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ackground w:color="FFFFFF"/>
  <w:body>
    <w:p w:rsidR="00126E9C" w:rsidRDefault="00126E9C">
      <w:pPr>
        <w:jc w:val="center"/>
      </w:pPr>
    </w:p>
    <w:p w:rsidR="00126E9C" w:rsidRDefault="00A705AE">
      <w:pPr>
        <w:jc w:val="center"/>
      </w:pPr>
      <w:r>
        <w:rPr>
          <w:noProof/>
          <w:lang w:eastAsia="ru-RU"/>
        </w:rPr>
        <w:drawing>
          <wp:anchor distT="0" distB="0" distL="114935" distR="114935" simplePos="0" relativeHeight="251657728" behindDoc="0" locked="0" layoutInCell="1" allowOverlap="1">
            <wp:simplePos x="0" y="0"/>
            <wp:positionH relativeFrom="column">
              <wp:posOffset>2935605</wp:posOffset>
            </wp:positionH>
            <wp:positionV relativeFrom="paragraph">
              <wp:posOffset>-367665</wp:posOffset>
            </wp:positionV>
            <wp:extent cx="471170" cy="547370"/>
            <wp:effectExtent l="0" t="0" r="5080" b="5080"/>
            <wp:wrapTopAndBottom/>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471170" cy="547370"/>
                    </a:xfrm>
                    <a:prstGeom prst="rect">
                      <a:avLst/>
                    </a:prstGeom>
                    <a:solidFill>
                      <a:srgbClr val="FFFFFF"/>
                    </a:solidFill>
                    <a:ln>
                      <a:noFill/>
                    </a:ln>
                  </pic:spPr>
                </pic:pic>
              </a:graphicData>
            </a:graphic>
            <wp14:sizeRelH relativeFrom="page">
              <wp14:pctWidth>0</wp14:pctWidth>
            </wp14:sizeRelH>
            <wp14:sizeRelV relativeFrom="page">
              <wp14:pctHeight>0</wp14:pctHeight>
            </wp14:sizeRelV>
          </wp:anchor>
        </w:drawing>
      </w:r>
    </w:p>
    <w:p w:rsidR="00126E9C" w:rsidRDefault="00126E9C">
      <w:pPr>
        <w:jc w:val="center"/>
        <w:rPr>
          <w:b/>
          <w:bCs/>
          <w:iCs/>
          <w:sz w:val="25"/>
          <w:szCs w:val="25"/>
        </w:rPr>
      </w:pPr>
      <w:r>
        <w:rPr>
          <w:b/>
          <w:bCs/>
          <w:sz w:val="25"/>
          <w:szCs w:val="25"/>
        </w:rPr>
        <w:t>ФЕДЕРАЛЬНАЯ АНТИМОНОПОЛЬНАЯ СЛУЖБА</w:t>
      </w:r>
    </w:p>
    <w:p w:rsidR="00126E9C" w:rsidRDefault="00126E9C">
      <w:pPr>
        <w:pStyle w:val="1"/>
        <w:tabs>
          <w:tab w:val="left" w:pos="0"/>
        </w:tabs>
        <w:jc w:val="center"/>
        <w:rPr>
          <w:b/>
          <w:iCs/>
          <w:sz w:val="25"/>
          <w:szCs w:val="25"/>
        </w:rPr>
      </w:pPr>
      <w:r>
        <w:rPr>
          <w:b/>
          <w:bCs/>
          <w:iCs/>
          <w:sz w:val="25"/>
          <w:szCs w:val="25"/>
        </w:rPr>
        <w:t>УПРАВЛЕНИЕ ФЕДЕРАЛЬНОЙ АНТИМОНОПОЛЬНОЙ СЛУЖБЫ</w:t>
      </w:r>
    </w:p>
    <w:p w:rsidR="00126E9C" w:rsidRDefault="00126E9C">
      <w:pPr>
        <w:pStyle w:val="1"/>
        <w:tabs>
          <w:tab w:val="left" w:pos="0"/>
          <w:tab w:val="center" w:pos="4535"/>
          <w:tab w:val="right" w:pos="9071"/>
        </w:tabs>
        <w:jc w:val="center"/>
        <w:rPr>
          <w:sz w:val="22"/>
          <w:szCs w:val="22"/>
        </w:rPr>
      </w:pPr>
      <w:r>
        <w:rPr>
          <w:b/>
          <w:iCs/>
          <w:sz w:val="25"/>
          <w:szCs w:val="25"/>
        </w:rPr>
        <w:t>ПО АСТРАХАНСКОЙ ОБЛАСТИ</w:t>
      </w:r>
    </w:p>
    <w:p w:rsidR="00126E9C" w:rsidRDefault="00126E9C" w:rsidP="00BA152A">
      <w:pPr>
        <w:pBdr>
          <w:top w:val="single" w:sz="8" w:space="1" w:color="000000"/>
        </w:pBdr>
        <w:jc w:val="center"/>
      </w:pPr>
      <w:r>
        <w:rPr>
          <w:sz w:val="22"/>
          <w:szCs w:val="22"/>
        </w:rPr>
        <w:t xml:space="preserve">414000, г. Астрахань, ул. Шаумяна, 47, а/я 267, тел (851-2) 39-05-80 </w:t>
      </w:r>
      <w:r>
        <w:rPr>
          <w:sz w:val="22"/>
          <w:szCs w:val="22"/>
          <w:lang w:val="en-US"/>
        </w:rPr>
        <w:t>e</w:t>
      </w:r>
      <w:r>
        <w:rPr>
          <w:sz w:val="22"/>
          <w:szCs w:val="22"/>
        </w:rPr>
        <w:t>-</w:t>
      </w:r>
      <w:r>
        <w:rPr>
          <w:sz w:val="22"/>
          <w:szCs w:val="22"/>
          <w:lang w:val="en-US"/>
        </w:rPr>
        <w:t>mail</w:t>
      </w:r>
      <w:r>
        <w:rPr>
          <w:sz w:val="22"/>
          <w:szCs w:val="22"/>
        </w:rPr>
        <w:t xml:space="preserve">: </w:t>
      </w:r>
      <w:r>
        <w:rPr>
          <w:rStyle w:val="a5"/>
          <w:color w:val="000000"/>
          <w:sz w:val="22"/>
          <w:szCs w:val="22"/>
          <w:u w:val="none"/>
        </w:rPr>
        <w:t>to30@fas.gov.ru</w:t>
      </w:r>
    </w:p>
    <w:p w:rsidR="00126E9C" w:rsidRDefault="00126E9C">
      <w:pPr>
        <w:pStyle w:val="3"/>
        <w:tabs>
          <w:tab w:val="left" w:pos="0"/>
        </w:tabs>
        <w:rPr>
          <w:b/>
          <w:bCs/>
        </w:rPr>
      </w:pPr>
      <w:r>
        <w:rPr>
          <w:b/>
          <w:bCs/>
          <w:sz w:val="24"/>
          <w:szCs w:val="24"/>
          <w:shd w:val="clear" w:color="auto" w:fill="FFFFFF"/>
        </w:rPr>
        <w:t>РЕШЕНИЕ №</w:t>
      </w:r>
      <w:r w:rsidR="00BD2FA5">
        <w:rPr>
          <w:b/>
          <w:bCs/>
          <w:sz w:val="24"/>
          <w:szCs w:val="24"/>
          <w:shd w:val="clear" w:color="auto" w:fill="FFFFFF"/>
        </w:rPr>
        <w:t>030/06/33-1423</w:t>
      </w:r>
      <w:r w:rsidR="006B7851">
        <w:rPr>
          <w:b/>
          <w:bCs/>
          <w:sz w:val="24"/>
          <w:szCs w:val="24"/>
          <w:shd w:val="clear" w:color="auto" w:fill="FFFFFF"/>
        </w:rPr>
        <w:t>/2021</w:t>
      </w:r>
    </w:p>
    <w:p w:rsidR="00126E9C" w:rsidRDefault="00126E9C" w:rsidP="00BA152A">
      <w:pPr>
        <w:tabs>
          <w:tab w:val="left" w:pos="0"/>
        </w:tabs>
        <w:jc w:val="center"/>
        <w:rPr>
          <w:b/>
          <w:bCs/>
        </w:rPr>
      </w:pPr>
      <w:r>
        <w:rPr>
          <w:b/>
          <w:bCs/>
        </w:rPr>
        <w:t>по делу о нарушении законодательства о контрактной системе</w:t>
      </w:r>
    </w:p>
    <w:p w:rsidR="00126E9C" w:rsidRDefault="00BD2FA5">
      <w:pPr>
        <w:tabs>
          <w:tab w:val="left" w:pos="0"/>
        </w:tabs>
        <w:jc w:val="center"/>
      </w:pPr>
      <w:r>
        <w:rPr>
          <w:b/>
          <w:bCs/>
        </w:rPr>
        <w:t>«26</w:t>
      </w:r>
      <w:r w:rsidR="00FC1677">
        <w:rPr>
          <w:b/>
          <w:bCs/>
        </w:rPr>
        <w:t xml:space="preserve">» </w:t>
      </w:r>
      <w:r w:rsidR="005261EB">
        <w:rPr>
          <w:b/>
          <w:bCs/>
        </w:rPr>
        <w:t>октября</w:t>
      </w:r>
      <w:r w:rsidR="006B7851">
        <w:rPr>
          <w:b/>
          <w:bCs/>
        </w:rPr>
        <w:t xml:space="preserve"> 2021</w:t>
      </w:r>
      <w:r w:rsidR="00126E9C">
        <w:rPr>
          <w:b/>
          <w:bCs/>
        </w:rPr>
        <w:t xml:space="preserve"> г.                                                                   </w:t>
      </w:r>
      <w:r w:rsidR="002E776B">
        <w:rPr>
          <w:b/>
          <w:bCs/>
        </w:rPr>
        <w:t xml:space="preserve">                         </w:t>
      </w:r>
      <w:r w:rsidR="00126E9C">
        <w:rPr>
          <w:b/>
          <w:bCs/>
        </w:rPr>
        <w:t xml:space="preserve">        </w:t>
      </w:r>
      <w:r w:rsidR="00A15FA9">
        <w:rPr>
          <w:b/>
          <w:bCs/>
        </w:rPr>
        <w:t xml:space="preserve">    </w:t>
      </w:r>
      <w:r w:rsidR="00126E9C">
        <w:rPr>
          <w:b/>
          <w:bCs/>
        </w:rPr>
        <w:t>г. Астрахань</w:t>
      </w:r>
    </w:p>
    <w:p w:rsidR="00126E9C" w:rsidRDefault="00126E9C">
      <w:pPr>
        <w:tabs>
          <w:tab w:val="left" w:pos="0"/>
        </w:tabs>
        <w:jc w:val="both"/>
      </w:pPr>
    </w:p>
    <w:p w:rsidR="00126E9C" w:rsidRDefault="00126E9C">
      <w:pPr>
        <w:tabs>
          <w:tab w:val="left" w:pos="0"/>
        </w:tabs>
        <w:ind w:firstLine="709"/>
        <w:jc w:val="both"/>
        <w:rPr>
          <w:b/>
        </w:rPr>
      </w:pPr>
      <w:r>
        <w:tab/>
        <w:t>Комиссия по контролю в сфере закупок на территории Астраханской области,  утвержденная приказом руководителя Астраханского УФАС России (далее – Комиссия), в составе:</w:t>
      </w:r>
    </w:p>
    <w:p w:rsidR="00126E9C" w:rsidRDefault="00126E9C">
      <w:pPr>
        <w:tabs>
          <w:tab w:val="left" w:pos="0"/>
        </w:tabs>
        <w:ind w:firstLine="709"/>
        <w:jc w:val="both"/>
      </w:pPr>
      <w:r>
        <w:rPr>
          <w:b/>
        </w:rPr>
        <w:t>председателя  комиссии</w:t>
      </w:r>
    </w:p>
    <w:p w:rsidR="00126E9C" w:rsidRDefault="00440613">
      <w:pPr>
        <w:tabs>
          <w:tab w:val="left" w:pos="0"/>
        </w:tabs>
        <w:ind w:firstLine="709"/>
        <w:jc w:val="both"/>
        <w:rPr>
          <w:b/>
        </w:rPr>
      </w:pPr>
      <w:r>
        <w:t>Потылицына П.Л.</w:t>
      </w:r>
      <w:r w:rsidR="00181EAE">
        <w:t xml:space="preserve"> </w:t>
      </w:r>
      <w:r w:rsidR="00126E9C">
        <w:t xml:space="preserve">- заместителя  руководителя   -   начальника отдела </w:t>
      </w:r>
      <w:r>
        <w:t xml:space="preserve">товарных </w:t>
      </w:r>
      <w:r w:rsidR="00126E9C">
        <w:t xml:space="preserve">рынков и </w:t>
      </w:r>
      <w:r>
        <w:t xml:space="preserve">естественных монополий </w:t>
      </w:r>
      <w:r w:rsidR="00126E9C">
        <w:t>Астраханского УФАС России (далее - Управление);</w:t>
      </w:r>
    </w:p>
    <w:p w:rsidR="00126E9C" w:rsidRDefault="00126E9C">
      <w:pPr>
        <w:tabs>
          <w:tab w:val="left" w:pos="0"/>
        </w:tabs>
        <w:ind w:firstLine="709"/>
        <w:jc w:val="both"/>
      </w:pPr>
      <w:r>
        <w:rPr>
          <w:b/>
        </w:rPr>
        <w:tab/>
        <w:t>членов комиссии:</w:t>
      </w:r>
    </w:p>
    <w:p w:rsidR="00126E9C" w:rsidRDefault="002A30EC">
      <w:pPr>
        <w:tabs>
          <w:tab w:val="left" w:pos="0"/>
        </w:tabs>
        <w:ind w:firstLine="709"/>
        <w:jc w:val="both"/>
        <w:rPr>
          <w:rFonts w:eastAsia="Lucida Sans Unicode"/>
          <w:shd w:val="clear" w:color="auto" w:fill="FFFFFF"/>
          <w:lang w:eastAsia="ru-RU" w:bidi="ru-RU"/>
        </w:rPr>
      </w:pPr>
      <w:r>
        <w:rPr>
          <w:rFonts w:eastAsia="Lucida Sans Unicode"/>
          <w:shd w:val="clear" w:color="auto" w:fill="FFFFFF"/>
          <w:lang w:eastAsia="ru-RU" w:bidi="ru-RU"/>
        </w:rPr>
        <w:t>Балтыковой Е.М. –</w:t>
      </w:r>
      <w:r w:rsidR="00440613">
        <w:rPr>
          <w:rFonts w:eastAsia="Lucida Sans Unicode"/>
          <w:shd w:val="clear" w:color="auto" w:fill="FFFFFF"/>
          <w:lang w:eastAsia="ru-RU" w:bidi="ru-RU"/>
        </w:rPr>
        <w:t xml:space="preserve"> </w:t>
      </w:r>
      <w:r>
        <w:rPr>
          <w:rFonts w:eastAsia="Lucida Sans Unicode"/>
          <w:shd w:val="clear" w:color="auto" w:fill="FFFFFF"/>
          <w:lang w:eastAsia="ru-RU" w:bidi="ru-RU"/>
        </w:rPr>
        <w:t xml:space="preserve">начальника </w:t>
      </w:r>
      <w:r w:rsidR="00126E9C">
        <w:rPr>
          <w:rFonts w:eastAsia="Lucida Sans Unicode"/>
          <w:shd w:val="clear" w:color="auto" w:fill="FFFFFF"/>
          <w:lang w:eastAsia="ru-RU" w:bidi="ru-RU"/>
        </w:rPr>
        <w:t>отдела контроля в сфере закупок и антимонопольного контроля</w:t>
      </w:r>
      <w:r w:rsidR="000440ED">
        <w:rPr>
          <w:rFonts w:eastAsia="Lucida Sans Unicode"/>
          <w:shd w:val="clear" w:color="auto" w:fill="FFFFFF"/>
          <w:lang w:eastAsia="ru-RU" w:bidi="ru-RU"/>
        </w:rPr>
        <w:t xml:space="preserve"> органов власти Управления;</w:t>
      </w:r>
    </w:p>
    <w:p w:rsidR="000440ED" w:rsidRPr="000440ED" w:rsidRDefault="006A462A" w:rsidP="000440ED">
      <w:pPr>
        <w:tabs>
          <w:tab w:val="left" w:pos="0"/>
        </w:tabs>
        <w:ind w:firstLine="709"/>
        <w:jc w:val="both"/>
        <w:rPr>
          <w:rFonts w:eastAsia="Lucida Sans Unicode"/>
          <w:shd w:val="clear" w:color="auto" w:fill="FFFFFF"/>
          <w:lang w:eastAsia="ru-RU" w:bidi="ru-RU"/>
        </w:rPr>
      </w:pPr>
      <w:r>
        <w:rPr>
          <w:rFonts w:eastAsia="Lucida Sans Unicode"/>
          <w:shd w:val="clear" w:color="auto" w:fill="FFFFFF"/>
          <w:lang w:eastAsia="ru-RU" w:bidi="ru-RU"/>
        </w:rPr>
        <w:t xml:space="preserve">Родиной К.В. </w:t>
      </w:r>
      <w:r w:rsidR="002A30EC">
        <w:rPr>
          <w:rFonts w:eastAsia="Lucida Sans Unicode"/>
          <w:shd w:val="clear" w:color="auto" w:fill="FFFFFF"/>
          <w:lang w:eastAsia="ru-RU" w:bidi="ru-RU"/>
        </w:rPr>
        <w:t>–</w:t>
      </w:r>
      <w:r w:rsidR="000440ED">
        <w:rPr>
          <w:rFonts w:eastAsia="Lucida Sans Unicode"/>
          <w:shd w:val="clear" w:color="auto" w:fill="FFFFFF"/>
          <w:lang w:eastAsia="ru-RU" w:bidi="ru-RU"/>
        </w:rPr>
        <w:t xml:space="preserve"> </w:t>
      </w:r>
      <w:r>
        <w:rPr>
          <w:rFonts w:eastAsia="Lucida Sans Unicode"/>
          <w:shd w:val="clear" w:color="auto" w:fill="FFFFFF"/>
          <w:lang w:eastAsia="ru-RU" w:bidi="ru-RU"/>
        </w:rPr>
        <w:t>ведущего</w:t>
      </w:r>
      <w:r w:rsidR="002A30EC">
        <w:rPr>
          <w:rFonts w:eastAsia="Lucida Sans Unicode"/>
          <w:shd w:val="clear" w:color="auto" w:fill="FFFFFF"/>
          <w:lang w:eastAsia="ru-RU" w:bidi="ru-RU"/>
        </w:rPr>
        <w:t xml:space="preserve"> </w:t>
      </w:r>
      <w:r w:rsidR="000440ED">
        <w:rPr>
          <w:rFonts w:eastAsia="Lucida Sans Unicode"/>
          <w:shd w:val="clear" w:color="auto" w:fill="FFFFFF"/>
          <w:lang w:eastAsia="ru-RU" w:bidi="ru-RU"/>
        </w:rPr>
        <w:t>специалиста-эксперта отдела контроля в сфере закупок и антимонопольного контроля органов власти Управления;</w:t>
      </w:r>
    </w:p>
    <w:p w:rsidR="00126E9C" w:rsidRDefault="00F748C6">
      <w:pPr>
        <w:tabs>
          <w:tab w:val="left" w:pos="0"/>
        </w:tabs>
        <w:spacing w:line="200" w:lineRule="atLeast"/>
        <w:ind w:firstLine="709"/>
        <w:jc w:val="both"/>
      </w:pPr>
      <w:r>
        <w:rPr>
          <w:rFonts w:eastAsia="Lucida Sans Unicode"/>
          <w:color w:val="000000"/>
          <w:lang w:eastAsia="ru-RU" w:bidi="ru-RU"/>
        </w:rPr>
        <w:t>в</w:t>
      </w:r>
      <w:r w:rsidR="005261EB">
        <w:rPr>
          <w:rFonts w:eastAsia="Lucida Sans Unicode"/>
          <w:color w:val="000000"/>
          <w:lang w:eastAsia="ru-RU" w:bidi="ru-RU"/>
        </w:rPr>
        <w:t xml:space="preserve"> присутствии</w:t>
      </w:r>
      <w:r w:rsidR="008572F4">
        <w:rPr>
          <w:rFonts w:eastAsia="Lucida Sans Unicode"/>
          <w:color w:val="000000"/>
          <w:lang w:eastAsia="ru-RU" w:bidi="ru-RU"/>
        </w:rPr>
        <w:t xml:space="preserve"> </w:t>
      </w:r>
      <w:r w:rsidR="006A462A">
        <w:rPr>
          <w:rFonts w:eastAsia="Lucida Sans Unicode"/>
          <w:color w:val="000000"/>
          <w:lang w:eastAsia="ru-RU" w:bidi="ru-RU"/>
        </w:rPr>
        <w:t xml:space="preserve"> представителя Обществ</w:t>
      </w:r>
      <w:r w:rsidR="004647E2">
        <w:rPr>
          <w:rFonts w:eastAsia="Lucida Sans Unicode"/>
          <w:color w:val="000000"/>
          <w:lang w:eastAsia="ru-RU" w:bidi="ru-RU"/>
        </w:rPr>
        <w:t>а</w:t>
      </w:r>
      <w:r w:rsidR="006A462A">
        <w:rPr>
          <w:rFonts w:eastAsia="Lucida Sans Unicode"/>
          <w:color w:val="000000"/>
          <w:lang w:eastAsia="ru-RU" w:bidi="ru-RU"/>
        </w:rPr>
        <w:t xml:space="preserve"> с ограниченной ответственностью</w:t>
      </w:r>
      <w:r w:rsidR="005D33C9">
        <w:rPr>
          <w:rFonts w:eastAsia="Lucida Sans Unicode"/>
          <w:color w:val="000000"/>
          <w:lang w:eastAsia="ru-RU" w:bidi="ru-RU"/>
        </w:rPr>
        <w:t xml:space="preserve"> «</w:t>
      </w:r>
      <w:r w:rsidR="00BD2FA5">
        <w:rPr>
          <w:rFonts w:eastAsia="Lucida Sans Unicode"/>
          <w:color w:val="000000"/>
          <w:lang w:eastAsia="ru-RU" w:bidi="ru-RU"/>
        </w:rPr>
        <w:t>Реми</w:t>
      </w:r>
      <w:r w:rsidR="002A30EC">
        <w:rPr>
          <w:rFonts w:eastAsia="Lucida Sans Unicode"/>
          <w:color w:val="000000"/>
          <w:lang w:eastAsia="ru-RU" w:bidi="ru-RU"/>
        </w:rPr>
        <w:t>»</w:t>
      </w:r>
      <w:r w:rsidR="005261EB">
        <w:rPr>
          <w:rFonts w:eastAsia="Lucida Sans Unicode"/>
          <w:color w:val="000000"/>
          <w:lang w:eastAsia="ru-RU" w:bidi="ru-RU"/>
        </w:rPr>
        <w:t xml:space="preserve"> - </w:t>
      </w:r>
      <w:r w:rsidR="00BD2FA5">
        <w:rPr>
          <w:rFonts w:eastAsia="Lucida Sans Unicode"/>
          <w:color w:val="000000"/>
          <w:lang w:eastAsia="ru-RU" w:bidi="ru-RU"/>
        </w:rPr>
        <w:t>Гаврилиной К.А. (действующая по доверенности №б\н от 21.10</w:t>
      </w:r>
      <w:r w:rsidR="005261EB">
        <w:rPr>
          <w:rFonts w:eastAsia="Lucida Sans Unicode"/>
          <w:color w:val="000000"/>
          <w:lang w:eastAsia="ru-RU" w:bidi="ru-RU"/>
        </w:rPr>
        <w:t>.2021 года)</w:t>
      </w:r>
      <w:r w:rsidR="006A462A">
        <w:rPr>
          <w:rFonts w:eastAsia="Lucida Sans Unicode"/>
          <w:color w:val="000000"/>
          <w:lang w:eastAsia="ru-RU" w:bidi="ru-RU"/>
        </w:rPr>
        <w:t xml:space="preserve">, </w:t>
      </w:r>
      <w:r w:rsidR="000E57AF">
        <w:rPr>
          <w:rFonts w:eastAsia="Lucida Sans Unicode"/>
          <w:color w:val="000000"/>
          <w:lang w:eastAsia="ru-RU" w:bidi="ru-RU"/>
        </w:rPr>
        <w:t xml:space="preserve">надлежащим образом </w:t>
      </w:r>
      <w:r w:rsidR="005261EB">
        <w:rPr>
          <w:rFonts w:eastAsia="Lucida Sans Unicode"/>
          <w:color w:val="000000"/>
          <w:lang w:eastAsia="ru-RU" w:bidi="ru-RU"/>
        </w:rPr>
        <w:t>извещенной</w:t>
      </w:r>
      <w:r w:rsidR="00F74114">
        <w:rPr>
          <w:rFonts w:eastAsia="Lucida Sans Unicode"/>
          <w:color w:val="000000"/>
          <w:lang w:eastAsia="ru-RU" w:bidi="ru-RU"/>
        </w:rPr>
        <w:t xml:space="preserve">, </w:t>
      </w:r>
      <w:r w:rsidR="00126E9C">
        <w:rPr>
          <w:rFonts w:eastAsia="Lucida Sans Unicode"/>
          <w:color w:val="000000"/>
          <w:lang w:eastAsia="ru-RU" w:bidi="ru-RU"/>
        </w:rPr>
        <w:t xml:space="preserve">в </w:t>
      </w:r>
      <w:r w:rsidR="002E776B" w:rsidRPr="00A61EA3">
        <w:rPr>
          <w:rFonts w:eastAsia="Lucida Sans Unicode"/>
          <w:color w:val="000000"/>
          <w:lang w:eastAsia="ru-RU" w:bidi="ru-RU"/>
        </w:rPr>
        <w:t xml:space="preserve">присутствии </w:t>
      </w:r>
      <w:r w:rsidR="00DA1B82" w:rsidRPr="00A61EA3">
        <w:rPr>
          <w:rFonts w:eastAsia="Lucida Sans Unicode"/>
          <w:color w:val="000000"/>
          <w:lang w:eastAsia="ru-RU" w:bidi="ru-RU"/>
        </w:rPr>
        <w:t xml:space="preserve"> </w:t>
      </w:r>
      <w:r w:rsidR="006B7851">
        <w:rPr>
          <w:rFonts w:eastAsia="Lucida Sans Unicode"/>
          <w:color w:val="000000"/>
          <w:lang w:eastAsia="ru-RU" w:bidi="ru-RU"/>
        </w:rPr>
        <w:t>представителя</w:t>
      </w:r>
      <w:r w:rsidR="00DA1B82" w:rsidRPr="00A61EA3">
        <w:rPr>
          <w:rFonts w:eastAsia="Lucida Sans Unicode"/>
          <w:color w:val="000000"/>
          <w:lang w:eastAsia="ru-RU" w:bidi="ru-RU"/>
        </w:rPr>
        <w:t xml:space="preserve"> государственного заказчика </w:t>
      </w:r>
      <w:r w:rsidR="00903FCA" w:rsidRPr="00A61EA3">
        <w:rPr>
          <w:rFonts w:eastAsia="Lucida Sans Unicode"/>
          <w:color w:val="000000"/>
          <w:lang w:eastAsia="ru-RU" w:bidi="ru-RU"/>
        </w:rPr>
        <w:t xml:space="preserve"> </w:t>
      </w:r>
      <w:r w:rsidR="006A462A">
        <w:rPr>
          <w:rFonts w:eastAsia="Lucida Sans Unicode"/>
          <w:color w:val="000000"/>
          <w:lang w:eastAsia="ru-RU" w:bidi="ru-RU"/>
        </w:rPr>
        <w:t>Государственного бюджетного учреждения здравоохранения Астраханской области «</w:t>
      </w:r>
      <w:r w:rsidR="00BD2FA5">
        <w:rPr>
          <w:rFonts w:eastAsia="Lucida Sans Unicode"/>
          <w:color w:val="000000"/>
          <w:lang w:eastAsia="ru-RU" w:bidi="ru-RU"/>
        </w:rPr>
        <w:t>Енотаевская районная больница</w:t>
      </w:r>
      <w:r w:rsidR="006A462A">
        <w:rPr>
          <w:rFonts w:eastAsia="Lucida Sans Unicode"/>
          <w:color w:val="000000"/>
          <w:lang w:eastAsia="ru-RU" w:bidi="ru-RU"/>
        </w:rPr>
        <w:t>»</w:t>
      </w:r>
      <w:r w:rsidR="005261EB">
        <w:rPr>
          <w:rFonts w:eastAsia="Lucida Sans Unicode"/>
          <w:color w:val="000000"/>
          <w:lang w:eastAsia="ru-RU" w:bidi="ru-RU"/>
        </w:rPr>
        <w:t xml:space="preserve"> </w:t>
      </w:r>
      <w:r w:rsidR="006B7851">
        <w:rPr>
          <w:rFonts w:eastAsia="Lucida Sans Unicode"/>
          <w:color w:val="000000"/>
          <w:lang w:eastAsia="ru-RU" w:bidi="ru-RU"/>
        </w:rPr>
        <w:t xml:space="preserve">– </w:t>
      </w:r>
      <w:r w:rsidR="005261EB">
        <w:rPr>
          <w:rFonts w:eastAsia="Lucida Sans Unicode"/>
          <w:color w:val="000000"/>
          <w:lang w:eastAsia="ru-RU" w:bidi="ru-RU"/>
        </w:rPr>
        <w:t xml:space="preserve"> </w:t>
      </w:r>
      <w:r w:rsidR="00BD2FA5">
        <w:rPr>
          <w:rFonts w:eastAsia="Lucida Sans Unicode"/>
          <w:color w:val="000000"/>
          <w:lang w:eastAsia="ru-RU" w:bidi="ru-RU"/>
        </w:rPr>
        <w:t>Ивановой Л.А. (действующая по доверенности №б/н от 25</w:t>
      </w:r>
      <w:r w:rsidR="005261EB">
        <w:rPr>
          <w:rFonts w:eastAsia="Lucida Sans Unicode"/>
          <w:color w:val="000000"/>
          <w:lang w:eastAsia="ru-RU" w:bidi="ru-RU"/>
        </w:rPr>
        <w:t xml:space="preserve">.10.2021 года), надлежащим образом извещенной, </w:t>
      </w:r>
      <w:r w:rsidR="00126E9C">
        <w:rPr>
          <w:rFonts w:eastAsia="Lucida Sans Unicode"/>
          <w:color w:val="000000"/>
          <w:lang w:eastAsia="ru-RU" w:bidi="ru-RU"/>
        </w:rPr>
        <w:t>рассмотрев жалобу</w:t>
      </w:r>
      <w:r w:rsidR="00126E9C" w:rsidRPr="00E06E9B">
        <w:rPr>
          <w:rFonts w:eastAsia="Lucida Sans Unicode"/>
          <w:color w:val="000000"/>
          <w:lang w:eastAsia="ru-RU" w:bidi="ru-RU"/>
        </w:rPr>
        <w:t xml:space="preserve"> </w:t>
      </w:r>
      <w:r w:rsidR="00E813F7">
        <w:rPr>
          <w:rFonts w:eastAsia="Lucida Sans Unicode"/>
          <w:color w:val="000000"/>
          <w:lang w:eastAsia="ru-RU" w:bidi="ru-RU"/>
        </w:rPr>
        <w:t xml:space="preserve"> ООО «</w:t>
      </w:r>
      <w:r w:rsidR="00BD2FA5">
        <w:rPr>
          <w:rFonts w:eastAsia="Lucida Sans Unicode"/>
          <w:color w:val="000000"/>
          <w:lang w:eastAsia="ru-RU" w:bidi="ru-RU"/>
        </w:rPr>
        <w:t>Реми</w:t>
      </w:r>
      <w:r w:rsidR="00E813F7">
        <w:rPr>
          <w:rFonts w:eastAsia="Lucida Sans Unicode"/>
          <w:color w:val="000000"/>
          <w:lang w:eastAsia="ru-RU" w:bidi="ru-RU"/>
        </w:rPr>
        <w:t xml:space="preserve">» </w:t>
      </w:r>
      <w:r w:rsidR="00126E9C" w:rsidRPr="00E06E9B">
        <w:rPr>
          <w:rFonts w:eastAsia="Lucida Sans Unicode"/>
          <w:color w:val="000000"/>
          <w:lang w:eastAsia="ru-RU" w:bidi="ru-RU"/>
        </w:rPr>
        <w:t>на дейс</w:t>
      </w:r>
      <w:r w:rsidR="00D975EB" w:rsidRPr="00E06E9B">
        <w:rPr>
          <w:rFonts w:eastAsia="Lucida Sans Unicode"/>
          <w:color w:val="000000"/>
          <w:lang w:eastAsia="ru-RU" w:bidi="ru-RU"/>
        </w:rPr>
        <w:t>твия государственного заказчика</w:t>
      </w:r>
      <w:r w:rsidR="00CC4D45" w:rsidRPr="00E06E9B">
        <w:rPr>
          <w:rFonts w:eastAsia="Lucida Sans Unicode"/>
          <w:color w:val="000000"/>
          <w:lang w:eastAsia="ru-RU" w:bidi="ru-RU"/>
        </w:rPr>
        <w:t xml:space="preserve"> </w:t>
      </w:r>
      <w:r w:rsidR="006E72A3">
        <w:rPr>
          <w:rFonts w:eastAsia="Lucida Sans Unicode"/>
          <w:color w:val="000000"/>
          <w:lang w:eastAsia="ru-RU" w:bidi="ru-RU"/>
        </w:rPr>
        <w:t xml:space="preserve"> </w:t>
      </w:r>
      <w:r w:rsidR="00D279EB">
        <w:rPr>
          <w:rFonts w:eastAsia="Lucida Sans Unicode"/>
          <w:color w:val="000000"/>
          <w:lang w:eastAsia="ru-RU" w:bidi="ru-RU"/>
        </w:rPr>
        <w:t>Государственного бюджетного учреждения здравоохранения Астраханской области «</w:t>
      </w:r>
      <w:r w:rsidR="00BD2FA5">
        <w:rPr>
          <w:rFonts w:eastAsia="Lucida Sans Unicode"/>
          <w:color w:val="000000"/>
          <w:lang w:eastAsia="ru-RU" w:bidi="ru-RU"/>
        </w:rPr>
        <w:t>Енотаевская районная больница</w:t>
      </w:r>
      <w:r w:rsidR="00D279EB">
        <w:rPr>
          <w:rFonts w:eastAsia="Lucida Sans Unicode"/>
          <w:color w:val="000000"/>
          <w:lang w:eastAsia="ru-RU" w:bidi="ru-RU"/>
        </w:rPr>
        <w:t>»</w:t>
      </w:r>
      <w:r w:rsidR="000321D1">
        <w:rPr>
          <w:rFonts w:eastAsia="Lucida Sans Unicode"/>
          <w:color w:val="000000"/>
          <w:lang w:eastAsia="ru-RU" w:bidi="ru-RU"/>
        </w:rPr>
        <w:t xml:space="preserve"> </w:t>
      </w:r>
      <w:r w:rsidR="00126E9C" w:rsidRPr="00E06E9B">
        <w:rPr>
          <w:rFonts w:eastAsia="Lucida Sans Unicode"/>
          <w:color w:val="000000"/>
          <w:lang w:eastAsia="ru-RU" w:bidi="ru-RU"/>
        </w:rPr>
        <w:t xml:space="preserve">при проведении электронного аукциона на право заключить контракт </w:t>
      </w:r>
      <w:r w:rsidR="00F55415" w:rsidRPr="00E06E9B">
        <w:rPr>
          <w:rFonts w:eastAsia="Lucida Sans Unicode"/>
          <w:color w:val="000000"/>
          <w:lang w:eastAsia="ru-RU" w:bidi="ru-RU"/>
        </w:rPr>
        <w:t xml:space="preserve"> </w:t>
      </w:r>
      <w:r w:rsidR="00EC4FF7" w:rsidRPr="00E06E9B">
        <w:rPr>
          <w:rFonts w:eastAsia="Lucida Sans Unicode"/>
          <w:color w:val="000000"/>
          <w:lang w:eastAsia="ru-RU" w:bidi="ru-RU"/>
        </w:rPr>
        <w:t xml:space="preserve">на </w:t>
      </w:r>
      <w:r w:rsidR="00933220" w:rsidRPr="00933220">
        <w:rPr>
          <w:rFonts w:eastAsia="Lucida Sans Unicode"/>
          <w:color w:val="000000"/>
          <w:lang w:eastAsia="ru-RU" w:bidi="ru-RU"/>
        </w:rPr>
        <w:t xml:space="preserve">поставку </w:t>
      </w:r>
      <w:r w:rsidR="00BD2FA5" w:rsidRPr="00BD2FA5">
        <w:rPr>
          <w:rFonts w:eastAsia="Lucida Sans Unicode"/>
          <w:color w:val="000000"/>
          <w:lang w:eastAsia="ru-RU" w:bidi="ru-RU"/>
        </w:rPr>
        <w:t>реагентов для СПИД-лаборатории</w:t>
      </w:r>
      <w:r w:rsidR="00BD2FA5" w:rsidRPr="00E06E9B">
        <w:rPr>
          <w:rFonts w:eastAsia="Lucida Sans Unicode"/>
          <w:color w:val="000000"/>
          <w:lang w:eastAsia="ru-RU" w:bidi="ru-RU"/>
        </w:rPr>
        <w:t xml:space="preserve"> </w:t>
      </w:r>
      <w:r w:rsidR="00501DB1" w:rsidRPr="00E06E9B">
        <w:rPr>
          <w:rFonts w:eastAsia="Lucida Sans Unicode"/>
          <w:color w:val="000000"/>
          <w:lang w:eastAsia="ru-RU" w:bidi="ru-RU"/>
        </w:rPr>
        <w:t>(реестровый №</w:t>
      </w:r>
      <w:r w:rsidR="00D279EB" w:rsidRPr="00D279EB">
        <w:rPr>
          <w:rFonts w:eastAsia="Lucida Sans Unicode"/>
          <w:color w:val="000000"/>
          <w:lang w:eastAsia="ru-RU" w:bidi="ru-RU"/>
        </w:rPr>
        <w:t xml:space="preserve"> </w:t>
      </w:r>
      <w:r w:rsidR="00BD2FA5" w:rsidRPr="00BD2FA5">
        <w:rPr>
          <w:rFonts w:eastAsia="Lucida Sans Unicode"/>
          <w:color w:val="000000"/>
          <w:lang w:eastAsia="ru-RU" w:bidi="ru-RU"/>
        </w:rPr>
        <w:t>0325300079421000136</w:t>
      </w:r>
      <w:r w:rsidR="00501DB1" w:rsidRPr="00E06E9B">
        <w:rPr>
          <w:rFonts w:eastAsia="Lucida Sans Unicode"/>
          <w:color w:val="000000"/>
          <w:lang w:eastAsia="ru-RU" w:bidi="ru-RU"/>
        </w:rPr>
        <w:t xml:space="preserve">) </w:t>
      </w:r>
      <w:r w:rsidR="00126E9C" w:rsidRPr="00E06E9B">
        <w:rPr>
          <w:rFonts w:eastAsia="Lucida Sans Unicode"/>
          <w:color w:val="000000"/>
          <w:lang w:eastAsia="ru-RU" w:bidi="ru-RU"/>
        </w:rPr>
        <w:t>(далее – электронный аукцион), содержащие признаки нарушения Федерального закона от 05.04.2013 №44-ФЗ «О контрактной системе в сфере закупок товаров, работ, услуг для обеспечения государственных</w:t>
      </w:r>
      <w:r w:rsidR="00126E9C">
        <w:rPr>
          <w:rFonts w:eastAsia="Arial Unicode MS"/>
          <w:lang w:eastAsia="ru-RU" w:bidi="ru-RU"/>
        </w:rPr>
        <w:t xml:space="preserve"> и муниципальных нужд» (далее – Закон о контрактной системе),  </w:t>
      </w:r>
    </w:p>
    <w:p w:rsidR="00126E9C" w:rsidRDefault="00126E9C">
      <w:pPr>
        <w:tabs>
          <w:tab w:val="left" w:pos="0"/>
        </w:tabs>
        <w:spacing w:line="200" w:lineRule="atLeast"/>
        <w:ind w:firstLine="567"/>
        <w:jc w:val="both"/>
      </w:pPr>
    </w:p>
    <w:p w:rsidR="00126E9C" w:rsidRDefault="00126E9C">
      <w:pPr>
        <w:tabs>
          <w:tab w:val="left" w:pos="0"/>
        </w:tabs>
        <w:spacing w:line="200" w:lineRule="atLeast"/>
        <w:ind w:firstLine="570"/>
        <w:jc w:val="center"/>
      </w:pPr>
      <w:r>
        <w:rPr>
          <w:b/>
          <w:bCs/>
        </w:rPr>
        <w:t xml:space="preserve"> УСТАНОВИЛА:</w:t>
      </w:r>
    </w:p>
    <w:p w:rsidR="00126E9C" w:rsidRDefault="00126E9C">
      <w:pPr>
        <w:tabs>
          <w:tab w:val="left" w:pos="0"/>
        </w:tabs>
        <w:spacing w:line="200" w:lineRule="atLeast"/>
        <w:ind w:firstLine="570"/>
        <w:jc w:val="center"/>
      </w:pPr>
    </w:p>
    <w:p w:rsidR="00E06E9B" w:rsidRDefault="00E06E9B" w:rsidP="00E06E9B">
      <w:pPr>
        <w:jc w:val="both"/>
        <w:rPr>
          <w:rFonts w:eastAsia="Lucida Sans Unicode"/>
          <w:color w:val="000000"/>
          <w:lang w:eastAsia="ru-RU" w:bidi="ru-RU"/>
        </w:rPr>
      </w:pPr>
      <w:r w:rsidRPr="00E06E9B">
        <w:rPr>
          <w:rFonts w:eastAsia="Lucida Sans Unicode"/>
          <w:color w:val="000000"/>
          <w:lang w:eastAsia="ru-RU" w:bidi="ru-RU"/>
        </w:rPr>
        <w:t xml:space="preserve">           </w:t>
      </w:r>
      <w:r w:rsidR="00BD2FA5">
        <w:rPr>
          <w:rFonts w:eastAsia="Lucida Sans Unicode"/>
          <w:color w:val="000000"/>
          <w:lang w:eastAsia="ru-RU" w:bidi="ru-RU"/>
        </w:rPr>
        <w:t xml:space="preserve">   В Астраханское УФАС России 20</w:t>
      </w:r>
      <w:r w:rsidR="00933220">
        <w:rPr>
          <w:rFonts w:eastAsia="Lucida Sans Unicode"/>
          <w:color w:val="000000"/>
          <w:lang w:eastAsia="ru-RU" w:bidi="ru-RU"/>
        </w:rPr>
        <w:t>.10</w:t>
      </w:r>
      <w:r w:rsidR="00D279EB">
        <w:rPr>
          <w:rFonts w:eastAsia="Lucida Sans Unicode"/>
          <w:color w:val="000000"/>
          <w:lang w:eastAsia="ru-RU" w:bidi="ru-RU"/>
        </w:rPr>
        <w:t>.2021</w:t>
      </w:r>
      <w:r w:rsidRPr="00E06E9B">
        <w:rPr>
          <w:rFonts w:eastAsia="Lucida Sans Unicode"/>
          <w:color w:val="000000"/>
          <w:lang w:eastAsia="ru-RU" w:bidi="ru-RU"/>
        </w:rPr>
        <w:t xml:space="preserve"> поступила жалоба ООО </w:t>
      </w:r>
      <w:r w:rsidR="000321D1">
        <w:rPr>
          <w:rFonts w:eastAsia="Lucida Sans Unicode"/>
          <w:color w:val="000000"/>
          <w:lang w:eastAsia="ru-RU" w:bidi="ru-RU"/>
        </w:rPr>
        <w:t>«</w:t>
      </w:r>
      <w:r w:rsidR="00BD2FA5">
        <w:rPr>
          <w:rFonts w:eastAsia="Lucida Sans Unicode"/>
          <w:color w:val="000000"/>
          <w:lang w:eastAsia="ru-RU" w:bidi="ru-RU"/>
        </w:rPr>
        <w:t>Реми</w:t>
      </w:r>
      <w:r w:rsidRPr="00E06E9B">
        <w:rPr>
          <w:rFonts w:eastAsia="Lucida Sans Unicode"/>
          <w:color w:val="000000"/>
          <w:lang w:eastAsia="ru-RU" w:bidi="ru-RU"/>
        </w:rPr>
        <w:t xml:space="preserve">» (далее – Заявитель) </w:t>
      </w:r>
      <w:r w:rsidR="00933220" w:rsidRPr="00E06E9B">
        <w:rPr>
          <w:rFonts w:eastAsia="Lucida Sans Unicode"/>
          <w:color w:val="000000"/>
          <w:lang w:eastAsia="ru-RU" w:bidi="ru-RU"/>
        </w:rPr>
        <w:t>на действия государственного заказчика</w:t>
      </w:r>
      <w:r w:rsidR="00933220">
        <w:rPr>
          <w:rFonts w:eastAsia="Lucida Sans Unicode"/>
          <w:color w:val="000000"/>
          <w:lang w:eastAsia="ru-RU" w:bidi="ru-RU"/>
        </w:rPr>
        <w:t xml:space="preserve"> Государственного бюджетного учреждения здравоохранения Астраханской области «</w:t>
      </w:r>
      <w:r w:rsidR="00D94B0B">
        <w:rPr>
          <w:rFonts w:eastAsia="Lucida Sans Unicode"/>
          <w:color w:val="000000"/>
          <w:lang w:eastAsia="ru-RU" w:bidi="ru-RU"/>
        </w:rPr>
        <w:t>Енотаевская районная больница</w:t>
      </w:r>
      <w:r w:rsidR="00933220">
        <w:rPr>
          <w:rFonts w:eastAsia="Lucida Sans Unicode"/>
          <w:color w:val="000000"/>
          <w:lang w:eastAsia="ru-RU" w:bidi="ru-RU"/>
        </w:rPr>
        <w:t xml:space="preserve">» </w:t>
      </w:r>
      <w:r w:rsidR="00933220" w:rsidRPr="00E06E9B">
        <w:rPr>
          <w:rFonts w:eastAsia="Lucida Sans Unicode"/>
          <w:color w:val="000000"/>
          <w:lang w:eastAsia="ru-RU" w:bidi="ru-RU"/>
        </w:rPr>
        <w:t>при проведении электронного аукцио</w:t>
      </w:r>
      <w:r w:rsidR="00D94B0B">
        <w:rPr>
          <w:rFonts w:eastAsia="Lucida Sans Unicode"/>
          <w:color w:val="000000"/>
          <w:lang w:eastAsia="ru-RU" w:bidi="ru-RU"/>
        </w:rPr>
        <w:t xml:space="preserve">на на право заключить контракт </w:t>
      </w:r>
      <w:r w:rsidR="00D94B0B" w:rsidRPr="00E06E9B">
        <w:rPr>
          <w:rFonts w:eastAsia="Lucida Sans Unicode"/>
          <w:color w:val="000000"/>
          <w:lang w:eastAsia="ru-RU" w:bidi="ru-RU"/>
        </w:rPr>
        <w:t xml:space="preserve">на </w:t>
      </w:r>
      <w:r w:rsidR="00D94B0B" w:rsidRPr="00933220">
        <w:rPr>
          <w:rFonts w:eastAsia="Lucida Sans Unicode"/>
          <w:color w:val="000000"/>
          <w:lang w:eastAsia="ru-RU" w:bidi="ru-RU"/>
        </w:rPr>
        <w:t xml:space="preserve">поставку </w:t>
      </w:r>
      <w:r w:rsidR="00D94B0B" w:rsidRPr="00BD2FA5">
        <w:rPr>
          <w:rFonts w:eastAsia="Lucida Sans Unicode"/>
          <w:color w:val="000000"/>
          <w:lang w:eastAsia="ru-RU" w:bidi="ru-RU"/>
        </w:rPr>
        <w:t>реагентов для СПИД-лаборатории</w:t>
      </w:r>
      <w:r w:rsidR="00D94B0B" w:rsidRPr="00E06E9B">
        <w:rPr>
          <w:rFonts w:eastAsia="Lucida Sans Unicode"/>
          <w:color w:val="000000"/>
          <w:lang w:eastAsia="ru-RU" w:bidi="ru-RU"/>
        </w:rPr>
        <w:t xml:space="preserve"> (реестровый №</w:t>
      </w:r>
      <w:r w:rsidR="00D94B0B" w:rsidRPr="00D279EB">
        <w:rPr>
          <w:rFonts w:eastAsia="Lucida Sans Unicode"/>
          <w:color w:val="000000"/>
          <w:lang w:eastAsia="ru-RU" w:bidi="ru-RU"/>
        </w:rPr>
        <w:t xml:space="preserve"> </w:t>
      </w:r>
      <w:r w:rsidR="00D94B0B" w:rsidRPr="00BD2FA5">
        <w:rPr>
          <w:rFonts w:eastAsia="Lucida Sans Unicode"/>
          <w:color w:val="000000"/>
          <w:lang w:eastAsia="ru-RU" w:bidi="ru-RU"/>
        </w:rPr>
        <w:t>0325300079421000136</w:t>
      </w:r>
      <w:r w:rsidRPr="00E06E9B">
        <w:rPr>
          <w:rFonts w:eastAsia="Lucida Sans Unicode"/>
          <w:color w:val="000000"/>
          <w:lang w:eastAsia="ru-RU" w:bidi="ru-RU"/>
        </w:rPr>
        <w:t>) (далее — аукцион).</w:t>
      </w:r>
    </w:p>
    <w:p w:rsidR="00D279EB" w:rsidRPr="00933220" w:rsidRDefault="00933220" w:rsidP="00933220">
      <w:pPr>
        <w:jc w:val="both"/>
        <w:rPr>
          <w:rFonts w:eastAsia="Lucida Sans Unicode"/>
          <w:color w:val="000000"/>
          <w:lang w:eastAsia="ru-RU" w:bidi="ru-RU"/>
        </w:rPr>
      </w:pPr>
      <w:r>
        <w:rPr>
          <w:rFonts w:eastAsia="Lucida Sans Unicode"/>
          <w:color w:val="000000"/>
          <w:lang w:eastAsia="ru-RU" w:bidi="ru-RU"/>
        </w:rPr>
        <w:t xml:space="preserve">              По мнению Заявителя, аукционная документация Заказчика составлена с нарушением требований Закона о контрактной системе.</w:t>
      </w:r>
    </w:p>
    <w:p w:rsidR="00E06E9B" w:rsidRDefault="00E06E9B" w:rsidP="00E06E9B">
      <w:pPr>
        <w:ind w:firstLine="709"/>
        <w:jc w:val="both"/>
        <w:rPr>
          <w:rFonts w:eastAsia="Lucida Sans Unicode"/>
          <w:color w:val="000000"/>
          <w:lang w:eastAsia="ru-RU" w:bidi="ru-RU"/>
        </w:rPr>
      </w:pPr>
      <w:r w:rsidRPr="00E06E9B">
        <w:rPr>
          <w:rFonts w:eastAsia="Lucida Sans Unicode"/>
          <w:color w:val="000000"/>
          <w:lang w:eastAsia="ru-RU" w:bidi="ru-RU"/>
        </w:rPr>
        <w:t>На основании вышеизложенного Заявитель просит рассмотреть жалобу по существу и принять меры в соответствии с действующим законодательством Российской Федерации.</w:t>
      </w:r>
    </w:p>
    <w:p w:rsidR="00D279EB" w:rsidRDefault="00D279EB" w:rsidP="00E06E9B">
      <w:pPr>
        <w:ind w:firstLine="709"/>
        <w:jc w:val="both"/>
        <w:rPr>
          <w:rFonts w:eastAsia="Lucida Sans Unicode"/>
          <w:color w:val="000000"/>
          <w:lang w:eastAsia="ru-RU" w:bidi="ru-RU"/>
        </w:rPr>
      </w:pPr>
      <w:r>
        <w:rPr>
          <w:rFonts w:eastAsia="Lucida Sans Unicode"/>
          <w:color w:val="000000"/>
          <w:lang w:eastAsia="ru-RU" w:bidi="ru-RU"/>
        </w:rPr>
        <w:t>Рассмотрение жалобы н</w:t>
      </w:r>
      <w:r w:rsidR="00D94B0B">
        <w:rPr>
          <w:rFonts w:eastAsia="Lucida Sans Unicode"/>
          <w:color w:val="000000"/>
          <w:lang w:eastAsia="ru-RU" w:bidi="ru-RU"/>
        </w:rPr>
        <w:t>азначено на 26.10.2021 года в 09</w:t>
      </w:r>
      <w:r>
        <w:rPr>
          <w:rFonts w:eastAsia="Lucida Sans Unicode"/>
          <w:color w:val="000000"/>
          <w:lang w:eastAsia="ru-RU" w:bidi="ru-RU"/>
        </w:rPr>
        <w:t xml:space="preserve"> часов 00 минут по адресу: г.Астрахань, ул.Шаумяна, 47, каб.402.</w:t>
      </w:r>
    </w:p>
    <w:p w:rsidR="00440613" w:rsidRDefault="00933220" w:rsidP="00933220">
      <w:pPr>
        <w:ind w:firstLine="709"/>
        <w:jc w:val="both"/>
        <w:rPr>
          <w:rFonts w:eastAsia="Lucida Sans Unicode"/>
          <w:color w:val="000000"/>
          <w:lang w:eastAsia="ru-RU" w:bidi="ru-RU"/>
        </w:rPr>
      </w:pPr>
      <w:r w:rsidRPr="00A16306">
        <w:lastRenderedPageBreak/>
        <w:t>Комиссия, изучив документы, составленные в ходе проведения</w:t>
      </w:r>
      <w:r>
        <w:t xml:space="preserve"> электронного аукциона</w:t>
      </w:r>
      <w:r w:rsidRPr="00A16306">
        <w:t xml:space="preserve">, проведя внеплановую проверку, установила, что </w:t>
      </w:r>
      <w:r>
        <w:t>11.10.2021</w:t>
      </w:r>
      <w:r w:rsidR="00126E9C" w:rsidRPr="00E06E9B">
        <w:rPr>
          <w:rFonts w:eastAsia="Lucida Sans Unicode"/>
          <w:color w:val="000000"/>
          <w:lang w:eastAsia="ru-RU" w:bidi="ru-RU"/>
        </w:rPr>
        <w:t>на официальном сайте единой информационной системы в сфере закупок</w:t>
      </w:r>
      <w:r w:rsidR="00126E9C" w:rsidRPr="0095070A">
        <w:rPr>
          <w:rFonts w:eastAsia="Lucida Sans Unicode"/>
          <w:color w:val="000000"/>
          <w:lang w:eastAsia="ru-RU" w:bidi="ru-RU"/>
        </w:rPr>
        <w:t xml:space="preserve"> - www.zakupki.gov.ru</w:t>
      </w:r>
      <w:r w:rsidR="00126E9C" w:rsidRPr="00E06E9B">
        <w:rPr>
          <w:rFonts w:eastAsia="Lucida Sans Unicode"/>
          <w:color w:val="000000"/>
          <w:lang w:eastAsia="ru-RU" w:bidi="ru-RU"/>
        </w:rPr>
        <w:t xml:space="preserve"> (далее – официальный сайт) </w:t>
      </w:r>
      <w:r w:rsidR="00D279EB">
        <w:rPr>
          <w:rFonts w:eastAsia="Lucida Sans Unicode"/>
          <w:color w:val="000000"/>
          <w:lang w:eastAsia="ru-RU" w:bidi="ru-RU"/>
        </w:rPr>
        <w:t xml:space="preserve">уполномоченным органом - Государственным казенным учреждением Астраханской области «Региональный центр организации закупок» </w:t>
      </w:r>
      <w:r w:rsidR="00126E9C" w:rsidRPr="00E06E9B">
        <w:rPr>
          <w:rFonts w:eastAsia="Lucida Sans Unicode"/>
          <w:color w:val="000000"/>
          <w:lang w:eastAsia="ru-RU" w:bidi="ru-RU"/>
        </w:rPr>
        <w:t xml:space="preserve">было размещено извещение о проведении электронного аукциона </w:t>
      </w:r>
      <w:r w:rsidR="00440613" w:rsidRPr="00E06E9B">
        <w:rPr>
          <w:rFonts w:eastAsia="Lucida Sans Unicode"/>
          <w:color w:val="000000"/>
          <w:lang w:eastAsia="ru-RU" w:bidi="ru-RU"/>
        </w:rPr>
        <w:t xml:space="preserve"> </w:t>
      </w:r>
      <w:r w:rsidR="00D279EB" w:rsidRPr="00E06E9B">
        <w:rPr>
          <w:rFonts w:eastAsia="Lucida Sans Unicode"/>
          <w:color w:val="000000"/>
          <w:lang w:eastAsia="ru-RU" w:bidi="ru-RU"/>
        </w:rPr>
        <w:t xml:space="preserve">на право заключить контракт  </w:t>
      </w:r>
      <w:r w:rsidR="00D94B0B" w:rsidRPr="00E06E9B">
        <w:rPr>
          <w:rFonts w:eastAsia="Lucida Sans Unicode"/>
          <w:color w:val="000000"/>
          <w:lang w:eastAsia="ru-RU" w:bidi="ru-RU"/>
        </w:rPr>
        <w:t xml:space="preserve">на </w:t>
      </w:r>
      <w:r w:rsidR="00D94B0B" w:rsidRPr="00933220">
        <w:rPr>
          <w:rFonts w:eastAsia="Lucida Sans Unicode"/>
          <w:color w:val="000000"/>
          <w:lang w:eastAsia="ru-RU" w:bidi="ru-RU"/>
        </w:rPr>
        <w:t xml:space="preserve">поставку </w:t>
      </w:r>
      <w:r w:rsidR="00D94B0B" w:rsidRPr="00BD2FA5">
        <w:rPr>
          <w:rFonts w:eastAsia="Lucida Sans Unicode"/>
          <w:color w:val="000000"/>
          <w:lang w:eastAsia="ru-RU" w:bidi="ru-RU"/>
        </w:rPr>
        <w:t>реагентов для СПИД-лаборатории</w:t>
      </w:r>
      <w:r w:rsidR="00D94B0B" w:rsidRPr="00E06E9B">
        <w:rPr>
          <w:rFonts w:eastAsia="Lucida Sans Unicode"/>
          <w:color w:val="000000"/>
          <w:lang w:eastAsia="ru-RU" w:bidi="ru-RU"/>
        </w:rPr>
        <w:t xml:space="preserve"> (реестровый №</w:t>
      </w:r>
      <w:r w:rsidR="00D94B0B" w:rsidRPr="00D279EB">
        <w:rPr>
          <w:rFonts w:eastAsia="Lucida Sans Unicode"/>
          <w:color w:val="000000"/>
          <w:lang w:eastAsia="ru-RU" w:bidi="ru-RU"/>
        </w:rPr>
        <w:t xml:space="preserve"> </w:t>
      </w:r>
      <w:r w:rsidR="00D94B0B" w:rsidRPr="00BD2FA5">
        <w:rPr>
          <w:rFonts w:eastAsia="Lucida Sans Unicode"/>
          <w:color w:val="000000"/>
          <w:lang w:eastAsia="ru-RU" w:bidi="ru-RU"/>
        </w:rPr>
        <w:t>0325300079421000136</w:t>
      </w:r>
      <w:r w:rsidR="002F7ADC" w:rsidRPr="00E06E9B">
        <w:rPr>
          <w:rFonts w:eastAsia="Lucida Sans Unicode"/>
          <w:color w:val="000000"/>
          <w:lang w:eastAsia="ru-RU" w:bidi="ru-RU"/>
        </w:rPr>
        <w:t xml:space="preserve">) </w:t>
      </w:r>
      <w:r w:rsidR="00126E9C" w:rsidRPr="00E06E9B">
        <w:rPr>
          <w:rFonts w:eastAsia="Lucida Sans Unicode"/>
          <w:color w:val="000000"/>
          <w:lang w:eastAsia="ru-RU" w:bidi="ru-RU"/>
        </w:rPr>
        <w:t>и документация об этом аукционе</w:t>
      </w:r>
      <w:r w:rsidR="00D279EB">
        <w:rPr>
          <w:rFonts w:eastAsia="Lucida Sans Unicode"/>
          <w:color w:val="000000"/>
          <w:lang w:eastAsia="ru-RU" w:bidi="ru-RU"/>
        </w:rPr>
        <w:t xml:space="preserve"> (далее также – аукционная </w:t>
      </w:r>
      <w:r w:rsidR="009B7039">
        <w:rPr>
          <w:rFonts w:eastAsia="Lucida Sans Unicode"/>
          <w:color w:val="000000"/>
          <w:lang w:eastAsia="ru-RU" w:bidi="ru-RU"/>
        </w:rPr>
        <w:t>доку</w:t>
      </w:r>
      <w:r w:rsidR="00D279EB">
        <w:rPr>
          <w:rFonts w:eastAsia="Lucida Sans Unicode"/>
          <w:color w:val="000000"/>
          <w:lang w:eastAsia="ru-RU" w:bidi="ru-RU"/>
        </w:rPr>
        <w:t>ментация)</w:t>
      </w:r>
      <w:r w:rsidR="0033500D" w:rsidRPr="00E06E9B">
        <w:rPr>
          <w:rFonts w:eastAsia="Lucida Sans Unicode"/>
          <w:color w:val="000000"/>
          <w:lang w:eastAsia="ru-RU" w:bidi="ru-RU"/>
        </w:rPr>
        <w:t>.</w:t>
      </w:r>
    </w:p>
    <w:p w:rsidR="00D94B0B" w:rsidRDefault="00D94B0B" w:rsidP="00933220">
      <w:pPr>
        <w:ind w:firstLine="709"/>
        <w:jc w:val="both"/>
        <w:rPr>
          <w:rFonts w:eastAsia="Lucida Sans Unicode"/>
          <w:color w:val="000000"/>
          <w:lang w:eastAsia="ru-RU" w:bidi="ru-RU"/>
        </w:rPr>
      </w:pPr>
      <w:r>
        <w:rPr>
          <w:rFonts w:eastAsia="Lucida Sans Unicode"/>
          <w:color w:val="000000"/>
          <w:lang w:eastAsia="ru-RU" w:bidi="ru-RU"/>
        </w:rPr>
        <w:t>В извещение и документацию Заказчиком вносились изменения.</w:t>
      </w:r>
    </w:p>
    <w:p w:rsidR="00D94B0B" w:rsidRPr="00E06E9B" w:rsidRDefault="00D94B0B" w:rsidP="00933220">
      <w:pPr>
        <w:ind w:firstLine="709"/>
        <w:jc w:val="both"/>
        <w:rPr>
          <w:rFonts w:eastAsia="Lucida Sans Unicode"/>
          <w:color w:val="000000"/>
          <w:lang w:eastAsia="ru-RU" w:bidi="ru-RU"/>
        </w:rPr>
      </w:pPr>
      <w:r>
        <w:rPr>
          <w:rFonts w:eastAsia="Lucida Sans Unicode"/>
          <w:color w:val="000000"/>
          <w:lang w:eastAsia="ru-RU" w:bidi="ru-RU"/>
        </w:rPr>
        <w:t>Измененные редакции документов размещены 15.10.2021 года (действующая редакция).</w:t>
      </w:r>
    </w:p>
    <w:p w:rsidR="009B7039" w:rsidRDefault="009B7039" w:rsidP="009B7039">
      <w:pPr>
        <w:spacing w:line="200" w:lineRule="atLeast"/>
        <w:ind w:firstLine="709"/>
        <w:jc w:val="both"/>
        <w:rPr>
          <w:rFonts w:eastAsia="Lucida Sans Unicode"/>
          <w:color w:val="000000"/>
          <w:lang w:eastAsia="ru-RU" w:bidi="ru-RU"/>
        </w:rPr>
      </w:pPr>
      <w:r w:rsidRPr="00933220">
        <w:rPr>
          <w:rFonts w:eastAsia="Lucida Sans Unicode"/>
          <w:color w:val="000000"/>
          <w:lang w:eastAsia="ru-RU" w:bidi="ru-RU"/>
        </w:rPr>
        <w:t xml:space="preserve">Начальная (максимальная) цена контракта </w:t>
      </w:r>
      <w:r w:rsidRPr="009B7039">
        <w:rPr>
          <w:rFonts w:eastAsia="Lucida Sans Unicode"/>
          <w:color w:val="000000"/>
          <w:lang w:eastAsia="ru-RU" w:bidi="ru-RU"/>
        </w:rPr>
        <w:t xml:space="preserve">составила </w:t>
      </w:r>
      <w:r w:rsidR="00D94B0B" w:rsidRPr="00D94B0B">
        <w:rPr>
          <w:rFonts w:eastAsia="Lucida Sans Unicode"/>
          <w:color w:val="000000"/>
          <w:lang w:eastAsia="ru-RU" w:bidi="ru-RU"/>
        </w:rPr>
        <w:t xml:space="preserve">888 196,00 </w:t>
      </w:r>
      <w:r w:rsidRPr="009B7039">
        <w:rPr>
          <w:rFonts w:eastAsia="Lucida Sans Unicode"/>
          <w:color w:val="000000"/>
          <w:lang w:eastAsia="ru-RU" w:bidi="ru-RU"/>
        </w:rPr>
        <w:t>рублей.</w:t>
      </w:r>
    </w:p>
    <w:p w:rsidR="00D94B0B" w:rsidRPr="00AF12DD" w:rsidRDefault="00D94B0B" w:rsidP="00D94B0B">
      <w:pPr>
        <w:suppressAutoHyphens w:val="0"/>
        <w:autoSpaceDE w:val="0"/>
        <w:autoSpaceDN w:val="0"/>
        <w:adjustRightInd w:val="0"/>
        <w:jc w:val="both"/>
        <w:rPr>
          <w:lang w:eastAsia="ru-RU"/>
        </w:rPr>
      </w:pPr>
      <w:r>
        <w:rPr>
          <w:rFonts w:eastAsia="Lucida Sans Unicode"/>
          <w:color w:val="000000"/>
          <w:lang w:eastAsia="ru-RU" w:bidi="ru-RU"/>
        </w:rPr>
        <w:t xml:space="preserve">           1.Согласно жалобе Заказчиком </w:t>
      </w:r>
      <w:r>
        <w:rPr>
          <w:lang w:eastAsia="ru-RU"/>
        </w:rPr>
        <w:t xml:space="preserve">неправомерно установил к объекту закупки дополнительные требования, не включенные в позицию КТРУ, не обосновав такие требования. </w:t>
      </w:r>
    </w:p>
    <w:p w:rsidR="00D94B0B" w:rsidRPr="00CA7F75" w:rsidRDefault="00D94B0B" w:rsidP="00D94B0B">
      <w:pPr>
        <w:ind w:firstLine="709"/>
        <w:jc w:val="both"/>
      </w:pPr>
      <w:r>
        <w:t xml:space="preserve">В </w:t>
      </w:r>
      <w:r w:rsidRPr="00AF12DD">
        <w:t xml:space="preserve">соответствии с </w:t>
      </w:r>
      <w:r>
        <w:t xml:space="preserve">пунктом 1 части 1 статьи 33 Закона о контрактной системе </w:t>
      </w:r>
      <w:bookmarkStart w:id="0" w:name="dst335"/>
      <w:bookmarkStart w:id="1" w:name="dst100388"/>
      <w:bookmarkStart w:id="2" w:name="dst101714"/>
      <w:bookmarkEnd w:id="0"/>
      <w:bookmarkEnd w:id="1"/>
      <w:bookmarkEnd w:id="2"/>
      <w:r w:rsidRPr="000A0579">
        <w:t xml:space="preserve">в описании объекта закупки указываются функциональные, технические и качественные характеристики, эксплуатационные характеристики объекта закупки (при необходимости). В описание объекта закупки не должны включаться требования или указания в отношении товарных знаков, знаков обслуживания, фирменных наименований, патентов, полезных моделей, промышленных образцов, наименование страны происхождения товара, требования к товарам, информации, работам, услугам при условии, что такие требования или указания влекут за собой ограничение количества участников закупки. Допускается использование в описании объекта закупки указания на товарный знак при условии сопровождения такого указания словами "или эквивалент" либо при условии несовместимости товаров, на которых размещаются </w:t>
      </w:r>
      <w:r w:rsidRPr="00CA7F75">
        <w:t>другие товарные знаки, и необходимости обеспечения взаимодействия таких товаров с товарами, используемыми заказчиком, либо при условии закупок запасных частей и расходных материалов к машинам и оборудованию, используемым заказчиком, в соответствии с технической документацией на указанные машины и оборудование.</w:t>
      </w:r>
    </w:p>
    <w:p w:rsidR="00D94B0B" w:rsidRPr="00CA7F75" w:rsidRDefault="00D94B0B" w:rsidP="00D94B0B">
      <w:pPr>
        <w:suppressAutoHyphens w:val="0"/>
        <w:autoSpaceDE w:val="0"/>
        <w:autoSpaceDN w:val="0"/>
        <w:adjustRightInd w:val="0"/>
        <w:jc w:val="both"/>
        <w:rPr>
          <w:lang w:eastAsia="ru-RU"/>
        </w:rPr>
      </w:pPr>
      <w:r w:rsidRPr="00CA7F75">
        <w:t xml:space="preserve">        Согласно пункту 2 части 1 статьи 33 Закона о контрактной системе </w:t>
      </w:r>
      <w:r w:rsidRPr="00CA7F75">
        <w:rPr>
          <w:lang w:eastAsia="ru-RU"/>
        </w:rPr>
        <w:t xml:space="preserve"> использование при составлении описания объекта закупки показателей, требований, условных обозначений и терминологии, касающихся технических характеристик, функциональных характеристик (потребительских свойств) товара, работы, услуги и качественных характеристик объекта закупки, которые предусмотрены техническими регламентами, принятыми в соответствии с законодательством Российской Федерации о техническом регулировании, документами, разрабатываемыми и применяемыми в национальной системе стандартизации, принятыми в соответствии с законодательством Российской Федерации о стандартизации, иных требований, связанных с определением соответствия поставляемого товара, выполняемой работы, оказываемой услуги потребностям заказчика. Если заказчиком при составлении описания объекта закупки не используются установленные в соответствии с законодательством Российской Федерации о техническом регулировании, законодательством Российской Федерации о стандартизации показатели, требования, условные обозначения и терминология, в документации о закупке должно содержаться обоснование необходимости использования других показателей, требований, условных обозначений и терминологии.</w:t>
      </w:r>
    </w:p>
    <w:p w:rsidR="00D94B0B" w:rsidRPr="00CA7F75" w:rsidRDefault="00D94B0B" w:rsidP="00D94B0B">
      <w:pPr>
        <w:suppressAutoHyphens w:val="0"/>
        <w:autoSpaceDE w:val="0"/>
        <w:autoSpaceDN w:val="0"/>
        <w:adjustRightInd w:val="0"/>
        <w:jc w:val="both"/>
        <w:rPr>
          <w:lang w:eastAsia="ru-RU"/>
        </w:rPr>
      </w:pPr>
      <w:r w:rsidRPr="00CA7F75">
        <w:rPr>
          <w:lang w:eastAsia="ru-RU"/>
        </w:rPr>
        <w:t xml:space="preserve">          В соответствии с пунктом 1 части 1 статьи 64 Закона о контрактной системе документация об электронном аукционе наряду с информацией, указанной в извещении о проведении такого аукциона, должна содержать наименование и описание объекта закупки и условия контракта в соответствии со </w:t>
      </w:r>
      <w:hyperlink r:id="rId9" w:history="1">
        <w:r w:rsidRPr="00CA7F75">
          <w:rPr>
            <w:color w:val="0000FF"/>
            <w:lang w:eastAsia="ru-RU"/>
          </w:rPr>
          <w:t>статьей 33</w:t>
        </w:r>
      </w:hyperlink>
      <w:r w:rsidRPr="00CA7F75">
        <w:rPr>
          <w:lang w:eastAsia="ru-RU"/>
        </w:rPr>
        <w:t xml:space="preserve"> настоящего Федерального закона, в том числе обоснование начальной (максимальной) цены контракта, начальных цен единиц товара, работы, услуги.</w:t>
      </w:r>
    </w:p>
    <w:p w:rsidR="00E87C33" w:rsidRDefault="00D94B0B" w:rsidP="00D94B0B">
      <w:pPr>
        <w:suppressAutoHyphens w:val="0"/>
        <w:autoSpaceDE w:val="0"/>
        <w:autoSpaceDN w:val="0"/>
        <w:adjustRightInd w:val="0"/>
        <w:jc w:val="both"/>
        <w:rPr>
          <w:lang w:eastAsia="ru-RU"/>
        </w:rPr>
      </w:pPr>
      <w:r w:rsidRPr="00CA7F75">
        <w:rPr>
          <w:lang w:eastAsia="ru-RU"/>
        </w:rPr>
        <w:t xml:space="preserve">        Объектом закупки (реестровый № </w:t>
      </w:r>
      <w:r w:rsidRPr="00D94B0B">
        <w:rPr>
          <w:lang w:eastAsia="ru-RU"/>
        </w:rPr>
        <w:t>0325300079421000136</w:t>
      </w:r>
      <w:r w:rsidRPr="00CA7F75">
        <w:rPr>
          <w:lang w:eastAsia="ru-RU"/>
        </w:rPr>
        <w:t xml:space="preserve">) является поставка </w:t>
      </w:r>
      <w:r w:rsidRPr="00D94B0B">
        <w:rPr>
          <w:lang w:eastAsia="ru-RU"/>
        </w:rPr>
        <w:t>реагентов для СПИД-лаборатории</w:t>
      </w:r>
      <w:r w:rsidR="00E87C33">
        <w:rPr>
          <w:lang w:eastAsia="ru-RU"/>
        </w:rPr>
        <w:t>,</w:t>
      </w:r>
      <w:r w:rsidRPr="00CA7F75">
        <w:rPr>
          <w:lang w:eastAsia="ru-RU"/>
        </w:rPr>
        <w:t xml:space="preserve"> </w:t>
      </w:r>
      <w:r w:rsidR="00E87C33">
        <w:rPr>
          <w:lang w:eastAsia="ru-RU"/>
        </w:rPr>
        <w:t xml:space="preserve">относящиеся </w:t>
      </w:r>
      <w:r w:rsidR="00BD04E2">
        <w:rPr>
          <w:lang w:eastAsia="ru-RU"/>
        </w:rPr>
        <w:t>к различным кодам</w:t>
      </w:r>
      <w:r w:rsidR="00E87C33">
        <w:rPr>
          <w:lang w:eastAsia="ru-RU"/>
        </w:rPr>
        <w:t xml:space="preserve"> КТРУ</w:t>
      </w:r>
      <w:r w:rsidR="00BD04E2">
        <w:rPr>
          <w:lang w:eastAsia="ru-RU"/>
        </w:rPr>
        <w:t>, в том числе</w:t>
      </w:r>
      <w:r w:rsidR="00E87C33">
        <w:rPr>
          <w:lang w:eastAsia="ru-RU"/>
        </w:rPr>
        <w:t xml:space="preserve"> </w:t>
      </w:r>
      <w:r w:rsidRPr="00D94B0B">
        <w:rPr>
          <w:lang w:eastAsia="ru-RU"/>
        </w:rPr>
        <w:t>21.20.23.110-00010470</w:t>
      </w:r>
      <w:r w:rsidR="00E87C33">
        <w:rPr>
          <w:lang w:eastAsia="ru-RU"/>
        </w:rPr>
        <w:t>.</w:t>
      </w:r>
    </w:p>
    <w:p w:rsidR="00D94B0B" w:rsidRPr="00CA7F75" w:rsidRDefault="00D94B0B" w:rsidP="00D94B0B">
      <w:pPr>
        <w:suppressAutoHyphens w:val="0"/>
        <w:autoSpaceDE w:val="0"/>
        <w:autoSpaceDN w:val="0"/>
        <w:adjustRightInd w:val="0"/>
        <w:jc w:val="both"/>
        <w:rPr>
          <w:lang w:eastAsia="ru-RU"/>
        </w:rPr>
      </w:pPr>
      <w:r w:rsidRPr="00CA7F75">
        <w:rPr>
          <w:lang w:eastAsia="ru-RU"/>
        </w:rPr>
        <w:t xml:space="preserve">        Согласно части 6 статьи 23 Закона о контрактной системе </w:t>
      </w:r>
      <w:hyperlink r:id="rId10" w:history="1">
        <w:r w:rsidRPr="00CA7F75">
          <w:rPr>
            <w:color w:val="0000FF"/>
            <w:lang w:eastAsia="ru-RU"/>
          </w:rPr>
          <w:t>порядок</w:t>
        </w:r>
      </w:hyperlink>
      <w:r w:rsidRPr="00CA7F75">
        <w:rPr>
          <w:lang w:eastAsia="ru-RU"/>
        </w:rPr>
        <w:t xml:space="preserve"> формирования и ведения в единой информационной системе каталога товаров, работ, услуг для обеспечения </w:t>
      </w:r>
      <w:r w:rsidRPr="00CA7F75">
        <w:rPr>
          <w:lang w:eastAsia="ru-RU"/>
        </w:rPr>
        <w:lastRenderedPageBreak/>
        <w:t xml:space="preserve">государственных и муниципальных нужд, а также </w:t>
      </w:r>
      <w:hyperlink r:id="rId11" w:history="1">
        <w:r w:rsidRPr="00CA7F75">
          <w:rPr>
            <w:color w:val="0000FF"/>
            <w:lang w:eastAsia="ru-RU"/>
          </w:rPr>
          <w:t>правила</w:t>
        </w:r>
      </w:hyperlink>
      <w:r w:rsidRPr="00CA7F75">
        <w:rPr>
          <w:lang w:eastAsia="ru-RU"/>
        </w:rPr>
        <w:t xml:space="preserve"> использования указанного каталога устанавливаются Правительством Российской Федерации.</w:t>
      </w:r>
    </w:p>
    <w:p w:rsidR="00D94B0B" w:rsidRPr="00CA7F75" w:rsidRDefault="00D94B0B" w:rsidP="00D94B0B">
      <w:pPr>
        <w:suppressAutoHyphens w:val="0"/>
        <w:autoSpaceDE w:val="0"/>
        <w:autoSpaceDN w:val="0"/>
        <w:adjustRightInd w:val="0"/>
        <w:ind w:firstLine="540"/>
        <w:jc w:val="both"/>
        <w:rPr>
          <w:lang w:eastAsia="ru-RU"/>
        </w:rPr>
      </w:pPr>
      <w:r w:rsidRPr="00CA7F75">
        <w:rPr>
          <w:lang w:eastAsia="ru-RU"/>
        </w:rPr>
        <w:t xml:space="preserve">Постановлением Правительства Российской Федерации от 08.02.2017 №145 "Об утверждении Правил формирования и ведения в единой информационной системе в сфере закупок каталога товаров, работ, услуг для обеспечения государственных и муниципальных нужд и Правил использования каталога товаров, работ, услуг для обеспечения государственных и муниципальных нужд" утверждены </w:t>
      </w:r>
      <w:hyperlink r:id="rId12" w:history="1">
        <w:r w:rsidRPr="00CA7F75">
          <w:rPr>
            <w:color w:val="0000FF"/>
            <w:lang w:eastAsia="ru-RU"/>
          </w:rPr>
          <w:t>Правила</w:t>
        </w:r>
      </w:hyperlink>
      <w:r w:rsidRPr="00CA7F75">
        <w:rPr>
          <w:lang w:eastAsia="ru-RU"/>
        </w:rPr>
        <w:t xml:space="preserve"> формирования и ведения в единой информационной системе в сфере закупок каталога товаров, работ, услуг для обеспечения государственных и муниципальных нужд (далее - Правила формирования каталога), Правила использования каталога товаров, работ, услуг для обеспечения государственных и муниципальных нужд (далее - Правила).</w:t>
      </w:r>
    </w:p>
    <w:p w:rsidR="00D94B0B" w:rsidRPr="00CA7F75" w:rsidRDefault="00D94B0B" w:rsidP="00D94B0B">
      <w:pPr>
        <w:suppressAutoHyphens w:val="0"/>
        <w:autoSpaceDE w:val="0"/>
        <w:autoSpaceDN w:val="0"/>
        <w:adjustRightInd w:val="0"/>
        <w:spacing w:line="0" w:lineRule="atLeast"/>
        <w:jc w:val="both"/>
        <w:rPr>
          <w:lang w:eastAsia="ru-RU"/>
        </w:rPr>
      </w:pPr>
      <w:r w:rsidRPr="00CA7F75">
        <w:rPr>
          <w:lang w:eastAsia="ru-RU"/>
        </w:rPr>
        <w:t xml:space="preserve">       В соответствии с пунктом 4 Правил заказчики обязаны применять информацию, включенную в позицию каталога в соответствии с </w:t>
      </w:r>
      <w:hyperlink r:id="rId13" w:history="1">
        <w:r w:rsidRPr="00CA7F75">
          <w:rPr>
            <w:color w:val="0000FF"/>
            <w:lang w:eastAsia="ru-RU"/>
          </w:rPr>
          <w:t>подпунктами "б"</w:t>
        </w:r>
      </w:hyperlink>
      <w:r w:rsidRPr="00CA7F75">
        <w:rPr>
          <w:lang w:eastAsia="ru-RU"/>
        </w:rPr>
        <w:t xml:space="preserve"> - </w:t>
      </w:r>
      <w:hyperlink r:id="rId14" w:history="1">
        <w:r w:rsidRPr="00CA7F75">
          <w:rPr>
            <w:color w:val="0000FF"/>
            <w:lang w:eastAsia="ru-RU"/>
          </w:rPr>
          <w:t>"г"</w:t>
        </w:r>
      </w:hyperlink>
      <w:r w:rsidRPr="00CA7F75">
        <w:rPr>
          <w:lang w:eastAsia="ru-RU"/>
        </w:rPr>
        <w:t xml:space="preserve"> и </w:t>
      </w:r>
      <w:hyperlink r:id="rId15" w:history="1">
        <w:r w:rsidRPr="00CA7F75">
          <w:rPr>
            <w:color w:val="0000FF"/>
            <w:lang w:eastAsia="ru-RU"/>
          </w:rPr>
          <w:t>"е"</w:t>
        </w:r>
      </w:hyperlink>
      <w:r w:rsidRPr="00CA7F75">
        <w:rPr>
          <w:lang w:eastAsia="ru-RU"/>
        </w:rPr>
        <w:t xml:space="preserve"> - </w:t>
      </w:r>
      <w:hyperlink r:id="rId16" w:history="1">
        <w:r w:rsidRPr="00CA7F75">
          <w:rPr>
            <w:color w:val="0000FF"/>
            <w:lang w:eastAsia="ru-RU"/>
          </w:rPr>
          <w:t>"з" пункта 10</w:t>
        </w:r>
      </w:hyperlink>
      <w:r w:rsidRPr="00CA7F75">
        <w:rPr>
          <w:lang w:eastAsia="ru-RU"/>
        </w:rPr>
        <w:t xml:space="preserve"> Правил формирования и ведения в единой информационной системе в сфере закупок каталога товаров, работ, услуг для обеспечения государственных и муниципальных нужд, утвержденных постановлением Правительства Российской Федерации от 8 февраля 2017 г. N 145 "Об утверждении Правил формирования и ведения в единой информационной системе в сфере закупок каталога товаров, работ, услуг для обеспечения государственных и муниципальных нужд и Правил использования каталога товаров, работ, услуг для обеспечения государственных и муниципальных нужд", с указанной в ней даты начала обязательного применения. При этом заказчик обязан при осуществлении закупки использовать информацию, включенную в соответствующую позицию, в том числе указывать согласно такой позиции следующую информацию:</w:t>
      </w:r>
    </w:p>
    <w:p w:rsidR="00D94B0B" w:rsidRPr="00CA7F75" w:rsidRDefault="00D94B0B" w:rsidP="00D94B0B">
      <w:pPr>
        <w:suppressAutoHyphens w:val="0"/>
        <w:autoSpaceDE w:val="0"/>
        <w:autoSpaceDN w:val="0"/>
        <w:adjustRightInd w:val="0"/>
        <w:spacing w:line="0" w:lineRule="atLeast"/>
        <w:ind w:firstLine="540"/>
        <w:jc w:val="both"/>
        <w:rPr>
          <w:lang w:eastAsia="ru-RU"/>
        </w:rPr>
      </w:pPr>
      <w:r w:rsidRPr="00CA7F75">
        <w:rPr>
          <w:lang w:eastAsia="ru-RU"/>
        </w:rPr>
        <w:t>а) наименование товара, работы, услуги;</w:t>
      </w:r>
    </w:p>
    <w:p w:rsidR="00D94B0B" w:rsidRPr="00CA7F75" w:rsidRDefault="00D94B0B" w:rsidP="00D94B0B">
      <w:pPr>
        <w:suppressAutoHyphens w:val="0"/>
        <w:autoSpaceDE w:val="0"/>
        <w:autoSpaceDN w:val="0"/>
        <w:adjustRightInd w:val="0"/>
        <w:spacing w:line="0" w:lineRule="atLeast"/>
        <w:ind w:firstLine="540"/>
        <w:jc w:val="both"/>
        <w:rPr>
          <w:lang w:eastAsia="ru-RU"/>
        </w:rPr>
      </w:pPr>
      <w:r w:rsidRPr="00CA7F75">
        <w:rPr>
          <w:lang w:eastAsia="ru-RU"/>
        </w:rPr>
        <w:t>б) единицы измерения количества товара, объема выполняемой работы, оказываемой услуги (при наличии);</w:t>
      </w:r>
    </w:p>
    <w:p w:rsidR="00D94B0B" w:rsidRPr="00CA7F75" w:rsidRDefault="00D94B0B" w:rsidP="00D94B0B">
      <w:pPr>
        <w:suppressAutoHyphens w:val="0"/>
        <w:autoSpaceDE w:val="0"/>
        <w:autoSpaceDN w:val="0"/>
        <w:adjustRightInd w:val="0"/>
        <w:spacing w:line="0" w:lineRule="atLeast"/>
        <w:jc w:val="both"/>
        <w:rPr>
          <w:lang w:eastAsia="ru-RU"/>
        </w:rPr>
      </w:pPr>
      <w:r w:rsidRPr="00CA7F75">
        <w:rPr>
          <w:lang w:eastAsia="ru-RU"/>
        </w:rPr>
        <w:t xml:space="preserve">        в) описание товара, работы, услуги (при наличии такого описания в позиции).</w:t>
      </w:r>
    </w:p>
    <w:p w:rsidR="00D94B0B" w:rsidRPr="00CA7F75" w:rsidRDefault="00D94B0B" w:rsidP="00D94B0B">
      <w:pPr>
        <w:suppressAutoHyphens w:val="0"/>
        <w:autoSpaceDE w:val="0"/>
        <w:autoSpaceDN w:val="0"/>
        <w:adjustRightInd w:val="0"/>
        <w:spacing w:line="0" w:lineRule="atLeast"/>
        <w:jc w:val="both"/>
        <w:rPr>
          <w:lang w:eastAsia="ru-RU"/>
        </w:rPr>
      </w:pPr>
      <w:r w:rsidRPr="00CA7F75">
        <w:rPr>
          <w:lang w:eastAsia="ru-RU"/>
        </w:rPr>
        <w:t xml:space="preserve">         Пунктом 5 Правил установлено, что заказчик вправе указать в извещении об осуществлении закупки, приглашении и документации о закупке дополнительную информацию, а также дополнительные потребительские свойства, в том числе функциональные, технические, качественные, эксплуатационные характеристики товара, работы, услуги в соответствии с положениями </w:t>
      </w:r>
      <w:hyperlink r:id="rId17" w:history="1">
        <w:r w:rsidRPr="00CA7F75">
          <w:rPr>
            <w:color w:val="0000FF"/>
            <w:lang w:eastAsia="ru-RU"/>
          </w:rPr>
          <w:t>статьи 33</w:t>
        </w:r>
      </w:hyperlink>
      <w:r w:rsidRPr="00CA7F75">
        <w:rPr>
          <w:lang w:eastAsia="ru-RU"/>
        </w:rPr>
        <w:t xml:space="preserve"> Федерального закона, которые не предусмотрены в позиции каталога, за исключением случаев:</w:t>
      </w:r>
    </w:p>
    <w:p w:rsidR="00D94B0B" w:rsidRPr="00CA7F75" w:rsidRDefault="00D94B0B" w:rsidP="00D94B0B">
      <w:pPr>
        <w:suppressAutoHyphens w:val="0"/>
        <w:autoSpaceDE w:val="0"/>
        <w:autoSpaceDN w:val="0"/>
        <w:adjustRightInd w:val="0"/>
        <w:spacing w:line="0" w:lineRule="atLeast"/>
        <w:ind w:firstLine="540"/>
        <w:jc w:val="both"/>
        <w:rPr>
          <w:lang w:eastAsia="ru-RU"/>
        </w:rPr>
      </w:pPr>
      <w:r w:rsidRPr="00CA7F75">
        <w:rPr>
          <w:lang w:eastAsia="ru-RU"/>
        </w:rPr>
        <w:t xml:space="preserve">а) осуществления закупки радиоэлектронной продукции, включенной в </w:t>
      </w:r>
      <w:hyperlink r:id="rId18" w:history="1">
        <w:r w:rsidRPr="00CA7F75">
          <w:rPr>
            <w:color w:val="0000FF"/>
            <w:lang w:eastAsia="ru-RU"/>
          </w:rPr>
          <w:t>перечень</w:t>
        </w:r>
      </w:hyperlink>
      <w:r w:rsidRPr="00CA7F75">
        <w:rPr>
          <w:lang w:eastAsia="ru-RU"/>
        </w:rPr>
        <w:t xml:space="preserve"> радиоэлектронной продукции, происходящей из иностранных государств, в отношении которой устанавливаются ограничения для целей осуществления закупок для обеспечения государственных и муниципальных нужд, утвержденный постановлением Правительства Российской Федерации от 10 июля 2019 г. N 878 "О мерах стимулирования производства радиоэлектронной продукции на территории Российской Федерации при осуществлении закупок товаров, работ, услуг для обеспечения государственных и муниципальных нужд, о внесении изменений в постановление Правительства Российской Федерации от 16 сентября 2016 г. N 925 и признании утратившими силу некоторых актов Правительства Российской Федерации", при условии установления в соответствии с указанным </w:t>
      </w:r>
      <w:hyperlink r:id="rId19" w:history="1">
        <w:r w:rsidRPr="00CA7F75">
          <w:rPr>
            <w:color w:val="0000FF"/>
            <w:lang w:eastAsia="ru-RU"/>
          </w:rPr>
          <w:t>постановлением</w:t>
        </w:r>
      </w:hyperlink>
      <w:r w:rsidRPr="00CA7F75">
        <w:rPr>
          <w:lang w:eastAsia="ru-RU"/>
        </w:rPr>
        <w:t xml:space="preserve"> ограничения на допуск радиоэлектронной продукции, происходящей из иностранных государств;</w:t>
      </w:r>
    </w:p>
    <w:p w:rsidR="00D94B0B" w:rsidRPr="00CA7F75" w:rsidRDefault="00D94B0B" w:rsidP="00D94B0B">
      <w:pPr>
        <w:suppressAutoHyphens w:val="0"/>
        <w:autoSpaceDE w:val="0"/>
        <w:autoSpaceDN w:val="0"/>
        <w:adjustRightInd w:val="0"/>
        <w:spacing w:line="0" w:lineRule="atLeast"/>
        <w:jc w:val="both"/>
        <w:rPr>
          <w:lang w:eastAsia="ru-RU"/>
        </w:rPr>
      </w:pPr>
      <w:r w:rsidRPr="00CA7F75">
        <w:rPr>
          <w:lang w:eastAsia="ru-RU"/>
        </w:rPr>
        <w:t xml:space="preserve">        б) если иное не предусмотрено особенностями описания отдельных видов объектов закупок, устанавливаемыми Правительством Российской Федерации в соответствии с </w:t>
      </w:r>
      <w:hyperlink r:id="rId20" w:history="1">
        <w:r w:rsidRPr="00CA7F75">
          <w:rPr>
            <w:color w:val="0000FF"/>
            <w:lang w:eastAsia="ru-RU"/>
          </w:rPr>
          <w:t>частью 5 статьи 33</w:t>
        </w:r>
      </w:hyperlink>
      <w:r w:rsidRPr="00CA7F75">
        <w:rPr>
          <w:lang w:eastAsia="ru-RU"/>
        </w:rPr>
        <w:t xml:space="preserve"> Федерального закона.</w:t>
      </w:r>
    </w:p>
    <w:p w:rsidR="00D94B0B" w:rsidRDefault="00D94B0B" w:rsidP="00D94B0B">
      <w:pPr>
        <w:suppressAutoHyphens w:val="0"/>
        <w:autoSpaceDE w:val="0"/>
        <w:autoSpaceDN w:val="0"/>
        <w:adjustRightInd w:val="0"/>
        <w:jc w:val="both"/>
        <w:rPr>
          <w:lang w:eastAsia="ru-RU"/>
        </w:rPr>
      </w:pPr>
      <w:r w:rsidRPr="00CA7F75">
        <w:rPr>
          <w:lang w:eastAsia="ru-RU"/>
        </w:rPr>
        <w:t xml:space="preserve">        В соответствии с пунктом 6 Правил в случае предоставления дополнительной информации, предусмотренной </w:t>
      </w:r>
      <w:hyperlink r:id="rId21" w:history="1">
        <w:r w:rsidRPr="00CA7F75">
          <w:rPr>
            <w:color w:val="0000FF"/>
            <w:lang w:eastAsia="ru-RU"/>
          </w:rPr>
          <w:t>пунктом 5</w:t>
        </w:r>
      </w:hyperlink>
      <w:r w:rsidRPr="00CA7F75">
        <w:rPr>
          <w:lang w:eastAsia="ru-RU"/>
        </w:rPr>
        <w:t xml:space="preserve"> настоящих Правил, заказчик обязан включить в описание товара, работы, услуги обоснование необходимости использования такой информации (при наличии описания товара, работы, услуги в позиции каталога).</w:t>
      </w:r>
    </w:p>
    <w:p w:rsidR="00387097" w:rsidRDefault="00387097" w:rsidP="00D94B0B">
      <w:pPr>
        <w:suppressAutoHyphens w:val="0"/>
        <w:autoSpaceDE w:val="0"/>
        <w:autoSpaceDN w:val="0"/>
        <w:adjustRightInd w:val="0"/>
        <w:jc w:val="both"/>
        <w:rPr>
          <w:lang w:eastAsia="ru-RU"/>
        </w:rPr>
      </w:pPr>
    </w:p>
    <w:p w:rsidR="00387097" w:rsidRDefault="00387097" w:rsidP="00387097">
      <w:pPr>
        <w:suppressAutoHyphens w:val="0"/>
        <w:autoSpaceDE w:val="0"/>
        <w:autoSpaceDN w:val="0"/>
        <w:adjustRightInd w:val="0"/>
        <w:jc w:val="both"/>
        <w:rPr>
          <w:lang w:eastAsia="ru-RU"/>
        </w:rPr>
      </w:pPr>
      <w:r>
        <w:rPr>
          <w:lang w:eastAsia="ru-RU"/>
        </w:rPr>
        <w:lastRenderedPageBreak/>
        <w:t xml:space="preserve">        Проанализировав извещение и аукционную документацию, Комиссия приходит к выводу, что Заказчик использует позиции КТРУ, при этом при описании объекта закупки использует не только информацию, включенную в позицию каталога, но и устанавливает дополнительные характеристики к товару.</w:t>
      </w:r>
    </w:p>
    <w:p w:rsidR="00387097" w:rsidRPr="00387097" w:rsidRDefault="00387097" w:rsidP="00387097">
      <w:pPr>
        <w:jc w:val="both"/>
        <w:rPr>
          <w:lang w:eastAsia="ru-RU"/>
        </w:rPr>
      </w:pPr>
      <w:r>
        <w:rPr>
          <w:lang w:eastAsia="ru-RU"/>
        </w:rPr>
        <w:t xml:space="preserve">       Например: в пп.9 Технического задания аукционной документации Заказчиком по позиции «</w:t>
      </w:r>
      <w:r w:rsidRPr="00387097">
        <w:rPr>
          <w:lang w:eastAsia="ru-RU"/>
        </w:rPr>
        <w:t>Treponema pallidum реагиновые антитела ИВД, набор, реакция агглютинации</w:t>
      </w:r>
      <w:r w:rsidRPr="00E95A00">
        <w:rPr>
          <w:lang w:eastAsia="ru-RU"/>
        </w:rPr>
        <w:t>»</w:t>
      </w:r>
      <w:r>
        <w:rPr>
          <w:lang w:eastAsia="ru-RU"/>
        </w:rPr>
        <w:t xml:space="preserve"> Код КТРУ: </w:t>
      </w:r>
      <w:r w:rsidRPr="00387097">
        <w:rPr>
          <w:lang w:eastAsia="ru-RU"/>
        </w:rPr>
        <w:t xml:space="preserve">21.20.23.110-00010470 </w:t>
      </w:r>
      <w:r>
        <w:rPr>
          <w:lang w:eastAsia="ru-RU"/>
        </w:rPr>
        <w:t xml:space="preserve">установлена такая дополнительная характеристика, как: </w:t>
      </w:r>
      <w:r w:rsidRPr="00387097">
        <w:rPr>
          <w:lang w:eastAsia="ru-RU"/>
        </w:rPr>
        <w:t>«Состав набора: Набор укомплектован RPR-антигеном, положительной контрольной сывороткой, отрицательной контрольной сывороткой, карточками для реакции. Все реагенты готовы к использованию.</w:t>
      </w:r>
    </w:p>
    <w:p w:rsidR="00537A8B" w:rsidRPr="00537A8B" w:rsidRDefault="00387097" w:rsidP="00387097">
      <w:pPr>
        <w:jc w:val="both"/>
        <w:rPr>
          <w:lang w:eastAsia="ru-RU"/>
        </w:rPr>
      </w:pPr>
      <w:r w:rsidRPr="00387097">
        <w:rPr>
          <w:lang w:eastAsia="ru-RU"/>
        </w:rPr>
        <w:t>RPR-антиген – водная 0,02 % суспензия угольных частиц сенсибилизированных смесью холе</w:t>
      </w:r>
      <w:r>
        <w:rPr>
          <w:lang w:eastAsia="ru-RU"/>
        </w:rPr>
        <w:t>стерина, кардиолипина, лецитина</w:t>
      </w:r>
      <w:r w:rsidRPr="00387097">
        <w:rPr>
          <w:lang w:eastAsia="ru-RU"/>
        </w:rPr>
        <w:t>»</w:t>
      </w:r>
      <w:r w:rsidR="00537A8B">
        <w:rPr>
          <w:lang w:eastAsia="ru-RU"/>
        </w:rPr>
        <w:t>.</w:t>
      </w:r>
    </w:p>
    <w:p w:rsidR="00537A8B" w:rsidRDefault="00537A8B" w:rsidP="00537A8B">
      <w:pPr>
        <w:jc w:val="both"/>
        <w:rPr>
          <w:lang w:eastAsia="ru-RU"/>
        </w:rPr>
      </w:pPr>
      <w:r>
        <w:rPr>
          <w:lang w:eastAsia="ru-RU"/>
        </w:rPr>
        <w:t xml:space="preserve">        </w:t>
      </w:r>
      <w:r w:rsidR="00E87C33">
        <w:rPr>
          <w:lang w:eastAsia="ru-RU"/>
        </w:rPr>
        <w:t xml:space="preserve">Однако </w:t>
      </w:r>
      <w:r>
        <w:rPr>
          <w:color w:val="000000"/>
          <w:shd w:val="clear" w:color="auto" w:fill="FFFFFF"/>
        </w:rPr>
        <w:t xml:space="preserve">КТРУ по позиции </w:t>
      </w:r>
      <w:r w:rsidRPr="00387097">
        <w:rPr>
          <w:lang w:eastAsia="ru-RU"/>
        </w:rPr>
        <w:t>21.20.23.110-00010470</w:t>
      </w:r>
      <w:r>
        <w:rPr>
          <w:lang w:eastAsia="ru-RU"/>
        </w:rPr>
        <w:t xml:space="preserve"> не содержит такой характеристики как состав набора.</w:t>
      </w:r>
    </w:p>
    <w:p w:rsidR="00BD04E2" w:rsidRPr="00387097" w:rsidRDefault="00E87C33" w:rsidP="00BD04E2">
      <w:pPr>
        <w:jc w:val="both"/>
        <w:rPr>
          <w:lang w:eastAsia="ru-RU"/>
        </w:rPr>
      </w:pPr>
      <w:r>
        <w:t xml:space="preserve">        Следовательно, Заказчик должен был обосновать необходимость ему</w:t>
      </w:r>
      <w:r w:rsidR="00BD04E2">
        <w:t xml:space="preserve"> </w:t>
      </w:r>
      <w:r w:rsidR="00BD04E2">
        <w:rPr>
          <w:lang w:eastAsia="ru-RU"/>
        </w:rPr>
        <w:t>«</w:t>
      </w:r>
      <w:r w:rsidR="00BD04E2" w:rsidRPr="00387097">
        <w:rPr>
          <w:lang w:eastAsia="ru-RU"/>
        </w:rPr>
        <w:t>Treponema pallidum реагиновые антитела ИВД, набор, реакция агглютинации</w:t>
      </w:r>
      <w:r w:rsidR="00BD04E2" w:rsidRPr="00E95A00">
        <w:rPr>
          <w:lang w:eastAsia="ru-RU"/>
        </w:rPr>
        <w:t>»</w:t>
      </w:r>
      <w:r w:rsidR="00BD04E2">
        <w:rPr>
          <w:lang w:eastAsia="ru-RU"/>
        </w:rPr>
        <w:t xml:space="preserve"> с составом набора «</w:t>
      </w:r>
      <w:r w:rsidR="00BD04E2" w:rsidRPr="00387097">
        <w:rPr>
          <w:lang w:eastAsia="ru-RU"/>
        </w:rPr>
        <w:t>Набор укомплектован RPR-антигеном, положительной контрольной сывороткой, отрицательной контрольной сывороткой, карточками для реакции. Все реагенты готовы к использованию.</w:t>
      </w:r>
    </w:p>
    <w:p w:rsidR="00E87C33" w:rsidRDefault="00BD04E2" w:rsidP="00537A8B">
      <w:pPr>
        <w:jc w:val="both"/>
      </w:pPr>
      <w:r w:rsidRPr="00387097">
        <w:rPr>
          <w:lang w:eastAsia="ru-RU"/>
        </w:rPr>
        <w:t>RPR-антиген – водная 0,02 % суспензия угольных частиц сенсибилизированных смесью холе</w:t>
      </w:r>
      <w:r>
        <w:rPr>
          <w:lang w:eastAsia="ru-RU"/>
        </w:rPr>
        <w:t>стерина, кардиолипина, лецитина</w:t>
      </w:r>
      <w:r w:rsidRPr="00387097">
        <w:rPr>
          <w:lang w:eastAsia="ru-RU"/>
        </w:rPr>
        <w:t>»</w:t>
      </w:r>
      <w:r w:rsidR="00E87C33">
        <w:t>.</w:t>
      </w:r>
    </w:p>
    <w:p w:rsidR="00537A8B" w:rsidRPr="00BD04E2" w:rsidRDefault="00537A8B" w:rsidP="00537A8B">
      <w:pPr>
        <w:jc w:val="both"/>
        <w:rPr>
          <w:lang w:eastAsia="ru-RU"/>
        </w:rPr>
      </w:pPr>
      <w:r>
        <w:rPr>
          <w:lang w:eastAsia="ru-RU"/>
        </w:rPr>
        <w:t xml:space="preserve">        При этом, в аукционной документации отсутствует обоснование </w:t>
      </w:r>
      <w:r w:rsidR="00BD04E2">
        <w:rPr>
          <w:lang w:eastAsia="ru-RU"/>
        </w:rPr>
        <w:t xml:space="preserve">указанной </w:t>
      </w:r>
      <w:r w:rsidRPr="00BD04E2">
        <w:rPr>
          <w:lang w:eastAsia="ru-RU"/>
        </w:rPr>
        <w:t>доп</w:t>
      </w:r>
      <w:r w:rsidR="00E87C33" w:rsidRPr="00BD04E2">
        <w:rPr>
          <w:lang w:eastAsia="ru-RU"/>
        </w:rPr>
        <w:t xml:space="preserve">олнительной характеристики </w:t>
      </w:r>
      <w:r w:rsidRPr="00BD04E2">
        <w:rPr>
          <w:lang w:eastAsia="ru-RU"/>
        </w:rPr>
        <w:t>товара.</w:t>
      </w:r>
    </w:p>
    <w:p w:rsidR="00387097" w:rsidRPr="005323C8" w:rsidRDefault="00387097" w:rsidP="006A1F9D">
      <w:pPr>
        <w:spacing w:beforeLines="20" w:before="48" w:afterLines="20" w:after="48"/>
        <w:jc w:val="both"/>
        <w:rPr>
          <w:lang w:eastAsia="ru-RU"/>
        </w:rPr>
      </w:pPr>
      <w:r>
        <w:rPr>
          <w:lang w:eastAsia="ru-RU"/>
        </w:rPr>
        <w:t xml:space="preserve">     </w:t>
      </w:r>
      <w:r w:rsidR="00BD04E2">
        <w:rPr>
          <w:lang w:eastAsia="ru-RU"/>
        </w:rPr>
        <w:t xml:space="preserve"> </w:t>
      </w:r>
      <w:r>
        <w:rPr>
          <w:lang w:eastAsia="ru-RU"/>
        </w:rPr>
        <w:t>Обоснование дополнительных характеристик товара, не включенных в КТРУ, отсутствует также и по другим позициям технического задания аукционной документации (например: по позиции «</w:t>
      </w:r>
      <w:r w:rsidR="00BD04E2" w:rsidRPr="00BD04E2">
        <w:rPr>
          <w:lang w:eastAsia="ru-RU"/>
        </w:rPr>
        <w:t>ВИЧ1/ВИЧ2 антитела ИВД, набор, иммунохроматографический анализ, экспресс-анализ</w:t>
      </w:r>
      <w:r w:rsidRPr="00E95A00">
        <w:rPr>
          <w:lang w:eastAsia="ru-RU"/>
        </w:rPr>
        <w:t>»</w:t>
      </w:r>
      <w:r>
        <w:rPr>
          <w:lang w:eastAsia="ru-RU"/>
        </w:rPr>
        <w:t xml:space="preserve"> Код КТРУ: </w:t>
      </w:r>
      <w:r w:rsidR="00BD04E2" w:rsidRPr="00BD04E2">
        <w:rPr>
          <w:lang w:eastAsia="ru-RU"/>
        </w:rPr>
        <w:t>21.20.23.110-00005382</w:t>
      </w:r>
      <w:r>
        <w:rPr>
          <w:lang w:eastAsia="ru-RU"/>
        </w:rPr>
        <w:t>–</w:t>
      </w:r>
      <w:r w:rsidR="00BD04E2">
        <w:rPr>
          <w:lang w:eastAsia="ru-RU"/>
        </w:rPr>
        <w:t xml:space="preserve"> </w:t>
      </w:r>
      <w:r>
        <w:rPr>
          <w:lang w:eastAsia="ru-RU"/>
        </w:rPr>
        <w:t>«</w:t>
      </w:r>
      <w:r w:rsidR="00BD04E2" w:rsidRPr="00BD04E2">
        <w:rPr>
          <w:lang w:eastAsia="ru-RU"/>
        </w:rPr>
        <w:t>Состав набора: тест-полоска</w:t>
      </w:r>
      <w:r w:rsidR="006A1F9D">
        <w:rPr>
          <w:lang w:eastAsia="ru-RU"/>
        </w:rPr>
        <w:t xml:space="preserve"> в герметичной упаковке - 25 шт.,</w:t>
      </w:r>
      <w:r w:rsidR="00BD04E2" w:rsidRPr="00BD04E2">
        <w:rPr>
          <w:lang w:eastAsia="ru-RU"/>
        </w:rPr>
        <w:t xml:space="preserve"> пипетка (в герметичной упаковке с тест-полоской) - 25 шт.</w:t>
      </w:r>
      <w:r w:rsidR="006A1F9D">
        <w:rPr>
          <w:lang w:eastAsia="ru-RU"/>
        </w:rPr>
        <w:t>,</w:t>
      </w:r>
      <w:r w:rsidR="00BD04E2" w:rsidRPr="00BD04E2">
        <w:rPr>
          <w:lang w:eastAsia="ru-RU"/>
        </w:rPr>
        <w:t>ре</w:t>
      </w:r>
      <w:r w:rsidR="006A1F9D">
        <w:rPr>
          <w:lang w:eastAsia="ru-RU"/>
        </w:rPr>
        <w:t xml:space="preserve">агент для разведения - 1 флакон, </w:t>
      </w:r>
      <w:r w:rsidR="00BD04E2" w:rsidRPr="00BD04E2">
        <w:rPr>
          <w:lang w:eastAsia="ru-RU"/>
        </w:rPr>
        <w:t>скарификатор - 25 шт.</w:t>
      </w:r>
      <w:r w:rsidR="006A1F9D">
        <w:rPr>
          <w:lang w:eastAsia="ru-RU"/>
        </w:rPr>
        <w:t xml:space="preserve">. </w:t>
      </w:r>
      <w:r w:rsidR="00BD04E2" w:rsidRPr="00BD04E2">
        <w:rPr>
          <w:lang w:eastAsia="ru-RU"/>
        </w:rPr>
        <w:t>пробирка для проведения анализа - 25 шт</w:t>
      </w:r>
      <w:r w:rsidR="006A1F9D">
        <w:rPr>
          <w:lang w:eastAsia="ru-RU"/>
        </w:rPr>
        <w:t xml:space="preserve">.. </w:t>
      </w:r>
      <w:r w:rsidR="00BD04E2" w:rsidRPr="00BD04E2">
        <w:rPr>
          <w:lang w:eastAsia="ru-RU"/>
        </w:rPr>
        <w:t>инструкция - 1 шт</w:t>
      </w:r>
      <w:r>
        <w:rPr>
          <w:lang w:eastAsia="ru-RU"/>
        </w:rPr>
        <w:t>»</w:t>
      </w:r>
      <w:r w:rsidR="00BD04E2">
        <w:rPr>
          <w:lang w:eastAsia="ru-RU"/>
        </w:rPr>
        <w:t xml:space="preserve"> (пп.13</w:t>
      </w:r>
      <w:r>
        <w:rPr>
          <w:lang w:eastAsia="ru-RU"/>
        </w:rPr>
        <w:t xml:space="preserve">), </w:t>
      </w:r>
    </w:p>
    <w:p w:rsidR="00387097" w:rsidRDefault="00387097" w:rsidP="00387097">
      <w:pPr>
        <w:jc w:val="both"/>
        <w:rPr>
          <w:rFonts w:eastAsia="MS Mincho"/>
        </w:rPr>
      </w:pPr>
      <w:r>
        <w:rPr>
          <w:rFonts w:eastAsia="MS Mincho"/>
        </w:rPr>
        <w:t xml:space="preserve">       Таким образом, Заказчиком в аукционной документации необоснованно установлены дополнительные характеристики к товару, что нарушает требования пункта 1 части 1 статьи 33, пункта 2 части 1 статьи 33, пункта 1 части 1 статьи 64, части 6 статьи 23 Закона о контрактной системе и образует состав административного правонарушения, предусмотренного частью 4.2 статьи 7.30 КоАП РФ.</w:t>
      </w:r>
    </w:p>
    <w:p w:rsidR="006A1F9D" w:rsidRDefault="006A1F9D" w:rsidP="00387097">
      <w:pPr>
        <w:jc w:val="both"/>
        <w:rPr>
          <w:rFonts w:eastAsia="MS Mincho"/>
        </w:rPr>
      </w:pPr>
      <w:r>
        <w:rPr>
          <w:rFonts w:eastAsia="MS Mincho"/>
        </w:rPr>
        <w:t xml:space="preserve">        2.Согласно доводу Заявителя описание объекта закупки по позициям в Техническом задании аукционной документации и в извещении имеют разночтения.</w:t>
      </w:r>
    </w:p>
    <w:p w:rsidR="006A1F9D" w:rsidRDefault="006A1F9D" w:rsidP="00387097">
      <w:pPr>
        <w:jc w:val="both"/>
        <w:rPr>
          <w:rFonts w:eastAsia="MS Mincho"/>
        </w:rPr>
      </w:pPr>
      <w:r>
        <w:rPr>
          <w:rFonts w:eastAsia="MS Mincho"/>
        </w:rPr>
        <w:t xml:space="preserve">        Комиссия Управления соглашается с доводом Заявителя по следующим основаниям.</w:t>
      </w:r>
    </w:p>
    <w:p w:rsidR="006A1F9D" w:rsidRDefault="006A1F9D" w:rsidP="006A1F9D">
      <w:pPr>
        <w:spacing w:line="100" w:lineRule="atLeast"/>
        <w:jc w:val="both"/>
        <w:rPr>
          <w:rFonts w:eastAsia="Lucida Sans Unicode"/>
          <w:color w:val="000000"/>
          <w:lang w:eastAsia="ru-RU" w:bidi="ru-RU"/>
        </w:rPr>
      </w:pPr>
      <w:r>
        <w:rPr>
          <w:rFonts w:eastAsia="Lucida Sans Unicode"/>
          <w:color w:val="000000"/>
          <w:lang w:eastAsia="ru-RU" w:bidi="ru-RU"/>
        </w:rPr>
        <w:t xml:space="preserve">         </w:t>
      </w:r>
      <w:r w:rsidRPr="009B7039">
        <w:rPr>
          <w:rFonts w:eastAsia="Lucida Sans Unicode"/>
          <w:color w:val="000000"/>
          <w:lang w:eastAsia="ru-RU" w:bidi="ru-RU"/>
        </w:rPr>
        <w:t>В соответствии с пунктом 1 части 1 статьи 64 Закона о контрактной системе документация об электронном аукционе наряду с информацией, указанной в извещении о проведении такого аукциона, должна содержать наименование и описание объекта закупки и условия контракта в соответствии со статьей 33 данного Федерального закона, в том числе обоснование начальной (максимальной) цены контракта.</w:t>
      </w:r>
    </w:p>
    <w:p w:rsidR="006A1F9D" w:rsidRDefault="006A1F9D" w:rsidP="006A1F9D">
      <w:pPr>
        <w:suppressAutoHyphens w:val="0"/>
        <w:autoSpaceDE w:val="0"/>
        <w:autoSpaceDN w:val="0"/>
        <w:adjustRightInd w:val="0"/>
        <w:jc w:val="both"/>
        <w:rPr>
          <w:lang w:eastAsia="ru-RU"/>
        </w:rPr>
      </w:pPr>
      <w:r>
        <w:rPr>
          <w:rFonts w:eastAsia="Lucida Sans Unicode"/>
          <w:color w:val="000000"/>
          <w:lang w:eastAsia="ru-RU" w:bidi="ru-RU"/>
        </w:rPr>
        <w:t xml:space="preserve">        В силу пункта 2 части 1 стать 42 Закона о контрактной системе </w:t>
      </w:r>
      <w:r>
        <w:rPr>
          <w:lang w:eastAsia="ru-RU"/>
        </w:rPr>
        <w:t xml:space="preserve">Заказчик в извещении об осуществлении закупки должно содержаться краткое изложение условий контракта, содержащее наименование и описание объекта закупки с учетом требований, предусмотренных </w:t>
      </w:r>
      <w:hyperlink r:id="rId22" w:history="1">
        <w:r>
          <w:rPr>
            <w:color w:val="0000FF"/>
            <w:lang w:eastAsia="ru-RU"/>
          </w:rPr>
          <w:t>статьей 33</w:t>
        </w:r>
      </w:hyperlink>
      <w:r>
        <w:rPr>
          <w:lang w:eastAsia="ru-RU"/>
        </w:rPr>
        <w:t xml:space="preserve"> настоящего Федерального закона.</w:t>
      </w:r>
    </w:p>
    <w:p w:rsidR="00DD68D6" w:rsidRDefault="00DD68D6" w:rsidP="006A1F9D">
      <w:pPr>
        <w:suppressAutoHyphens w:val="0"/>
        <w:autoSpaceDE w:val="0"/>
        <w:autoSpaceDN w:val="0"/>
        <w:adjustRightInd w:val="0"/>
        <w:jc w:val="both"/>
        <w:rPr>
          <w:lang w:eastAsia="ru-RU"/>
        </w:rPr>
      </w:pPr>
      <w:r>
        <w:t xml:space="preserve">         Частью 3 статьи 7 Закона о контрактной системе установлено, что </w:t>
      </w:r>
      <w:r>
        <w:rPr>
          <w:lang w:eastAsia="ru-RU"/>
        </w:rPr>
        <w:t>информация, предусмотренная настоящим Федеральным законом и размещенная в единой информационной системе, должна быть полной и достоверной.</w:t>
      </w:r>
    </w:p>
    <w:p w:rsidR="006A1F9D" w:rsidRDefault="006A1F9D" w:rsidP="006A1F9D">
      <w:pPr>
        <w:suppressAutoHyphens w:val="0"/>
        <w:autoSpaceDE w:val="0"/>
        <w:autoSpaceDN w:val="0"/>
        <w:adjustRightInd w:val="0"/>
        <w:jc w:val="both"/>
        <w:rPr>
          <w:lang w:eastAsia="ru-RU"/>
        </w:rPr>
      </w:pPr>
      <w:r>
        <w:rPr>
          <w:lang w:eastAsia="ru-RU"/>
        </w:rPr>
        <w:t xml:space="preserve">        По позиции 3 Технического задания аукционной документации Заказчиком установлено следующее: «Реагенты диагностические»</w:t>
      </w:r>
      <w:r w:rsidRPr="006A1F9D">
        <w:rPr>
          <w:lang w:eastAsia="ru-RU"/>
        </w:rPr>
        <w:t xml:space="preserve"> Код ОКПД 21.20.23.110</w:t>
      </w:r>
      <w:r>
        <w:rPr>
          <w:lang w:eastAsia="ru-RU"/>
        </w:rPr>
        <w:t>.</w:t>
      </w:r>
    </w:p>
    <w:p w:rsidR="006A1F9D" w:rsidRDefault="00DD68D6" w:rsidP="006A1F9D">
      <w:pPr>
        <w:suppressAutoHyphens w:val="0"/>
        <w:autoSpaceDE w:val="0"/>
        <w:autoSpaceDN w:val="0"/>
        <w:adjustRightInd w:val="0"/>
        <w:jc w:val="both"/>
      </w:pPr>
      <w:r>
        <w:rPr>
          <w:lang w:eastAsia="ru-RU"/>
        </w:rPr>
        <w:lastRenderedPageBreak/>
        <w:t xml:space="preserve">        При этом в извещении по позиции 3 Заказчиком установлен иной товар: «</w:t>
      </w:r>
      <w:r>
        <w:t>Вирус гепатита В поверхностный антиген ИВД, набор, иммуноферментный анализ (ИФА)» Код ОКПД 21.20.23.110-00001500.</w:t>
      </w:r>
    </w:p>
    <w:p w:rsidR="00DD68D6" w:rsidRDefault="00DD68D6" w:rsidP="006A1F9D">
      <w:pPr>
        <w:suppressAutoHyphens w:val="0"/>
        <w:autoSpaceDE w:val="0"/>
        <w:autoSpaceDN w:val="0"/>
        <w:adjustRightInd w:val="0"/>
        <w:jc w:val="both"/>
      </w:pPr>
      <w:r>
        <w:t xml:space="preserve">         Следует отметить, что товар согласно позиции 3 Технического задания аукционной документации в извещении вовсе не установлен.</w:t>
      </w:r>
    </w:p>
    <w:p w:rsidR="00DD68D6" w:rsidRDefault="00DD68D6" w:rsidP="00DD68D6">
      <w:pPr>
        <w:suppressAutoHyphens w:val="0"/>
        <w:autoSpaceDE w:val="0"/>
        <w:autoSpaceDN w:val="0"/>
        <w:adjustRightInd w:val="0"/>
        <w:jc w:val="both"/>
        <w:rPr>
          <w:rFonts w:eastAsia="MS Mincho"/>
        </w:rPr>
      </w:pPr>
      <w:r>
        <w:t xml:space="preserve">      </w:t>
      </w:r>
      <w:r>
        <w:rPr>
          <w:lang w:eastAsia="ru-RU"/>
        </w:rPr>
        <w:t xml:space="preserve">   Данные действия Заказчика нарушают требования части 3 статьи 7 Закона о контрактной системе </w:t>
      </w:r>
      <w:r>
        <w:rPr>
          <w:rFonts w:eastAsia="MS Mincho"/>
        </w:rPr>
        <w:t>и образуют состав административного правонарушения, предусмотренного частью 4.2 статьи 7.30 КоАП РФ.</w:t>
      </w:r>
    </w:p>
    <w:p w:rsidR="00DD68D6" w:rsidRDefault="00DD68D6" w:rsidP="00DD68D6">
      <w:pPr>
        <w:suppressAutoHyphens w:val="0"/>
        <w:autoSpaceDE w:val="0"/>
        <w:autoSpaceDN w:val="0"/>
        <w:adjustRightInd w:val="0"/>
        <w:jc w:val="both"/>
        <w:rPr>
          <w:lang w:eastAsia="ru-RU"/>
        </w:rPr>
      </w:pPr>
      <w:r>
        <w:rPr>
          <w:rFonts w:eastAsia="MS Mincho"/>
        </w:rPr>
        <w:t xml:space="preserve">          3.</w:t>
      </w:r>
      <w:r w:rsidR="003139AA">
        <w:rPr>
          <w:rFonts w:eastAsia="MS Mincho"/>
        </w:rPr>
        <w:t xml:space="preserve">Из жалобы Заявителя следует, что </w:t>
      </w:r>
      <w:r w:rsidR="003139AA">
        <w:rPr>
          <w:lang w:eastAsia="ru-RU"/>
        </w:rPr>
        <w:t xml:space="preserve">Заказчиком в один лот включены товары, содержащиеся в </w:t>
      </w:r>
      <w:hyperlink r:id="rId23" w:history="1">
        <w:r w:rsidR="003139AA">
          <w:rPr>
            <w:color w:val="0000FF"/>
            <w:lang w:eastAsia="ru-RU"/>
          </w:rPr>
          <w:t>Перечне</w:t>
        </w:r>
      </w:hyperlink>
      <w:r w:rsidR="0062230B">
        <w:rPr>
          <w:lang w:eastAsia="ru-RU"/>
        </w:rPr>
        <w:t>№2</w:t>
      </w:r>
      <w:r w:rsidR="003139AA">
        <w:rPr>
          <w:lang w:eastAsia="ru-RU"/>
        </w:rPr>
        <w:t>, установленном Постановлением Правительст</w:t>
      </w:r>
      <w:r w:rsidR="00070A65">
        <w:rPr>
          <w:lang w:eastAsia="ru-RU"/>
        </w:rPr>
        <w:t xml:space="preserve">ва РФ от 05.02.2015 № 102, и </w:t>
      </w:r>
      <w:r w:rsidR="003139AA">
        <w:rPr>
          <w:lang w:eastAsia="ru-RU"/>
        </w:rPr>
        <w:t xml:space="preserve">товары, не включенные в </w:t>
      </w:r>
      <w:hyperlink r:id="rId24" w:history="1">
        <w:r w:rsidR="00070A65">
          <w:rPr>
            <w:color w:val="0000FF"/>
            <w:lang w:eastAsia="ru-RU"/>
          </w:rPr>
          <w:t>П</w:t>
        </w:r>
        <w:r w:rsidR="003139AA">
          <w:rPr>
            <w:color w:val="0000FF"/>
            <w:lang w:eastAsia="ru-RU"/>
          </w:rPr>
          <w:t>еречень</w:t>
        </w:r>
      </w:hyperlink>
      <w:r w:rsidR="0062230B">
        <w:rPr>
          <w:lang w:eastAsia="ru-RU"/>
        </w:rPr>
        <w:t xml:space="preserve"> №2</w:t>
      </w:r>
      <w:bookmarkStart w:id="3" w:name="_GoBack"/>
      <w:bookmarkEnd w:id="3"/>
      <w:r w:rsidR="003139AA">
        <w:rPr>
          <w:lang w:eastAsia="ru-RU"/>
        </w:rPr>
        <w:t xml:space="preserve">, </w:t>
      </w:r>
      <w:r w:rsidR="00070A65">
        <w:rPr>
          <w:lang w:eastAsia="ru-RU"/>
        </w:rPr>
        <w:t>что нарушает требования Закона о контрактной системе.</w:t>
      </w:r>
    </w:p>
    <w:p w:rsidR="00070A65" w:rsidRDefault="00070A65" w:rsidP="00070A65">
      <w:pPr>
        <w:suppressAutoHyphens w:val="0"/>
        <w:autoSpaceDE w:val="0"/>
        <w:autoSpaceDN w:val="0"/>
        <w:adjustRightInd w:val="0"/>
        <w:jc w:val="both"/>
        <w:rPr>
          <w:lang w:eastAsia="ru-RU"/>
        </w:rPr>
      </w:pPr>
      <w:r>
        <w:t xml:space="preserve">          В силу части 2 статьи 8 Закона о контрактной системе </w:t>
      </w:r>
      <w:r>
        <w:rPr>
          <w:lang w:eastAsia="ru-RU"/>
        </w:rPr>
        <w:t>конкуренция при осуществлении закупок должна быть основана на соблюдении принципа добросовестной ценовой и неценовой конкуренции между участниками закупок в целях выявления лучших условий поставок товаров, выполнения работ, оказания услуг. Запрещается совершение заказчиками, специализированными организациями, их должностными лицами, комиссиями по осуществлению закупок, членами таких комиссий, участниками закупок, операторами электронных площадок, операторами специализированных электронных площадок любых действий, которые противоречат требованиям настоящего Федерального закона, в том числе приводят к ограничению конкуренции, в частности к необоснованному ограничению числа участников закупок.</w:t>
      </w:r>
    </w:p>
    <w:p w:rsidR="00070A65" w:rsidRDefault="00070A65" w:rsidP="00070A65">
      <w:pPr>
        <w:autoSpaceDE w:val="0"/>
        <w:autoSpaceDN w:val="0"/>
        <w:adjustRightInd w:val="0"/>
        <w:spacing w:line="0" w:lineRule="atLeast"/>
        <w:jc w:val="both"/>
      </w:pPr>
      <w:r w:rsidRPr="00B95FF2">
        <w:t xml:space="preserve">          В соответствии с </w:t>
      </w:r>
      <w:r>
        <w:t>частью</w:t>
      </w:r>
      <w:r w:rsidRPr="00B95FF2">
        <w:t xml:space="preserve"> 1 статьи 64 Закона о контрактной системе документация об электронном </w:t>
      </w:r>
      <w:r>
        <w:t>аукционе должна содержать информацию, указанную в извещении о проведении такого аукциона.</w:t>
      </w:r>
    </w:p>
    <w:p w:rsidR="00070A65" w:rsidRPr="00C716D6" w:rsidRDefault="00070A65" w:rsidP="00070A65">
      <w:pPr>
        <w:autoSpaceDE w:val="0"/>
        <w:autoSpaceDN w:val="0"/>
        <w:adjustRightInd w:val="0"/>
        <w:jc w:val="both"/>
      </w:pPr>
      <w:r>
        <w:t xml:space="preserve">         Согласно части 10 статьи 42 Закона о контрактной системе  в извещении об осуществлении закупки должна содержаться информация об условиях, о запретах и об ограничениях допуска товаров, происходящих из иностранного государства или группы иностранных государств, работ, услуг, соответственно выполняемых, оказываемых иностранными лицами, в случае, если данные условия, запреты и ограничения установлены заказчиком в соответствии со </w:t>
      </w:r>
      <w:hyperlink r:id="rId25" w:history="1">
        <w:r>
          <w:rPr>
            <w:color w:val="0000FF"/>
          </w:rPr>
          <w:t>статьей 14</w:t>
        </w:r>
      </w:hyperlink>
      <w:r>
        <w:t xml:space="preserve"> настоящего Федерального закона.</w:t>
      </w:r>
    </w:p>
    <w:p w:rsidR="00070A65" w:rsidRDefault="00070A65" w:rsidP="00070A65">
      <w:pPr>
        <w:autoSpaceDE w:val="0"/>
        <w:autoSpaceDN w:val="0"/>
        <w:adjustRightInd w:val="0"/>
        <w:jc w:val="both"/>
      </w:pPr>
      <w:r>
        <w:t xml:space="preserve">        В силу части 3 статьи 14 Закона о контрактной системе в целях защиты основ конституционного строя, обеспечения обороны страны и безопасности государства, защиты внутреннего рынка Российской Федерации, развития национальной экономики, поддержки российских товаропроизводителей нормативными правовыми актами Правительства Российской Федерации устанавливаются запрет на допуск товаров, происходящих из иностранных государств, работ, услуг, соответственно выполняемых, оказываемых иностранными лицами, и ограничения допуска указанных товаров, работ, услуг, включая минимальную обязательную </w:t>
      </w:r>
      <w:hyperlink r:id="rId26" w:history="1">
        <w:r w:rsidRPr="00B95FF2">
          <w:t>долю</w:t>
        </w:r>
      </w:hyperlink>
      <w:r>
        <w:t xml:space="preserve"> закупок российских товаров, в том числе товаров, поставляемых при выполнении закупаемых работ, оказании закупаемых услуг (далее - минимальная доля закупок), и перечень таких товаров, для целей осуществления закупок. В случае, если указанными нормативными правовыми актами Правительства Российской Федерации предусмотрены обстоятельства, допускающие исключения из установленных в соответствии с настоящей частью запрета или ограничений, заказчики при наличии указанных обстоятельств размещают в единой информационной системе обоснование невозможности соблюдения указанных запрета или ограничений, если такими актами не установлено иное. В таких нормативных правовых актах устанавливается </w:t>
      </w:r>
      <w:hyperlink r:id="rId27" w:history="1">
        <w:r>
          <w:rPr>
            <w:color w:val="0000FF"/>
          </w:rPr>
          <w:t>порядок</w:t>
        </w:r>
      </w:hyperlink>
      <w:r>
        <w:t xml:space="preserve"> подготовки обоснования невозможности соблюдения указанных запрета или ограничений, а также требования к его содержанию. Определение страны происхождения указанных товаров осуществляется в соответствии с законодательством Российской Федерации.</w:t>
      </w:r>
    </w:p>
    <w:p w:rsidR="00070A65" w:rsidRDefault="00070A65" w:rsidP="00070A65">
      <w:pPr>
        <w:autoSpaceDE w:val="0"/>
        <w:autoSpaceDN w:val="0"/>
        <w:adjustRightInd w:val="0"/>
        <w:spacing w:line="0" w:lineRule="atLeast"/>
        <w:jc w:val="both"/>
      </w:pPr>
      <w:r w:rsidRPr="00613138">
        <w:t xml:space="preserve"> </w:t>
      </w:r>
      <w:r>
        <w:t xml:space="preserve">      </w:t>
      </w:r>
      <w:r w:rsidRPr="00613138">
        <w:t>Постановлением Правительства РФ от 05.02.2015 N 102 "Об ограничениях и условиях допуска отдельных видов медицинских изделий, происходящих из иностранных государств, для целей осуществления закупок для обеспечения государственных и муниципальных нужд"</w:t>
      </w:r>
      <w:r>
        <w:t xml:space="preserve"> </w:t>
      </w:r>
      <w:r>
        <w:lastRenderedPageBreak/>
        <w:t xml:space="preserve">установлены ограничения и условия допуска товаров, </w:t>
      </w:r>
      <w:r w:rsidRPr="00613138">
        <w:t>допуска отдельных видов медицинских изделий, происходящих из иностранных государств</w:t>
      </w:r>
      <w:r>
        <w:t xml:space="preserve"> для целей осуществления закупок товаров для обеспечения государственных и муниципальных нужд, указанных в перечнях (далее – Перечень №1 и Перечень №2).</w:t>
      </w:r>
    </w:p>
    <w:p w:rsidR="00070A65" w:rsidRDefault="00070A65" w:rsidP="00070A65">
      <w:pPr>
        <w:suppressAutoHyphens w:val="0"/>
        <w:autoSpaceDE w:val="0"/>
        <w:autoSpaceDN w:val="0"/>
        <w:adjustRightInd w:val="0"/>
        <w:spacing w:line="0" w:lineRule="atLeast"/>
        <w:ind w:firstLine="540"/>
        <w:jc w:val="both"/>
      </w:pPr>
      <w:r>
        <w:t>Комиссия УФАС констатирует, что товарные позиции 1</w:t>
      </w:r>
      <w:r w:rsidR="00201D37">
        <w:t>6 - 18</w:t>
      </w:r>
      <w:r>
        <w:t xml:space="preserve"> технического задания включены в </w:t>
      </w:r>
      <w:hyperlink r:id="rId28" w:history="1">
        <w:r w:rsidRPr="00070A65">
          <w:t>перечень N 2</w:t>
        </w:r>
      </w:hyperlink>
      <w:r>
        <w:t xml:space="preserve"> по коду ОКПД2 - </w:t>
      </w:r>
      <w:hyperlink r:id="rId29" w:history="1">
        <w:r w:rsidRPr="00070A65">
          <w:t>32.50.13.190</w:t>
        </w:r>
      </w:hyperlink>
      <w:r>
        <w:t xml:space="preserve">, а, следовательно, в отношении их устанавливаются ограничения на допуск иностранных товаров, предусмотренные вышеуказанным </w:t>
      </w:r>
      <w:hyperlink r:id="rId30" w:history="1">
        <w:r w:rsidRPr="00070A65">
          <w:t>Постановлением</w:t>
        </w:r>
      </w:hyperlink>
      <w:r>
        <w:t>.</w:t>
      </w:r>
    </w:p>
    <w:p w:rsidR="00070A65" w:rsidRDefault="00201D37" w:rsidP="00070A65">
      <w:pPr>
        <w:suppressAutoHyphens w:val="0"/>
        <w:autoSpaceDE w:val="0"/>
        <w:autoSpaceDN w:val="0"/>
        <w:adjustRightInd w:val="0"/>
        <w:spacing w:line="0" w:lineRule="atLeast"/>
        <w:ind w:firstLine="540"/>
        <w:jc w:val="both"/>
      </w:pPr>
      <w:r>
        <w:t>Вместе с тем, товарные позиции №№1-16, 19-22</w:t>
      </w:r>
      <w:r w:rsidR="00070A65">
        <w:t xml:space="preserve"> </w:t>
      </w:r>
      <w:r>
        <w:t>отнесены</w:t>
      </w:r>
      <w:r w:rsidR="00070A65">
        <w:t xml:space="preserve"> к коду ОКДП2 </w:t>
      </w:r>
      <w:r>
        <w:t>21.20.23-110, не включены</w:t>
      </w:r>
      <w:r w:rsidR="00070A65">
        <w:t xml:space="preserve"> в вышеуказанный </w:t>
      </w:r>
      <w:hyperlink r:id="rId31" w:history="1">
        <w:r w:rsidR="00070A65" w:rsidRPr="00070A65">
          <w:t>Перечень</w:t>
        </w:r>
      </w:hyperlink>
      <w:r w:rsidR="00070A65">
        <w:t>.</w:t>
      </w:r>
    </w:p>
    <w:p w:rsidR="00070A65" w:rsidRDefault="00082D7F" w:rsidP="00070A65">
      <w:pPr>
        <w:suppressAutoHyphens w:val="0"/>
        <w:autoSpaceDE w:val="0"/>
        <w:autoSpaceDN w:val="0"/>
        <w:adjustRightInd w:val="0"/>
        <w:spacing w:line="0" w:lineRule="atLeast"/>
        <w:ind w:firstLine="540"/>
        <w:jc w:val="both"/>
      </w:pPr>
      <w:hyperlink r:id="rId32" w:history="1">
        <w:r w:rsidR="00070A65" w:rsidRPr="00070A65">
          <w:t>Пунктом 2(2)</w:t>
        </w:r>
      </w:hyperlink>
      <w:r w:rsidR="00070A65">
        <w:t xml:space="preserve"> Постановления Правительства РФ от 05.02.2015 N 102 установлено, что для целей осуществления закупок медицинских изделий одноразового применения (использования) из поливинилхлоридных пластиков и иных пластиков, полимеров и материалов, включенных в </w:t>
      </w:r>
      <w:hyperlink r:id="rId33" w:history="1">
        <w:r w:rsidR="00070A65" w:rsidRPr="00070A65">
          <w:t>перечень N 2</w:t>
        </w:r>
      </w:hyperlink>
      <w:r w:rsidR="00070A65">
        <w:t xml:space="preserve">, не могут быть предметом одного контракта (одного лота) медицинские изделия, включенные в </w:t>
      </w:r>
      <w:hyperlink r:id="rId34" w:history="1">
        <w:r w:rsidR="00070A65" w:rsidRPr="00070A65">
          <w:t>перечень N 2</w:t>
        </w:r>
      </w:hyperlink>
      <w:r w:rsidR="00070A65">
        <w:t xml:space="preserve"> и не включенные в него.</w:t>
      </w:r>
    </w:p>
    <w:p w:rsidR="00070A65" w:rsidRDefault="00070A65" w:rsidP="00070A65">
      <w:pPr>
        <w:suppressAutoHyphens w:val="0"/>
        <w:autoSpaceDE w:val="0"/>
        <w:autoSpaceDN w:val="0"/>
        <w:adjustRightInd w:val="0"/>
        <w:spacing w:line="0" w:lineRule="atLeast"/>
        <w:ind w:firstLine="540"/>
        <w:jc w:val="both"/>
      </w:pPr>
      <w:r>
        <w:t xml:space="preserve">Учитывая, что в рассматриваемом случае Заказчиком в один лот включены товары, содержащиеся в </w:t>
      </w:r>
      <w:hyperlink r:id="rId35" w:history="1">
        <w:r w:rsidRPr="00070A65">
          <w:t>Перечне</w:t>
        </w:r>
      </w:hyperlink>
      <w:r w:rsidR="00201D37">
        <w:t>№2</w:t>
      </w:r>
      <w:r>
        <w:t xml:space="preserve">, установленном Постановлением </w:t>
      </w:r>
      <w:r w:rsidR="00201D37">
        <w:t>Правительства РФ от 05.02.2015 №</w:t>
      </w:r>
      <w:r>
        <w:t xml:space="preserve"> 102, и не товары, не включенные в </w:t>
      </w:r>
      <w:hyperlink r:id="rId36" w:history="1">
        <w:r w:rsidR="00201D37">
          <w:t>П</w:t>
        </w:r>
        <w:r w:rsidRPr="00070A65">
          <w:t>еречень</w:t>
        </w:r>
      </w:hyperlink>
      <w:r w:rsidR="00201D37">
        <w:t>№2</w:t>
      </w:r>
      <w:r>
        <w:t xml:space="preserve">, Комиссия </w:t>
      </w:r>
      <w:r w:rsidR="00201D37">
        <w:t xml:space="preserve">Астраханского </w:t>
      </w:r>
      <w:r>
        <w:t xml:space="preserve">УФАС приходит к выводу о нарушении Заказчиком требований </w:t>
      </w:r>
      <w:hyperlink r:id="rId37" w:history="1">
        <w:r w:rsidR="00201D37">
          <w:t>части 3 статьи</w:t>
        </w:r>
        <w:r w:rsidRPr="00070A65">
          <w:t xml:space="preserve"> 14</w:t>
        </w:r>
      </w:hyperlink>
      <w:r>
        <w:t xml:space="preserve"> Закона о контрактной системе.</w:t>
      </w:r>
    </w:p>
    <w:p w:rsidR="00201D37" w:rsidRDefault="00201D37" w:rsidP="00201D37">
      <w:pPr>
        <w:autoSpaceDE w:val="0"/>
        <w:autoSpaceDN w:val="0"/>
        <w:adjustRightInd w:val="0"/>
        <w:spacing w:line="0" w:lineRule="atLeast"/>
        <w:ind w:firstLine="539"/>
        <w:jc w:val="both"/>
      </w:pPr>
      <w:r>
        <w:t xml:space="preserve">Данные действия Заказчика содержат признаки состава административного правонарушения, предусмотренного </w:t>
      </w:r>
      <w:hyperlink r:id="rId38" w:history="1">
        <w:r w:rsidRPr="001C71E2">
          <w:t>частью 4.2 статьи 7.30</w:t>
        </w:r>
      </w:hyperlink>
      <w:r>
        <w:t xml:space="preserve"> Кодекса Российской Федерации об административных правонарушения.</w:t>
      </w:r>
    </w:p>
    <w:p w:rsidR="00201D37" w:rsidRPr="00201D37" w:rsidRDefault="00201D37" w:rsidP="00BB6E82">
      <w:pPr>
        <w:spacing w:beforeLines="20" w:before="48" w:afterLines="20" w:after="48"/>
        <w:jc w:val="both"/>
      </w:pPr>
      <w:r>
        <w:t xml:space="preserve">        4.</w:t>
      </w:r>
      <w:r w:rsidR="004A3C17" w:rsidRPr="00201D37">
        <w:t xml:space="preserve">Согласно жалобе </w:t>
      </w:r>
      <w:r w:rsidR="00933220" w:rsidRPr="00201D37">
        <w:t xml:space="preserve">Заказчиком </w:t>
      </w:r>
      <w:r w:rsidR="00BB6E82">
        <w:t xml:space="preserve">по позиции 12 </w:t>
      </w:r>
      <w:r w:rsidRPr="00201D37">
        <w:t xml:space="preserve">Технического задания аукционной документации </w:t>
      </w:r>
      <w:r w:rsidR="00BB6E82">
        <w:t>«</w:t>
      </w:r>
      <w:r w:rsidR="00BB6E82" w:rsidRPr="00201D37">
        <w:t>Набор реагентов</w:t>
      </w:r>
      <w:r w:rsidR="00BB6E82">
        <w:t xml:space="preserve"> </w:t>
      </w:r>
      <w:r w:rsidR="00BB6E82" w:rsidRPr="00201D37">
        <w:t>для выявления антител к Treponema pallidum в реакции</w:t>
      </w:r>
      <w:r w:rsidR="00BB6E82">
        <w:t xml:space="preserve"> </w:t>
      </w:r>
      <w:r w:rsidR="00BB6E82" w:rsidRPr="00201D37">
        <w:t>микропреципитации на стекле</w:t>
      </w:r>
      <w:r w:rsidR="00BB6E82">
        <w:t xml:space="preserve"> </w:t>
      </w:r>
      <w:r w:rsidR="00BB6E82" w:rsidRPr="00201D37">
        <w:t>1000 определений</w:t>
      </w:r>
      <w:r w:rsidR="00BB6E82">
        <w:t xml:space="preserve">» </w:t>
      </w:r>
      <w:r w:rsidR="00933220" w:rsidRPr="00201D37">
        <w:t xml:space="preserve">неверно выбран код КТРУ </w:t>
      </w:r>
      <w:r w:rsidRPr="00201D37">
        <w:t xml:space="preserve">ОКПД 21.20.23.110  </w:t>
      </w:r>
    </w:p>
    <w:p w:rsidR="002D5BDA" w:rsidRPr="00201D37" w:rsidRDefault="00705FA4" w:rsidP="00201D37">
      <w:pPr>
        <w:suppressAutoHyphens w:val="0"/>
        <w:autoSpaceDE w:val="0"/>
        <w:autoSpaceDN w:val="0"/>
        <w:adjustRightInd w:val="0"/>
        <w:jc w:val="both"/>
      </w:pPr>
      <w:r w:rsidRPr="00201D37">
        <w:t xml:space="preserve"> По мнению Заявителя, </w:t>
      </w:r>
      <w:r w:rsidR="002D5BDA" w:rsidRPr="00201D37">
        <w:t xml:space="preserve">в соответствии с требованиями к характеристикам, установленным в </w:t>
      </w:r>
      <w:r w:rsidR="00BB6E82">
        <w:t>данной позиции</w:t>
      </w:r>
      <w:r w:rsidR="002D5BDA" w:rsidRPr="00201D37">
        <w:t xml:space="preserve">, Заказчику требуется </w:t>
      </w:r>
      <w:r w:rsidR="00BB6E82" w:rsidRPr="00BB6E82">
        <w:t xml:space="preserve">Treponema pallidum реагиновые антитела ИВД, набор, реакция агглютинации </w:t>
      </w:r>
      <w:r w:rsidR="002F03A4" w:rsidRPr="00201D37">
        <w:t xml:space="preserve">КТРУ </w:t>
      </w:r>
      <w:r w:rsidR="00BB6E82" w:rsidRPr="00BB6E82">
        <w:t>21.20.23.110-00010469</w:t>
      </w:r>
      <w:r w:rsidR="002F03A4" w:rsidRPr="00201D37">
        <w:t>.</w:t>
      </w:r>
    </w:p>
    <w:p w:rsidR="00705FA4" w:rsidRDefault="00705FA4" w:rsidP="00201D37">
      <w:pPr>
        <w:suppressAutoHyphens w:val="0"/>
        <w:autoSpaceDE w:val="0"/>
        <w:autoSpaceDN w:val="0"/>
        <w:adjustRightInd w:val="0"/>
        <w:spacing w:line="0" w:lineRule="atLeast"/>
        <w:ind w:firstLine="539"/>
        <w:jc w:val="both"/>
        <w:rPr>
          <w:lang w:eastAsia="ru-RU"/>
        </w:rPr>
      </w:pPr>
      <w:r w:rsidRPr="00201D37">
        <w:t xml:space="preserve">  </w:t>
      </w:r>
      <w:r>
        <w:t xml:space="preserve">На основании </w:t>
      </w:r>
      <w:hyperlink r:id="rId39" w:history="1">
        <w:r w:rsidRPr="002D5BDA">
          <w:t>пункта 14 части 3 статьи 4</w:t>
        </w:r>
      </w:hyperlink>
      <w:r>
        <w:t xml:space="preserve"> Федерального закона</w:t>
      </w:r>
      <w:r>
        <w:rPr>
          <w:lang w:eastAsia="ru-RU"/>
        </w:rPr>
        <w:t xml:space="preserve"> N 44-ФЗ единая информационная система содержит каталог товаров, работ, услуг для обеспечения государственных и муниципальных нужд.</w:t>
      </w:r>
    </w:p>
    <w:p w:rsidR="002D5BDA" w:rsidRDefault="002D5BDA" w:rsidP="002D5BDA">
      <w:pPr>
        <w:suppressAutoHyphens w:val="0"/>
        <w:autoSpaceDE w:val="0"/>
        <w:autoSpaceDN w:val="0"/>
        <w:adjustRightInd w:val="0"/>
        <w:spacing w:line="0" w:lineRule="atLeast"/>
        <w:ind w:firstLine="539"/>
        <w:jc w:val="both"/>
        <w:rPr>
          <w:lang w:eastAsia="ru-RU"/>
        </w:rPr>
      </w:pPr>
      <w:r>
        <w:rPr>
          <w:lang w:eastAsia="ru-RU"/>
        </w:rPr>
        <w:t xml:space="preserve">Согласно </w:t>
      </w:r>
      <w:hyperlink r:id="rId40" w:history="1">
        <w:r w:rsidRPr="002D5BDA">
          <w:rPr>
            <w:lang w:eastAsia="ru-RU"/>
          </w:rPr>
          <w:t>части 5 статьи 23</w:t>
        </w:r>
      </w:hyperlink>
      <w:r>
        <w:rPr>
          <w:lang w:eastAsia="ru-RU"/>
        </w:rPr>
        <w:t xml:space="preserve"> Закона о контрактной системе формирование и ведение в единой информационной системе каталога товаров, работ, услуг для обеспечения государственных и муниципальных нужд обеспечиваются федеральным органом исполнительной власти по регулированию контрактной системы в сфере закупок.</w:t>
      </w:r>
    </w:p>
    <w:p w:rsidR="002D5BDA" w:rsidRDefault="002D5BDA" w:rsidP="002D5BDA">
      <w:pPr>
        <w:suppressAutoHyphens w:val="0"/>
        <w:autoSpaceDE w:val="0"/>
        <w:autoSpaceDN w:val="0"/>
        <w:adjustRightInd w:val="0"/>
        <w:spacing w:line="0" w:lineRule="atLeast"/>
        <w:ind w:firstLine="539"/>
        <w:jc w:val="both"/>
        <w:rPr>
          <w:lang w:eastAsia="ru-RU"/>
        </w:rPr>
      </w:pPr>
      <w:r>
        <w:rPr>
          <w:lang w:eastAsia="ru-RU"/>
        </w:rPr>
        <w:t xml:space="preserve">В соответствии с </w:t>
      </w:r>
      <w:hyperlink r:id="rId41" w:history="1">
        <w:r w:rsidRPr="002D5BDA">
          <w:rPr>
            <w:lang w:eastAsia="ru-RU"/>
          </w:rPr>
          <w:t>частью 6 статьи 23</w:t>
        </w:r>
      </w:hyperlink>
      <w:r>
        <w:rPr>
          <w:lang w:eastAsia="ru-RU"/>
        </w:rPr>
        <w:t xml:space="preserve"> Закона о контрактной системе Порядок формирования и ведения в единой информационной системе каталога товаров, работ, услуг для обеспечения государственных и муниципальных нужд, а также правила использования указанного каталога устанавливаются Правительством Российской Федерации.</w:t>
      </w:r>
    </w:p>
    <w:p w:rsidR="00705FA4" w:rsidRDefault="00705FA4" w:rsidP="002D5BDA">
      <w:pPr>
        <w:suppressAutoHyphens w:val="0"/>
        <w:autoSpaceDE w:val="0"/>
        <w:autoSpaceDN w:val="0"/>
        <w:adjustRightInd w:val="0"/>
        <w:spacing w:line="0" w:lineRule="atLeast"/>
        <w:ind w:firstLine="539"/>
        <w:jc w:val="both"/>
        <w:rPr>
          <w:lang w:eastAsia="ru-RU"/>
        </w:rPr>
      </w:pPr>
      <w:r>
        <w:rPr>
          <w:lang w:eastAsia="ru-RU"/>
        </w:rPr>
        <w:t xml:space="preserve">Постановлением Правительства Российской Федерации от 08.02.2017 N 145 (далее - постановление N 145) утверждены </w:t>
      </w:r>
      <w:hyperlink r:id="rId42" w:history="1">
        <w:r w:rsidRPr="002D5BDA">
          <w:rPr>
            <w:lang w:eastAsia="ru-RU"/>
          </w:rPr>
          <w:t>Правила</w:t>
        </w:r>
      </w:hyperlink>
      <w:r>
        <w:rPr>
          <w:lang w:eastAsia="ru-RU"/>
        </w:rPr>
        <w:t xml:space="preserve"> формирования и ведения в единой информационной системе в сфере закупок каталога товаров, работ, услуг для обеспечения государственных и муниципальных нужд (далее - правила формирования КТРУ) и </w:t>
      </w:r>
      <w:hyperlink r:id="rId43" w:history="1">
        <w:r w:rsidRPr="002D5BDA">
          <w:rPr>
            <w:lang w:eastAsia="ru-RU"/>
          </w:rPr>
          <w:t>Правила</w:t>
        </w:r>
      </w:hyperlink>
      <w:r>
        <w:rPr>
          <w:lang w:eastAsia="ru-RU"/>
        </w:rPr>
        <w:t xml:space="preserve"> использования каталога товаров, работ, услуг для обеспечения государственных и муниципальных нужд (далее - Правила КТРУ).</w:t>
      </w:r>
    </w:p>
    <w:p w:rsidR="00705FA4" w:rsidRDefault="00705FA4" w:rsidP="002D5BDA">
      <w:pPr>
        <w:suppressAutoHyphens w:val="0"/>
        <w:autoSpaceDE w:val="0"/>
        <w:autoSpaceDN w:val="0"/>
        <w:adjustRightInd w:val="0"/>
        <w:spacing w:line="0" w:lineRule="atLeast"/>
        <w:ind w:firstLine="539"/>
        <w:jc w:val="both"/>
        <w:rPr>
          <w:lang w:eastAsia="ru-RU"/>
        </w:rPr>
      </w:pPr>
      <w:r>
        <w:rPr>
          <w:lang w:eastAsia="ru-RU"/>
        </w:rPr>
        <w:t xml:space="preserve">Согласно </w:t>
      </w:r>
      <w:hyperlink r:id="rId44" w:history="1">
        <w:r w:rsidRPr="002D5BDA">
          <w:rPr>
            <w:lang w:eastAsia="ru-RU"/>
          </w:rPr>
          <w:t>пп. "б" пункта 2</w:t>
        </w:r>
      </w:hyperlink>
      <w:r>
        <w:rPr>
          <w:lang w:eastAsia="ru-RU"/>
        </w:rPr>
        <w:t xml:space="preserve"> Правил КТРУ каталог используется заказчиками в целях описания объектов закупки, которое включается в план-график закупок, извещение об осуществлении закупки, приглашение и документацию о закупке.</w:t>
      </w:r>
    </w:p>
    <w:p w:rsidR="00705FA4" w:rsidRDefault="00705FA4" w:rsidP="002D5BDA">
      <w:pPr>
        <w:suppressAutoHyphens w:val="0"/>
        <w:autoSpaceDE w:val="0"/>
        <w:autoSpaceDN w:val="0"/>
        <w:adjustRightInd w:val="0"/>
        <w:spacing w:line="0" w:lineRule="atLeast"/>
        <w:ind w:firstLine="539"/>
        <w:jc w:val="both"/>
        <w:rPr>
          <w:lang w:eastAsia="ru-RU"/>
        </w:rPr>
      </w:pPr>
      <w:r>
        <w:rPr>
          <w:lang w:eastAsia="ru-RU"/>
        </w:rPr>
        <w:t xml:space="preserve">Так, предметом закупки является </w:t>
      </w:r>
      <w:r w:rsidR="00BB6E82" w:rsidRPr="00E06E9B">
        <w:rPr>
          <w:rFonts w:eastAsia="Lucida Sans Unicode"/>
          <w:color w:val="000000"/>
          <w:lang w:eastAsia="ru-RU" w:bidi="ru-RU"/>
        </w:rPr>
        <w:t xml:space="preserve">на </w:t>
      </w:r>
      <w:r w:rsidR="00BB6E82">
        <w:rPr>
          <w:rFonts w:eastAsia="Lucida Sans Unicode"/>
          <w:color w:val="000000"/>
          <w:lang w:eastAsia="ru-RU" w:bidi="ru-RU"/>
        </w:rPr>
        <w:t>поставка</w:t>
      </w:r>
      <w:r w:rsidR="00BB6E82" w:rsidRPr="00933220">
        <w:rPr>
          <w:rFonts w:eastAsia="Lucida Sans Unicode"/>
          <w:color w:val="000000"/>
          <w:lang w:eastAsia="ru-RU" w:bidi="ru-RU"/>
        </w:rPr>
        <w:t xml:space="preserve"> </w:t>
      </w:r>
      <w:r w:rsidR="00BB6E82" w:rsidRPr="00BD2FA5">
        <w:rPr>
          <w:rFonts w:eastAsia="Lucida Sans Unicode"/>
          <w:color w:val="000000"/>
          <w:lang w:eastAsia="ru-RU" w:bidi="ru-RU"/>
        </w:rPr>
        <w:t>реагентов для СПИД-лаборатории</w:t>
      </w:r>
      <w:r>
        <w:rPr>
          <w:lang w:eastAsia="ru-RU"/>
        </w:rPr>
        <w:t>.</w:t>
      </w:r>
    </w:p>
    <w:p w:rsidR="002D5BDA" w:rsidRDefault="002D5BDA" w:rsidP="002D5BDA">
      <w:pPr>
        <w:suppressAutoHyphens w:val="0"/>
        <w:autoSpaceDE w:val="0"/>
        <w:autoSpaceDN w:val="0"/>
        <w:adjustRightInd w:val="0"/>
        <w:jc w:val="both"/>
        <w:rPr>
          <w:rFonts w:eastAsia="Lucida Sans Unicode"/>
          <w:color w:val="000000"/>
          <w:lang w:eastAsia="ru-RU" w:bidi="ru-RU"/>
        </w:rPr>
      </w:pPr>
      <w:r>
        <w:rPr>
          <w:lang w:eastAsia="ru-RU"/>
        </w:rPr>
        <w:t xml:space="preserve">          На заседании Комиссии Управления представитель </w:t>
      </w:r>
      <w:r w:rsidR="002F03A4">
        <w:rPr>
          <w:lang w:eastAsia="ru-RU"/>
        </w:rPr>
        <w:t xml:space="preserve">Заявителя </w:t>
      </w:r>
      <w:r>
        <w:rPr>
          <w:lang w:eastAsia="ru-RU"/>
        </w:rPr>
        <w:t xml:space="preserve">пояснил, что </w:t>
      </w:r>
      <w:r w:rsidR="002F03A4">
        <w:rPr>
          <w:lang w:eastAsia="ru-RU"/>
        </w:rPr>
        <w:t xml:space="preserve">в </w:t>
      </w:r>
      <w:r>
        <w:rPr>
          <w:lang w:eastAsia="ru-RU"/>
        </w:rPr>
        <w:t xml:space="preserve">совокупности установленных требований </w:t>
      </w:r>
      <w:r w:rsidR="00BB6E82">
        <w:rPr>
          <w:lang w:eastAsia="ru-RU"/>
        </w:rPr>
        <w:t>по позиции 12 Технического</w:t>
      </w:r>
      <w:r>
        <w:rPr>
          <w:lang w:eastAsia="ru-RU"/>
        </w:rPr>
        <w:t xml:space="preserve"> з</w:t>
      </w:r>
      <w:r w:rsidR="00BB6E82">
        <w:rPr>
          <w:lang w:eastAsia="ru-RU"/>
        </w:rPr>
        <w:t>адания</w:t>
      </w:r>
      <w:r w:rsidR="002F03A4">
        <w:rPr>
          <w:lang w:eastAsia="ru-RU"/>
        </w:rPr>
        <w:t xml:space="preserve"> аукционной документации </w:t>
      </w:r>
      <w:r>
        <w:rPr>
          <w:lang w:eastAsia="ru-RU"/>
        </w:rPr>
        <w:lastRenderedPageBreak/>
        <w:t xml:space="preserve">соответствует код КТРУ </w:t>
      </w:r>
      <w:r w:rsidR="00BB6E82" w:rsidRPr="00BB6E82">
        <w:t>21.20.23.110-00010469</w:t>
      </w:r>
      <w:r w:rsidR="00BB6E82">
        <w:rPr>
          <w:rFonts w:eastAsia="Lucida Sans Unicode"/>
          <w:color w:val="000000"/>
          <w:lang w:eastAsia="ru-RU" w:bidi="ru-RU"/>
        </w:rPr>
        <w:t xml:space="preserve"> </w:t>
      </w:r>
      <w:r w:rsidR="002F03A4">
        <w:rPr>
          <w:rFonts w:eastAsia="Lucida Sans Unicode"/>
          <w:color w:val="000000"/>
          <w:lang w:eastAsia="ru-RU" w:bidi="ru-RU"/>
        </w:rPr>
        <w:t>«</w:t>
      </w:r>
      <w:r w:rsidR="00BB6E82" w:rsidRPr="00BB6E82">
        <w:t xml:space="preserve">Treponema pallidum реагиновые антитела ИВД, набор, </w:t>
      </w:r>
      <w:r w:rsidR="00BB6E82" w:rsidRPr="00CE6596">
        <w:rPr>
          <w:b/>
        </w:rPr>
        <w:t>реакция агглютинации</w:t>
      </w:r>
      <w:r w:rsidR="002F03A4">
        <w:rPr>
          <w:rFonts w:eastAsia="Lucida Sans Unicode"/>
          <w:color w:val="000000"/>
          <w:lang w:eastAsia="ru-RU" w:bidi="ru-RU"/>
        </w:rPr>
        <w:t>».</w:t>
      </w:r>
    </w:p>
    <w:p w:rsidR="00BB6E82" w:rsidRDefault="006C0F8B" w:rsidP="002D5BDA">
      <w:pPr>
        <w:suppressAutoHyphens w:val="0"/>
        <w:autoSpaceDE w:val="0"/>
        <w:autoSpaceDN w:val="0"/>
        <w:adjustRightInd w:val="0"/>
        <w:jc w:val="both"/>
      </w:pPr>
      <w:r>
        <w:rPr>
          <w:rFonts w:eastAsia="Lucida Sans Unicode"/>
          <w:color w:val="000000"/>
          <w:lang w:eastAsia="ru-RU" w:bidi="ru-RU"/>
        </w:rPr>
        <w:t xml:space="preserve">          Представитель Заказчика с доводами Заявителя не согласился, указав, </w:t>
      </w:r>
      <w:r w:rsidR="00BB6E82">
        <w:rPr>
          <w:rFonts w:eastAsia="Lucida Sans Unicode"/>
          <w:color w:val="000000"/>
          <w:lang w:eastAsia="ru-RU" w:bidi="ru-RU"/>
        </w:rPr>
        <w:t xml:space="preserve">что потребностью </w:t>
      </w:r>
      <w:r>
        <w:rPr>
          <w:rFonts w:eastAsia="Lucida Sans Unicode"/>
          <w:color w:val="000000"/>
          <w:lang w:eastAsia="ru-RU" w:bidi="ru-RU"/>
        </w:rPr>
        <w:t>Заказчика</w:t>
      </w:r>
      <w:r w:rsidR="00BB6E82">
        <w:rPr>
          <w:rFonts w:eastAsia="Lucida Sans Unicode"/>
          <w:color w:val="000000"/>
          <w:lang w:eastAsia="ru-RU" w:bidi="ru-RU"/>
        </w:rPr>
        <w:t xml:space="preserve"> является поставка именно </w:t>
      </w:r>
      <w:r w:rsidR="00BB6E82" w:rsidRPr="00201D37">
        <w:t>Набор</w:t>
      </w:r>
      <w:r w:rsidR="00BB6E82">
        <w:t>а</w:t>
      </w:r>
      <w:r w:rsidR="00BB6E82" w:rsidRPr="00201D37">
        <w:t xml:space="preserve"> реагентов</w:t>
      </w:r>
      <w:r w:rsidR="00BB6E82">
        <w:t xml:space="preserve"> </w:t>
      </w:r>
      <w:r w:rsidR="00BB6E82" w:rsidRPr="00201D37">
        <w:t>для выявления антител к Treponema pallidum в реакции</w:t>
      </w:r>
      <w:r w:rsidR="00BB6E82">
        <w:t xml:space="preserve"> </w:t>
      </w:r>
      <w:r w:rsidR="00BB6E82" w:rsidRPr="00201D37">
        <w:t>микропреципитации на стекле</w:t>
      </w:r>
      <w:r w:rsidR="00BB6E82">
        <w:t xml:space="preserve"> </w:t>
      </w:r>
      <w:r w:rsidR="00BB6E82" w:rsidRPr="00201D37">
        <w:t>1000 определений</w:t>
      </w:r>
      <w:r w:rsidR="00BB6E82">
        <w:rPr>
          <w:rFonts w:eastAsia="Lucida Sans Unicode"/>
          <w:color w:val="000000"/>
          <w:lang w:eastAsia="ru-RU" w:bidi="ru-RU"/>
        </w:rPr>
        <w:t xml:space="preserve"> </w:t>
      </w:r>
      <w:r w:rsidR="00BB6E82" w:rsidRPr="00201D37">
        <w:t>код КТРУ ОКПД 21.20.23.110</w:t>
      </w:r>
      <w:r w:rsidR="00BB6E82">
        <w:t>.</w:t>
      </w:r>
    </w:p>
    <w:p w:rsidR="006C0F8B" w:rsidRPr="00CE6596" w:rsidRDefault="00BB6E82" w:rsidP="00FA71BD">
      <w:pPr>
        <w:suppressAutoHyphens w:val="0"/>
        <w:autoSpaceDE w:val="0"/>
        <w:autoSpaceDN w:val="0"/>
        <w:adjustRightInd w:val="0"/>
        <w:jc w:val="both"/>
      </w:pPr>
      <w:r>
        <w:t xml:space="preserve">          При этом, доказательств в подтверждение того, что Заказчику необходима реакция </w:t>
      </w:r>
      <w:r w:rsidRPr="00BB6E82">
        <w:t>агглютинации</w:t>
      </w:r>
      <w:r w:rsidR="00CE6596">
        <w:t xml:space="preserve">, которой соответствует код </w:t>
      </w:r>
      <w:r w:rsidR="00CE6596">
        <w:rPr>
          <w:lang w:eastAsia="ru-RU"/>
        </w:rPr>
        <w:t xml:space="preserve">КТРУ </w:t>
      </w:r>
      <w:r w:rsidR="00CE6596" w:rsidRPr="00BB6E82">
        <w:t>21.20.23.110-00010469</w:t>
      </w:r>
      <w:r w:rsidR="00CE6596">
        <w:t xml:space="preserve">, </w:t>
      </w:r>
      <w:r w:rsidR="006C0F8B">
        <w:rPr>
          <w:rFonts w:eastAsia="Lucida Sans Unicode"/>
          <w:color w:val="000000"/>
          <w:lang w:eastAsia="ru-RU" w:bidi="ru-RU"/>
        </w:rPr>
        <w:t>Заявителем Комиссии Управления представлено не было, в связи с чем довод Заявителя является необоснованным.</w:t>
      </w:r>
    </w:p>
    <w:p w:rsidR="00A26A0C" w:rsidRPr="0095070A" w:rsidRDefault="000315CD" w:rsidP="000315CD">
      <w:pPr>
        <w:spacing w:line="200" w:lineRule="atLeast"/>
        <w:jc w:val="both"/>
        <w:rPr>
          <w:rFonts w:eastAsia="Lucida Sans Unicode"/>
          <w:color w:val="000000"/>
          <w:lang w:eastAsia="ru-RU" w:bidi="ru-RU"/>
        </w:rPr>
      </w:pPr>
      <w:bookmarkStart w:id="4" w:name="sub_4101161111"/>
      <w:r>
        <w:rPr>
          <w:rFonts w:eastAsia="Lucida Sans Unicode"/>
          <w:color w:val="000000"/>
          <w:lang w:eastAsia="ru-RU" w:bidi="ru-RU"/>
        </w:rPr>
        <w:t xml:space="preserve">         </w:t>
      </w:r>
      <w:r w:rsidR="00A26A0C" w:rsidRPr="0095070A">
        <w:rPr>
          <w:rFonts w:eastAsia="Lucida Sans Unicode"/>
          <w:color w:val="000000"/>
          <w:lang w:eastAsia="ru-RU" w:bidi="ru-RU"/>
        </w:rPr>
        <w:t xml:space="preserve">Поскольку допущенные Заказчиком вышеописанные нарушения </w:t>
      </w:r>
      <w:r w:rsidR="008037F1">
        <w:rPr>
          <w:rFonts w:eastAsia="Lucida Sans Unicode"/>
          <w:color w:val="000000"/>
          <w:lang w:eastAsia="ru-RU" w:bidi="ru-RU"/>
        </w:rPr>
        <w:t xml:space="preserve">являются существенными и </w:t>
      </w:r>
      <w:r w:rsidR="00A26A0C" w:rsidRPr="0095070A">
        <w:rPr>
          <w:rFonts w:eastAsia="Lucida Sans Unicode"/>
          <w:color w:val="000000"/>
          <w:lang w:eastAsia="ru-RU" w:bidi="ru-RU"/>
        </w:rPr>
        <w:t>могут повлечь за собой ограничение количества участников закупки, Комиссия Управления считает необходимым выдать Заказчику предписание об устранении вышеуказанных нарушений.</w:t>
      </w:r>
    </w:p>
    <w:p w:rsidR="00126E9C" w:rsidRDefault="000315CD" w:rsidP="000315CD">
      <w:pPr>
        <w:spacing w:line="200" w:lineRule="atLeast"/>
        <w:jc w:val="both"/>
        <w:rPr>
          <w:rFonts w:eastAsia="Lucida Sans Unicode"/>
          <w:color w:val="000000"/>
          <w:lang w:eastAsia="ru-RU" w:bidi="ru-RU"/>
        </w:rPr>
      </w:pPr>
      <w:r>
        <w:rPr>
          <w:rFonts w:eastAsia="Lucida Sans Unicode"/>
          <w:color w:val="000000"/>
          <w:lang w:eastAsia="ru-RU" w:bidi="ru-RU"/>
        </w:rPr>
        <w:t xml:space="preserve">          </w:t>
      </w:r>
      <w:r w:rsidR="00126E9C" w:rsidRPr="0095070A">
        <w:rPr>
          <w:rFonts w:eastAsia="Lucida Sans Unicode"/>
          <w:color w:val="000000"/>
          <w:lang w:eastAsia="ru-RU" w:bidi="ru-RU"/>
        </w:rPr>
        <w:t>У</w:t>
      </w:r>
      <w:bookmarkEnd w:id="4"/>
      <w:r w:rsidR="00126E9C" w:rsidRPr="0095070A">
        <w:rPr>
          <w:rFonts w:eastAsia="Lucida Sans Unicode"/>
          <w:color w:val="000000"/>
          <w:lang w:eastAsia="ru-RU" w:bidi="ru-RU"/>
        </w:rPr>
        <w:t xml:space="preserve">читывая вышеизложенное, руководствуясь пунктом 1 части 15 статьи 99 и частью 8 статьи 106  Закона о контрактной системе, Комиссия </w:t>
      </w:r>
    </w:p>
    <w:p w:rsidR="0095070A" w:rsidRPr="0095070A" w:rsidRDefault="0095070A" w:rsidP="0095070A">
      <w:pPr>
        <w:spacing w:line="200" w:lineRule="atLeast"/>
        <w:ind w:firstLine="709"/>
        <w:jc w:val="both"/>
        <w:rPr>
          <w:rFonts w:eastAsia="Lucida Sans Unicode"/>
          <w:color w:val="000000"/>
          <w:lang w:eastAsia="ru-RU" w:bidi="ru-RU"/>
        </w:rPr>
      </w:pPr>
    </w:p>
    <w:p w:rsidR="00D72B4A" w:rsidRDefault="00126E9C" w:rsidP="00BA152A">
      <w:pPr>
        <w:autoSpaceDE w:val="0"/>
        <w:spacing w:line="200" w:lineRule="atLeast"/>
        <w:ind w:firstLine="720"/>
        <w:jc w:val="center"/>
        <w:rPr>
          <w:b/>
          <w:bCs/>
        </w:rPr>
      </w:pPr>
      <w:r>
        <w:rPr>
          <w:b/>
          <w:bCs/>
        </w:rPr>
        <w:t>РЕШИЛА:</w:t>
      </w:r>
    </w:p>
    <w:p w:rsidR="0095070A" w:rsidRDefault="0095070A" w:rsidP="00BA152A">
      <w:pPr>
        <w:autoSpaceDE w:val="0"/>
        <w:spacing w:line="200" w:lineRule="atLeast"/>
        <w:ind w:firstLine="720"/>
        <w:jc w:val="center"/>
        <w:rPr>
          <w:b/>
          <w:bCs/>
        </w:rPr>
      </w:pPr>
    </w:p>
    <w:p w:rsidR="008B7EC8" w:rsidRDefault="00D72B4A" w:rsidP="008B7EC8">
      <w:pPr>
        <w:autoSpaceDE w:val="0"/>
        <w:spacing w:line="200" w:lineRule="atLeast"/>
        <w:ind w:firstLine="720"/>
        <w:jc w:val="both"/>
        <w:rPr>
          <w:rFonts w:eastAsia="Arial Unicode MS"/>
          <w:color w:val="000000"/>
        </w:rPr>
      </w:pPr>
      <w:r>
        <w:t xml:space="preserve">1. </w:t>
      </w:r>
      <w:r w:rsidR="00126E9C">
        <w:t xml:space="preserve">Признать </w:t>
      </w:r>
      <w:r w:rsidR="00B1792D">
        <w:rPr>
          <w:rFonts w:eastAsia="Lucida Sans Unicode"/>
          <w:color w:val="000000"/>
          <w:lang w:eastAsia="ru-RU" w:bidi="ru-RU"/>
        </w:rPr>
        <w:t>жалобу</w:t>
      </w:r>
      <w:r w:rsidR="00B1792D">
        <w:rPr>
          <w:rFonts w:eastAsia="Arial Unicode MS"/>
          <w:color w:val="000000"/>
        </w:rPr>
        <w:t xml:space="preserve"> </w:t>
      </w:r>
      <w:r w:rsidR="00B1792D">
        <w:rPr>
          <w:rFonts w:eastAsia="Lucida Sans Unicode"/>
          <w:color w:val="000000"/>
          <w:lang w:eastAsia="ru-RU" w:bidi="ru-RU"/>
        </w:rPr>
        <w:t>ООО «</w:t>
      </w:r>
      <w:r w:rsidR="00CE6596">
        <w:rPr>
          <w:rFonts w:eastAsia="Lucida Sans Unicode"/>
          <w:color w:val="000000"/>
          <w:lang w:eastAsia="ru-RU" w:bidi="ru-RU"/>
        </w:rPr>
        <w:t>Реми</w:t>
      </w:r>
      <w:r w:rsidR="008037F1">
        <w:rPr>
          <w:rFonts w:eastAsia="Lucida Sans Unicode"/>
          <w:color w:val="000000"/>
          <w:lang w:eastAsia="ru-RU" w:bidi="ru-RU"/>
        </w:rPr>
        <w:t xml:space="preserve">» </w:t>
      </w:r>
      <w:r w:rsidR="00CE6596" w:rsidRPr="00E06E9B">
        <w:rPr>
          <w:rFonts w:eastAsia="Lucida Sans Unicode"/>
          <w:color w:val="000000"/>
          <w:lang w:eastAsia="ru-RU" w:bidi="ru-RU"/>
        </w:rPr>
        <w:t>на действия государственного заказчика</w:t>
      </w:r>
      <w:r w:rsidR="00CE6596">
        <w:rPr>
          <w:rFonts w:eastAsia="Lucida Sans Unicode"/>
          <w:color w:val="000000"/>
          <w:lang w:eastAsia="ru-RU" w:bidi="ru-RU"/>
        </w:rPr>
        <w:t xml:space="preserve"> Государственного бюджетного учреждения здравоохранения Астраханской области «Енотаевская районная больница» </w:t>
      </w:r>
      <w:r w:rsidR="00CE6596" w:rsidRPr="00E06E9B">
        <w:rPr>
          <w:rFonts w:eastAsia="Lucida Sans Unicode"/>
          <w:color w:val="000000"/>
          <w:lang w:eastAsia="ru-RU" w:bidi="ru-RU"/>
        </w:rPr>
        <w:t>при проведении электронного аукцио</w:t>
      </w:r>
      <w:r w:rsidR="00CE6596">
        <w:rPr>
          <w:rFonts w:eastAsia="Lucida Sans Unicode"/>
          <w:color w:val="000000"/>
          <w:lang w:eastAsia="ru-RU" w:bidi="ru-RU"/>
        </w:rPr>
        <w:t xml:space="preserve">на на право заключить контракт </w:t>
      </w:r>
      <w:r w:rsidR="00CE6596" w:rsidRPr="00E06E9B">
        <w:rPr>
          <w:rFonts w:eastAsia="Lucida Sans Unicode"/>
          <w:color w:val="000000"/>
          <w:lang w:eastAsia="ru-RU" w:bidi="ru-RU"/>
        </w:rPr>
        <w:t xml:space="preserve">на </w:t>
      </w:r>
      <w:r w:rsidR="00CE6596" w:rsidRPr="00933220">
        <w:rPr>
          <w:rFonts w:eastAsia="Lucida Sans Unicode"/>
          <w:color w:val="000000"/>
          <w:lang w:eastAsia="ru-RU" w:bidi="ru-RU"/>
        </w:rPr>
        <w:t xml:space="preserve">поставку </w:t>
      </w:r>
      <w:r w:rsidR="00CE6596" w:rsidRPr="00BD2FA5">
        <w:rPr>
          <w:rFonts w:eastAsia="Lucida Sans Unicode"/>
          <w:color w:val="000000"/>
          <w:lang w:eastAsia="ru-RU" w:bidi="ru-RU"/>
        </w:rPr>
        <w:t>реагентов для СПИД-лаборатории</w:t>
      </w:r>
      <w:r w:rsidR="00CE6596" w:rsidRPr="00E06E9B">
        <w:rPr>
          <w:rFonts w:eastAsia="Lucida Sans Unicode"/>
          <w:color w:val="000000"/>
          <w:lang w:eastAsia="ru-RU" w:bidi="ru-RU"/>
        </w:rPr>
        <w:t xml:space="preserve"> (реестровый №</w:t>
      </w:r>
      <w:r w:rsidR="00CE6596" w:rsidRPr="00D279EB">
        <w:rPr>
          <w:rFonts w:eastAsia="Lucida Sans Unicode"/>
          <w:color w:val="000000"/>
          <w:lang w:eastAsia="ru-RU" w:bidi="ru-RU"/>
        </w:rPr>
        <w:t xml:space="preserve"> </w:t>
      </w:r>
      <w:r w:rsidR="00CE6596" w:rsidRPr="00BD2FA5">
        <w:rPr>
          <w:rFonts w:eastAsia="Lucida Sans Unicode"/>
          <w:color w:val="000000"/>
          <w:lang w:eastAsia="ru-RU" w:bidi="ru-RU"/>
        </w:rPr>
        <w:t>0325300079421000136</w:t>
      </w:r>
      <w:r w:rsidR="00B1792D">
        <w:rPr>
          <w:rFonts w:eastAsia="Arial Unicode MS"/>
        </w:rPr>
        <w:t>)</w:t>
      </w:r>
      <w:r w:rsidR="00B1792D">
        <w:t xml:space="preserve"> </w:t>
      </w:r>
      <w:r w:rsidR="008B7EC8">
        <w:rPr>
          <w:rFonts w:eastAsia="Arial Unicode MS"/>
          <w:color w:val="000000"/>
        </w:rPr>
        <w:t>обоснованной</w:t>
      </w:r>
      <w:r w:rsidR="008037F1">
        <w:rPr>
          <w:rFonts w:eastAsia="Arial Unicode MS"/>
          <w:color w:val="000000"/>
        </w:rPr>
        <w:t xml:space="preserve"> в части нарушения </w:t>
      </w:r>
      <w:r w:rsidR="00CE6596">
        <w:rPr>
          <w:rFonts w:eastAsia="MS Mincho"/>
        </w:rPr>
        <w:t>пункта 1 части 1 статьи 33, пункта 2 части 1 статьи 33, пункта 1 части 1 статьи 64, части 6 статьи 23, части 3 статьи 7</w:t>
      </w:r>
      <w:r w:rsidR="00F77E67">
        <w:rPr>
          <w:lang w:eastAsia="ru-RU"/>
        </w:rPr>
        <w:t xml:space="preserve">, </w:t>
      </w:r>
      <w:hyperlink r:id="rId45" w:history="1">
        <w:r w:rsidR="00F77E67">
          <w:t xml:space="preserve">части </w:t>
        </w:r>
        <w:r w:rsidR="00F77E67" w:rsidRPr="001C71E2">
          <w:t>3 статьи 14</w:t>
        </w:r>
      </w:hyperlink>
      <w:r w:rsidR="00CC6B4D">
        <w:t xml:space="preserve"> </w:t>
      </w:r>
      <w:r w:rsidR="00F77E67">
        <w:t>Федерального закона от 05.04.2013 № 44-ФЗ «О контрактной системе в сфере закупок товаров, работ, услуг для обеспечения государственных и муниципальных нужд»</w:t>
      </w:r>
      <w:r w:rsidR="008B7EC8">
        <w:rPr>
          <w:rFonts w:eastAsia="Arial Unicode MS"/>
          <w:color w:val="000000"/>
        </w:rPr>
        <w:t>.</w:t>
      </w:r>
    </w:p>
    <w:p w:rsidR="00D72B4A" w:rsidRPr="00DE7CCB" w:rsidRDefault="00D72B4A" w:rsidP="00DE7CCB">
      <w:pPr>
        <w:autoSpaceDE w:val="0"/>
        <w:spacing w:line="200" w:lineRule="atLeast"/>
        <w:ind w:firstLine="720"/>
        <w:jc w:val="both"/>
        <w:rPr>
          <w:rStyle w:val="a5"/>
          <w:rFonts w:eastAsia="Arial Unicode MS"/>
          <w:bCs/>
          <w:color w:val="auto"/>
          <w:u w:val="none"/>
        </w:rPr>
      </w:pPr>
      <w:r w:rsidRPr="00D72B4A">
        <w:rPr>
          <w:bCs/>
        </w:rPr>
        <w:t>2.</w:t>
      </w:r>
      <w:r>
        <w:rPr>
          <w:b/>
          <w:bCs/>
        </w:rPr>
        <w:t xml:space="preserve"> </w:t>
      </w:r>
      <w:r w:rsidR="00126E9C">
        <w:rPr>
          <w:rStyle w:val="40"/>
          <w:rFonts w:eastAsia="Lucida Sans Unicode"/>
          <w:bCs/>
          <w:color w:val="000000"/>
          <w:lang w:eastAsia="ru-RU" w:bidi="ru-RU"/>
        </w:rPr>
        <w:t xml:space="preserve">Признать </w:t>
      </w:r>
      <w:r w:rsidR="00126E9C">
        <w:rPr>
          <w:rStyle w:val="40"/>
          <w:rFonts w:eastAsia="Arial Unicode MS"/>
          <w:bCs/>
          <w:color w:val="000000"/>
        </w:rPr>
        <w:t>государственного заказчика</w:t>
      </w:r>
      <w:r w:rsidR="00DF2B1A">
        <w:rPr>
          <w:rFonts w:eastAsia="Lucida Sans Unicode"/>
          <w:color w:val="000000"/>
          <w:lang w:eastAsia="ru-RU" w:bidi="ru-RU"/>
        </w:rPr>
        <w:t xml:space="preserve"> </w:t>
      </w:r>
      <w:r w:rsidR="008037F1">
        <w:rPr>
          <w:rFonts w:eastAsia="Lucida Sans Unicode"/>
          <w:color w:val="000000"/>
          <w:lang w:eastAsia="ru-RU" w:bidi="ru-RU"/>
        </w:rPr>
        <w:t>Государственное бюджетное учреждение здравоохранения Астраханской области «</w:t>
      </w:r>
      <w:r w:rsidR="00CE6596">
        <w:rPr>
          <w:rFonts w:eastAsia="Lucida Sans Unicode"/>
          <w:color w:val="000000"/>
          <w:lang w:eastAsia="ru-RU" w:bidi="ru-RU"/>
        </w:rPr>
        <w:t>Енотаевская районная больница</w:t>
      </w:r>
      <w:r w:rsidR="008037F1">
        <w:rPr>
          <w:rFonts w:eastAsia="Lucida Sans Unicode"/>
          <w:color w:val="000000"/>
          <w:lang w:eastAsia="ru-RU" w:bidi="ru-RU"/>
        </w:rPr>
        <w:t>»</w:t>
      </w:r>
      <w:r w:rsidR="00BA152A">
        <w:rPr>
          <w:rFonts w:eastAsia="Lucida Sans Unicode"/>
          <w:color w:val="000000"/>
          <w:lang w:eastAsia="ru-RU" w:bidi="ru-RU"/>
        </w:rPr>
        <w:t xml:space="preserve"> </w:t>
      </w:r>
      <w:r w:rsidR="00A705AE">
        <w:rPr>
          <w:color w:val="000000"/>
        </w:rPr>
        <w:t xml:space="preserve">нарушившим </w:t>
      </w:r>
      <w:r w:rsidR="00CE6596">
        <w:rPr>
          <w:rFonts w:eastAsia="MS Mincho"/>
        </w:rPr>
        <w:t>пункт 1 части 1 статьи 33, пункт 2 части 1 статьи 33, пункт 1 части 1 статьи 64, часть 6 статьи 23, часть 3 статьи 7</w:t>
      </w:r>
      <w:r w:rsidR="00CE6596">
        <w:rPr>
          <w:lang w:eastAsia="ru-RU"/>
        </w:rPr>
        <w:t xml:space="preserve">, </w:t>
      </w:r>
      <w:hyperlink r:id="rId46" w:history="1">
        <w:r w:rsidR="00CE6596">
          <w:t xml:space="preserve">часть </w:t>
        </w:r>
        <w:r w:rsidR="00CE6596" w:rsidRPr="001C71E2">
          <w:t>3 статьи 14</w:t>
        </w:r>
      </w:hyperlink>
      <w:r w:rsidR="008037F1">
        <w:t xml:space="preserve"> </w:t>
      </w:r>
      <w:r w:rsidR="00A705AE">
        <w:t xml:space="preserve">Федерального закона от 05.04.2013 № 44-ФЗ «О контрактной системе в сфере закупок товаров, работ, услуг для обеспечения государственных и муниципальных нужд» </w:t>
      </w:r>
      <w:r w:rsidR="00CE6596" w:rsidRPr="00E06E9B">
        <w:rPr>
          <w:rFonts w:eastAsia="Lucida Sans Unicode"/>
          <w:color w:val="000000"/>
          <w:lang w:eastAsia="ru-RU" w:bidi="ru-RU"/>
        </w:rPr>
        <w:t>при проведении электронного аукцио</w:t>
      </w:r>
      <w:r w:rsidR="00CE6596">
        <w:rPr>
          <w:rFonts w:eastAsia="Lucida Sans Unicode"/>
          <w:color w:val="000000"/>
          <w:lang w:eastAsia="ru-RU" w:bidi="ru-RU"/>
        </w:rPr>
        <w:t xml:space="preserve">на на право заключить контракт </w:t>
      </w:r>
      <w:r w:rsidR="00CE6596" w:rsidRPr="00E06E9B">
        <w:rPr>
          <w:rFonts w:eastAsia="Lucida Sans Unicode"/>
          <w:color w:val="000000"/>
          <w:lang w:eastAsia="ru-RU" w:bidi="ru-RU"/>
        </w:rPr>
        <w:t xml:space="preserve">на </w:t>
      </w:r>
      <w:r w:rsidR="00CE6596" w:rsidRPr="00933220">
        <w:rPr>
          <w:rFonts w:eastAsia="Lucida Sans Unicode"/>
          <w:color w:val="000000"/>
          <w:lang w:eastAsia="ru-RU" w:bidi="ru-RU"/>
        </w:rPr>
        <w:t xml:space="preserve">поставку </w:t>
      </w:r>
      <w:r w:rsidR="00CE6596" w:rsidRPr="00BD2FA5">
        <w:rPr>
          <w:rFonts w:eastAsia="Lucida Sans Unicode"/>
          <w:color w:val="000000"/>
          <w:lang w:eastAsia="ru-RU" w:bidi="ru-RU"/>
        </w:rPr>
        <w:t>реагентов для СПИД-лаборатории</w:t>
      </w:r>
      <w:r w:rsidR="00CE6596" w:rsidRPr="00E06E9B">
        <w:rPr>
          <w:rFonts w:eastAsia="Lucida Sans Unicode"/>
          <w:color w:val="000000"/>
          <w:lang w:eastAsia="ru-RU" w:bidi="ru-RU"/>
        </w:rPr>
        <w:t xml:space="preserve"> (реестровый №</w:t>
      </w:r>
      <w:r w:rsidR="00CE6596" w:rsidRPr="00D279EB">
        <w:rPr>
          <w:rFonts w:eastAsia="Lucida Sans Unicode"/>
          <w:color w:val="000000"/>
          <w:lang w:eastAsia="ru-RU" w:bidi="ru-RU"/>
        </w:rPr>
        <w:t xml:space="preserve"> </w:t>
      </w:r>
      <w:r w:rsidR="00CE6596" w:rsidRPr="00BD2FA5">
        <w:rPr>
          <w:rFonts w:eastAsia="Lucida Sans Unicode"/>
          <w:color w:val="000000"/>
          <w:lang w:eastAsia="ru-RU" w:bidi="ru-RU"/>
        </w:rPr>
        <w:t>0325300079421000136</w:t>
      </w:r>
      <w:r w:rsidR="00BA152A">
        <w:rPr>
          <w:rFonts w:eastAsia="Arial Unicode MS"/>
        </w:rPr>
        <w:t>).</w:t>
      </w:r>
    </w:p>
    <w:p w:rsidR="00A15FA9" w:rsidRPr="00B949A9" w:rsidRDefault="00D72B4A" w:rsidP="00BA152A">
      <w:pPr>
        <w:autoSpaceDE w:val="0"/>
        <w:spacing w:line="200" w:lineRule="atLeast"/>
        <w:ind w:firstLine="720"/>
        <w:jc w:val="both"/>
        <w:rPr>
          <w:rStyle w:val="a5"/>
          <w:rFonts w:eastAsia="Arial Unicode MS"/>
          <w:bCs/>
          <w:color w:val="auto"/>
          <w:u w:val="none"/>
        </w:rPr>
      </w:pPr>
      <w:r>
        <w:rPr>
          <w:rFonts w:eastAsia="Lucida Sans Unicode"/>
          <w:lang w:eastAsia="ru-RU" w:bidi="ru-RU"/>
        </w:rPr>
        <w:t xml:space="preserve">3. </w:t>
      </w:r>
      <w:r w:rsidR="00B949A9" w:rsidRPr="00B949A9">
        <w:rPr>
          <w:rFonts w:eastAsia="Lucida Sans Unicode"/>
          <w:lang w:eastAsia="ru-RU" w:bidi="ru-RU"/>
        </w:rPr>
        <w:t xml:space="preserve">Выдать </w:t>
      </w:r>
      <w:r w:rsidR="00B949A9" w:rsidRPr="00B949A9">
        <w:rPr>
          <w:rFonts w:eastAsia="Arial Unicode MS"/>
          <w:bCs/>
          <w:color w:val="000000"/>
        </w:rPr>
        <w:t xml:space="preserve">государственному заказчику </w:t>
      </w:r>
      <w:r w:rsidR="0095070A">
        <w:rPr>
          <w:rFonts w:eastAsia="Lucida Sans Unicode"/>
          <w:color w:val="000000"/>
          <w:lang w:eastAsia="ru-RU" w:bidi="ru-RU"/>
        </w:rPr>
        <w:t>Государственному бюджетному учреждению здравоохранения Астраханской области «</w:t>
      </w:r>
      <w:r w:rsidR="00CE6596">
        <w:rPr>
          <w:rFonts w:eastAsia="Lucida Sans Unicode"/>
          <w:color w:val="000000"/>
          <w:lang w:eastAsia="ru-RU" w:bidi="ru-RU"/>
        </w:rPr>
        <w:t>Енотаевская районная больница</w:t>
      </w:r>
      <w:r w:rsidR="0085001D">
        <w:rPr>
          <w:rFonts w:eastAsia="Lucida Sans Unicode"/>
          <w:color w:val="000000"/>
          <w:lang w:eastAsia="ru-RU" w:bidi="ru-RU"/>
        </w:rPr>
        <w:t xml:space="preserve">» </w:t>
      </w:r>
      <w:r w:rsidR="000315CD">
        <w:rPr>
          <w:rFonts w:eastAsia="Lucida Sans Unicode"/>
          <w:lang w:eastAsia="ru-RU" w:bidi="ru-RU"/>
        </w:rPr>
        <w:t xml:space="preserve"> </w:t>
      </w:r>
      <w:r w:rsidR="00B949A9" w:rsidRPr="00B949A9">
        <w:rPr>
          <w:rFonts w:eastAsia="Lucida Sans Unicode"/>
          <w:lang w:eastAsia="ru-RU" w:bidi="ru-RU"/>
        </w:rPr>
        <w:t>предписание об устранении нарушений Закона о контрактной системе</w:t>
      </w:r>
      <w:r w:rsidR="00B949A9" w:rsidRPr="00B949A9">
        <w:rPr>
          <w:rFonts w:eastAsia="Lucida Sans Unicode"/>
          <w:color w:val="000000"/>
          <w:lang w:eastAsia="ru-RU" w:bidi="ru-RU"/>
        </w:rPr>
        <w:t xml:space="preserve">, допущенных </w:t>
      </w:r>
      <w:r w:rsidR="00CE6596" w:rsidRPr="00E06E9B">
        <w:rPr>
          <w:rFonts w:eastAsia="Lucida Sans Unicode"/>
          <w:color w:val="000000"/>
          <w:lang w:eastAsia="ru-RU" w:bidi="ru-RU"/>
        </w:rPr>
        <w:t>при проведении электронного аукцио</w:t>
      </w:r>
      <w:r w:rsidR="00CE6596">
        <w:rPr>
          <w:rFonts w:eastAsia="Lucida Sans Unicode"/>
          <w:color w:val="000000"/>
          <w:lang w:eastAsia="ru-RU" w:bidi="ru-RU"/>
        </w:rPr>
        <w:t xml:space="preserve">на на право заключить контракт </w:t>
      </w:r>
      <w:r w:rsidR="00CE6596" w:rsidRPr="00E06E9B">
        <w:rPr>
          <w:rFonts w:eastAsia="Lucida Sans Unicode"/>
          <w:color w:val="000000"/>
          <w:lang w:eastAsia="ru-RU" w:bidi="ru-RU"/>
        </w:rPr>
        <w:t xml:space="preserve">на </w:t>
      </w:r>
      <w:r w:rsidR="00CE6596" w:rsidRPr="00933220">
        <w:rPr>
          <w:rFonts w:eastAsia="Lucida Sans Unicode"/>
          <w:color w:val="000000"/>
          <w:lang w:eastAsia="ru-RU" w:bidi="ru-RU"/>
        </w:rPr>
        <w:t xml:space="preserve">поставку </w:t>
      </w:r>
      <w:r w:rsidR="00CE6596" w:rsidRPr="00BD2FA5">
        <w:rPr>
          <w:rFonts w:eastAsia="Lucida Sans Unicode"/>
          <w:color w:val="000000"/>
          <w:lang w:eastAsia="ru-RU" w:bidi="ru-RU"/>
        </w:rPr>
        <w:t>реагентов для СПИД-лаборатории</w:t>
      </w:r>
      <w:r w:rsidR="00CE6596" w:rsidRPr="00E06E9B">
        <w:rPr>
          <w:rFonts w:eastAsia="Lucida Sans Unicode"/>
          <w:color w:val="000000"/>
          <w:lang w:eastAsia="ru-RU" w:bidi="ru-RU"/>
        </w:rPr>
        <w:t xml:space="preserve"> (реестровый №</w:t>
      </w:r>
      <w:r w:rsidR="00CE6596" w:rsidRPr="00D279EB">
        <w:rPr>
          <w:rFonts w:eastAsia="Lucida Sans Unicode"/>
          <w:color w:val="000000"/>
          <w:lang w:eastAsia="ru-RU" w:bidi="ru-RU"/>
        </w:rPr>
        <w:t xml:space="preserve"> </w:t>
      </w:r>
      <w:r w:rsidR="00CE6596" w:rsidRPr="00BD2FA5">
        <w:rPr>
          <w:rFonts w:eastAsia="Lucida Sans Unicode"/>
          <w:color w:val="000000"/>
          <w:lang w:eastAsia="ru-RU" w:bidi="ru-RU"/>
        </w:rPr>
        <w:t>0325300079421000136</w:t>
      </w:r>
      <w:r w:rsidR="00BA152A">
        <w:rPr>
          <w:rFonts w:eastAsia="Arial Unicode MS"/>
        </w:rPr>
        <w:t>).</w:t>
      </w:r>
    </w:p>
    <w:p w:rsidR="00126E9C" w:rsidRDefault="00D72B4A" w:rsidP="00D72B4A">
      <w:pPr>
        <w:autoSpaceDE w:val="0"/>
        <w:spacing w:line="200" w:lineRule="atLeast"/>
        <w:ind w:firstLine="720"/>
        <w:jc w:val="both"/>
        <w:rPr>
          <w:rStyle w:val="a5"/>
          <w:rFonts w:eastAsia="Lucida Sans Unicode"/>
          <w:color w:val="000000"/>
          <w:u w:val="none"/>
          <w:lang w:eastAsia="ru-RU" w:bidi="ru-RU"/>
        </w:rPr>
      </w:pPr>
      <w:r>
        <w:rPr>
          <w:rStyle w:val="ac"/>
          <w:bCs/>
          <w:iCs/>
          <w:sz w:val="24"/>
          <w:szCs w:val="24"/>
        </w:rPr>
        <w:t xml:space="preserve">4. </w:t>
      </w:r>
      <w:r w:rsidR="00126E9C">
        <w:rPr>
          <w:rStyle w:val="a5"/>
          <w:rFonts w:eastAsia="Lucida Sans Unicode"/>
          <w:color w:val="000000"/>
          <w:u w:val="none"/>
          <w:lang w:eastAsia="ru-RU" w:bidi="ru-RU"/>
        </w:rPr>
        <w:t>Передать материалы, собранные в ходе рассмотрения жалобы Заявителя, должностному лицу Астраханского УФАС России для рассмотрения вопроса о возбуждении дел</w:t>
      </w:r>
      <w:r w:rsidR="00072956">
        <w:rPr>
          <w:rStyle w:val="a5"/>
          <w:rFonts w:eastAsia="Lucida Sans Unicode"/>
          <w:color w:val="000000"/>
          <w:u w:val="none"/>
          <w:lang w:eastAsia="ru-RU" w:bidi="ru-RU"/>
        </w:rPr>
        <w:t>а об административном правонарушении</w:t>
      </w:r>
      <w:r w:rsidR="00126E9C">
        <w:rPr>
          <w:rStyle w:val="a5"/>
          <w:rFonts w:eastAsia="Lucida Sans Unicode"/>
          <w:color w:val="000000"/>
          <w:u w:val="none"/>
          <w:lang w:eastAsia="ru-RU" w:bidi="ru-RU"/>
        </w:rPr>
        <w:t>.</w:t>
      </w:r>
    </w:p>
    <w:p w:rsidR="00126E9C" w:rsidRDefault="00126E9C">
      <w:pPr>
        <w:spacing w:line="200" w:lineRule="atLeast"/>
        <w:ind w:firstLine="709"/>
        <w:jc w:val="both"/>
      </w:pPr>
    </w:p>
    <w:p w:rsidR="00126E9C" w:rsidRDefault="00126E9C">
      <w:pPr>
        <w:spacing w:line="200" w:lineRule="atLeast"/>
        <w:ind w:firstLine="709"/>
        <w:jc w:val="both"/>
      </w:pPr>
      <w:r>
        <w:rPr>
          <w:b/>
          <w:bCs/>
        </w:rPr>
        <w:t>Примечание:</w:t>
      </w:r>
      <w:r>
        <w:t xml:space="preserve"> настоящее решение может быть обжаловано в судебном порядке в течение трех месяцев с даты его принятия.</w:t>
      </w:r>
    </w:p>
    <w:p w:rsidR="00126E9C" w:rsidRDefault="00126E9C" w:rsidP="00B949A9">
      <w:pPr>
        <w:spacing w:line="200" w:lineRule="atLeast"/>
        <w:jc w:val="both"/>
      </w:pPr>
    </w:p>
    <w:p w:rsidR="00126E9C" w:rsidRDefault="00126E9C" w:rsidP="00BA152A">
      <w:pPr>
        <w:autoSpaceDE w:val="0"/>
        <w:spacing w:line="200" w:lineRule="atLeast"/>
        <w:jc w:val="both"/>
      </w:pPr>
      <w:r>
        <w:t xml:space="preserve">Председатель комиссии </w:t>
      </w:r>
      <w:r>
        <w:tab/>
      </w:r>
      <w:r>
        <w:tab/>
        <w:t xml:space="preserve">     </w:t>
      </w:r>
      <w:r>
        <w:tab/>
      </w:r>
      <w:r>
        <w:tab/>
        <w:t xml:space="preserve">  </w:t>
      </w:r>
      <w:r>
        <w:tab/>
      </w:r>
      <w:r w:rsidR="00D72B4A">
        <w:tab/>
      </w:r>
      <w:r w:rsidR="00D72B4A">
        <w:tab/>
      </w:r>
      <w:r w:rsidR="00D72B4A">
        <w:tab/>
        <w:t xml:space="preserve">     П.Л.Потылицын</w:t>
      </w:r>
    </w:p>
    <w:p w:rsidR="00BA152A" w:rsidRDefault="00BA152A" w:rsidP="00BA152A">
      <w:pPr>
        <w:autoSpaceDE w:val="0"/>
        <w:spacing w:line="200" w:lineRule="atLeast"/>
        <w:jc w:val="both"/>
      </w:pPr>
    </w:p>
    <w:p w:rsidR="00126E9C" w:rsidRDefault="00126E9C" w:rsidP="004E2C16">
      <w:pPr>
        <w:autoSpaceDE w:val="0"/>
        <w:spacing w:line="200" w:lineRule="atLeast"/>
        <w:jc w:val="both"/>
      </w:pPr>
      <w:r>
        <w:t xml:space="preserve">Члены комиссии:                                                                               </w:t>
      </w:r>
      <w:r w:rsidR="004E2C16">
        <w:t xml:space="preserve">   </w:t>
      </w:r>
      <w:r w:rsidR="00BA152A">
        <w:t xml:space="preserve">                           Е.М.Балтыкова</w:t>
      </w:r>
    </w:p>
    <w:p w:rsidR="004E2C16" w:rsidRDefault="004E2C16" w:rsidP="004E2C16">
      <w:pPr>
        <w:autoSpaceDE w:val="0"/>
        <w:spacing w:line="200" w:lineRule="atLeast"/>
        <w:jc w:val="both"/>
      </w:pPr>
    </w:p>
    <w:p w:rsidR="004E2C16" w:rsidRDefault="004E2C16" w:rsidP="004E2C16">
      <w:pPr>
        <w:autoSpaceDE w:val="0"/>
        <w:spacing w:line="200" w:lineRule="atLeast"/>
        <w:jc w:val="both"/>
      </w:pPr>
      <w:r>
        <w:tab/>
      </w:r>
      <w:r>
        <w:tab/>
      </w:r>
      <w:r>
        <w:tab/>
      </w:r>
      <w:r>
        <w:tab/>
      </w:r>
      <w:r>
        <w:tab/>
      </w:r>
      <w:r>
        <w:tab/>
      </w:r>
      <w:r>
        <w:tab/>
      </w:r>
      <w:r>
        <w:tab/>
      </w:r>
      <w:r>
        <w:tab/>
      </w:r>
      <w:r>
        <w:tab/>
      </w:r>
      <w:r w:rsidR="0095070A">
        <w:t xml:space="preserve">                        К.В.Родина</w:t>
      </w:r>
    </w:p>
    <w:sectPr w:rsidR="004E2C16">
      <w:pgSz w:w="11906" w:h="16838"/>
      <w:pgMar w:top="1134" w:right="850" w:bottom="1134" w:left="1134" w:header="720" w:footer="720" w:gutter="0"/>
      <w:cols w:space="720"/>
      <w:docGrid w:linePitch="600" w:charSpace="32768"/>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82D7F" w:rsidRDefault="00082D7F" w:rsidP="00A705AE">
      <w:r>
        <w:separator/>
      </w:r>
    </w:p>
  </w:endnote>
  <w:endnote w:type="continuationSeparator" w:id="0">
    <w:p w:rsidR="00082D7F" w:rsidRDefault="00082D7F" w:rsidP="00A705A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AFF" w:usb1="C0007841"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Lucida Sans Unicode">
    <w:panose1 w:val="020B0602030504020204"/>
    <w:charset w:val="CC"/>
    <w:family w:val="swiss"/>
    <w:pitch w:val="variable"/>
    <w:sig w:usb0="80000AFF" w:usb1="0000396B" w:usb2="00000000" w:usb3="00000000" w:csb0="000000B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AFF" w:usb1="C0007843" w:usb2="00000009" w:usb3="00000000" w:csb0="000001FF" w:csb1="00000000"/>
  </w:font>
  <w:font w:name="StarSymbol">
    <w:altName w:val="Arial Unicode MS"/>
    <w:charset w:val="02"/>
    <w:family w:val="auto"/>
    <w:pitch w:val="default"/>
  </w:font>
  <w:font w:name="Tahoma">
    <w:panose1 w:val="020B0604030504040204"/>
    <w:charset w:val="CC"/>
    <w:family w:val="swiss"/>
    <w:pitch w:val="variable"/>
    <w:sig w:usb0="E1002EFF" w:usb1="C000605B" w:usb2="00000029" w:usb3="00000000" w:csb0="000101FF" w:csb1="00000000"/>
  </w:font>
  <w:font w:name="Microsoft YaHei">
    <w:panose1 w:val="020B0503020204020204"/>
    <w:charset w:val="86"/>
    <w:family w:val="swiss"/>
    <w:pitch w:val="variable"/>
    <w:sig w:usb0="80000287" w:usb1="280F3C52" w:usb2="00000016" w:usb3="00000000" w:csb0="0004001F" w:csb1="00000000"/>
  </w:font>
  <w:font w:name="Mangal">
    <w:panose1 w:val="02040503050203030202"/>
    <w:charset w:val="01"/>
    <w:family w:val="roman"/>
    <w:notTrueType/>
    <w:pitch w:val="variable"/>
    <w:sig w:usb0="00002000" w:usb1="00000000" w:usb2="00000000" w:usb3="00000000" w:csb0="00000000" w:csb1="00000000"/>
  </w:font>
  <w:font w:name="SimSun">
    <w:altName w:val="宋体"/>
    <w:panose1 w:val="02010600030101010101"/>
    <w:charset w:val="86"/>
    <w:family w:val="auto"/>
    <w:notTrueType/>
    <w:pitch w:val="variable"/>
    <w:sig w:usb0="00000001" w:usb1="080E0000" w:usb2="00000010" w:usb3="00000000" w:csb0="00040000" w:csb1="00000000"/>
  </w:font>
  <w:font w:name="MS Mincho">
    <w:altName w:val="ＭＳ 明朝"/>
    <w:panose1 w:val="02020609040205080304"/>
    <w:charset w:val="80"/>
    <w:family w:val="modern"/>
    <w:pitch w:val="fixed"/>
    <w:sig w:usb0="E00002FF" w:usb1="6AC7FDFB" w:usb2="00000012" w:usb3="00000000" w:csb0="0002009F" w:csb1="00000000"/>
  </w:font>
  <w:font w:name="Calibri Light">
    <w:panose1 w:val="020F0302020204030204"/>
    <w:charset w:val="CC"/>
    <w:family w:val="swiss"/>
    <w:pitch w:val="variable"/>
    <w:sig w:usb0="A00002EF" w:usb1="4000207B" w:usb2="00000000" w:usb3="00000000" w:csb0="0000019F" w:csb1="00000000"/>
  </w:font>
  <w:font w:name="Calibri">
    <w:panose1 w:val="020F0502020204030204"/>
    <w:charset w:val="CC"/>
    <w:family w:val="swiss"/>
    <w:pitch w:val="variable"/>
    <w:sig w:usb0="E00002FF" w:usb1="4000ACFF" w:usb2="00000001"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82D7F" w:rsidRDefault="00082D7F" w:rsidP="00A705AE">
      <w:r>
        <w:separator/>
      </w:r>
    </w:p>
  </w:footnote>
  <w:footnote w:type="continuationSeparator" w:id="0">
    <w:p w:rsidR="00082D7F" w:rsidRDefault="00082D7F" w:rsidP="00A705AE">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000001"/>
    <w:multiLevelType w:val="multilevel"/>
    <w:tmpl w:val="00000001"/>
    <w:lvl w:ilvl="0">
      <w:start w:val="1"/>
      <w:numFmt w:val="none"/>
      <w:pStyle w:val="1"/>
      <w:suff w:val="nothing"/>
      <w:lvlText w:val=""/>
      <w:lvlJc w:val="left"/>
      <w:pPr>
        <w:tabs>
          <w:tab w:val="num" w:pos="0"/>
        </w:tabs>
        <w:ind w:left="0" w:firstLine="0"/>
      </w:pPr>
    </w:lvl>
    <w:lvl w:ilvl="1">
      <w:start w:val="1"/>
      <w:numFmt w:val="none"/>
      <w:suff w:val="nothing"/>
      <w:lvlText w:val=""/>
      <w:lvlJc w:val="left"/>
      <w:pPr>
        <w:tabs>
          <w:tab w:val="num" w:pos="576"/>
        </w:tabs>
        <w:ind w:left="576" w:hanging="576"/>
      </w:pPr>
    </w:lvl>
    <w:lvl w:ilvl="2">
      <w:start w:val="1"/>
      <w:numFmt w:val="none"/>
      <w:pStyle w:val="3"/>
      <w:suff w:val="nothing"/>
      <w:lvlText w:val=""/>
      <w:lvlJc w:val="left"/>
      <w:pPr>
        <w:tabs>
          <w:tab w:val="num" w:pos="0"/>
        </w:tabs>
        <w:ind w:left="0" w:firstLine="0"/>
      </w:pPr>
    </w:lvl>
    <w:lvl w:ilvl="3">
      <w:start w:val="1"/>
      <w:numFmt w:val="none"/>
      <w:pStyle w:val="4"/>
      <w:suff w:val="nothing"/>
      <w:lvlText w:val=""/>
      <w:lvlJc w:val="left"/>
      <w:pPr>
        <w:tabs>
          <w:tab w:val="num" w:pos="0"/>
        </w:tabs>
        <w:ind w:left="0" w:firstLine="0"/>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1">
    <w:nsid w:val="00000002"/>
    <w:multiLevelType w:val="multilevel"/>
    <w:tmpl w:val="00000002"/>
    <w:name w:val="WW8Num2"/>
    <w:lvl w:ilvl="0">
      <w:start w:val="1"/>
      <w:numFmt w:val="decimal"/>
      <w:lvlText w:val="%1."/>
      <w:lvlJc w:val="left"/>
      <w:pPr>
        <w:tabs>
          <w:tab w:val="num" w:pos="1440"/>
        </w:tabs>
        <w:ind w:left="1440" w:hanging="360"/>
      </w:pPr>
      <w:rPr>
        <w:rFonts w:ascii="Times New Roman" w:eastAsia="Arial Unicode MS" w:hAnsi="Times New Roman" w:cs="Times New Roman"/>
        <w:b w:val="0"/>
        <w:bCs/>
        <w:i w:val="0"/>
        <w:iCs w:val="0"/>
        <w:caps w:val="0"/>
        <w:smallCaps w:val="0"/>
        <w:strike w:val="0"/>
        <w:dstrike w:val="0"/>
        <w:color w:val="000000"/>
        <w:spacing w:val="5"/>
        <w:kern w:val="1"/>
        <w:position w:val="0"/>
        <w:sz w:val="24"/>
        <w:szCs w:val="24"/>
        <w:shd w:val="clear" w:color="auto" w:fill="auto"/>
        <w:vertAlign w:val="baseline"/>
        <w:lang w:val="ru-RU" w:eastAsia="ru-RU" w:bidi="ru-RU"/>
      </w:rPr>
    </w:lvl>
    <w:lvl w:ilvl="1">
      <w:start w:val="1"/>
      <w:numFmt w:val="decimal"/>
      <w:lvlText w:val="%2."/>
      <w:lvlJc w:val="left"/>
      <w:pPr>
        <w:tabs>
          <w:tab w:val="num" w:pos="1800"/>
        </w:tabs>
        <w:ind w:left="1800" w:hanging="360"/>
      </w:pPr>
      <w:rPr>
        <w:rFonts w:ascii="Times New Roman" w:eastAsia="Lucida Sans Unicode" w:hAnsi="Times New Roman" w:cs="Times New Roman"/>
        <w:sz w:val="26"/>
        <w:szCs w:val="26"/>
        <w:lang w:eastAsia="ru-RU" w:bidi="ru-RU"/>
      </w:rPr>
    </w:lvl>
    <w:lvl w:ilvl="2">
      <w:start w:val="1"/>
      <w:numFmt w:val="decimal"/>
      <w:lvlText w:val="%3."/>
      <w:lvlJc w:val="left"/>
      <w:pPr>
        <w:tabs>
          <w:tab w:val="num" w:pos="2160"/>
        </w:tabs>
        <w:ind w:left="2160" w:hanging="360"/>
      </w:pPr>
    </w:lvl>
    <w:lvl w:ilvl="3">
      <w:start w:val="1"/>
      <w:numFmt w:val="decimal"/>
      <w:lvlText w:val="%4."/>
      <w:lvlJc w:val="left"/>
      <w:pPr>
        <w:tabs>
          <w:tab w:val="num" w:pos="2520"/>
        </w:tabs>
        <w:ind w:left="2520" w:hanging="360"/>
      </w:pPr>
    </w:lvl>
    <w:lvl w:ilvl="4">
      <w:start w:val="1"/>
      <w:numFmt w:val="decimal"/>
      <w:lvlText w:val="%5."/>
      <w:lvlJc w:val="left"/>
      <w:pPr>
        <w:tabs>
          <w:tab w:val="num" w:pos="2880"/>
        </w:tabs>
        <w:ind w:left="2880" w:hanging="360"/>
      </w:pPr>
    </w:lvl>
    <w:lvl w:ilvl="5">
      <w:start w:val="1"/>
      <w:numFmt w:val="decimal"/>
      <w:lvlText w:val="%6."/>
      <w:lvlJc w:val="left"/>
      <w:pPr>
        <w:tabs>
          <w:tab w:val="num" w:pos="3240"/>
        </w:tabs>
        <w:ind w:left="3240" w:hanging="360"/>
      </w:pPr>
    </w:lvl>
    <w:lvl w:ilvl="6">
      <w:start w:val="1"/>
      <w:numFmt w:val="decimal"/>
      <w:lvlText w:val="%7."/>
      <w:lvlJc w:val="left"/>
      <w:pPr>
        <w:tabs>
          <w:tab w:val="num" w:pos="3600"/>
        </w:tabs>
        <w:ind w:left="3600" w:hanging="360"/>
      </w:pPr>
    </w:lvl>
    <w:lvl w:ilvl="7">
      <w:start w:val="1"/>
      <w:numFmt w:val="decimal"/>
      <w:lvlText w:val="%8."/>
      <w:lvlJc w:val="left"/>
      <w:pPr>
        <w:tabs>
          <w:tab w:val="num" w:pos="3960"/>
        </w:tabs>
        <w:ind w:left="3960" w:hanging="360"/>
      </w:pPr>
    </w:lvl>
    <w:lvl w:ilvl="8">
      <w:start w:val="1"/>
      <w:numFmt w:val="decimal"/>
      <w:lvlText w:val="%9."/>
      <w:lvlJc w:val="left"/>
      <w:pPr>
        <w:tabs>
          <w:tab w:val="num" w:pos="4320"/>
        </w:tabs>
        <w:ind w:left="4320" w:hanging="360"/>
      </w:pPr>
    </w:lvl>
  </w:abstractNum>
  <w:abstractNum w:abstractNumId="2">
    <w:nsid w:val="00000003"/>
    <w:multiLevelType w:val="multilevel"/>
    <w:tmpl w:val="00000003"/>
    <w:name w:val="WW8Num3"/>
    <w:lvl w:ilvl="0">
      <w:start w:val="1"/>
      <w:numFmt w:val="decimal"/>
      <w:lvlText w:val="%1."/>
      <w:lvlJc w:val="left"/>
      <w:pPr>
        <w:tabs>
          <w:tab w:val="num" w:pos="720"/>
        </w:tabs>
        <w:ind w:left="720" w:hanging="360"/>
      </w:pPr>
    </w:lvl>
    <w:lvl w:ilvl="1">
      <w:start w:val="1"/>
      <w:numFmt w:val="decimal"/>
      <w:lvlText w:val="%2."/>
      <w:lvlJc w:val="left"/>
      <w:pPr>
        <w:tabs>
          <w:tab w:val="num" w:pos="1080"/>
        </w:tabs>
        <w:ind w:left="1080" w:hanging="360"/>
      </w:pPr>
      <w:rPr>
        <w:rFonts w:ascii="Times New Roman" w:eastAsia="Lucida Sans Unicode" w:hAnsi="Times New Roman" w:cs="Times New Roman"/>
        <w:bCs/>
        <w:color w:val="auto"/>
        <w:sz w:val="24"/>
        <w:szCs w:val="24"/>
        <w:lang w:eastAsia="ru-RU" w:bidi="ru-RU"/>
      </w:rPr>
    </w:lvl>
    <w:lvl w:ilvl="2">
      <w:start w:val="5"/>
      <w:numFmt w:val="upperRoman"/>
      <w:lvlText w:val="%3."/>
      <w:lvlJc w:val="left"/>
      <w:pPr>
        <w:tabs>
          <w:tab w:val="num" w:pos="1440"/>
        </w:tabs>
        <w:ind w:left="1440" w:hanging="360"/>
      </w:pPr>
      <w:rPr>
        <w:rFonts w:eastAsia="Lucida Sans Unicode"/>
        <w:bCs/>
        <w:color w:val="000000"/>
        <w:spacing w:val="5"/>
        <w:sz w:val="23"/>
        <w:szCs w:val="23"/>
        <w:shd w:val="clear" w:color="auto" w:fill="FFFFFF"/>
        <w:lang w:eastAsia="ru-RU" w:bidi="ru-RU"/>
      </w:r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3">
    <w:nsid w:val="00000004"/>
    <w:multiLevelType w:val="multilevel"/>
    <w:tmpl w:val="00000004"/>
    <w:name w:val="WW8Num4"/>
    <w:lvl w:ilvl="0">
      <w:start w:val="1"/>
      <w:numFmt w:val="decimal"/>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2"/>
      <w:numFmt w:val="upperRoman"/>
      <w:lvlText w:val="%3."/>
      <w:lvlJc w:val="left"/>
      <w:pPr>
        <w:tabs>
          <w:tab w:val="num" w:pos="1440"/>
        </w:tabs>
        <w:ind w:left="1440" w:hanging="360"/>
      </w:pPr>
      <w:rPr>
        <w:rFonts w:eastAsia="Lucida Sans Unicode"/>
        <w:bCs/>
        <w:color w:val="000000"/>
        <w:spacing w:val="5"/>
        <w:shd w:val="clear" w:color="auto" w:fill="FFFFFF"/>
        <w:lang w:eastAsia="ru-RU" w:bidi="ru-RU"/>
      </w:r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4">
    <w:nsid w:val="0A5F0AAB"/>
    <w:multiLevelType w:val="hybridMultilevel"/>
    <w:tmpl w:val="1BFE4AE2"/>
    <w:lvl w:ilvl="0" w:tplc="952A1670">
      <w:start w:val="1"/>
      <w:numFmt w:val="decimal"/>
      <w:lvlText w:val="%1."/>
      <w:lvlJc w:val="left"/>
      <w:pPr>
        <w:ind w:left="960" w:hanging="360"/>
      </w:pPr>
      <w:rPr>
        <w:rFonts w:eastAsia="Lucida Sans Unicode" w:hint="default"/>
        <w:color w:val="000000"/>
      </w:rPr>
    </w:lvl>
    <w:lvl w:ilvl="1" w:tplc="04190019" w:tentative="1">
      <w:start w:val="1"/>
      <w:numFmt w:val="lowerLetter"/>
      <w:lvlText w:val="%2."/>
      <w:lvlJc w:val="left"/>
      <w:pPr>
        <w:ind w:left="1680" w:hanging="360"/>
      </w:pPr>
    </w:lvl>
    <w:lvl w:ilvl="2" w:tplc="0419001B" w:tentative="1">
      <w:start w:val="1"/>
      <w:numFmt w:val="lowerRoman"/>
      <w:lvlText w:val="%3."/>
      <w:lvlJc w:val="right"/>
      <w:pPr>
        <w:ind w:left="2400" w:hanging="180"/>
      </w:pPr>
    </w:lvl>
    <w:lvl w:ilvl="3" w:tplc="0419000F" w:tentative="1">
      <w:start w:val="1"/>
      <w:numFmt w:val="decimal"/>
      <w:lvlText w:val="%4."/>
      <w:lvlJc w:val="left"/>
      <w:pPr>
        <w:ind w:left="3120" w:hanging="360"/>
      </w:pPr>
    </w:lvl>
    <w:lvl w:ilvl="4" w:tplc="04190019" w:tentative="1">
      <w:start w:val="1"/>
      <w:numFmt w:val="lowerLetter"/>
      <w:lvlText w:val="%5."/>
      <w:lvlJc w:val="left"/>
      <w:pPr>
        <w:ind w:left="3840" w:hanging="360"/>
      </w:pPr>
    </w:lvl>
    <w:lvl w:ilvl="5" w:tplc="0419001B" w:tentative="1">
      <w:start w:val="1"/>
      <w:numFmt w:val="lowerRoman"/>
      <w:lvlText w:val="%6."/>
      <w:lvlJc w:val="right"/>
      <w:pPr>
        <w:ind w:left="4560" w:hanging="180"/>
      </w:pPr>
    </w:lvl>
    <w:lvl w:ilvl="6" w:tplc="0419000F" w:tentative="1">
      <w:start w:val="1"/>
      <w:numFmt w:val="decimal"/>
      <w:lvlText w:val="%7."/>
      <w:lvlJc w:val="left"/>
      <w:pPr>
        <w:ind w:left="5280" w:hanging="360"/>
      </w:pPr>
    </w:lvl>
    <w:lvl w:ilvl="7" w:tplc="04190019" w:tentative="1">
      <w:start w:val="1"/>
      <w:numFmt w:val="lowerLetter"/>
      <w:lvlText w:val="%8."/>
      <w:lvlJc w:val="left"/>
      <w:pPr>
        <w:ind w:left="6000" w:hanging="360"/>
      </w:pPr>
    </w:lvl>
    <w:lvl w:ilvl="8" w:tplc="0419001B" w:tentative="1">
      <w:start w:val="1"/>
      <w:numFmt w:val="lowerRoman"/>
      <w:lvlText w:val="%9."/>
      <w:lvlJc w:val="right"/>
      <w:pPr>
        <w:ind w:left="6720" w:hanging="180"/>
      </w:pPr>
    </w:lvl>
  </w:abstractNum>
  <w:abstractNum w:abstractNumId="5">
    <w:nsid w:val="23D7324F"/>
    <w:multiLevelType w:val="hybridMultilevel"/>
    <w:tmpl w:val="67580360"/>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45132037"/>
    <w:multiLevelType w:val="hybridMultilevel"/>
    <w:tmpl w:val="B68815F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nsid w:val="596947E0"/>
    <w:multiLevelType w:val="hybridMultilevel"/>
    <w:tmpl w:val="4094F05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nsid w:val="78842F15"/>
    <w:multiLevelType w:val="hybridMultilevel"/>
    <w:tmpl w:val="899465BC"/>
    <w:lvl w:ilvl="0" w:tplc="57360CDA">
      <w:start w:val="1"/>
      <w:numFmt w:val="upperRoman"/>
      <w:lvlText w:val="%1."/>
      <w:lvlJc w:val="left"/>
      <w:pPr>
        <w:ind w:left="1444" w:hanging="720"/>
      </w:pPr>
      <w:rPr>
        <w:rFonts w:eastAsia="Arial" w:hint="default"/>
        <w:b/>
      </w:rPr>
    </w:lvl>
    <w:lvl w:ilvl="1" w:tplc="04190019" w:tentative="1">
      <w:start w:val="1"/>
      <w:numFmt w:val="lowerLetter"/>
      <w:lvlText w:val="%2."/>
      <w:lvlJc w:val="left"/>
      <w:pPr>
        <w:ind w:left="1804" w:hanging="360"/>
      </w:pPr>
    </w:lvl>
    <w:lvl w:ilvl="2" w:tplc="0419001B" w:tentative="1">
      <w:start w:val="1"/>
      <w:numFmt w:val="lowerRoman"/>
      <w:lvlText w:val="%3."/>
      <w:lvlJc w:val="right"/>
      <w:pPr>
        <w:ind w:left="2524" w:hanging="180"/>
      </w:pPr>
    </w:lvl>
    <w:lvl w:ilvl="3" w:tplc="0419000F" w:tentative="1">
      <w:start w:val="1"/>
      <w:numFmt w:val="decimal"/>
      <w:lvlText w:val="%4."/>
      <w:lvlJc w:val="left"/>
      <w:pPr>
        <w:ind w:left="3244" w:hanging="360"/>
      </w:pPr>
    </w:lvl>
    <w:lvl w:ilvl="4" w:tplc="04190019" w:tentative="1">
      <w:start w:val="1"/>
      <w:numFmt w:val="lowerLetter"/>
      <w:lvlText w:val="%5."/>
      <w:lvlJc w:val="left"/>
      <w:pPr>
        <w:ind w:left="3964" w:hanging="360"/>
      </w:pPr>
    </w:lvl>
    <w:lvl w:ilvl="5" w:tplc="0419001B" w:tentative="1">
      <w:start w:val="1"/>
      <w:numFmt w:val="lowerRoman"/>
      <w:lvlText w:val="%6."/>
      <w:lvlJc w:val="right"/>
      <w:pPr>
        <w:ind w:left="4684" w:hanging="180"/>
      </w:pPr>
    </w:lvl>
    <w:lvl w:ilvl="6" w:tplc="0419000F" w:tentative="1">
      <w:start w:val="1"/>
      <w:numFmt w:val="decimal"/>
      <w:lvlText w:val="%7."/>
      <w:lvlJc w:val="left"/>
      <w:pPr>
        <w:ind w:left="5404" w:hanging="360"/>
      </w:pPr>
    </w:lvl>
    <w:lvl w:ilvl="7" w:tplc="04190019" w:tentative="1">
      <w:start w:val="1"/>
      <w:numFmt w:val="lowerLetter"/>
      <w:lvlText w:val="%8."/>
      <w:lvlJc w:val="left"/>
      <w:pPr>
        <w:ind w:left="6124" w:hanging="360"/>
      </w:pPr>
    </w:lvl>
    <w:lvl w:ilvl="8" w:tplc="0419001B" w:tentative="1">
      <w:start w:val="1"/>
      <w:numFmt w:val="lowerRoman"/>
      <w:lvlText w:val="%9."/>
      <w:lvlJc w:val="right"/>
      <w:pPr>
        <w:ind w:left="6844" w:hanging="180"/>
      </w:pPr>
    </w:lvl>
  </w:abstractNum>
  <w:num w:numId="1">
    <w:abstractNumId w:val="0"/>
  </w:num>
  <w:num w:numId="2">
    <w:abstractNumId w:val="1"/>
  </w:num>
  <w:num w:numId="3">
    <w:abstractNumId w:val="2"/>
  </w:num>
  <w:num w:numId="4">
    <w:abstractNumId w:val="3"/>
  </w:num>
  <w:num w:numId="5">
    <w:abstractNumId w:val="8"/>
  </w:num>
  <w:num w:numId="6">
    <w:abstractNumId w:val="6"/>
  </w:num>
  <w:num w:numId="7">
    <w:abstractNumId w:val="7"/>
  </w:num>
  <w:num w:numId="8">
    <w:abstractNumId w:val="5"/>
  </w:num>
  <w:num w:numId="9">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isplayBackgroundShape/>
  <w:embedSystemFonts/>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20"/>
  <w:defaultTableStyle w:val="a"/>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footnotePr>
    <w:footnote w:id="-1"/>
    <w:footnote w:id="0"/>
  </w:footnotePr>
  <w:endnotePr>
    <w:endnote w:id="-1"/>
    <w:endnote w:id="0"/>
  </w:endnotePr>
  <w:compat>
    <w:spaceForUL/>
    <w:balanceSingleByteDoubleByteWidth/>
    <w:doNotLeaveBackslashAlone/>
    <w:ulTrailSpace/>
    <w:doNotExpandShiftReturn/>
    <w:adjustLineHeightInTabl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40613"/>
    <w:rsid w:val="00024EED"/>
    <w:rsid w:val="0002513F"/>
    <w:rsid w:val="000253DC"/>
    <w:rsid w:val="000315CD"/>
    <w:rsid w:val="000321D1"/>
    <w:rsid w:val="000349BC"/>
    <w:rsid w:val="00041E47"/>
    <w:rsid w:val="000440ED"/>
    <w:rsid w:val="00070A65"/>
    <w:rsid w:val="00072956"/>
    <w:rsid w:val="00082D7F"/>
    <w:rsid w:val="00085CA9"/>
    <w:rsid w:val="0009455F"/>
    <w:rsid w:val="000B4394"/>
    <w:rsid w:val="000D460A"/>
    <w:rsid w:val="000D7593"/>
    <w:rsid w:val="000E57AF"/>
    <w:rsid w:val="000F6398"/>
    <w:rsid w:val="000F6F3C"/>
    <w:rsid w:val="001077C7"/>
    <w:rsid w:val="00120880"/>
    <w:rsid w:val="00126E9C"/>
    <w:rsid w:val="001331E5"/>
    <w:rsid w:val="001372D8"/>
    <w:rsid w:val="00142718"/>
    <w:rsid w:val="0014515B"/>
    <w:rsid w:val="001703E3"/>
    <w:rsid w:val="00181EAE"/>
    <w:rsid w:val="0018492D"/>
    <w:rsid w:val="00194A65"/>
    <w:rsid w:val="001B6BB5"/>
    <w:rsid w:val="001B79D7"/>
    <w:rsid w:val="001F5B57"/>
    <w:rsid w:val="00201D37"/>
    <w:rsid w:val="002100A8"/>
    <w:rsid w:val="00213764"/>
    <w:rsid w:val="002501E8"/>
    <w:rsid w:val="0025195C"/>
    <w:rsid w:val="00262F88"/>
    <w:rsid w:val="00265F06"/>
    <w:rsid w:val="00266E27"/>
    <w:rsid w:val="00267C86"/>
    <w:rsid w:val="00274FCA"/>
    <w:rsid w:val="0027669B"/>
    <w:rsid w:val="002800A9"/>
    <w:rsid w:val="0029114A"/>
    <w:rsid w:val="002A1DC2"/>
    <w:rsid w:val="002A30EC"/>
    <w:rsid w:val="002A4013"/>
    <w:rsid w:val="002B1EAD"/>
    <w:rsid w:val="002D2666"/>
    <w:rsid w:val="002D5BDA"/>
    <w:rsid w:val="002E611A"/>
    <w:rsid w:val="002E776B"/>
    <w:rsid w:val="002F03A4"/>
    <w:rsid w:val="002F35A0"/>
    <w:rsid w:val="002F7ADC"/>
    <w:rsid w:val="0031381A"/>
    <w:rsid w:val="003139AA"/>
    <w:rsid w:val="0033500D"/>
    <w:rsid w:val="0034071C"/>
    <w:rsid w:val="0034769A"/>
    <w:rsid w:val="00370E8D"/>
    <w:rsid w:val="00387097"/>
    <w:rsid w:val="00387A4F"/>
    <w:rsid w:val="003A5721"/>
    <w:rsid w:val="003C0920"/>
    <w:rsid w:val="003D6CAB"/>
    <w:rsid w:val="003E3E6D"/>
    <w:rsid w:val="00415146"/>
    <w:rsid w:val="00440613"/>
    <w:rsid w:val="004647E2"/>
    <w:rsid w:val="004831F6"/>
    <w:rsid w:val="00490A97"/>
    <w:rsid w:val="004A3C17"/>
    <w:rsid w:val="004A42C0"/>
    <w:rsid w:val="004A58C2"/>
    <w:rsid w:val="004B57C0"/>
    <w:rsid w:val="004B589E"/>
    <w:rsid w:val="004E2C16"/>
    <w:rsid w:val="00501DB1"/>
    <w:rsid w:val="005261EB"/>
    <w:rsid w:val="00537A8B"/>
    <w:rsid w:val="00545FA5"/>
    <w:rsid w:val="00560782"/>
    <w:rsid w:val="0056413A"/>
    <w:rsid w:val="00577B06"/>
    <w:rsid w:val="005915B5"/>
    <w:rsid w:val="005B3FE0"/>
    <w:rsid w:val="005D33C9"/>
    <w:rsid w:val="005D5512"/>
    <w:rsid w:val="005F5205"/>
    <w:rsid w:val="00611467"/>
    <w:rsid w:val="0062230B"/>
    <w:rsid w:val="006233BE"/>
    <w:rsid w:val="00636924"/>
    <w:rsid w:val="006922E8"/>
    <w:rsid w:val="006A1F9D"/>
    <w:rsid w:val="006A4205"/>
    <w:rsid w:val="006A462A"/>
    <w:rsid w:val="006A5A99"/>
    <w:rsid w:val="006B3CC1"/>
    <w:rsid w:val="006B7851"/>
    <w:rsid w:val="006C0F8B"/>
    <w:rsid w:val="006D3036"/>
    <w:rsid w:val="006E235D"/>
    <w:rsid w:val="006E5F1F"/>
    <w:rsid w:val="006E72A3"/>
    <w:rsid w:val="006F2194"/>
    <w:rsid w:val="006F6453"/>
    <w:rsid w:val="00705FA4"/>
    <w:rsid w:val="007241C4"/>
    <w:rsid w:val="00731A6E"/>
    <w:rsid w:val="007525FF"/>
    <w:rsid w:val="0076356C"/>
    <w:rsid w:val="007700EF"/>
    <w:rsid w:val="00772DF6"/>
    <w:rsid w:val="007A0A7A"/>
    <w:rsid w:val="007A24FA"/>
    <w:rsid w:val="007C3285"/>
    <w:rsid w:val="007F2F6F"/>
    <w:rsid w:val="008037F1"/>
    <w:rsid w:val="0082139B"/>
    <w:rsid w:val="00830D73"/>
    <w:rsid w:val="0084756E"/>
    <w:rsid w:val="0085001D"/>
    <w:rsid w:val="00851951"/>
    <w:rsid w:val="00853B23"/>
    <w:rsid w:val="008545F4"/>
    <w:rsid w:val="008572F4"/>
    <w:rsid w:val="00863F40"/>
    <w:rsid w:val="00864E46"/>
    <w:rsid w:val="008827E4"/>
    <w:rsid w:val="008B0CBF"/>
    <w:rsid w:val="008B7EC8"/>
    <w:rsid w:val="008C17C4"/>
    <w:rsid w:val="008D0427"/>
    <w:rsid w:val="008E7842"/>
    <w:rsid w:val="008F093E"/>
    <w:rsid w:val="008F0A86"/>
    <w:rsid w:val="008F42AB"/>
    <w:rsid w:val="00901F14"/>
    <w:rsid w:val="00903218"/>
    <w:rsid w:val="00903FCA"/>
    <w:rsid w:val="00911397"/>
    <w:rsid w:val="009212D1"/>
    <w:rsid w:val="009317C6"/>
    <w:rsid w:val="00933220"/>
    <w:rsid w:val="00944560"/>
    <w:rsid w:val="0095070A"/>
    <w:rsid w:val="0096252B"/>
    <w:rsid w:val="00997F3A"/>
    <w:rsid w:val="009A557A"/>
    <w:rsid w:val="009B7039"/>
    <w:rsid w:val="009F0A42"/>
    <w:rsid w:val="00A025B3"/>
    <w:rsid w:val="00A15076"/>
    <w:rsid w:val="00A15FA9"/>
    <w:rsid w:val="00A20283"/>
    <w:rsid w:val="00A26A0C"/>
    <w:rsid w:val="00A60EA1"/>
    <w:rsid w:val="00A61EA3"/>
    <w:rsid w:val="00A705AE"/>
    <w:rsid w:val="00A82E7A"/>
    <w:rsid w:val="00A927BF"/>
    <w:rsid w:val="00A92D30"/>
    <w:rsid w:val="00AA070A"/>
    <w:rsid w:val="00AA7648"/>
    <w:rsid w:val="00AB61B3"/>
    <w:rsid w:val="00AE1776"/>
    <w:rsid w:val="00AE59DA"/>
    <w:rsid w:val="00AF23A5"/>
    <w:rsid w:val="00B1792D"/>
    <w:rsid w:val="00B20A5A"/>
    <w:rsid w:val="00B4426C"/>
    <w:rsid w:val="00B46626"/>
    <w:rsid w:val="00B46DF7"/>
    <w:rsid w:val="00B52C8C"/>
    <w:rsid w:val="00B81D0E"/>
    <w:rsid w:val="00B949A9"/>
    <w:rsid w:val="00B94F35"/>
    <w:rsid w:val="00BA152A"/>
    <w:rsid w:val="00BA41AF"/>
    <w:rsid w:val="00BB6E82"/>
    <w:rsid w:val="00BD04E2"/>
    <w:rsid w:val="00BD2FA5"/>
    <w:rsid w:val="00BE2734"/>
    <w:rsid w:val="00BF3C04"/>
    <w:rsid w:val="00C15524"/>
    <w:rsid w:val="00C35CD8"/>
    <w:rsid w:val="00C41C14"/>
    <w:rsid w:val="00C43807"/>
    <w:rsid w:val="00C914DC"/>
    <w:rsid w:val="00CC4D45"/>
    <w:rsid w:val="00CC6B4D"/>
    <w:rsid w:val="00CE6596"/>
    <w:rsid w:val="00D00703"/>
    <w:rsid w:val="00D11A08"/>
    <w:rsid w:val="00D13C6E"/>
    <w:rsid w:val="00D158D9"/>
    <w:rsid w:val="00D15A35"/>
    <w:rsid w:val="00D279EB"/>
    <w:rsid w:val="00D35D1D"/>
    <w:rsid w:val="00D675B3"/>
    <w:rsid w:val="00D72B4A"/>
    <w:rsid w:val="00D7556D"/>
    <w:rsid w:val="00D94B0B"/>
    <w:rsid w:val="00D97017"/>
    <w:rsid w:val="00D975EB"/>
    <w:rsid w:val="00DA1B82"/>
    <w:rsid w:val="00DA7C15"/>
    <w:rsid w:val="00DD0497"/>
    <w:rsid w:val="00DD68D6"/>
    <w:rsid w:val="00DE629F"/>
    <w:rsid w:val="00DE7CCB"/>
    <w:rsid w:val="00DF2B1A"/>
    <w:rsid w:val="00DF47EF"/>
    <w:rsid w:val="00E06E9B"/>
    <w:rsid w:val="00E17D21"/>
    <w:rsid w:val="00E2095C"/>
    <w:rsid w:val="00E35111"/>
    <w:rsid w:val="00E71FEC"/>
    <w:rsid w:val="00E813F7"/>
    <w:rsid w:val="00E85083"/>
    <w:rsid w:val="00E87C33"/>
    <w:rsid w:val="00E90A47"/>
    <w:rsid w:val="00E97456"/>
    <w:rsid w:val="00EA256C"/>
    <w:rsid w:val="00EB41AF"/>
    <w:rsid w:val="00EC4FF7"/>
    <w:rsid w:val="00ED1C75"/>
    <w:rsid w:val="00F00306"/>
    <w:rsid w:val="00F076B7"/>
    <w:rsid w:val="00F16E9B"/>
    <w:rsid w:val="00F23C5A"/>
    <w:rsid w:val="00F55415"/>
    <w:rsid w:val="00F5783C"/>
    <w:rsid w:val="00F74114"/>
    <w:rsid w:val="00F748C6"/>
    <w:rsid w:val="00F77E67"/>
    <w:rsid w:val="00F9117C"/>
    <w:rsid w:val="00FA4472"/>
    <w:rsid w:val="00FA71BD"/>
    <w:rsid w:val="00FB0CC5"/>
    <w:rsid w:val="00FC1677"/>
    <w:rsid w:val="00FE0039"/>
    <w:rsid w:val="00FE599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oNotEmbedSmartTags/>
  <w:decimalSymbol w:val=","/>
  <w:listSeparator w:val=";"/>
  <w15:chartTrackingRefBased/>
  <w15:docId w15:val="{B4A3F537-7E6E-4E3C-9D70-BCBBBF548EF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uiPriority="9" w:qFormat="1"/>
    <w:lsdException w:name="heading 4" w:uiPriority="9"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suppressAutoHyphens/>
    </w:pPr>
    <w:rPr>
      <w:sz w:val="24"/>
      <w:szCs w:val="24"/>
      <w:lang w:eastAsia="ar-SA"/>
    </w:rPr>
  </w:style>
  <w:style w:type="paragraph" w:styleId="1">
    <w:name w:val="heading 1"/>
    <w:basedOn w:val="a"/>
    <w:next w:val="a"/>
    <w:qFormat/>
    <w:pPr>
      <w:keepNext/>
      <w:numPr>
        <w:numId w:val="1"/>
      </w:numPr>
      <w:jc w:val="right"/>
      <w:outlineLvl w:val="0"/>
    </w:pPr>
    <w:rPr>
      <w:rFonts w:eastAsia="Arial Unicode MS"/>
      <w:sz w:val="26"/>
      <w:szCs w:val="20"/>
    </w:rPr>
  </w:style>
  <w:style w:type="paragraph" w:styleId="3">
    <w:name w:val="heading 3"/>
    <w:basedOn w:val="a"/>
    <w:next w:val="a"/>
    <w:qFormat/>
    <w:pPr>
      <w:keepNext/>
      <w:numPr>
        <w:ilvl w:val="2"/>
        <w:numId w:val="1"/>
      </w:numPr>
      <w:jc w:val="center"/>
      <w:outlineLvl w:val="2"/>
    </w:pPr>
    <w:rPr>
      <w:rFonts w:eastAsia="Arial Unicode MS"/>
      <w:sz w:val="26"/>
      <w:szCs w:val="20"/>
    </w:rPr>
  </w:style>
  <w:style w:type="paragraph" w:styleId="4">
    <w:name w:val="heading 4"/>
    <w:basedOn w:val="a"/>
    <w:next w:val="a"/>
    <w:qFormat/>
    <w:pPr>
      <w:keepNext/>
      <w:numPr>
        <w:ilvl w:val="3"/>
        <w:numId w:val="1"/>
      </w:numPr>
      <w:ind w:left="567"/>
      <w:outlineLvl w:val="3"/>
    </w:pPr>
    <w:rPr>
      <w:rFonts w:eastAsia="Arial Unicode MS"/>
      <w:sz w:val="26"/>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WW8Num1z0">
    <w:name w:val="WW8Num1z0"/>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8Num2z0">
    <w:name w:val="WW8Num2z0"/>
    <w:rPr>
      <w:rFonts w:ascii="Times New Roman" w:eastAsia="Arial Unicode MS" w:hAnsi="Times New Roman" w:cs="Times New Roman"/>
      <w:b w:val="0"/>
      <w:bCs/>
      <w:i w:val="0"/>
      <w:iCs w:val="0"/>
      <w:caps w:val="0"/>
      <w:smallCaps w:val="0"/>
      <w:strike w:val="0"/>
      <w:dstrike w:val="0"/>
      <w:color w:val="000000"/>
      <w:spacing w:val="5"/>
      <w:kern w:val="1"/>
      <w:position w:val="0"/>
      <w:sz w:val="24"/>
      <w:szCs w:val="24"/>
      <w:shd w:val="clear" w:color="auto" w:fill="auto"/>
      <w:vertAlign w:val="baseline"/>
      <w:lang w:val="ru-RU" w:eastAsia="ru-RU" w:bidi="ru-RU"/>
    </w:rPr>
  </w:style>
  <w:style w:type="character" w:customStyle="1" w:styleId="WW8Num2z1">
    <w:name w:val="WW8Num2z1"/>
    <w:rPr>
      <w:rFonts w:ascii="Times New Roman" w:eastAsia="Lucida Sans Unicode" w:hAnsi="Times New Roman" w:cs="Times New Roman"/>
      <w:sz w:val="26"/>
      <w:szCs w:val="26"/>
      <w:lang w:eastAsia="ru-RU" w:bidi="ru-RU"/>
    </w:rPr>
  </w:style>
  <w:style w:type="character" w:customStyle="1" w:styleId="WW8Num2z2">
    <w:name w:val="WW8Num2z2"/>
  </w:style>
  <w:style w:type="character" w:customStyle="1" w:styleId="WW8Num2z3">
    <w:name w:val="WW8Num2z3"/>
  </w:style>
  <w:style w:type="character" w:customStyle="1" w:styleId="WW8Num2z4">
    <w:name w:val="WW8Num2z4"/>
  </w:style>
  <w:style w:type="character" w:customStyle="1" w:styleId="WW8Num2z5">
    <w:name w:val="WW8Num2z5"/>
  </w:style>
  <w:style w:type="character" w:customStyle="1" w:styleId="WW8Num2z6">
    <w:name w:val="WW8Num2z6"/>
  </w:style>
  <w:style w:type="character" w:customStyle="1" w:styleId="WW8Num2z7">
    <w:name w:val="WW8Num2z7"/>
  </w:style>
  <w:style w:type="character" w:customStyle="1" w:styleId="WW8Num2z8">
    <w:name w:val="WW8Num2z8"/>
  </w:style>
  <w:style w:type="character" w:customStyle="1" w:styleId="WW8Num3z0">
    <w:name w:val="WW8Num3z0"/>
  </w:style>
  <w:style w:type="character" w:customStyle="1" w:styleId="WW8Num3z1">
    <w:name w:val="WW8Num3z1"/>
    <w:rPr>
      <w:rFonts w:ascii="Times New Roman" w:eastAsia="Lucida Sans Unicode" w:hAnsi="Times New Roman" w:cs="Times New Roman"/>
      <w:bCs/>
      <w:color w:val="auto"/>
      <w:sz w:val="24"/>
      <w:szCs w:val="24"/>
      <w:lang w:eastAsia="ru-RU" w:bidi="ru-RU"/>
    </w:rPr>
  </w:style>
  <w:style w:type="character" w:customStyle="1" w:styleId="WW8Num3z2">
    <w:name w:val="WW8Num3z2"/>
    <w:rPr>
      <w:rFonts w:eastAsia="Lucida Sans Unicode"/>
      <w:bCs/>
      <w:color w:val="000000"/>
      <w:spacing w:val="5"/>
      <w:sz w:val="23"/>
      <w:szCs w:val="23"/>
      <w:shd w:val="clear" w:color="auto" w:fill="FFFFFF"/>
      <w:lang w:eastAsia="ru-RU" w:bidi="ru-RU"/>
    </w:rPr>
  </w:style>
  <w:style w:type="character" w:customStyle="1" w:styleId="WW8Num3z3">
    <w:name w:val="WW8Num3z3"/>
  </w:style>
  <w:style w:type="character" w:customStyle="1" w:styleId="WW8Num3z4">
    <w:name w:val="WW8Num3z4"/>
  </w:style>
  <w:style w:type="character" w:customStyle="1" w:styleId="WW8Num3z5">
    <w:name w:val="WW8Num3z5"/>
  </w:style>
  <w:style w:type="character" w:customStyle="1" w:styleId="WW8Num3z6">
    <w:name w:val="WW8Num3z6"/>
  </w:style>
  <w:style w:type="character" w:customStyle="1" w:styleId="WW8Num3z7">
    <w:name w:val="WW8Num3z7"/>
  </w:style>
  <w:style w:type="character" w:customStyle="1" w:styleId="WW8Num3z8">
    <w:name w:val="WW8Num3z8"/>
  </w:style>
  <w:style w:type="character" w:customStyle="1" w:styleId="WW8Num4z0">
    <w:name w:val="WW8Num4z0"/>
  </w:style>
  <w:style w:type="character" w:customStyle="1" w:styleId="WW8Num4z1">
    <w:name w:val="WW8Num4z1"/>
  </w:style>
  <w:style w:type="character" w:customStyle="1" w:styleId="WW8Num4z2">
    <w:name w:val="WW8Num4z2"/>
    <w:rPr>
      <w:rFonts w:eastAsia="Lucida Sans Unicode"/>
      <w:bCs/>
      <w:color w:val="000000"/>
      <w:spacing w:val="5"/>
      <w:shd w:val="clear" w:color="auto" w:fill="FFFFFF"/>
      <w:lang w:eastAsia="ru-RU" w:bidi="ru-RU"/>
    </w:rPr>
  </w:style>
  <w:style w:type="character" w:customStyle="1" w:styleId="WW8Num4z3">
    <w:name w:val="WW8Num4z3"/>
  </w:style>
  <w:style w:type="character" w:customStyle="1" w:styleId="WW8Num4z4">
    <w:name w:val="WW8Num4z4"/>
  </w:style>
  <w:style w:type="character" w:customStyle="1" w:styleId="WW8Num4z5">
    <w:name w:val="WW8Num4z5"/>
  </w:style>
  <w:style w:type="character" w:customStyle="1" w:styleId="WW8Num4z6">
    <w:name w:val="WW8Num4z6"/>
  </w:style>
  <w:style w:type="character" w:customStyle="1" w:styleId="WW8Num4z7">
    <w:name w:val="WW8Num4z7"/>
  </w:style>
  <w:style w:type="character" w:customStyle="1" w:styleId="WW8Num4z8">
    <w:name w:val="WW8Num4z8"/>
  </w:style>
  <w:style w:type="character" w:customStyle="1" w:styleId="11">
    <w:name w:val="Основной шрифт абзаца11"/>
  </w:style>
  <w:style w:type="character" w:customStyle="1" w:styleId="10">
    <w:name w:val="Основной шрифт абзаца10"/>
  </w:style>
  <w:style w:type="character" w:customStyle="1" w:styleId="9">
    <w:name w:val="Основной шрифт абзаца9"/>
  </w:style>
  <w:style w:type="character" w:customStyle="1" w:styleId="WW8Num5z0">
    <w:name w:val="WW8Num5z0"/>
    <w:rPr>
      <w:rFonts w:ascii="Times New Roman" w:eastAsia="Times New Roman" w:hAnsi="Times New Roman" w:cs="Times New Roman"/>
    </w:rPr>
  </w:style>
  <w:style w:type="character" w:customStyle="1" w:styleId="WW8Num5z1">
    <w:name w:val="WW8Num5z1"/>
    <w:rPr>
      <w:rFonts w:ascii="Courier New" w:hAnsi="Courier New" w:cs="Courier New"/>
    </w:rPr>
  </w:style>
  <w:style w:type="character" w:customStyle="1" w:styleId="WW8Num5z2">
    <w:name w:val="WW8Num5z2"/>
    <w:rPr>
      <w:rFonts w:ascii="Wingdings" w:hAnsi="Wingdings" w:cs="Wingdings"/>
    </w:rPr>
  </w:style>
  <w:style w:type="character" w:customStyle="1" w:styleId="WW8Num5z3">
    <w:name w:val="WW8Num5z3"/>
    <w:rPr>
      <w:rFonts w:ascii="Symbol" w:hAnsi="Symbol" w:cs="Symbol"/>
    </w:rPr>
  </w:style>
  <w:style w:type="character" w:customStyle="1" w:styleId="WW8Num5z4">
    <w:name w:val="WW8Num5z4"/>
  </w:style>
  <w:style w:type="character" w:customStyle="1" w:styleId="WW8Num5z5">
    <w:name w:val="WW8Num5z5"/>
  </w:style>
  <w:style w:type="character" w:customStyle="1" w:styleId="WW8Num5z6">
    <w:name w:val="WW8Num5z6"/>
  </w:style>
  <w:style w:type="character" w:customStyle="1" w:styleId="WW8Num5z7">
    <w:name w:val="WW8Num5z7"/>
  </w:style>
  <w:style w:type="character" w:customStyle="1" w:styleId="WW8Num5z8">
    <w:name w:val="WW8Num5z8"/>
  </w:style>
  <w:style w:type="character" w:customStyle="1" w:styleId="8">
    <w:name w:val="Основной шрифт абзаца8"/>
  </w:style>
  <w:style w:type="character" w:customStyle="1" w:styleId="7">
    <w:name w:val="Основной шрифт абзаца7"/>
  </w:style>
  <w:style w:type="character" w:customStyle="1" w:styleId="6">
    <w:name w:val="Основной шрифт абзаца6"/>
  </w:style>
  <w:style w:type="character" w:customStyle="1" w:styleId="Absatz-Standardschriftart">
    <w:name w:val="Absatz-Standardschriftart"/>
  </w:style>
  <w:style w:type="character" w:customStyle="1" w:styleId="WW-Absatz-Standardschriftart">
    <w:name w:val="WW-Absatz-Standardschriftart"/>
  </w:style>
  <w:style w:type="character" w:customStyle="1" w:styleId="WW-Absatz-Standardschriftart1">
    <w:name w:val="WW-Absatz-Standardschriftart1"/>
  </w:style>
  <w:style w:type="character" w:customStyle="1" w:styleId="5">
    <w:name w:val="Основной шрифт абзаца5"/>
  </w:style>
  <w:style w:type="character" w:customStyle="1" w:styleId="WW-Absatz-Standardschriftart11">
    <w:name w:val="WW-Absatz-Standardschriftart11"/>
  </w:style>
  <w:style w:type="character" w:customStyle="1" w:styleId="WW-Absatz-Standardschriftart111">
    <w:name w:val="WW-Absatz-Standardschriftart111"/>
  </w:style>
  <w:style w:type="character" w:customStyle="1" w:styleId="WW-Absatz-Standardschriftart1111">
    <w:name w:val="WW-Absatz-Standardschriftart1111"/>
  </w:style>
  <w:style w:type="character" w:customStyle="1" w:styleId="WW-Absatz-Standardschriftart11111">
    <w:name w:val="WW-Absatz-Standardschriftart11111"/>
  </w:style>
  <w:style w:type="character" w:customStyle="1" w:styleId="WW-Absatz-Standardschriftart111111">
    <w:name w:val="WW-Absatz-Standardschriftart111111"/>
  </w:style>
  <w:style w:type="character" w:customStyle="1" w:styleId="WW-Absatz-Standardschriftart1111111">
    <w:name w:val="WW-Absatz-Standardschriftart1111111"/>
  </w:style>
  <w:style w:type="character" w:customStyle="1" w:styleId="WW-Absatz-Standardschriftart11111111">
    <w:name w:val="WW-Absatz-Standardschriftart11111111"/>
  </w:style>
  <w:style w:type="character" w:customStyle="1" w:styleId="WW-Absatz-Standardschriftart111111111">
    <w:name w:val="WW-Absatz-Standardschriftart111111111"/>
  </w:style>
  <w:style w:type="character" w:customStyle="1" w:styleId="WW-Absatz-Standardschriftart1111111111">
    <w:name w:val="WW-Absatz-Standardschriftart1111111111"/>
  </w:style>
  <w:style w:type="character" w:customStyle="1" w:styleId="WW-Absatz-Standardschriftart11111111111">
    <w:name w:val="WW-Absatz-Standardschriftart11111111111"/>
  </w:style>
  <w:style w:type="character" w:customStyle="1" w:styleId="WW-Absatz-Standardschriftart111111111111">
    <w:name w:val="WW-Absatz-Standardschriftart111111111111"/>
  </w:style>
  <w:style w:type="character" w:customStyle="1" w:styleId="WW-Absatz-Standardschriftart1111111111111">
    <w:name w:val="WW-Absatz-Standardschriftart1111111111111"/>
  </w:style>
  <w:style w:type="character" w:customStyle="1" w:styleId="WW-Absatz-Standardschriftart11111111111111">
    <w:name w:val="WW-Absatz-Standardschriftart11111111111111"/>
  </w:style>
  <w:style w:type="character" w:customStyle="1" w:styleId="WW-Absatz-Standardschriftart111111111111111">
    <w:name w:val="WW-Absatz-Standardschriftart111111111111111"/>
  </w:style>
  <w:style w:type="character" w:customStyle="1" w:styleId="WW-Absatz-Standardschriftart1111111111111111">
    <w:name w:val="WW-Absatz-Standardschriftart1111111111111111"/>
  </w:style>
  <w:style w:type="character" w:customStyle="1" w:styleId="WW-Absatz-Standardschriftart11111111111111111">
    <w:name w:val="WW-Absatz-Standardschriftart11111111111111111"/>
  </w:style>
  <w:style w:type="character" w:customStyle="1" w:styleId="WW-Absatz-Standardschriftart111111111111111111">
    <w:name w:val="WW-Absatz-Standardschriftart111111111111111111"/>
  </w:style>
  <w:style w:type="character" w:customStyle="1" w:styleId="WW-Absatz-Standardschriftart1111111111111111111">
    <w:name w:val="WW-Absatz-Standardschriftart1111111111111111111"/>
  </w:style>
  <w:style w:type="character" w:customStyle="1" w:styleId="WW-Absatz-Standardschriftart11111111111111111111">
    <w:name w:val="WW-Absatz-Standardschriftart11111111111111111111"/>
  </w:style>
  <w:style w:type="character" w:customStyle="1" w:styleId="WW-Absatz-Standardschriftart111111111111111111111">
    <w:name w:val="WW-Absatz-Standardschriftart111111111111111111111"/>
  </w:style>
  <w:style w:type="character" w:customStyle="1" w:styleId="WW-Absatz-Standardschriftart1111111111111111111111">
    <w:name w:val="WW-Absatz-Standardschriftart1111111111111111111111"/>
  </w:style>
  <w:style w:type="character" w:customStyle="1" w:styleId="WW-Absatz-Standardschriftart11111111111111111111111">
    <w:name w:val="WW-Absatz-Standardschriftart11111111111111111111111"/>
  </w:style>
  <w:style w:type="character" w:customStyle="1" w:styleId="WW-Absatz-Standardschriftart111111111111111111111111">
    <w:name w:val="WW-Absatz-Standardschriftart111111111111111111111111"/>
  </w:style>
  <w:style w:type="character" w:customStyle="1" w:styleId="WW-Absatz-Standardschriftart1111111111111111111111111">
    <w:name w:val="WW-Absatz-Standardschriftart1111111111111111111111111"/>
  </w:style>
  <w:style w:type="character" w:customStyle="1" w:styleId="WW-Absatz-Standardschriftart11111111111111111111111111">
    <w:name w:val="WW-Absatz-Standardschriftart11111111111111111111111111"/>
  </w:style>
  <w:style w:type="character" w:customStyle="1" w:styleId="WW-Absatz-Standardschriftart111111111111111111111111111">
    <w:name w:val="WW-Absatz-Standardschriftart111111111111111111111111111"/>
  </w:style>
  <w:style w:type="character" w:customStyle="1" w:styleId="WW-Absatz-Standardschriftart1111111111111111111111111111">
    <w:name w:val="WW-Absatz-Standardschriftart1111111111111111111111111111"/>
  </w:style>
  <w:style w:type="character" w:customStyle="1" w:styleId="WW-Absatz-Standardschriftart11111111111111111111111111111">
    <w:name w:val="WW-Absatz-Standardschriftart11111111111111111111111111111"/>
  </w:style>
  <w:style w:type="character" w:customStyle="1" w:styleId="WW-Absatz-Standardschriftart111111111111111111111111111111">
    <w:name w:val="WW-Absatz-Standardschriftart111111111111111111111111111111"/>
  </w:style>
  <w:style w:type="character" w:customStyle="1" w:styleId="WW-Absatz-Standardschriftart1111111111111111111111111111111">
    <w:name w:val="WW-Absatz-Standardschriftart1111111111111111111111111111111"/>
  </w:style>
  <w:style w:type="character" w:customStyle="1" w:styleId="WW-Absatz-Standardschriftart11111111111111111111111111111111">
    <w:name w:val="WW-Absatz-Standardschriftart11111111111111111111111111111111"/>
  </w:style>
  <w:style w:type="character" w:customStyle="1" w:styleId="WW-Absatz-Standardschriftart111111111111111111111111111111111">
    <w:name w:val="WW-Absatz-Standardschriftart111111111111111111111111111111111"/>
  </w:style>
  <w:style w:type="character" w:customStyle="1" w:styleId="WW-Absatz-Standardschriftart1111111111111111111111111111111111">
    <w:name w:val="WW-Absatz-Standardschriftart1111111111111111111111111111111111"/>
  </w:style>
  <w:style w:type="character" w:customStyle="1" w:styleId="WW-Absatz-Standardschriftart11111111111111111111111111111111111">
    <w:name w:val="WW-Absatz-Standardschriftart11111111111111111111111111111111111"/>
  </w:style>
  <w:style w:type="character" w:customStyle="1" w:styleId="WW-Absatz-Standardschriftart111111111111111111111111111111111111">
    <w:name w:val="WW-Absatz-Standardschriftart111111111111111111111111111111111111"/>
  </w:style>
  <w:style w:type="character" w:customStyle="1" w:styleId="WW-Absatz-Standardschriftart1111111111111111111111111111111111111">
    <w:name w:val="WW-Absatz-Standardschriftart1111111111111111111111111111111111111"/>
  </w:style>
  <w:style w:type="character" w:customStyle="1" w:styleId="WW-Absatz-Standardschriftart11111111111111111111111111111111111111">
    <w:name w:val="WW-Absatz-Standardschriftart11111111111111111111111111111111111111"/>
  </w:style>
  <w:style w:type="character" w:customStyle="1" w:styleId="WW-Absatz-Standardschriftart111111111111111111111111111111111111111">
    <w:name w:val="WW-Absatz-Standardschriftart111111111111111111111111111111111111111"/>
  </w:style>
  <w:style w:type="character" w:customStyle="1" w:styleId="WW-Absatz-Standardschriftart1111111111111111111111111111111111111111">
    <w:name w:val="WW-Absatz-Standardschriftart1111111111111111111111111111111111111111"/>
  </w:style>
  <w:style w:type="character" w:customStyle="1" w:styleId="WW-Absatz-Standardschriftart11111111111111111111111111111111111111111">
    <w:name w:val="WW-Absatz-Standardschriftart11111111111111111111111111111111111111111"/>
  </w:style>
  <w:style w:type="character" w:customStyle="1" w:styleId="WW-Absatz-Standardschriftart111111111111111111111111111111111111111111">
    <w:name w:val="WW-Absatz-Standardschriftart111111111111111111111111111111111111111111"/>
  </w:style>
  <w:style w:type="character" w:customStyle="1" w:styleId="40">
    <w:name w:val="Основной шрифт абзаца4"/>
  </w:style>
  <w:style w:type="character" w:customStyle="1" w:styleId="WW-Absatz-Standardschriftart1111111111111111111111111111111111111111111">
    <w:name w:val="WW-Absatz-Standardschriftart1111111111111111111111111111111111111111111"/>
  </w:style>
  <w:style w:type="character" w:customStyle="1" w:styleId="WW-Absatz-Standardschriftart11111111111111111111111111111111111111111111">
    <w:name w:val="WW-Absatz-Standardschriftart11111111111111111111111111111111111111111111"/>
  </w:style>
  <w:style w:type="character" w:customStyle="1" w:styleId="WW-Absatz-Standardschriftart111111111111111111111111111111111111111111111">
    <w:name w:val="WW-Absatz-Standardschriftart111111111111111111111111111111111111111111111"/>
  </w:style>
  <w:style w:type="character" w:customStyle="1" w:styleId="WW-Absatz-Standardschriftart1111111111111111111111111111111111111111111111">
    <w:name w:val="WW-Absatz-Standardschriftart1111111111111111111111111111111111111111111111"/>
  </w:style>
  <w:style w:type="character" w:customStyle="1" w:styleId="WW-Absatz-Standardschriftart11111111111111111111111111111111111111111111111">
    <w:name w:val="WW-Absatz-Standardschriftart11111111111111111111111111111111111111111111111"/>
  </w:style>
  <w:style w:type="character" w:customStyle="1" w:styleId="WW-Absatz-Standardschriftart111111111111111111111111111111111111111111111111">
    <w:name w:val="WW-Absatz-Standardschriftart111111111111111111111111111111111111111111111111"/>
  </w:style>
  <w:style w:type="character" w:customStyle="1" w:styleId="WW-Absatz-Standardschriftart1111111111111111111111111111111111111111111111111">
    <w:name w:val="WW-Absatz-Standardschriftart1111111111111111111111111111111111111111111111111"/>
  </w:style>
  <w:style w:type="character" w:customStyle="1" w:styleId="WW-Absatz-Standardschriftart11111111111111111111111111111111111111111111111111">
    <w:name w:val="WW-Absatz-Standardschriftart11111111111111111111111111111111111111111111111111"/>
  </w:style>
  <w:style w:type="character" w:customStyle="1" w:styleId="WW-Absatz-Standardschriftart111111111111111111111111111111111111111111111111111">
    <w:name w:val="WW-Absatz-Standardschriftart111111111111111111111111111111111111111111111111111"/>
  </w:style>
  <w:style w:type="character" w:customStyle="1" w:styleId="WW-Absatz-Standardschriftart1111111111111111111111111111111111111111111111111111">
    <w:name w:val="WW-Absatz-Standardschriftart1111111111111111111111111111111111111111111111111111"/>
  </w:style>
  <w:style w:type="character" w:customStyle="1" w:styleId="WW-Absatz-Standardschriftart11111111111111111111111111111111111111111111111111111">
    <w:name w:val="WW-Absatz-Standardschriftart11111111111111111111111111111111111111111111111111111"/>
  </w:style>
  <w:style w:type="character" w:customStyle="1" w:styleId="WW-Absatz-Standardschriftart111111111111111111111111111111111111111111111111111111">
    <w:name w:val="WW-Absatz-Standardschriftart111111111111111111111111111111111111111111111111111111"/>
  </w:style>
  <w:style w:type="character" w:customStyle="1" w:styleId="30">
    <w:name w:val="Основной шрифт абзаца3"/>
  </w:style>
  <w:style w:type="character" w:customStyle="1" w:styleId="WW-Absatz-Standardschriftart1111111111111111111111111111111111111111111111111111111">
    <w:name w:val="WW-Absatz-Standardschriftart1111111111111111111111111111111111111111111111111111111"/>
  </w:style>
  <w:style w:type="character" w:customStyle="1" w:styleId="WW-Absatz-Standardschriftart11111111111111111111111111111111111111111111111111111111">
    <w:name w:val="WW-Absatz-Standardschriftart11111111111111111111111111111111111111111111111111111111"/>
  </w:style>
  <w:style w:type="character" w:customStyle="1" w:styleId="WW-Absatz-Standardschriftart111111111111111111111111111111111111111111111111111111111">
    <w:name w:val="WW-Absatz-Standardschriftart111111111111111111111111111111111111111111111111111111111"/>
  </w:style>
  <w:style w:type="character" w:customStyle="1" w:styleId="WW-Absatz-Standardschriftart1111111111111111111111111111111111111111111111111111111111">
    <w:name w:val="WW-Absatz-Standardschriftart1111111111111111111111111111111111111111111111111111111111"/>
  </w:style>
  <w:style w:type="character" w:customStyle="1" w:styleId="WW-Absatz-Standardschriftart11111111111111111111111111111111111111111111111111111111111">
    <w:name w:val="WW-Absatz-Standardschriftart11111111111111111111111111111111111111111111111111111111111"/>
  </w:style>
  <w:style w:type="character" w:customStyle="1" w:styleId="WW-Absatz-Standardschriftart111111111111111111111111111111111111111111111111111111111111">
    <w:name w:val="WW-Absatz-Standardschriftart111111111111111111111111111111111111111111111111111111111111"/>
  </w:style>
  <w:style w:type="character" w:customStyle="1" w:styleId="WW-Absatz-Standardschriftart1111111111111111111111111111111111111111111111111111111111111">
    <w:name w:val="WW-Absatz-Standardschriftart1111111111111111111111111111111111111111111111111111111111111"/>
  </w:style>
  <w:style w:type="character" w:customStyle="1" w:styleId="WW-Absatz-Standardschriftart11111111111111111111111111111111111111111111111111111111111111">
    <w:name w:val="WW-Absatz-Standardschriftart11111111111111111111111111111111111111111111111111111111111111"/>
  </w:style>
  <w:style w:type="character" w:customStyle="1" w:styleId="WW-Absatz-Standardschriftart111111111111111111111111111111111111111111111111111111111111111">
    <w:name w:val="WW-Absatz-Standardschriftart111111111111111111111111111111111111111111111111111111111111111"/>
  </w:style>
  <w:style w:type="character" w:customStyle="1" w:styleId="WW-Absatz-Standardschriftart1111111111111111111111111111111111111111111111111111111111111111">
    <w:name w:val="WW-Absatz-Standardschriftart1111111111111111111111111111111111111111111111111111111111111111"/>
  </w:style>
  <w:style w:type="character" w:customStyle="1" w:styleId="WW-Absatz-Standardschriftart11111111111111111111111111111111111111111111111111111111111111111">
    <w:name w:val="WW-Absatz-Standardschriftart11111111111111111111111111111111111111111111111111111111111111111"/>
  </w:style>
  <w:style w:type="character" w:customStyle="1" w:styleId="WW-Absatz-Standardschriftart111111111111111111111111111111111111111111111111111111111111111111">
    <w:name w:val="WW-Absatz-Standardschriftart111111111111111111111111111111111111111111111111111111111111111111"/>
  </w:style>
  <w:style w:type="character" w:customStyle="1" w:styleId="WW-Absatz-Standardschriftart1111111111111111111111111111111111111111111111111111111111111111111">
    <w:name w:val="WW-Absatz-Standardschriftart1111111111111111111111111111111111111111111111111111111111111111111"/>
  </w:style>
  <w:style w:type="character" w:customStyle="1" w:styleId="WW-Absatz-Standardschriftart11111111111111111111111111111111111111111111111111111111111111111111">
    <w:name w:val="WW-Absatz-Standardschriftart11111111111111111111111111111111111111111111111111111111111111111111"/>
  </w:style>
  <w:style w:type="character" w:customStyle="1" w:styleId="WW-Absatz-Standardschriftart111111111111111111111111111111111111111111111111111111111111111111111">
    <w:name w:val="WW-Absatz-Standardschriftart111111111111111111111111111111111111111111111111111111111111111111111"/>
  </w:style>
  <w:style w:type="character" w:customStyle="1" w:styleId="WW-Absatz-Standardschriftart1111111111111111111111111111111111111111111111111111111111111111111111">
    <w:name w:val="WW-Absatz-Standardschriftart1111111111111111111111111111111111111111111111111111111111111111111111"/>
  </w:style>
  <w:style w:type="character" w:customStyle="1" w:styleId="WW-Absatz-Standardschriftart11111111111111111111111111111111111111111111111111111111111111111111111">
    <w:name w:val="WW-Absatz-Standardschriftart11111111111111111111111111111111111111111111111111111111111111111111111"/>
  </w:style>
  <w:style w:type="character" w:customStyle="1" w:styleId="WW-Absatz-Standardschriftart111111111111111111111111111111111111111111111111111111111111111111111111">
    <w:name w:val="WW-Absatz-Standardschriftart111111111111111111111111111111111111111111111111111111111111111111111111"/>
  </w:style>
  <w:style w:type="character" w:customStyle="1" w:styleId="WW-Absatz-Standardschriftart1111111111111111111111111111111111111111111111111111111111111111111111111">
    <w:name w:val="WW-Absatz-Standardschriftart1111111111111111111111111111111111111111111111111111111111111111111111111"/>
  </w:style>
  <w:style w:type="character" w:customStyle="1" w:styleId="WW-Absatz-Standardschriftart11111111111111111111111111111111111111111111111111111111111111111111111111">
    <w:name w:val="WW-Absatz-Standardschriftart11111111111111111111111111111111111111111111111111111111111111111111111111"/>
  </w:style>
  <w:style w:type="character" w:customStyle="1" w:styleId="WW-Absatz-Standardschriftart111111111111111111111111111111111111111111111111111111111111111111111111111">
    <w:name w:val="WW-Absatz-Standardschriftart111111111111111111111111111111111111111111111111111111111111111111111111111"/>
  </w:style>
  <w:style w:type="character" w:customStyle="1" w:styleId="WW-Absatz-Standardschriftart1111111111111111111111111111111111111111111111111111111111111111111111111111">
    <w:name w:val="WW-Absatz-Standardschriftart1111111111111111111111111111111111111111111111111111111111111111111111111111"/>
  </w:style>
  <w:style w:type="character" w:customStyle="1" w:styleId="WW-Absatz-Standardschriftart11111111111111111111111111111111111111111111111111111111111111111111111111111">
    <w:name w:val="WW-Absatz-Standardschriftart11111111111111111111111111111111111111111111111111111111111111111111111111111"/>
  </w:style>
  <w:style w:type="character" w:customStyle="1" w:styleId="WW-Absatz-Standardschriftart111111111111111111111111111111111111111111111111111111111111111111111111111111">
    <w:name w:val="WW-Absatz-Standardschriftart111111111111111111111111111111111111111111111111111111111111111111111111111111"/>
  </w:style>
  <w:style w:type="character" w:customStyle="1" w:styleId="WW-Absatz-Standardschriftart1111111111111111111111111111111111111111111111111111111111111111111111111111111">
    <w:name w:val="WW-Absatz-Standardschriftart1111111111111111111111111111111111111111111111111111111111111111111111111111111"/>
  </w:style>
  <w:style w:type="character" w:customStyle="1" w:styleId="WW-Absatz-Standardschriftart11111111111111111111111111111111111111111111111111111111111111111111111111111111">
    <w:name w:val="WW-Absatz-Standardschriftart11111111111111111111111111111111111111111111111111111111111111111111111111111111"/>
  </w:style>
  <w:style w:type="character" w:customStyle="1" w:styleId="WW-Absatz-Standardschriftart111111111111111111111111111111111111111111111111111111111111111111111111111111111">
    <w:name w:val="WW-Absatz-Standardschriftart111111111111111111111111111111111111111111111111111111111111111111111111111111111"/>
  </w:style>
  <w:style w:type="character" w:customStyle="1" w:styleId="WW-Absatz-Standardschriftart1111111111111111111111111111111111111111111111111111111111111111111111111111111111">
    <w:name w:val="WW-Absatz-Standardschriftart1111111111111111111111111111111111111111111111111111111111111111111111111111111111"/>
  </w:style>
  <w:style w:type="character" w:customStyle="1" w:styleId="WW-Absatz-Standardschriftart11111111111111111111111111111111111111111111111111111111111111111111111111111111111">
    <w:name w:val="WW-Absatz-Standardschriftart11111111111111111111111111111111111111111111111111111111111111111111111111111111111"/>
  </w:style>
  <w:style w:type="character" w:customStyle="1" w:styleId="WW-Absatz-Standardschriftart111111111111111111111111111111111111111111111111111111111111111111111111111111111111">
    <w:name w:val="WW-Absatz-Standardschriftart111111111111111111111111111111111111111111111111111111111111111111111111111111111111"/>
  </w:style>
  <w:style w:type="character" w:customStyle="1" w:styleId="WW-Absatz-Standardschriftart1111111111111111111111111111111111111111111111111111111111111111111111111111111111111">
    <w:name w:val="WW-Absatz-Standardschriftart1111111111111111111111111111111111111111111111111111111111111111111111111111111111111"/>
  </w:style>
  <w:style w:type="character" w:customStyle="1" w:styleId="WW-Absatz-Standardschriftart11111111111111111111111111111111111111111111111111111111111111111111111111111111111111">
    <w:name w:val="WW-Absatz-Standardschriftart11111111111111111111111111111111111111111111111111111111111111111111111111111111111111"/>
  </w:style>
  <w:style w:type="character" w:customStyle="1" w:styleId="WW-Absatz-Standardschriftart111111111111111111111111111111111111111111111111111111111111111111111111111111111111111">
    <w:name w:val="WW-Absatz-Standardschriftart111111111111111111111111111111111111111111111111111111111111111111111111111111111111111"/>
  </w:style>
  <w:style w:type="character" w:customStyle="1" w:styleId="WW-Absatz-Standardschriftart1111111111111111111111111111111111111111111111111111111111111111111111111111111111111111">
    <w:name w:val="WW-Absatz-Standardschriftart1111111111111111111111111111111111111111111111111111111111111111111111111111111111111111"/>
  </w:style>
  <w:style w:type="character" w:customStyle="1" w:styleId="WW-Absatz-Standardschriftart11111111111111111111111111111111111111111111111111111111111111111111111111111111111111111">
    <w:name w:val="WW-Absatz-Standardschriftart11111111111111111111111111111111111111111111111111111111111111111111111111111111111111111"/>
  </w:style>
  <w:style w:type="character" w:customStyle="1" w:styleId="WW-Absatz-Standardschriftart111111111111111111111111111111111111111111111111111111111111111111111111111111111111111111">
    <w:name w:val="WW-Absatz-Standardschriftart111111111111111111111111111111111111111111111111111111111111111111111111111111111111111111"/>
  </w:style>
  <w:style w:type="character" w:customStyle="1" w:styleId="WW-Absatz-Standardschriftart1111111111111111111111111111111111111111111111111111111111111111111111111111111111111111111">
    <w:name w:val="WW-Absatz-Standardschriftart1111111111111111111111111111111111111111111111111111111111111111111111111111111111111111111"/>
  </w:style>
  <w:style w:type="character" w:customStyle="1" w:styleId="WW-Absatz-Standardschriftart11111111111111111111111111111111111111111111111111111111111111111111111111111111111111111111">
    <w:name w:val="WW-Absatz-Standardschriftart11111111111111111111111111111111111111111111111111111111111111111111111111111111111111111111"/>
  </w:style>
  <w:style w:type="character" w:customStyle="1" w:styleId="WW-Absatz-Standardschriftart111111111111111111111111111111111111111111111111111111111111111111111111111111111111111111111">
    <w:name w:val="WW-Absatz-Standardschriftart111111111111111111111111111111111111111111111111111111111111111111111111111111111111111111111"/>
  </w:style>
  <w:style w:type="character" w:customStyle="1" w:styleId="WW-Absatz-Standardschriftart1111111111111111111111111111111111111111111111111111111111111111111111111111111111111111111111">
    <w:name w:val="WW-Absatz-Standardschriftart1111111111111111111111111111111111111111111111111111111111111111111111111111111111111111111111"/>
  </w:style>
  <w:style w:type="character" w:customStyle="1" w:styleId="WW-Absatz-Standardschriftart11111111111111111111111111111111111111111111111111111111111111111111111111111111111111111111111">
    <w:name w:val="WW-Absatz-Standardschriftart11111111111111111111111111111111111111111111111111111111111111111111111111111111111111111111111"/>
  </w:style>
  <w:style w:type="character" w:customStyle="1" w:styleId="WW-Absatz-Standardschriftart111111111111111111111111111111111111111111111111111111111111111111111111111111111111111111111111">
    <w:name w:val="WW-Absatz-Standardschriftart111111111111111111111111111111111111111111111111111111111111111111111111111111111111111111111111"/>
  </w:style>
  <w:style w:type="character" w:customStyle="1" w:styleId="WW-Absatz-Standardschriftart1111111111111111111111111111111111111111111111111111111111111111111111111111111111111111111111111">
    <w:name w:val="WW-Absatz-Standardschriftart1111111111111111111111111111111111111111111111111111111111111111111111111111111111111111111111111"/>
  </w:style>
  <w:style w:type="character" w:customStyle="1" w:styleId="WW-Absatz-Standardschriftart11111111111111111111111111111111111111111111111111111111111111111111111111111111111111111111111111">
    <w:name w:val="WW-Absatz-Standardschriftart11111111111111111111111111111111111111111111111111111111111111111111111111111111111111111111111111"/>
  </w:style>
  <w:style w:type="character" w:customStyle="1" w:styleId="WW-Absatz-Standardschriftart111111111111111111111111111111111111111111111111111111111111111111111111111111111111111111111111111">
    <w:name w:val="WW-Absatz-Standardschriftart111111111111111111111111111111111111111111111111111111111111111111111111111111111111111111111111111"/>
  </w:style>
  <w:style w:type="character" w:customStyle="1" w:styleId="WW-Absatz-Standardschriftart1111111111111111111111111111111111111111111111111111111111111111111111111111111111111111111111111111">
    <w:name w:val="WW-Absatz-Standardschriftart1111111111111111111111111111111111111111111111111111111111111111111111111111111111111111111111111111"/>
  </w:style>
  <w:style w:type="character" w:customStyle="1" w:styleId="2">
    <w:name w:val="Основной шрифт абзаца2"/>
  </w:style>
  <w:style w:type="character" w:customStyle="1" w:styleId="WW-Absatz-Standardschriftart11111111111111111111111111111111111111111111111111111111111111111111111111111111111111111111111111111">
    <w:name w:val="WW-Absatz-Standardschriftart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
    <w:name w:val="WW-Absatz-Standardschriftart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
    <w:name w:val="WW-Absatz-Standardschriftart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
    <w:name w:val="WW-Absatz-Standardschriftart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
    <w:name w:val="WW-Absatz-Standardschriftart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
    <w:name w:val="WW-Absatz-Standardschriftart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
    <w:name w:val="WW-Absatz-Standardschriftart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
    <w:name w:val="WW-Absatz-Standardschriftart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
    <w:name w:val="WW-Absatz-Standardschriftart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
    <w:name w:val="WW-Absatz-Standardschriftart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
    <w:name w:val="WW-Absatz-Standardschriftart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
    <w:name w:val="WW-Absatz-Standardschriftart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
    <w:name w:val="WW-Absatz-Standardschriftart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
    <w:name w:val="WW-Absatz-Standardschriftart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
    <w:name w:val="WW-Absatz-Standardschriftart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
    <w:name w:val="WW-Absatz-Standardschriftart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1">
    <w:name w:val="WW-Absatz-Standardschriftart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11">
    <w:name w:val="WW-Absatz-Standardschriftart1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111">
    <w:name w:val="WW-Absatz-Standardschriftart11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1111">
    <w:name w:val="WW-Absatz-Standardschriftart111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11111">
    <w:name w:val="WW-Absatz-Standardschriftart1111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11111111111111"/>
  </w:style>
  <w:style w:type="character" w:customStyle="1" w:styleId="a3">
    <w:name w:val="Символ нумерации"/>
    <w:rPr>
      <w:b/>
      <w:bCs/>
    </w:rPr>
  </w:style>
  <w:style w:type="character" w:customStyle="1" w:styleId="a4">
    <w:name w:val="Маркеры списка"/>
    <w:rPr>
      <w:rFonts w:ascii="StarSymbol" w:eastAsia="StarSymbol" w:hAnsi="StarSymbol" w:cs="StarSymbol"/>
      <w:sz w:val="18"/>
      <w:szCs w:val="18"/>
    </w:rPr>
  </w:style>
  <w:style w:type="character" w:customStyle="1" w:styleId="12">
    <w:name w:val="Основной шрифт абзаца1"/>
  </w:style>
  <w:style w:type="character" w:styleId="a5">
    <w:name w:val="Hyperlink"/>
    <w:rPr>
      <w:color w:val="0000FF"/>
      <w:u w:val="single"/>
    </w:rPr>
  </w:style>
  <w:style w:type="character" w:customStyle="1" w:styleId="WW-Absatz-Standardschriftart111111111111111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1111111111111111111111111111111111111111111111111111111111111"/>
  </w:style>
  <w:style w:type="character" w:customStyle="1" w:styleId="WW-">
    <w:name w:val="WW-Основной шрифт абзаца"/>
  </w:style>
  <w:style w:type="character" w:styleId="a6">
    <w:name w:val="FollowedHyperlink"/>
    <w:rPr>
      <w:color w:val="800000"/>
      <w:u w:val="single"/>
    </w:rPr>
  </w:style>
  <w:style w:type="character" w:customStyle="1" w:styleId="a7">
    <w:name w:val="Цветовое выделение для Текст"/>
    <w:rPr>
      <w:sz w:val="24"/>
    </w:rPr>
  </w:style>
  <w:style w:type="character" w:customStyle="1" w:styleId="a8">
    <w:name w:val="Текст выноски Знак"/>
    <w:rPr>
      <w:rFonts w:ascii="Tahoma" w:hAnsi="Tahoma" w:cs="Tahoma"/>
      <w:sz w:val="16"/>
      <w:szCs w:val="16"/>
    </w:rPr>
  </w:style>
  <w:style w:type="character" w:customStyle="1" w:styleId="120">
    <w:name w:val="Основной шрифт абзаца12"/>
  </w:style>
  <w:style w:type="character" w:styleId="a9">
    <w:name w:val="Strong"/>
    <w:qFormat/>
    <w:rPr>
      <w:b/>
      <w:bCs/>
    </w:rPr>
  </w:style>
  <w:style w:type="character" w:customStyle="1" w:styleId="13">
    <w:name w:val="Знак примечания1"/>
    <w:rPr>
      <w:sz w:val="16"/>
      <w:szCs w:val="16"/>
    </w:rPr>
  </w:style>
  <w:style w:type="character" w:customStyle="1" w:styleId="aa">
    <w:name w:val="Текст примечания Знак"/>
  </w:style>
  <w:style w:type="character" w:customStyle="1" w:styleId="ab">
    <w:name w:val="Тема примечания Знак"/>
    <w:rPr>
      <w:b/>
      <w:bCs/>
    </w:rPr>
  </w:style>
  <w:style w:type="character" w:customStyle="1" w:styleId="ac">
    <w:name w:val="Основной текст_"/>
    <w:rPr>
      <w:rFonts w:ascii="Times New Roman" w:eastAsia="Times New Roman" w:hAnsi="Times New Roman" w:cs="Times New Roman"/>
      <w:b w:val="0"/>
      <w:bCs w:val="0"/>
      <w:i w:val="0"/>
      <w:iCs w:val="0"/>
      <w:caps w:val="0"/>
      <w:smallCaps w:val="0"/>
      <w:strike w:val="0"/>
      <w:dstrike w:val="0"/>
      <w:spacing w:val="-2"/>
      <w:sz w:val="17"/>
      <w:szCs w:val="17"/>
      <w:u w:val="none"/>
    </w:rPr>
  </w:style>
  <w:style w:type="character" w:customStyle="1" w:styleId="80">
    <w:name w:val="Основной текст + 8"/>
    <w:rPr>
      <w:rFonts w:ascii="Arial" w:hAnsi="Arial" w:cs="Arial"/>
      <w:spacing w:val="1"/>
      <w:sz w:val="16"/>
      <w:szCs w:val="16"/>
    </w:rPr>
  </w:style>
  <w:style w:type="character" w:customStyle="1" w:styleId="20">
    <w:name w:val="Знак примечания2"/>
    <w:rPr>
      <w:sz w:val="16"/>
      <w:szCs w:val="16"/>
    </w:rPr>
  </w:style>
  <w:style w:type="character" w:customStyle="1" w:styleId="14">
    <w:name w:val="Текст примечания Знак1"/>
  </w:style>
  <w:style w:type="paragraph" w:styleId="ad">
    <w:name w:val="Title"/>
    <w:aliases w:val="Заголовок"/>
    <w:basedOn w:val="a"/>
    <w:next w:val="ae"/>
    <w:pPr>
      <w:keepNext/>
      <w:spacing w:before="240" w:after="120"/>
    </w:pPr>
    <w:rPr>
      <w:rFonts w:ascii="Arial" w:eastAsia="Microsoft YaHei" w:hAnsi="Arial" w:cs="Mangal"/>
      <w:sz w:val="28"/>
      <w:szCs w:val="28"/>
    </w:rPr>
  </w:style>
  <w:style w:type="paragraph" w:styleId="ae">
    <w:name w:val="Body Text"/>
    <w:basedOn w:val="a"/>
    <w:pPr>
      <w:jc w:val="both"/>
    </w:pPr>
    <w:rPr>
      <w:sz w:val="28"/>
      <w:szCs w:val="20"/>
    </w:rPr>
  </w:style>
  <w:style w:type="paragraph" w:styleId="af">
    <w:name w:val="List"/>
    <w:basedOn w:val="ae"/>
    <w:rPr>
      <w:rFonts w:cs="Lucida Sans Unicode"/>
    </w:rPr>
  </w:style>
  <w:style w:type="paragraph" w:customStyle="1" w:styleId="90">
    <w:name w:val="Название9"/>
    <w:basedOn w:val="a"/>
    <w:pPr>
      <w:suppressLineNumbers/>
      <w:spacing w:before="120" w:after="120"/>
    </w:pPr>
    <w:rPr>
      <w:rFonts w:cs="Mangal"/>
      <w:i/>
      <w:iCs/>
    </w:rPr>
  </w:style>
  <w:style w:type="paragraph" w:customStyle="1" w:styleId="110">
    <w:name w:val="Указатель11"/>
    <w:basedOn w:val="a"/>
    <w:pPr>
      <w:suppressLineNumbers/>
    </w:pPr>
    <w:rPr>
      <w:rFonts w:cs="Mangal"/>
    </w:rPr>
  </w:style>
  <w:style w:type="paragraph" w:customStyle="1" w:styleId="31">
    <w:name w:val="Заголовок3"/>
    <w:basedOn w:val="a"/>
    <w:next w:val="ae"/>
    <w:pPr>
      <w:keepNext/>
      <w:spacing w:before="240" w:after="120"/>
    </w:pPr>
    <w:rPr>
      <w:rFonts w:ascii="Arial" w:eastAsia="Microsoft YaHei" w:hAnsi="Arial" w:cs="Mangal"/>
      <w:sz w:val="28"/>
      <w:szCs w:val="28"/>
    </w:rPr>
  </w:style>
  <w:style w:type="paragraph" w:customStyle="1" w:styleId="100">
    <w:name w:val="Указатель10"/>
    <w:basedOn w:val="a"/>
    <w:pPr>
      <w:suppressLineNumbers/>
    </w:pPr>
    <w:rPr>
      <w:rFonts w:cs="Mangal"/>
    </w:rPr>
  </w:style>
  <w:style w:type="paragraph" w:customStyle="1" w:styleId="21">
    <w:name w:val="Заголовок2"/>
    <w:basedOn w:val="a"/>
    <w:next w:val="ae"/>
    <w:pPr>
      <w:keepNext/>
      <w:spacing w:before="240" w:after="120"/>
    </w:pPr>
    <w:rPr>
      <w:rFonts w:ascii="Arial" w:eastAsia="Microsoft YaHei" w:hAnsi="Arial" w:cs="Mangal"/>
      <w:sz w:val="28"/>
      <w:szCs w:val="28"/>
    </w:rPr>
  </w:style>
  <w:style w:type="paragraph" w:customStyle="1" w:styleId="91">
    <w:name w:val="Указатель9"/>
    <w:basedOn w:val="a"/>
    <w:pPr>
      <w:suppressLineNumbers/>
    </w:pPr>
    <w:rPr>
      <w:rFonts w:cs="Mangal"/>
    </w:rPr>
  </w:style>
  <w:style w:type="paragraph" w:customStyle="1" w:styleId="15">
    <w:name w:val="Заголовок1"/>
    <w:basedOn w:val="a"/>
    <w:next w:val="ae"/>
    <w:pPr>
      <w:keepNext/>
      <w:spacing w:before="240" w:after="120"/>
    </w:pPr>
    <w:rPr>
      <w:rFonts w:ascii="Arial" w:eastAsia="Lucida Sans Unicode" w:hAnsi="Arial" w:cs="Lucida Sans Unicode"/>
      <w:sz w:val="28"/>
      <w:szCs w:val="28"/>
    </w:rPr>
  </w:style>
  <w:style w:type="paragraph" w:customStyle="1" w:styleId="81">
    <w:name w:val="Указатель8"/>
    <w:basedOn w:val="a"/>
    <w:pPr>
      <w:suppressLineNumbers/>
    </w:pPr>
    <w:rPr>
      <w:rFonts w:cs="Mangal"/>
    </w:rPr>
  </w:style>
  <w:style w:type="paragraph" w:customStyle="1" w:styleId="82">
    <w:name w:val="Название8"/>
    <w:basedOn w:val="a"/>
    <w:pPr>
      <w:suppressLineNumbers/>
      <w:spacing w:before="120" w:after="120"/>
    </w:pPr>
    <w:rPr>
      <w:rFonts w:cs="Mangal"/>
      <w:i/>
      <w:iCs/>
    </w:rPr>
  </w:style>
  <w:style w:type="paragraph" w:customStyle="1" w:styleId="70">
    <w:name w:val="Указатель7"/>
    <w:basedOn w:val="a"/>
    <w:pPr>
      <w:suppressLineNumbers/>
    </w:pPr>
    <w:rPr>
      <w:rFonts w:cs="Mangal"/>
    </w:rPr>
  </w:style>
  <w:style w:type="paragraph" w:customStyle="1" w:styleId="71">
    <w:name w:val="Название7"/>
    <w:basedOn w:val="a"/>
    <w:pPr>
      <w:suppressLineNumbers/>
      <w:spacing w:before="120" w:after="120"/>
    </w:pPr>
    <w:rPr>
      <w:rFonts w:cs="Mangal"/>
      <w:i/>
      <w:iCs/>
    </w:rPr>
  </w:style>
  <w:style w:type="paragraph" w:customStyle="1" w:styleId="60">
    <w:name w:val="Указатель6"/>
    <w:basedOn w:val="a"/>
    <w:pPr>
      <w:suppressLineNumbers/>
    </w:pPr>
    <w:rPr>
      <w:rFonts w:cs="Mangal"/>
    </w:rPr>
  </w:style>
  <w:style w:type="paragraph" w:customStyle="1" w:styleId="61">
    <w:name w:val="Название6"/>
    <w:basedOn w:val="a"/>
    <w:pPr>
      <w:suppressLineNumbers/>
      <w:spacing w:before="120" w:after="120"/>
    </w:pPr>
    <w:rPr>
      <w:rFonts w:ascii="Arial" w:hAnsi="Arial" w:cs="Mangal"/>
      <w:i/>
      <w:iCs/>
      <w:sz w:val="20"/>
    </w:rPr>
  </w:style>
  <w:style w:type="paragraph" w:customStyle="1" w:styleId="50">
    <w:name w:val="Указатель5"/>
    <w:basedOn w:val="a"/>
    <w:pPr>
      <w:suppressLineNumbers/>
    </w:pPr>
    <w:rPr>
      <w:rFonts w:ascii="Arial" w:hAnsi="Arial" w:cs="Mangal"/>
    </w:rPr>
  </w:style>
  <w:style w:type="paragraph" w:customStyle="1" w:styleId="51">
    <w:name w:val="Название5"/>
    <w:basedOn w:val="a"/>
    <w:pPr>
      <w:suppressLineNumbers/>
      <w:spacing w:before="120" w:after="120"/>
    </w:pPr>
    <w:rPr>
      <w:rFonts w:cs="Tahoma"/>
      <w:i/>
      <w:iCs/>
    </w:rPr>
  </w:style>
  <w:style w:type="paragraph" w:customStyle="1" w:styleId="41">
    <w:name w:val="Указатель4"/>
    <w:basedOn w:val="a"/>
    <w:pPr>
      <w:suppressLineNumbers/>
    </w:pPr>
    <w:rPr>
      <w:rFonts w:cs="Tahoma"/>
    </w:rPr>
  </w:style>
  <w:style w:type="paragraph" w:customStyle="1" w:styleId="WW-0">
    <w:name w:val="WW-Заголовок"/>
    <w:basedOn w:val="15"/>
    <w:next w:val="af0"/>
  </w:style>
  <w:style w:type="paragraph" w:styleId="af0">
    <w:name w:val="Subtitle"/>
    <w:basedOn w:val="15"/>
    <w:next w:val="ae"/>
    <w:qFormat/>
    <w:pPr>
      <w:jc w:val="center"/>
    </w:pPr>
    <w:rPr>
      <w:i/>
      <w:iCs/>
    </w:rPr>
  </w:style>
  <w:style w:type="paragraph" w:customStyle="1" w:styleId="WW-1">
    <w:name w:val="WW-Заголовок1"/>
    <w:basedOn w:val="15"/>
    <w:next w:val="af0"/>
  </w:style>
  <w:style w:type="paragraph" w:customStyle="1" w:styleId="42">
    <w:name w:val="Название4"/>
    <w:basedOn w:val="a"/>
    <w:pPr>
      <w:suppressLineNumbers/>
      <w:spacing w:before="120" w:after="120"/>
    </w:pPr>
    <w:rPr>
      <w:rFonts w:cs="Tahoma"/>
      <w:i/>
      <w:iCs/>
    </w:rPr>
  </w:style>
  <w:style w:type="paragraph" w:customStyle="1" w:styleId="32">
    <w:name w:val="Указатель3"/>
    <w:basedOn w:val="a"/>
    <w:pPr>
      <w:suppressLineNumbers/>
    </w:pPr>
    <w:rPr>
      <w:rFonts w:cs="Tahoma"/>
    </w:rPr>
  </w:style>
  <w:style w:type="paragraph" w:customStyle="1" w:styleId="33">
    <w:name w:val="Название3"/>
    <w:basedOn w:val="a"/>
    <w:pPr>
      <w:suppressLineNumbers/>
      <w:spacing w:before="120" w:after="120"/>
    </w:pPr>
    <w:rPr>
      <w:rFonts w:cs="Tahoma"/>
      <w:i/>
      <w:iCs/>
    </w:rPr>
  </w:style>
  <w:style w:type="paragraph" w:customStyle="1" w:styleId="22">
    <w:name w:val="Указатель2"/>
    <w:basedOn w:val="a"/>
    <w:pPr>
      <w:suppressLineNumbers/>
    </w:pPr>
    <w:rPr>
      <w:rFonts w:cs="Tahoma"/>
    </w:rPr>
  </w:style>
  <w:style w:type="paragraph" w:customStyle="1" w:styleId="23">
    <w:name w:val="Название2"/>
    <w:basedOn w:val="a"/>
    <w:pPr>
      <w:suppressLineNumbers/>
      <w:spacing w:before="120" w:after="120"/>
    </w:pPr>
    <w:rPr>
      <w:rFonts w:ascii="Arial" w:hAnsi="Arial" w:cs="Tahoma"/>
      <w:i/>
      <w:iCs/>
    </w:rPr>
  </w:style>
  <w:style w:type="paragraph" w:customStyle="1" w:styleId="16">
    <w:name w:val="Указатель1"/>
    <w:basedOn w:val="a"/>
    <w:pPr>
      <w:suppressLineNumbers/>
    </w:pPr>
    <w:rPr>
      <w:rFonts w:ascii="Arial" w:hAnsi="Arial" w:cs="Tahoma"/>
    </w:rPr>
  </w:style>
  <w:style w:type="paragraph" w:styleId="af1">
    <w:name w:val="Body Text Indent"/>
    <w:basedOn w:val="a"/>
    <w:pPr>
      <w:ind w:right="-1" w:firstLine="720"/>
    </w:pPr>
    <w:rPr>
      <w:sz w:val="28"/>
      <w:szCs w:val="20"/>
    </w:rPr>
  </w:style>
  <w:style w:type="paragraph" w:styleId="af2">
    <w:name w:val="index heading"/>
    <w:basedOn w:val="a"/>
    <w:pPr>
      <w:suppressLineNumbers/>
    </w:pPr>
    <w:rPr>
      <w:rFonts w:cs="Tahoma"/>
    </w:rPr>
  </w:style>
  <w:style w:type="paragraph" w:customStyle="1" w:styleId="210">
    <w:name w:val="Основной текст с отступом 21"/>
    <w:basedOn w:val="a"/>
    <w:pPr>
      <w:ind w:firstLine="567"/>
      <w:jc w:val="both"/>
    </w:pPr>
    <w:rPr>
      <w:sz w:val="26"/>
      <w:szCs w:val="20"/>
    </w:rPr>
  </w:style>
  <w:style w:type="paragraph" w:customStyle="1" w:styleId="211">
    <w:name w:val="Основной текст 21"/>
    <w:basedOn w:val="a"/>
    <w:rPr>
      <w:sz w:val="26"/>
    </w:rPr>
  </w:style>
  <w:style w:type="paragraph" w:customStyle="1" w:styleId="310">
    <w:name w:val="Основной текст с отступом 31"/>
    <w:basedOn w:val="a"/>
    <w:pPr>
      <w:tabs>
        <w:tab w:val="left" w:pos="0"/>
      </w:tabs>
      <w:ind w:firstLine="567"/>
      <w:jc w:val="both"/>
    </w:pPr>
    <w:rPr>
      <w:szCs w:val="20"/>
    </w:rPr>
  </w:style>
  <w:style w:type="paragraph" w:customStyle="1" w:styleId="WW-2">
    <w:name w:val="WW-Основной текст с отступом 2"/>
    <w:basedOn w:val="a"/>
    <w:pPr>
      <w:ind w:firstLine="585"/>
      <w:jc w:val="both"/>
    </w:pPr>
    <w:rPr>
      <w:sz w:val="26"/>
      <w:szCs w:val="20"/>
    </w:rPr>
  </w:style>
  <w:style w:type="paragraph" w:customStyle="1" w:styleId="311">
    <w:name w:val="Основной текст 31"/>
    <w:basedOn w:val="a"/>
    <w:pPr>
      <w:jc w:val="both"/>
    </w:pPr>
    <w:rPr>
      <w:sz w:val="26"/>
    </w:rPr>
  </w:style>
  <w:style w:type="paragraph" w:customStyle="1" w:styleId="17">
    <w:name w:val="Название1"/>
    <w:basedOn w:val="a"/>
    <w:pPr>
      <w:widowControl w:val="0"/>
      <w:suppressLineNumbers/>
      <w:autoSpaceDE w:val="0"/>
      <w:spacing w:before="120" w:after="120"/>
    </w:pPr>
    <w:rPr>
      <w:rFonts w:cs="Tahoma"/>
      <w:i/>
      <w:iCs/>
    </w:rPr>
  </w:style>
  <w:style w:type="paragraph" w:customStyle="1" w:styleId="af3">
    <w:name w:val="Прижатый влево"/>
    <w:basedOn w:val="a"/>
    <w:next w:val="a"/>
    <w:pPr>
      <w:suppressAutoHyphens w:val="0"/>
      <w:autoSpaceDE w:val="0"/>
    </w:pPr>
    <w:rPr>
      <w:rFonts w:ascii="Arial" w:hAnsi="Arial" w:cs="Arial"/>
      <w:sz w:val="22"/>
      <w:szCs w:val="22"/>
    </w:rPr>
  </w:style>
  <w:style w:type="paragraph" w:customStyle="1" w:styleId="af4">
    <w:name w:val="Òåêñò"/>
    <w:basedOn w:val="a"/>
    <w:pPr>
      <w:overflowPunct w:val="0"/>
      <w:autoSpaceDE w:val="0"/>
      <w:textAlignment w:val="baseline"/>
    </w:pPr>
    <w:rPr>
      <w:rFonts w:ascii="Courier New" w:hAnsi="Courier New" w:cs="Courier New"/>
      <w:sz w:val="20"/>
      <w:szCs w:val="20"/>
      <w:lang w:val="en-US"/>
    </w:rPr>
  </w:style>
  <w:style w:type="paragraph" w:customStyle="1" w:styleId="af5">
    <w:name w:val="Ñîäåðæèìîå âðåçêè"/>
    <w:basedOn w:val="ae"/>
    <w:pPr>
      <w:overflowPunct w:val="0"/>
      <w:autoSpaceDE w:val="0"/>
      <w:textAlignment w:val="baseline"/>
    </w:pPr>
    <w:rPr>
      <w:b/>
    </w:rPr>
  </w:style>
  <w:style w:type="paragraph" w:customStyle="1" w:styleId="af6">
    <w:name w:val="Содержимое таблицы"/>
    <w:basedOn w:val="a"/>
    <w:pPr>
      <w:suppressLineNumbers/>
    </w:pPr>
  </w:style>
  <w:style w:type="paragraph" w:customStyle="1" w:styleId="af7">
    <w:name w:val="Заголовок таблицы"/>
    <w:basedOn w:val="af6"/>
    <w:pPr>
      <w:jc w:val="center"/>
    </w:pPr>
    <w:rPr>
      <w:b/>
      <w:bCs/>
    </w:rPr>
  </w:style>
  <w:style w:type="paragraph" w:customStyle="1" w:styleId="ConsPlusDocList">
    <w:name w:val="ConsPlusDocList"/>
    <w:next w:val="a"/>
    <w:pPr>
      <w:widowControl w:val="0"/>
      <w:suppressAutoHyphens/>
      <w:autoSpaceDE w:val="0"/>
    </w:pPr>
    <w:rPr>
      <w:rFonts w:ascii="Arial" w:eastAsia="Arial" w:hAnsi="Arial" w:cs="Arial"/>
      <w:lang w:eastAsia="hi-IN" w:bidi="hi-IN"/>
    </w:rPr>
  </w:style>
  <w:style w:type="paragraph" w:customStyle="1" w:styleId="ConsPlusCell">
    <w:name w:val="ConsPlusCell"/>
    <w:next w:val="a"/>
    <w:pPr>
      <w:widowControl w:val="0"/>
      <w:suppressAutoHyphens/>
      <w:autoSpaceDE w:val="0"/>
    </w:pPr>
    <w:rPr>
      <w:rFonts w:ascii="Arial" w:eastAsia="Arial" w:hAnsi="Arial" w:cs="Arial"/>
      <w:lang w:eastAsia="hi-IN" w:bidi="hi-IN"/>
    </w:rPr>
  </w:style>
  <w:style w:type="paragraph" w:customStyle="1" w:styleId="ConsPlusNonformat">
    <w:name w:val="ConsPlusNonformat"/>
    <w:next w:val="a"/>
    <w:pPr>
      <w:widowControl w:val="0"/>
      <w:suppressAutoHyphens/>
      <w:autoSpaceDE w:val="0"/>
    </w:pPr>
    <w:rPr>
      <w:rFonts w:ascii="Courier New" w:eastAsia="Courier New" w:hAnsi="Courier New" w:cs="Courier New"/>
      <w:lang w:eastAsia="hi-IN" w:bidi="hi-IN"/>
    </w:rPr>
  </w:style>
  <w:style w:type="paragraph" w:customStyle="1" w:styleId="ConsPlusTitle">
    <w:name w:val="ConsPlusTitle"/>
    <w:next w:val="a"/>
    <w:pPr>
      <w:widowControl w:val="0"/>
      <w:suppressAutoHyphens/>
      <w:autoSpaceDE w:val="0"/>
    </w:pPr>
    <w:rPr>
      <w:rFonts w:ascii="Arial" w:eastAsia="Arial" w:hAnsi="Arial" w:cs="Arial"/>
      <w:b/>
      <w:bCs/>
      <w:lang w:eastAsia="hi-IN" w:bidi="hi-IN"/>
    </w:rPr>
  </w:style>
  <w:style w:type="paragraph" w:customStyle="1" w:styleId="ConsPlusNormal">
    <w:name w:val="ConsPlusNormal"/>
    <w:pPr>
      <w:suppressAutoHyphens/>
      <w:autoSpaceDE w:val="0"/>
    </w:pPr>
    <w:rPr>
      <w:rFonts w:ascii="Arial" w:eastAsia="Arial" w:hAnsi="Arial" w:cs="Arial"/>
      <w:lang w:eastAsia="ar-SA"/>
    </w:rPr>
  </w:style>
  <w:style w:type="paragraph" w:customStyle="1" w:styleId="ConsPlusNormal0">
    <w:name w:val="ConsPlusNormal"/>
    <w:pPr>
      <w:suppressAutoHyphens/>
    </w:pPr>
    <w:rPr>
      <w:rFonts w:ascii="Arial" w:eastAsia="Arial" w:hAnsi="Arial" w:cs="Tahoma"/>
      <w:szCs w:val="24"/>
      <w:lang w:eastAsia="hi-IN" w:bidi="hi-IN"/>
    </w:rPr>
  </w:style>
  <w:style w:type="paragraph" w:customStyle="1" w:styleId="320">
    <w:name w:val="Основной текст с отступом 32"/>
    <w:basedOn w:val="a"/>
    <w:pPr>
      <w:tabs>
        <w:tab w:val="left" w:pos="0"/>
      </w:tabs>
      <w:ind w:firstLine="567"/>
      <w:jc w:val="both"/>
    </w:pPr>
  </w:style>
  <w:style w:type="paragraph" w:customStyle="1" w:styleId="ConsPlusTitlePage">
    <w:name w:val="ConsPlusTitlePage"/>
    <w:next w:val="ConsPlusNormal0"/>
    <w:pPr>
      <w:widowControl w:val="0"/>
      <w:suppressAutoHyphens/>
      <w:autoSpaceDE w:val="0"/>
    </w:pPr>
    <w:rPr>
      <w:rFonts w:ascii="Tahoma" w:eastAsia="Tahoma" w:hAnsi="Tahoma" w:cs="Tahoma"/>
      <w:lang w:eastAsia="hi-IN" w:bidi="hi-IN"/>
    </w:rPr>
  </w:style>
  <w:style w:type="paragraph" w:customStyle="1" w:styleId="ConsPlusJurTerm">
    <w:name w:val="ConsPlusJurTerm"/>
    <w:next w:val="ConsPlusNormal0"/>
    <w:pPr>
      <w:widowControl w:val="0"/>
      <w:suppressAutoHyphens/>
      <w:autoSpaceDE w:val="0"/>
    </w:pPr>
    <w:rPr>
      <w:rFonts w:ascii="Tahoma" w:eastAsia="Tahoma" w:hAnsi="Tahoma" w:cs="Tahoma"/>
      <w:sz w:val="22"/>
      <w:szCs w:val="22"/>
      <w:lang w:eastAsia="hi-IN" w:bidi="hi-IN"/>
    </w:rPr>
  </w:style>
  <w:style w:type="paragraph" w:styleId="af8">
    <w:name w:val="Balloon Text"/>
    <w:basedOn w:val="a"/>
    <w:rPr>
      <w:rFonts w:ascii="Tahoma" w:hAnsi="Tahoma" w:cs="Tahoma"/>
      <w:sz w:val="16"/>
      <w:szCs w:val="16"/>
    </w:rPr>
  </w:style>
  <w:style w:type="paragraph" w:customStyle="1" w:styleId="af9">
    <w:name w:val="Содержимое списка"/>
    <w:basedOn w:val="a"/>
    <w:pPr>
      <w:ind w:left="567"/>
    </w:pPr>
  </w:style>
  <w:style w:type="paragraph" w:customStyle="1" w:styleId="afa">
    <w:name w:val="Заголовок списка"/>
    <w:basedOn w:val="a"/>
    <w:next w:val="af9"/>
  </w:style>
  <w:style w:type="paragraph" w:styleId="afb">
    <w:name w:val="No Spacing"/>
    <w:qFormat/>
    <w:pPr>
      <w:suppressAutoHyphens/>
    </w:pPr>
    <w:rPr>
      <w:sz w:val="24"/>
      <w:szCs w:val="24"/>
      <w:lang w:eastAsia="ar-SA"/>
    </w:rPr>
  </w:style>
  <w:style w:type="paragraph" w:customStyle="1" w:styleId="18">
    <w:name w:val="Текст примечания1"/>
    <w:basedOn w:val="a"/>
    <w:rPr>
      <w:sz w:val="20"/>
      <w:szCs w:val="20"/>
    </w:rPr>
  </w:style>
  <w:style w:type="paragraph" w:styleId="afc">
    <w:name w:val="annotation subject"/>
    <w:basedOn w:val="18"/>
    <w:next w:val="18"/>
    <w:rPr>
      <w:b/>
      <w:bCs/>
    </w:rPr>
  </w:style>
  <w:style w:type="paragraph" w:customStyle="1" w:styleId="western">
    <w:name w:val="western"/>
    <w:basedOn w:val="a"/>
    <w:pPr>
      <w:suppressAutoHyphens w:val="0"/>
      <w:spacing w:before="280" w:after="119"/>
    </w:pPr>
    <w:rPr>
      <w:rFonts w:ascii="Arial" w:hAnsi="Arial" w:cs="Arial"/>
      <w:color w:val="000000"/>
    </w:rPr>
  </w:style>
  <w:style w:type="paragraph" w:customStyle="1" w:styleId="19">
    <w:name w:val="Без интервала1"/>
    <w:pPr>
      <w:widowControl w:val="0"/>
      <w:suppressAutoHyphens/>
    </w:pPr>
    <w:rPr>
      <w:rFonts w:eastAsia="SimSun"/>
      <w:kern w:val="1"/>
      <w:sz w:val="24"/>
      <w:szCs w:val="21"/>
      <w:lang w:eastAsia="hi-IN" w:bidi="hi-IN"/>
    </w:rPr>
  </w:style>
  <w:style w:type="paragraph" w:customStyle="1" w:styleId="24">
    <w:name w:val="Текст примечания2"/>
    <w:basedOn w:val="a"/>
    <w:rPr>
      <w:sz w:val="20"/>
      <w:szCs w:val="20"/>
    </w:rPr>
  </w:style>
  <w:style w:type="character" w:styleId="afd">
    <w:name w:val="annotation reference"/>
    <w:uiPriority w:val="99"/>
    <w:semiHidden/>
    <w:unhideWhenUsed/>
    <w:rsid w:val="00AE1776"/>
    <w:rPr>
      <w:sz w:val="16"/>
      <w:szCs w:val="16"/>
    </w:rPr>
  </w:style>
  <w:style w:type="paragraph" w:styleId="afe">
    <w:name w:val="annotation text"/>
    <w:basedOn w:val="a"/>
    <w:link w:val="25"/>
    <w:uiPriority w:val="99"/>
    <w:semiHidden/>
    <w:unhideWhenUsed/>
    <w:rsid w:val="00AE1776"/>
    <w:rPr>
      <w:sz w:val="20"/>
      <w:szCs w:val="20"/>
    </w:rPr>
  </w:style>
  <w:style w:type="character" w:customStyle="1" w:styleId="25">
    <w:name w:val="Текст примечания Знак2"/>
    <w:link w:val="afe"/>
    <w:uiPriority w:val="99"/>
    <w:semiHidden/>
    <w:rsid w:val="00AE1776"/>
    <w:rPr>
      <w:lang w:eastAsia="ar-SA"/>
    </w:rPr>
  </w:style>
  <w:style w:type="paragraph" w:styleId="aff">
    <w:name w:val="Normal (Web)"/>
    <w:aliases w:val="Обычный (веб)2,Обычный (Web),Обычный (веб)1,Знак Знак4,Знак Знак5,Обычный (веб)11,Обычный (веб)21,Обычный (веб) Знак Знак Знак1,Знак Знак Знак Знак Знак,Обычный (веб) Знак Знак Знак Знак,Знак Знак Знак1 Знак Знак"/>
    <w:basedOn w:val="a"/>
    <w:link w:val="aff0"/>
    <w:uiPriority w:val="99"/>
    <w:unhideWhenUsed/>
    <w:qFormat/>
    <w:rsid w:val="00911397"/>
  </w:style>
  <w:style w:type="character" w:customStyle="1" w:styleId="aff0">
    <w:name w:val="Обычный (веб) Знак"/>
    <w:aliases w:val="Обычный (веб)2 Знак,Обычный (Web) Знак,Обычный (веб)1 Знак,Знак Знак4 Знак,Знак Знак5 Знак,Обычный (веб)11 Знак,Обычный (веб)21 Знак,Обычный (веб) Знак Знак Знак1 Знак,Знак Знак Знак Знак Знак Знак,Знак Знак Знак1 Знак Знак Знак"/>
    <w:link w:val="aff"/>
    <w:uiPriority w:val="99"/>
    <w:locked/>
    <w:rsid w:val="004831F6"/>
    <w:rPr>
      <w:sz w:val="24"/>
      <w:szCs w:val="24"/>
      <w:lang w:eastAsia="ar-SA"/>
    </w:rPr>
  </w:style>
  <w:style w:type="paragraph" w:styleId="aff1">
    <w:name w:val="header"/>
    <w:basedOn w:val="a"/>
    <w:link w:val="aff2"/>
    <w:uiPriority w:val="99"/>
    <w:unhideWhenUsed/>
    <w:rsid w:val="00A705AE"/>
    <w:pPr>
      <w:tabs>
        <w:tab w:val="center" w:pos="4677"/>
        <w:tab w:val="right" w:pos="9355"/>
      </w:tabs>
    </w:pPr>
  </w:style>
  <w:style w:type="character" w:customStyle="1" w:styleId="aff2">
    <w:name w:val="Верхний колонтитул Знак"/>
    <w:basedOn w:val="a0"/>
    <w:link w:val="aff1"/>
    <w:uiPriority w:val="99"/>
    <w:rsid w:val="00A705AE"/>
    <w:rPr>
      <w:sz w:val="24"/>
      <w:szCs w:val="24"/>
      <w:lang w:eastAsia="ar-SA"/>
    </w:rPr>
  </w:style>
  <w:style w:type="paragraph" w:styleId="aff3">
    <w:name w:val="footer"/>
    <w:basedOn w:val="a"/>
    <w:link w:val="aff4"/>
    <w:uiPriority w:val="99"/>
    <w:unhideWhenUsed/>
    <w:rsid w:val="00A705AE"/>
    <w:pPr>
      <w:tabs>
        <w:tab w:val="center" w:pos="4677"/>
        <w:tab w:val="right" w:pos="9355"/>
      </w:tabs>
    </w:pPr>
  </w:style>
  <w:style w:type="character" w:customStyle="1" w:styleId="aff4">
    <w:name w:val="Нижний колонтитул Знак"/>
    <w:basedOn w:val="a0"/>
    <w:link w:val="aff3"/>
    <w:uiPriority w:val="99"/>
    <w:rsid w:val="00A705AE"/>
    <w:rPr>
      <w:sz w:val="24"/>
      <w:szCs w:val="24"/>
      <w:lang w:eastAsia="ar-SA"/>
    </w:rPr>
  </w:style>
  <w:style w:type="character" w:customStyle="1" w:styleId="cardmaininfocontent2">
    <w:name w:val="cardmaininfo__content2"/>
    <w:basedOn w:val="a0"/>
    <w:rsid w:val="00E06E9B"/>
    <w:rPr>
      <w:vanish w:val="0"/>
      <w:webHidden w:val="0"/>
      <w:specVanish w:val="0"/>
    </w:rPr>
  </w:style>
  <w:style w:type="paragraph" w:styleId="aff5">
    <w:name w:val="List Paragraph"/>
    <w:aliases w:val="Bullet List,FooterText,numbered,название,Маркер,Paragraphe de liste1,lp1,Подпись рисунка,Маркированный список_уровень1,it_List1,Абзац списка литеральный,List Paragraph,A_маркированный_список,SL_Абзац списка,Список дефисный,Bullet 1"/>
    <w:basedOn w:val="a"/>
    <w:link w:val="aff6"/>
    <w:uiPriority w:val="34"/>
    <w:qFormat/>
    <w:rsid w:val="000253DC"/>
    <w:pPr>
      <w:ind w:left="720"/>
      <w:contextualSpacing/>
    </w:pPr>
    <w:rPr>
      <w:lang w:eastAsia="zh-CN"/>
    </w:rPr>
  </w:style>
  <w:style w:type="character" w:customStyle="1" w:styleId="aff6">
    <w:name w:val="Абзац списка Знак"/>
    <w:aliases w:val="Bullet List Знак,FooterText Знак,numbered Знак,название Знак,Маркер Знак,Paragraphe de liste1 Знак,lp1 Знак,Подпись рисунка Знак,Маркированный список_уровень1 Знак,it_List1 Знак,Абзац списка литеральный Знак,List Paragraph Знак"/>
    <w:link w:val="aff5"/>
    <w:uiPriority w:val="34"/>
    <w:qFormat/>
    <w:rsid w:val="000253DC"/>
    <w:rPr>
      <w:sz w:val="24"/>
      <w:szCs w:val="24"/>
      <w:lang w:eastAsia="zh-CN"/>
    </w:rPr>
  </w:style>
  <w:style w:type="character" w:customStyle="1" w:styleId="highlightcolor">
    <w:name w:val="highlightcolor"/>
    <w:basedOn w:val="a0"/>
    <w:rsid w:val="00933220"/>
  </w:style>
  <w:style w:type="character" w:customStyle="1" w:styleId="cardmaininfopurchaselink2">
    <w:name w:val="cardmaininfo__purchaselink2"/>
    <w:basedOn w:val="a0"/>
    <w:rsid w:val="00933220"/>
    <w:rPr>
      <w:color w:val="0065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61330433">
      <w:bodyDiv w:val="1"/>
      <w:marLeft w:val="0"/>
      <w:marRight w:val="0"/>
      <w:marTop w:val="0"/>
      <w:marBottom w:val="0"/>
      <w:divBdr>
        <w:top w:val="none" w:sz="0" w:space="0" w:color="auto"/>
        <w:left w:val="none" w:sz="0" w:space="0" w:color="auto"/>
        <w:bottom w:val="none" w:sz="0" w:space="0" w:color="auto"/>
        <w:right w:val="none" w:sz="0" w:space="0" w:color="auto"/>
      </w:divBdr>
    </w:div>
    <w:div w:id="1258366457">
      <w:bodyDiv w:val="1"/>
      <w:marLeft w:val="0"/>
      <w:marRight w:val="0"/>
      <w:marTop w:val="0"/>
      <w:marBottom w:val="0"/>
      <w:divBdr>
        <w:top w:val="none" w:sz="0" w:space="0" w:color="auto"/>
        <w:left w:val="none" w:sz="0" w:space="0" w:color="auto"/>
        <w:bottom w:val="none" w:sz="0" w:space="0" w:color="auto"/>
        <w:right w:val="none" w:sz="0" w:space="0" w:color="auto"/>
      </w:divBdr>
    </w:div>
    <w:div w:id="1450664596">
      <w:bodyDiv w:val="1"/>
      <w:marLeft w:val="0"/>
      <w:marRight w:val="0"/>
      <w:marTop w:val="0"/>
      <w:marBottom w:val="0"/>
      <w:divBdr>
        <w:top w:val="none" w:sz="0" w:space="0" w:color="auto"/>
        <w:left w:val="none" w:sz="0" w:space="0" w:color="auto"/>
        <w:bottom w:val="none" w:sz="0" w:space="0" w:color="auto"/>
        <w:right w:val="none" w:sz="0" w:space="0" w:color="auto"/>
      </w:divBdr>
    </w:div>
    <w:div w:id="1507133200">
      <w:bodyDiv w:val="1"/>
      <w:marLeft w:val="0"/>
      <w:marRight w:val="0"/>
      <w:marTop w:val="0"/>
      <w:marBottom w:val="0"/>
      <w:divBdr>
        <w:top w:val="none" w:sz="0" w:space="0" w:color="auto"/>
        <w:left w:val="none" w:sz="0" w:space="0" w:color="auto"/>
        <w:bottom w:val="none" w:sz="0" w:space="0" w:color="auto"/>
        <w:right w:val="none" w:sz="0" w:space="0" w:color="auto"/>
      </w:divBdr>
      <w:divsChild>
        <w:div w:id="855382610">
          <w:marLeft w:val="0"/>
          <w:marRight w:val="0"/>
          <w:marTop w:val="0"/>
          <w:marBottom w:val="0"/>
          <w:divBdr>
            <w:top w:val="none" w:sz="0" w:space="0" w:color="auto"/>
            <w:left w:val="none" w:sz="0" w:space="0" w:color="auto"/>
            <w:bottom w:val="none" w:sz="0" w:space="0" w:color="auto"/>
            <w:right w:val="none" w:sz="0" w:space="0" w:color="auto"/>
          </w:divBdr>
          <w:divsChild>
            <w:div w:id="1224751369">
              <w:marLeft w:val="-225"/>
              <w:marRight w:val="-225"/>
              <w:marTop w:val="0"/>
              <w:marBottom w:val="0"/>
              <w:divBdr>
                <w:top w:val="none" w:sz="0" w:space="0" w:color="auto"/>
                <w:left w:val="none" w:sz="0" w:space="0" w:color="auto"/>
                <w:bottom w:val="none" w:sz="0" w:space="0" w:color="auto"/>
                <w:right w:val="none" w:sz="0" w:space="0" w:color="auto"/>
              </w:divBdr>
              <w:divsChild>
                <w:div w:id="174735977">
                  <w:marLeft w:val="0"/>
                  <w:marRight w:val="0"/>
                  <w:marTop w:val="0"/>
                  <w:marBottom w:val="0"/>
                  <w:divBdr>
                    <w:top w:val="none" w:sz="0" w:space="0" w:color="auto"/>
                    <w:left w:val="none" w:sz="0" w:space="0" w:color="auto"/>
                    <w:bottom w:val="none" w:sz="0" w:space="0" w:color="auto"/>
                    <w:right w:val="none" w:sz="0" w:space="0" w:color="auto"/>
                  </w:divBdr>
                  <w:divsChild>
                    <w:div w:id="1061901855">
                      <w:marLeft w:val="0"/>
                      <w:marRight w:val="0"/>
                      <w:marTop w:val="0"/>
                      <w:marBottom w:val="0"/>
                      <w:divBdr>
                        <w:top w:val="none" w:sz="0" w:space="0" w:color="auto"/>
                        <w:left w:val="none" w:sz="0" w:space="0" w:color="auto"/>
                        <w:bottom w:val="none" w:sz="0" w:space="0" w:color="auto"/>
                        <w:right w:val="none" w:sz="0" w:space="0" w:color="auto"/>
                      </w:divBdr>
                      <w:divsChild>
                        <w:div w:id="150489415">
                          <w:marLeft w:val="0"/>
                          <w:marRight w:val="0"/>
                          <w:marTop w:val="0"/>
                          <w:marBottom w:val="0"/>
                          <w:divBdr>
                            <w:top w:val="none" w:sz="0" w:space="0" w:color="auto"/>
                            <w:left w:val="none" w:sz="0" w:space="0" w:color="auto"/>
                            <w:bottom w:val="none" w:sz="0" w:space="0" w:color="auto"/>
                            <w:right w:val="none" w:sz="0" w:space="0" w:color="auto"/>
                          </w:divBdr>
                          <w:divsChild>
                            <w:div w:id="1288659018">
                              <w:marLeft w:val="-225"/>
                              <w:marRight w:val="-225"/>
                              <w:marTop w:val="0"/>
                              <w:marBottom w:val="0"/>
                              <w:divBdr>
                                <w:top w:val="none" w:sz="0" w:space="0" w:color="auto"/>
                                <w:left w:val="none" w:sz="0" w:space="0" w:color="auto"/>
                                <w:bottom w:val="none" w:sz="0" w:space="0" w:color="auto"/>
                                <w:right w:val="none" w:sz="0" w:space="0" w:color="auto"/>
                              </w:divBdr>
                              <w:divsChild>
                                <w:div w:id="342708408">
                                  <w:marLeft w:val="0"/>
                                  <w:marRight w:val="0"/>
                                  <w:marTop w:val="0"/>
                                  <w:marBottom w:val="0"/>
                                  <w:divBdr>
                                    <w:top w:val="none" w:sz="0" w:space="0" w:color="auto"/>
                                    <w:left w:val="none" w:sz="0" w:space="0" w:color="auto"/>
                                    <w:bottom w:val="none" w:sz="0" w:space="0" w:color="auto"/>
                                    <w:right w:val="none" w:sz="0" w:space="0" w:color="auto"/>
                                  </w:divBdr>
                                  <w:divsChild>
                                    <w:div w:id="6638801">
                                      <w:marLeft w:val="0"/>
                                      <w:marRight w:val="0"/>
                                      <w:marTop w:val="0"/>
                                      <w:marBottom w:val="0"/>
                                      <w:divBdr>
                                        <w:top w:val="none" w:sz="0" w:space="0" w:color="auto"/>
                                        <w:left w:val="none" w:sz="0" w:space="0" w:color="auto"/>
                                        <w:bottom w:val="none" w:sz="0" w:space="0" w:color="auto"/>
                                        <w:right w:val="none" w:sz="0" w:space="0" w:color="auto"/>
                                      </w:divBdr>
                                      <w:divsChild>
                                        <w:div w:id="529337957">
                                          <w:marLeft w:val="0"/>
                                          <w:marRight w:val="0"/>
                                          <w:marTop w:val="0"/>
                                          <w:marBottom w:val="0"/>
                                          <w:divBdr>
                                            <w:top w:val="none" w:sz="0" w:space="0" w:color="auto"/>
                                            <w:left w:val="none" w:sz="0" w:space="0" w:color="auto"/>
                                            <w:bottom w:val="none" w:sz="0" w:space="0" w:color="auto"/>
                                            <w:right w:val="none" w:sz="0" w:space="0" w:color="auto"/>
                                          </w:divBdr>
                                          <w:divsChild>
                                            <w:div w:id="936988606">
                                              <w:marLeft w:val="0"/>
                                              <w:marRight w:val="0"/>
                                              <w:marTop w:val="0"/>
                                              <w:marBottom w:val="0"/>
                                              <w:divBdr>
                                                <w:top w:val="none" w:sz="0" w:space="0" w:color="auto"/>
                                                <w:left w:val="none" w:sz="0" w:space="0" w:color="auto"/>
                                                <w:bottom w:val="none" w:sz="0" w:space="0" w:color="auto"/>
                                                <w:right w:val="none" w:sz="0" w:space="0" w:color="auto"/>
                                              </w:divBdr>
                                            </w:div>
                                            <w:div w:id="1408191502">
                                              <w:marLeft w:val="0"/>
                                              <w:marRight w:val="0"/>
                                              <w:marTop w:val="0"/>
                                              <w:marBottom w:val="0"/>
                                              <w:divBdr>
                                                <w:top w:val="none" w:sz="0" w:space="0" w:color="auto"/>
                                                <w:left w:val="none" w:sz="0" w:space="0" w:color="auto"/>
                                                <w:bottom w:val="none" w:sz="0" w:space="0" w:color="auto"/>
                                                <w:right w:val="none" w:sz="0" w:space="0" w:color="auto"/>
                                              </w:divBdr>
                                            </w:div>
                                            <w:div w:id="1224563355">
                                              <w:marLeft w:val="0"/>
                                              <w:marRight w:val="0"/>
                                              <w:marTop w:val="0"/>
                                              <w:marBottom w:val="0"/>
                                              <w:divBdr>
                                                <w:top w:val="none" w:sz="0" w:space="0" w:color="auto"/>
                                                <w:left w:val="none" w:sz="0" w:space="0" w:color="auto"/>
                                                <w:bottom w:val="none" w:sz="0" w:space="0" w:color="auto"/>
                                                <w:right w:val="none" w:sz="0" w:space="0" w:color="auto"/>
                                              </w:divBdr>
                                            </w:div>
                                          </w:divsChild>
                                        </w:div>
                                        <w:div w:id="14651522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20426327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consultantplus://offline/ref=65A24217A722F6946B94ED5A230DE16642980EB5E345037971CDCD8161154FE9E7880B6E450420C56331C1937DBD67A95BED333D2B6A80CDv6gAJ" TargetMode="External"/><Relationship Id="rId18" Type="http://schemas.openxmlformats.org/officeDocument/2006/relationships/hyperlink" Target="consultantplus://offline/ref=9D2EDF958EC7AD7D22F7AD0B5093FC6E9361ECE138479E44E8BD9F94C38BD6D30721C8446072A9580D6AE6480990CE478DACD7E419772CEB77hEJ" TargetMode="External"/><Relationship Id="rId26" Type="http://schemas.openxmlformats.org/officeDocument/2006/relationships/hyperlink" Target="consultantplus://offline/ref=D42A23812B8C6ED9B49BCD99A86AC97AB179879F6C16AAE9FE8F7B3D5202F898A5026AED88C3DEF651D5502CD333961407A0F117E6380975N670E" TargetMode="External"/><Relationship Id="rId39" Type="http://schemas.openxmlformats.org/officeDocument/2006/relationships/hyperlink" Target="consultantplus://offline/ref=AC0CBC6A246EDC2BEAFE0AC27F9FCDEDCC4826B1765DC1E3BE1349169EDB10E47E6DBC1CE5950C0F1B2AE2FBC3447B13A7F11692F5d7l1H" TargetMode="External"/><Relationship Id="rId21" Type="http://schemas.openxmlformats.org/officeDocument/2006/relationships/hyperlink" Target="consultantplus://offline/ref=01CF357D2AABF5CDADBCE1AEEDE483BD02C9E4F4E53D2AD1D895769E276AE552F6D20216A9D1E06C02626D7A922DAA186C830A9B8C6C8019p7iCJ" TargetMode="External"/><Relationship Id="rId34" Type="http://schemas.openxmlformats.org/officeDocument/2006/relationships/hyperlink" Target="consultantplus://offline/ref=0D5179D1EB80C2E323E4562F3C916B9101AEB7608FFB089A7E9AED4013BB9970C0AB56F411B132BC0812A2D880FBE12717B2B79BD6fCK4F" TargetMode="External"/><Relationship Id="rId42" Type="http://schemas.openxmlformats.org/officeDocument/2006/relationships/hyperlink" Target="consultantplus://offline/ref=AC0CBC6A246EDC2BEAFE0AC27F9FCDEDCC4B29B0735BC1E3BE1349169EDB10E47E6DBC1EE19C075A4365E3A785196810AFF11592E972F985d0lCH" TargetMode="External"/><Relationship Id="rId47" Type="http://schemas.openxmlformats.org/officeDocument/2006/relationships/fontTable" Target="fontTable.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consultantplus://offline/ref=65A24217A722F6946B94ED5A230DE16642980EB5E345037971CDCD8161154FE9E7880B6E450421C46431C1937DBD67A95BED333D2B6A80CDv6gAJ" TargetMode="External"/><Relationship Id="rId29" Type="http://schemas.openxmlformats.org/officeDocument/2006/relationships/hyperlink" Target="consultantplus://offline/ref=0D5179D1EB80C2E323E4562F3C916B9101A0BD698CF8089A7E9AED4013BB9970C0AB56F212B631EA585DA384C6A7F2241EB2B49BCAC7E4A4f8K4F"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consultantplus://offline/ref=BE6CA2895205CCCA151ECAC595F1F1102A5694C32F0181F60D9CEDE078044ACF61B7A4CCCB0AEF017067847EF63DF341DE52BBDA0E27B523I6IDJ" TargetMode="External"/><Relationship Id="rId24" Type="http://schemas.openxmlformats.org/officeDocument/2006/relationships/hyperlink" Target="consultantplus://offline/ref=9D2E9FAD51B195E20F23C876286B88B4C2A749A0A1BFE01515750228A6AF72B46F2690AED09EDFC7F8380321534B4FBDF5EC3B87DF57FFF" TargetMode="External"/><Relationship Id="rId32" Type="http://schemas.openxmlformats.org/officeDocument/2006/relationships/hyperlink" Target="consultantplus://offline/ref=0D5179D1EB80C2E323E4562F3C916B9101AEB7608FFB089A7E9AED4013BB9970C0AB56F117B232BC0812A2D880FBE12717B2B79BD6fCK4F" TargetMode="External"/><Relationship Id="rId37" Type="http://schemas.openxmlformats.org/officeDocument/2006/relationships/hyperlink" Target="consultantplus://offline/ref=0D5179D1EB80C2E323E4562F3C916B9101A1BD648EF9089A7E9AED4013BB9970C0AB56F218B739E30D07B3808FF0F63816ACAB99D4C7fEK5F" TargetMode="External"/><Relationship Id="rId40" Type="http://schemas.openxmlformats.org/officeDocument/2006/relationships/hyperlink" Target="consultantplus://offline/ref=FE6F9D41EF31E469D5591EE2986238CDE809C0376D59CC032A1B1DBF463BA91C1FE66AEF844B84DA68C18363A180FD86780114E47A4027F7411BH" TargetMode="External"/><Relationship Id="rId45" Type="http://schemas.openxmlformats.org/officeDocument/2006/relationships/hyperlink" Target="consultantplus://offline/ref=FF06087D639E93E312D3F125AF1F86B0C4BFB296F2406618765F4868106B9ABB5F557D638BB98735C56D3E0F3DE5A59C2B31F5B1k1p2J" TargetMode="External"/><Relationship Id="rId5" Type="http://schemas.openxmlformats.org/officeDocument/2006/relationships/webSettings" Target="webSettings.xml"/><Relationship Id="rId15" Type="http://schemas.openxmlformats.org/officeDocument/2006/relationships/hyperlink" Target="consultantplus://offline/ref=65A24217A722F6946B94ED5A230DE16642980EB5E345037971CDCD8161154FE9E7880B6E450421C76C31C1937DBD67A95BED333D2B6A80CDv6gAJ" TargetMode="External"/><Relationship Id="rId23" Type="http://schemas.openxmlformats.org/officeDocument/2006/relationships/hyperlink" Target="consultantplus://offline/ref=9D2E9FAD51B195E20F23C876286B88B4C2A749A0A1BFE01515750228A6AF72B46F2690AED09EDFC7F8380321534B4FBDF5EC3B87DF57FFF" TargetMode="External"/><Relationship Id="rId28" Type="http://schemas.openxmlformats.org/officeDocument/2006/relationships/hyperlink" Target="consultantplus://offline/ref=0D5179D1EB80C2E323E4562F3C916B9101AEB7608FFB089A7E9AED4013BB9970C0AB56F411B132BC0812A2D880FBE12717B2B79BD6fCK4F" TargetMode="External"/><Relationship Id="rId36" Type="http://schemas.openxmlformats.org/officeDocument/2006/relationships/hyperlink" Target="consultantplus://offline/ref=0D5179D1EB80C2E323E4562F3C916B9101AEB7608FFB089A7E9AED4013BB9970C0AB56F411B132BC0812A2D880FBE12717B2B79BD6fCK4F" TargetMode="External"/><Relationship Id="rId10" Type="http://schemas.openxmlformats.org/officeDocument/2006/relationships/hyperlink" Target="consultantplus://offline/ref=BE6CA2895205CCCA151ECAC595F1F1102A5694C32F0181F60D9CEDE078044ACF61B7A4CCCB0AEF077F67847EF63DF341DE52BBDA0E27B523I6IDJ" TargetMode="External"/><Relationship Id="rId19" Type="http://schemas.openxmlformats.org/officeDocument/2006/relationships/hyperlink" Target="consultantplus://offline/ref=9D2EDF958EC7AD7D22F7AD0B5093FC6E9361ECE138479E44E8BD9F94C38BD6D3152190486372B55F087FB0194F7Ch4J" TargetMode="External"/><Relationship Id="rId31" Type="http://schemas.openxmlformats.org/officeDocument/2006/relationships/hyperlink" Target="consultantplus://offline/ref=0D5179D1EB80C2E323E4562F3C916B9101AEB7608FFB089A7E9AED4013BB9970C0AB56F411B132BC0812A2D880FBE12717B2B79BD6fCK4F" TargetMode="External"/><Relationship Id="rId44" Type="http://schemas.openxmlformats.org/officeDocument/2006/relationships/hyperlink" Target="consultantplus://offline/ref=AC0CBC6A246EDC2BEAFE0AC27F9FCDEDCC4B29B0735BC1E3BE1349169EDB10E47E6DBC1EE19C065E4B65E3A785196810AFF11592E972F985d0lCH" TargetMode="External"/><Relationship Id="rId4" Type="http://schemas.openxmlformats.org/officeDocument/2006/relationships/settings" Target="settings.xml"/><Relationship Id="rId9" Type="http://schemas.openxmlformats.org/officeDocument/2006/relationships/hyperlink" Target="consultantplus://offline/ref=51FFC7BCF659B3634B2370AB3CD4FA8515290EA0655DDA928650F49C18780706BBD9F63D0F9097E90566BE65DAF4857F2BAC0CC1876581F6a2vAG" TargetMode="External"/><Relationship Id="rId14" Type="http://schemas.openxmlformats.org/officeDocument/2006/relationships/hyperlink" Target="consultantplus://offline/ref=65A24217A722F6946B94ED5A230DE16642980EB5E345037971CDCD8161154FE9E7880B6E450421C76231C1937DBD67A95BED333D2B6A80CDv6gAJ" TargetMode="External"/><Relationship Id="rId22" Type="http://schemas.openxmlformats.org/officeDocument/2006/relationships/hyperlink" Target="consultantplus://offline/ref=C4CE1D1FB1B40AE694B9B79DA58FC104C88A1E71D61F3741F1D9CBA36C346045EA007F01CBA22E58D2DEC51E21B87E8183ED3F4E888F214Bh8jFE" TargetMode="External"/><Relationship Id="rId27" Type="http://schemas.openxmlformats.org/officeDocument/2006/relationships/hyperlink" Target="consultantplus://offline/ref=D42A23812B8C6ED9B49BCD99A86AC97AB17C859E641BAAE9FE8F7B3D5202F898A5026AEE8CCAD5A3089A5170966F85150AA0F313FAN37BE" TargetMode="External"/><Relationship Id="rId30" Type="http://schemas.openxmlformats.org/officeDocument/2006/relationships/hyperlink" Target="consultantplus://offline/ref=0D5179D1EB80C2E323E4562F3C916B9101AEB7608FFB089A7E9AED4013BB9970D2AB0EFE12BA27E95948F5D580fFK3F" TargetMode="External"/><Relationship Id="rId35" Type="http://schemas.openxmlformats.org/officeDocument/2006/relationships/hyperlink" Target="consultantplus://offline/ref=0D5179D1EB80C2E323E4562F3C916B9101AEB7608FFB089A7E9AED4013BB9970C0AB56F411B132BC0812A2D880FBE12717B2B79BD6fCK4F" TargetMode="External"/><Relationship Id="rId43" Type="http://schemas.openxmlformats.org/officeDocument/2006/relationships/hyperlink" Target="consultantplus://offline/ref=AC0CBC6A246EDC2BEAFE0AC27F9FCDEDCC4B29B0735BC1E3BE1349169EDB10E47E6DBC1EE19C075C4C65E3A785196810AFF11592E972F985d0lCH" TargetMode="External"/><Relationship Id="rId48" Type="http://schemas.openxmlformats.org/officeDocument/2006/relationships/theme" Target="theme/theme1.xml"/><Relationship Id="rId8" Type="http://schemas.openxmlformats.org/officeDocument/2006/relationships/image" Target="media/image1.png"/><Relationship Id="rId3" Type="http://schemas.openxmlformats.org/officeDocument/2006/relationships/styles" Target="styles.xml"/><Relationship Id="rId12" Type="http://schemas.openxmlformats.org/officeDocument/2006/relationships/hyperlink" Target="consultantplus://offline/ref=157C19625EAA93EE8B2BD53E3071B0A395C3D28626C8ABEE04D92ACF11C6CC0F6CE42639D5F3A077CFD3747272F5801E89B3086944435E67RER2J" TargetMode="External"/><Relationship Id="rId17" Type="http://schemas.openxmlformats.org/officeDocument/2006/relationships/hyperlink" Target="consultantplus://offline/ref=9D2EDF958EC7AD7D22F7AD0B5093FC6E9362E7E13D459E44E8BD9F94C38BD6D30721C8466377A00B5D25E7144EC5DD4489ACD5E00577h4J" TargetMode="External"/><Relationship Id="rId25" Type="http://schemas.openxmlformats.org/officeDocument/2006/relationships/hyperlink" Target="consultantplus://offline/ref=05272F20611F609A21F27D4606B39D072C322A938CA8B1BCE67DEDC94271D3FA82B6BAA2159B95E00520A2B8155FB261AA5D6288F2F8DD8FLFU2K" TargetMode="External"/><Relationship Id="rId33" Type="http://schemas.openxmlformats.org/officeDocument/2006/relationships/hyperlink" Target="consultantplus://offline/ref=0D5179D1EB80C2E323E4562F3C916B9101AEB7608FFB089A7E9AED4013BB9970C0AB56F411B132BC0812A2D880FBE12717B2B79BD6fCK4F" TargetMode="External"/><Relationship Id="rId38" Type="http://schemas.openxmlformats.org/officeDocument/2006/relationships/hyperlink" Target="consultantplus://offline/ref=FF06087D639E93E312D3F125AF1F86B0C4B5B796FA486618765F4868106B9ABB5F557D6F86BBD06FD569775B36FAA3863537EBB11322k7p4J" TargetMode="External"/><Relationship Id="rId46" Type="http://schemas.openxmlformats.org/officeDocument/2006/relationships/hyperlink" Target="consultantplus://offline/ref=FF06087D639E93E312D3F125AF1F86B0C4BFB296F2406618765F4868106B9ABB5F557D638BB98735C56D3E0F3DE5A59C2B31F5B1k1p2J" TargetMode="External"/><Relationship Id="rId20" Type="http://schemas.openxmlformats.org/officeDocument/2006/relationships/hyperlink" Target="consultantplus://offline/ref=9D2EDF958EC7AD7D22F7AD0B5093FC6E9362E7E13D459E44E8BD9F94C38BD6D30721C8446072A856046AE6480990CE478DACD7E419772CEB77hEJ" TargetMode="External"/><Relationship Id="rId41" Type="http://schemas.openxmlformats.org/officeDocument/2006/relationships/hyperlink" Target="consultantplus://offline/ref=FE6F9D41EF31E469D5591EE2986238CDE809C0376D59CC032A1B1DBF463BA91C1FE66AEF844B84DA6BC18363A180FD86780114E47A4027F7411BH"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AECD3E0-9DDB-4A9F-A7F1-2D6EB950F45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90</TotalTime>
  <Pages>1</Pages>
  <Words>4759</Words>
  <Characters>27132</Characters>
  <Application>Microsoft Office Word</Application>
  <DocSecurity>0</DocSecurity>
  <Lines>226</Lines>
  <Paragraphs>63</Paragraphs>
  <ScaleCrop>false</ScaleCrop>
  <HeadingPairs>
    <vt:vector size="2" baseType="variant">
      <vt:variant>
        <vt:lpstr>Название</vt:lpstr>
      </vt:variant>
      <vt:variant>
        <vt:i4>1</vt:i4>
      </vt:variant>
    </vt:vector>
  </HeadingPairs>
  <TitlesOfParts>
    <vt:vector size="1" baseType="lpstr">
      <vt:lpstr>"Гражданский кодекс Российской Федерации (часть вторая)" от 26.01.1996 N 14-ФЗ(ред. от 29.06.2015)(с изм. и доп., вступ. в силу с 01.07.2015)</vt:lpstr>
    </vt:vector>
  </TitlesOfParts>
  <Company/>
  <LinksUpToDate>false</LinksUpToDate>
  <CharactersWithSpaces>31828</CharactersWithSpaces>
  <SharedDoc>false</SharedDoc>
  <HLinks>
    <vt:vector size="186" baseType="variant">
      <vt:variant>
        <vt:i4>6619187</vt:i4>
      </vt:variant>
      <vt:variant>
        <vt:i4>90</vt:i4>
      </vt:variant>
      <vt:variant>
        <vt:i4>0</vt:i4>
      </vt:variant>
      <vt:variant>
        <vt:i4>5</vt:i4>
      </vt:variant>
      <vt:variant>
        <vt:lpwstr>consultantplus://offline/ref=1B2725DED627CB712E6BDC7248FCE4E3D5FC8AAD44BF35DB0F81E8A00A9321AB98102B3B6175AB16439450779C8ABC30CF69DC44iBRDF</vt:lpwstr>
      </vt:variant>
      <vt:variant>
        <vt:lpwstr/>
      </vt:variant>
      <vt:variant>
        <vt:i4>6619186</vt:i4>
      </vt:variant>
      <vt:variant>
        <vt:i4>87</vt:i4>
      </vt:variant>
      <vt:variant>
        <vt:i4>0</vt:i4>
      </vt:variant>
      <vt:variant>
        <vt:i4>5</vt:i4>
      </vt:variant>
      <vt:variant>
        <vt:lpwstr>consultantplus://offline/ref=1B2725DED627CB712E6BDC7248FCE4E3D5FC8AAD44BF35DB0F81E8A00A9321AB98102B3B6075AB16439450779C8ABC30CF69DC44iBRDF</vt:lpwstr>
      </vt:variant>
      <vt:variant>
        <vt:lpwstr/>
      </vt:variant>
      <vt:variant>
        <vt:i4>6619187</vt:i4>
      </vt:variant>
      <vt:variant>
        <vt:i4>84</vt:i4>
      </vt:variant>
      <vt:variant>
        <vt:i4>0</vt:i4>
      </vt:variant>
      <vt:variant>
        <vt:i4>5</vt:i4>
      </vt:variant>
      <vt:variant>
        <vt:lpwstr>consultantplus://offline/ref=1B2725DED627CB712E6BDC7248FCE4E3D5FC8AAD44BF35DB0F81E8A00A9321AB98102B3B6175AB16439450779C8ABC30CF69DC44iBRDF</vt:lpwstr>
      </vt:variant>
      <vt:variant>
        <vt:lpwstr/>
      </vt:variant>
      <vt:variant>
        <vt:i4>6619186</vt:i4>
      </vt:variant>
      <vt:variant>
        <vt:i4>81</vt:i4>
      </vt:variant>
      <vt:variant>
        <vt:i4>0</vt:i4>
      </vt:variant>
      <vt:variant>
        <vt:i4>5</vt:i4>
      </vt:variant>
      <vt:variant>
        <vt:lpwstr>consultantplus://offline/ref=1B2725DED627CB712E6BDC7248FCE4E3D5FC8AAD44BF35DB0F81E8A00A9321AB98102B3B6075AB16439450779C8ABC30CF69DC44iBRDF</vt:lpwstr>
      </vt:variant>
      <vt:variant>
        <vt:lpwstr/>
      </vt:variant>
      <vt:variant>
        <vt:i4>7602281</vt:i4>
      </vt:variant>
      <vt:variant>
        <vt:i4>78</vt:i4>
      </vt:variant>
      <vt:variant>
        <vt:i4>0</vt:i4>
      </vt:variant>
      <vt:variant>
        <vt:i4>5</vt:i4>
      </vt:variant>
      <vt:variant>
        <vt:lpwstr>consultantplus://offline/ref=248D6B003CC8003CC20FEB1902605A744B074D08AA628080566E2434E40B08319747ABA5C9CA95A4991B86A7405A86A4D4B1E7D63F6675FFN9h5F</vt:lpwstr>
      </vt:variant>
      <vt:variant>
        <vt:lpwstr/>
      </vt:variant>
      <vt:variant>
        <vt:i4>7995502</vt:i4>
      </vt:variant>
      <vt:variant>
        <vt:i4>75</vt:i4>
      </vt:variant>
      <vt:variant>
        <vt:i4>0</vt:i4>
      </vt:variant>
      <vt:variant>
        <vt:i4>5</vt:i4>
      </vt:variant>
      <vt:variant>
        <vt:lpwstr>consultantplus://offline/ref=248D6B003CC8003CC20FEB1902605A744B074D08AA628080566E2434E40B08319747ABA3CDC0C6F4DD45DFF707118BA7C9ADE7D6N2h1F</vt:lpwstr>
      </vt:variant>
      <vt:variant>
        <vt:lpwstr/>
      </vt:variant>
      <vt:variant>
        <vt:i4>7602230</vt:i4>
      </vt:variant>
      <vt:variant>
        <vt:i4>72</vt:i4>
      </vt:variant>
      <vt:variant>
        <vt:i4>0</vt:i4>
      </vt:variant>
      <vt:variant>
        <vt:i4>5</vt:i4>
      </vt:variant>
      <vt:variant>
        <vt:lpwstr>consultantplus://offline/ref=248D6B003CC8003CC20FEB1902605A744B074D08AA628080566E2434E40B08319747ABA5C9CB91A19D1B86A7405A86A4D4B1E7D63F6675FFN9h5F</vt:lpwstr>
      </vt:variant>
      <vt:variant>
        <vt:lpwstr/>
      </vt:variant>
      <vt:variant>
        <vt:i4>7602227</vt:i4>
      </vt:variant>
      <vt:variant>
        <vt:i4>69</vt:i4>
      </vt:variant>
      <vt:variant>
        <vt:i4>0</vt:i4>
      </vt:variant>
      <vt:variant>
        <vt:i4>5</vt:i4>
      </vt:variant>
      <vt:variant>
        <vt:lpwstr>consultantplus://offline/ref=248D6B003CC8003CC20FEB1902605A744B074D08AA628080566E2434E40B08319747ABA5C9CB91A69F1B86A7405A86A4D4B1E7D63F6675FFN9h5F</vt:lpwstr>
      </vt:variant>
      <vt:variant>
        <vt:lpwstr/>
      </vt:variant>
      <vt:variant>
        <vt:i4>7602230</vt:i4>
      </vt:variant>
      <vt:variant>
        <vt:i4>66</vt:i4>
      </vt:variant>
      <vt:variant>
        <vt:i4>0</vt:i4>
      </vt:variant>
      <vt:variant>
        <vt:i4>5</vt:i4>
      </vt:variant>
      <vt:variant>
        <vt:lpwstr>consultantplus://offline/ref=248D6B003CC8003CC20FEB1902605A744B074D08AA628080566E2434E40B08319747ABA5C9CB96AC911B86A7405A86A4D4B1E7D63F6675FFN9h5F</vt:lpwstr>
      </vt:variant>
      <vt:variant>
        <vt:lpwstr/>
      </vt:variant>
      <vt:variant>
        <vt:i4>7995491</vt:i4>
      </vt:variant>
      <vt:variant>
        <vt:i4>63</vt:i4>
      </vt:variant>
      <vt:variant>
        <vt:i4>0</vt:i4>
      </vt:variant>
      <vt:variant>
        <vt:i4>5</vt:i4>
      </vt:variant>
      <vt:variant>
        <vt:lpwstr>consultantplus://offline/ref=248D6B003CC8003CC20FEB1902605A744B074D08AA628080566E2434E40B08319747ABACC9C0C6F4DD45DFF707118BA7C9ADE7D6N2h1F</vt:lpwstr>
      </vt:variant>
      <vt:variant>
        <vt:lpwstr/>
      </vt:variant>
      <vt:variant>
        <vt:i4>7209017</vt:i4>
      </vt:variant>
      <vt:variant>
        <vt:i4>60</vt:i4>
      </vt:variant>
      <vt:variant>
        <vt:i4>0</vt:i4>
      </vt:variant>
      <vt:variant>
        <vt:i4>5</vt:i4>
      </vt:variant>
      <vt:variant>
        <vt:lpwstr>consultantplus://offline/ref=1B2725DED627CB712E6BDC7248FCE4E3D5FC8AAD44BF35DB0F81E8A00A9321AB98102B32607EFC4401CA0927DBC1B133D275DC44A39A6B9Di8RDF</vt:lpwstr>
      </vt:variant>
      <vt:variant>
        <vt:lpwstr/>
      </vt:variant>
      <vt:variant>
        <vt:i4>6619184</vt:i4>
      </vt:variant>
      <vt:variant>
        <vt:i4>57</vt:i4>
      </vt:variant>
      <vt:variant>
        <vt:i4>0</vt:i4>
      </vt:variant>
      <vt:variant>
        <vt:i4>5</vt:i4>
      </vt:variant>
      <vt:variant>
        <vt:lpwstr>consultantplus://offline/ref=1B2725DED627CB712E6BDC7248FCE4E3D5FC8AAD44BF35DB0F81E8A00A9321AB98102B3B6275AB16439450779C8ABC30CF69DC44iBRDF</vt:lpwstr>
      </vt:variant>
      <vt:variant>
        <vt:lpwstr/>
      </vt:variant>
      <vt:variant>
        <vt:i4>7209069</vt:i4>
      </vt:variant>
      <vt:variant>
        <vt:i4>54</vt:i4>
      </vt:variant>
      <vt:variant>
        <vt:i4>0</vt:i4>
      </vt:variant>
      <vt:variant>
        <vt:i4>5</vt:i4>
      </vt:variant>
      <vt:variant>
        <vt:lpwstr>consultantplus://offline/ref=1B2725DED627CB712E6BDC7248FCE4E3D5FC8AAD44BF35DB0F81E8A00A9321AB98102B32607EF74104CA0927DBC1B133D275DC44A39A6B9Di8RDF</vt:lpwstr>
      </vt:variant>
      <vt:variant>
        <vt:lpwstr/>
      </vt:variant>
      <vt:variant>
        <vt:i4>7209067</vt:i4>
      </vt:variant>
      <vt:variant>
        <vt:i4>51</vt:i4>
      </vt:variant>
      <vt:variant>
        <vt:i4>0</vt:i4>
      </vt:variant>
      <vt:variant>
        <vt:i4>5</vt:i4>
      </vt:variant>
      <vt:variant>
        <vt:lpwstr>consultantplus://offline/ref=1B2725DED627CB712E6BDC7248FCE4E3D5FC8AAD44BF35DB0F81E8A00A9321AB98102B32607EF74300CA0927DBC1B133D275DC44A39A6B9Di8RDF</vt:lpwstr>
      </vt:variant>
      <vt:variant>
        <vt:lpwstr/>
      </vt:variant>
      <vt:variant>
        <vt:i4>7209065</vt:i4>
      </vt:variant>
      <vt:variant>
        <vt:i4>48</vt:i4>
      </vt:variant>
      <vt:variant>
        <vt:i4>0</vt:i4>
      </vt:variant>
      <vt:variant>
        <vt:i4>5</vt:i4>
      </vt:variant>
      <vt:variant>
        <vt:lpwstr>consultantplus://offline/ref=1B2725DED627CB712E6BDC7248FCE4E3D5FC8AAD44BF35DB0F81E8A00A9321AB98102B32607EF74504CA0927DBC1B133D275DC44A39A6B9Di8RDF</vt:lpwstr>
      </vt:variant>
      <vt:variant>
        <vt:lpwstr/>
      </vt:variant>
      <vt:variant>
        <vt:i4>6881385</vt:i4>
      </vt:variant>
      <vt:variant>
        <vt:i4>45</vt:i4>
      </vt:variant>
      <vt:variant>
        <vt:i4>0</vt:i4>
      </vt:variant>
      <vt:variant>
        <vt:i4>5</vt:i4>
      </vt:variant>
      <vt:variant>
        <vt:lpwstr>consultantplus://offline/ref=C9E7374AA1332C6CF9FF0059DC9BC42D7D0E489DE90A8D4E87A0DE0B00BB799C5D03392EBA0EE722BE7EAAF551C848E35611A20F05466677J7sCL</vt:lpwstr>
      </vt:variant>
      <vt:variant>
        <vt:lpwstr/>
      </vt:variant>
      <vt:variant>
        <vt:i4>5308427</vt:i4>
      </vt:variant>
      <vt:variant>
        <vt:i4>42</vt:i4>
      </vt:variant>
      <vt:variant>
        <vt:i4>0</vt:i4>
      </vt:variant>
      <vt:variant>
        <vt:i4>5</vt:i4>
      </vt:variant>
      <vt:variant>
        <vt:lpwstr>consultantplus://offline/ref=A0332A91F91D3BD311C2027A11529B300970675589FF9B9041163DC8B67F901BBE3A62CE45C7BF31F0F7880A63C34088AAB9F2BBEBY0aAL</vt:lpwstr>
      </vt:variant>
      <vt:variant>
        <vt:lpwstr/>
      </vt:variant>
      <vt:variant>
        <vt:i4>1966112</vt:i4>
      </vt:variant>
      <vt:variant>
        <vt:i4>39</vt:i4>
      </vt:variant>
      <vt:variant>
        <vt:i4>0</vt:i4>
      </vt:variant>
      <vt:variant>
        <vt:i4>5</vt:i4>
      </vt:variant>
      <vt:variant>
        <vt:lpwstr/>
      </vt:variant>
      <vt:variant>
        <vt:lpwstr>sub_14</vt:lpwstr>
      </vt:variant>
      <vt:variant>
        <vt:i4>4063294</vt:i4>
      </vt:variant>
      <vt:variant>
        <vt:i4>36</vt:i4>
      </vt:variant>
      <vt:variant>
        <vt:i4>0</vt:i4>
      </vt:variant>
      <vt:variant>
        <vt:i4>5</vt:i4>
      </vt:variant>
      <vt:variant>
        <vt:lpwstr>consultantplus://offline/ref=0BF00A8D94FCB9786CBBD701C34D8446CCFA450969EB7292FC6B715DDE1C32DDFEE2DC7AAD476A9338A924E3FA21B1382CAEC2A422A3zAg6L</vt:lpwstr>
      </vt:variant>
      <vt:variant>
        <vt:lpwstr/>
      </vt:variant>
      <vt:variant>
        <vt:i4>4063289</vt:i4>
      </vt:variant>
      <vt:variant>
        <vt:i4>33</vt:i4>
      </vt:variant>
      <vt:variant>
        <vt:i4>0</vt:i4>
      </vt:variant>
      <vt:variant>
        <vt:i4>5</vt:i4>
      </vt:variant>
      <vt:variant>
        <vt:lpwstr>consultantplus://offline/ref=0BF00A8D94FCB9786CBBD701C34D8446CCFA450969EB7292FC6B715DDE1C32DDFEE2DC7AAD476F9338A924E3FA21B1382CAEC2A422A3zAg6L</vt:lpwstr>
      </vt:variant>
      <vt:variant>
        <vt:lpwstr/>
      </vt:variant>
      <vt:variant>
        <vt:i4>4128872</vt:i4>
      </vt:variant>
      <vt:variant>
        <vt:i4>30</vt:i4>
      </vt:variant>
      <vt:variant>
        <vt:i4>0</vt:i4>
      </vt:variant>
      <vt:variant>
        <vt:i4>5</vt:i4>
      </vt:variant>
      <vt:variant>
        <vt:lpwstr>consultantplus://offline/ref=0BF00A8D94FCB9786CBBD701C34D8446CCFA450969EB7292FC6B715DDE1C32DDFEE2DC7AAF42669A6FF334E7B375BE272EB2DCA43CA3A6F8zEgDL</vt:lpwstr>
      </vt:variant>
      <vt:variant>
        <vt:lpwstr/>
      </vt:variant>
      <vt:variant>
        <vt:i4>8060987</vt:i4>
      </vt:variant>
      <vt:variant>
        <vt:i4>27</vt:i4>
      </vt:variant>
      <vt:variant>
        <vt:i4>0</vt:i4>
      </vt:variant>
      <vt:variant>
        <vt:i4>5</vt:i4>
      </vt:variant>
      <vt:variant>
        <vt:lpwstr>consultantplus://offline/ref=27B56538142769E766197F256762B6F54558A803DDB82CA393159C90138D6B4CB6D1AD2E66D70ABECAC8AC40AE77C2C45AC620018E2072E0N2eEK</vt:lpwstr>
      </vt:variant>
      <vt:variant>
        <vt:lpwstr/>
      </vt:variant>
      <vt:variant>
        <vt:i4>2883646</vt:i4>
      </vt:variant>
      <vt:variant>
        <vt:i4>24</vt:i4>
      </vt:variant>
      <vt:variant>
        <vt:i4>0</vt:i4>
      </vt:variant>
      <vt:variant>
        <vt:i4>5</vt:i4>
      </vt:variant>
      <vt:variant>
        <vt:lpwstr>consultantplus://offline/ref=94E0ADFFE8E3912D0AE667A31E9457D29619326C8107EF771648A9272169E7167431255D78ADF69B4805219065C06488DBB047323734B9d4K</vt:lpwstr>
      </vt:variant>
      <vt:variant>
        <vt:lpwstr/>
      </vt:variant>
      <vt:variant>
        <vt:i4>2883681</vt:i4>
      </vt:variant>
      <vt:variant>
        <vt:i4>21</vt:i4>
      </vt:variant>
      <vt:variant>
        <vt:i4>0</vt:i4>
      </vt:variant>
      <vt:variant>
        <vt:i4>5</vt:i4>
      </vt:variant>
      <vt:variant>
        <vt:lpwstr>consultantplus://offline/ref=94E0ADFFE8E3912D0AE667A31E9457D29619326C8107EF771648A9272169E7167431255D7BAAF69B4805219065C06488DBB047323734B9d4K</vt:lpwstr>
      </vt:variant>
      <vt:variant>
        <vt:lpwstr/>
      </vt:variant>
      <vt:variant>
        <vt:i4>7929958</vt:i4>
      </vt:variant>
      <vt:variant>
        <vt:i4>18</vt:i4>
      </vt:variant>
      <vt:variant>
        <vt:i4>0</vt:i4>
      </vt:variant>
      <vt:variant>
        <vt:i4>5</vt:i4>
      </vt:variant>
      <vt:variant>
        <vt:lpwstr>consultantplus://offline/ref=94E0ADFFE8E3912D0AE667A31E9457D29619326C8107EF771648A9272169E7167431255D79AAFD981A5F31942C966995DAAC583229379D15B5d1K</vt:lpwstr>
      </vt:variant>
      <vt:variant>
        <vt:lpwstr/>
      </vt:variant>
      <vt:variant>
        <vt:i4>7340128</vt:i4>
      </vt:variant>
      <vt:variant>
        <vt:i4>15</vt:i4>
      </vt:variant>
      <vt:variant>
        <vt:i4>0</vt:i4>
      </vt:variant>
      <vt:variant>
        <vt:i4>5</vt:i4>
      </vt:variant>
      <vt:variant>
        <vt:lpwstr>consultantplus://offline/ref=610CDC812E1976BF664EBAEB6EFF81C132BD551D82E5B0EB409D86A3F0F4453DDF23EE8EC1393F8007148A3BFDE0BC324D5D116D7347y6UAK</vt:lpwstr>
      </vt:variant>
      <vt:variant>
        <vt:lpwstr/>
      </vt:variant>
      <vt:variant>
        <vt:i4>7340128</vt:i4>
      </vt:variant>
      <vt:variant>
        <vt:i4>12</vt:i4>
      </vt:variant>
      <vt:variant>
        <vt:i4>0</vt:i4>
      </vt:variant>
      <vt:variant>
        <vt:i4>5</vt:i4>
      </vt:variant>
      <vt:variant>
        <vt:lpwstr>consultantplus://offline/ref=610CDC812E1976BF664EBAEB6EFF81C132BD551D82E5B0EB409D86A3F0F4453DDF23EE8EC1393F8007148A3BFDE0BC324D5D116D7347y6UAK</vt:lpwstr>
      </vt:variant>
      <vt:variant>
        <vt:lpwstr/>
      </vt:variant>
      <vt:variant>
        <vt:i4>6291509</vt:i4>
      </vt:variant>
      <vt:variant>
        <vt:i4>9</vt:i4>
      </vt:variant>
      <vt:variant>
        <vt:i4>0</vt:i4>
      </vt:variant>
      <vt:variant>
        <vt:i4>5</vt:i4>
      </vt:variant>
      <vt:variant>
        <vt:lpwstr>consultantplus://offline/ref=50C58737276E21621CA33AEE1C8AB956ED9C82FB03169DB6837BDCA5C29FA702805434A24DB3FA326157B6801504112FF3FDC324813E6FCBo9TFK</vt:lpwstr>
      </vt:variant>
      <vt:variant>
        <vt:lpwstr/>
      </vt:variant>
      <vt:variant>
        <vt:i4>6881385</vt:i4>
      </vt:variant>
      <vt:variant>
        <vt:i4>6</vt:i4>
      </vt:variant>
      <vt:variant>
        <vt:i4>0</vt:i4>
      </vt:variant>
      <vt:variant>
        <vt:i4>5</vt:i4>
      </vt:variant>
      <vt:variant>
        <vt:lpwstr>consultantplus://offline/ref=3911D6A56FFF36FC959F7A2FF13FD67E5398E40B4A3660E4DBE8B50FA70A6FAED55069D4CFFAB413A431977C7EE91DC5D88472CA7619F2E9w8LCK</vt:lpwstr>
      </vt:variant>
      <vt:variant>
        <vt:lpwstr/>
      </vt:variant>
      <vt:variant>
        <vt:i4>6881391</vt:i4>
      </vt:variant>
      <vt:variant>
        <vt:i4>3</vt:i4>
      </vt:variant>
      <vt:variant>
        <vt:i4>0</vt:i4>
      </vt:variant>
      <vt:variant>
        <vt:i4>5</vt:i4>
      </vt:variant>
      <vt:variant>
        <vt:lpwstr>consultantplus://offline/ref=3911D6A56FFF36FC959F7A2FF13FD67E5398E40B4A3660E4DBE8B50FA70A6FAED55069D4CFFAB411A031977C7EE91DC5D88472CA7619F2E9w8LCK</vt:lpwstr>
      </vt:variant>
      <vt:variant>
        <vt:lpwstr/>
      </vt:variant>
      <vt:variant>
        <vt:i4>3866722</vt:i4>
      </vt:variant>
      <vt:variant>
        <vt:i4>0</vt:i4>
      </vt:variant>
      <vt:variant>
        <vt:i4>0</vt:i4>
      </vt:variant>
      <vt:variant>
        <vt:i4>5</vt:i4>
      </vt:variant>
      <vt:variant>
        <vt:lpwstr>consultantplus://offline/ref=1BE0C2B65BE492D1D223328A6625EDBAD4C4054B580FDBE8F30A97E3ABFCF4BA4D9EAB0C8E16C91ACAF224020227AB6119DF4C7A8207960BR6L7K</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"Гражданский кодекс Российской Федерации (часть вторая)" от 26.01.1996 N 14-ФЗ(ред. от 29.06.2015)(с изм. и доп., вступ. в силу с 01.07.2015)</dc:title>
  <dc:subject/>
  <dc:creator>ConsultantPlus</dc:creator>
  <cp:keywords/>
  <dc:description/>
  <cp:lastModifiedBy>Ксения Вячеславовна Родина</cp:lastModifiedBy>
  <cp:revision>6</cp:revision>
  <cp:lastPrinted>2021-10-29T06:11:00Z</cp:lastPrinted>
  <dcterms:created xsi:type="dcterms:W3CDTF">2021-10-28T13:17:00Z</dcterms:created>
  <dcterms:modified xsi:type="dcterms:W3CDTF">2021-10-29T06:14:00Z</dcterms:modified>
</cp:coreProperties>
</file>