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F1" w:rsidRDefault="008E61F1" w:rsidP="008E61F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-367665</wp:posOffset>
            </wp:positionV>
            <wp:extent cx="488950" cy="5651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F1" w:rsidRDefault="008E61F1" w:rsidP="008E61F1">
      <w:pPr>
        <w:jc w:val="center"/>
        <w:rPr>
          <w:b/>
          <w:bCs/>
          <w:iCs/>
          <w:sz w:val="25"/>
          <w:szCs w:val="25"/>
        </w:rPr>
      </w:pPr>
      <w:r>
        <w:rPr>
          <w:b/>
          <w:bCs/>
          <w:sz w:val="25"/>
          <w:szCs w:val="25"/>
        </w:rPr>
        <w:t>ФЕДЕРАЛЬНАЯ АНТИМОНОПОЛЬНАЯ СЛУЖБА</w:t>
      </w:r>
    </w:p>
    <w:p w:rsidR="008E61F1" w:rsidRDefault="008E61F1" w:rsidP="008E61F1">
      <w:pPr>
        <w:pStyle w:val="1"/>
        <w:tabs>
          <w:tab w:val="left" w:pos="0"/>
        </w:tabs>
        <w:jc w:val="center"/>
        <w:rPr>
          <w:b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>УПРАВЛЕНИЕ ФЕДЕРАЛЬНОЙ АНТИМОНОПОЛЬНОЙ СЛУЖБЫ</w:t>
      </w:r>
    </w:p>
    <w:p w:rsidR="008E61F1" w:rsidRDefault="008E61F1" w:rsidP="008E61F1">
      <w:pPr>
        <w:pStyle w:val="1"/>
        <w:tabs>
          <w:tab w:val="left" w:pos="0"/>
          <w:tab w:val="center" w:pos="4535"/>
          <w:tab w:val="right" w:pos="9071"/>
        </w:tabs>
        <w:jc w:val="center"/>
        <w:rPr>
          <w:sz w:val="25"/>
          <w:szCs w:val="25"/>
        </w:rPr>
      </w:pPr>
      <w:r>
        <w:rPr>
          <w:b/>
          <w:iCs/>
          <w:sz w:val="25"/>
          <w:szCs w:val="25"/>
        </w:rPr>
        <w:t>ПО АСТРАХАНСКОЙ ОБЛАСТИ</w:t>
      </w:r>
    </w:p>
    <w:p w:rsidR="008E61F1" w:rsidRDefault="008E61F1" w:rsidP="008E61F1">
      <w:pPr>
        <w:pBdr>
          <w:top w:val="single" w:sz="8" w:space="1" w:color="000000"/>
        </w:pBdr>
        <w:jc w:val="center"/>
      </w:pPr>
      <w:r>
        <w:rPr>
          <w:sz w:val="25"/>
          <w:szCs w:val="25"/>
        </w:rPr>
        <w:t xml:space="preserve">414000, г. Астрахань, ул. Шаумяна, 47, а/я 267, тел (851-2) 39-05-80 </w:t>
      </w: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 xml:space="preserve">: </w:t>
      </w:r>
      <w:r>
        <w:rPr>
          <w:rStyle w:val="a3"/>
          <w:color w:val="000000"/>
        </w:rPr>
        <w:t>to30@fas.gov.ru</w:t>
      </w:r>
    </w:p>
    <w:p w:rsidR="008E61F1" w:rsidRDefault="008E61F1" w:rsidP="008E61F1">
      <w:pPr>
        <w:pBdr>
          <w:top w:val="single" w:sz="8" w:space="1" w:color="000000"/>
        </w:pBdr>
        <w:jc w:val="center"/>
      </w:pPr>
    </w:p>
    <w:p w:rsidR="008E61F1" w:rsidRPr="00E935E2" w:rsidRDefault="00C650AB" w:rsidP="00E935E2">
      <w:pPr>
        <w:pStyle w:val="3"/>
        <w:rPr>
          <w:rFonts w:eastAsia="Times New Roman"/>
          <w:b/>
          <w:bCs/>
          <w:sz w:val="24"/>
          <w:szCs w:val="24"/>
        </w:rPr>
      </w:pPr>
      <w:r>
        <w:rPr>
          <w:szCs w:val="26"/>
          <w:shd w:val="clear" w:color="auto" w:fill="FFFFFF"/>
        </w:rPr>
        <w:t>ПРЕДПИСАНИЕ №</w:t>
      </w:r>
      <w:r w:rsidR="0075289E">
        <w:rPr>
          <w:rFonts w:eastAsia="Times New Roman"/>
          <w:b/>
          <w:bCs/>
          <w:sz w:val="24"/>
          <w:szCs w:val="24"/>
        </w:rPr>
        <w:t>030/06/33-1423</w:t>
      </w:r>
      <w:r w:rsidR="004F7C3B">
        <w:rPr>
          <w:rFonts w:eastAsia="Times New Roman"/>
          <w:b/>
          <w:bCs/>
          <w:sz w:val="24"/>
          <w:szCs w:val="24"/>
        </w:rPr>
        <w:t>/2021</w:t>
      </w:r>
    </w:p>
    <w:p w:rsidR="008E61F1" w:rsidRDefault="008E61F1" w:rsidP="006206D3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устранении нарушений законодательства о контрактной системе</w:t>
      </w:r>
    </w:p>
    <w:p w:rsidR="006206D3" w:rsidRPr="007B1CC1" w:rsidRDefault="0075289E" w:rsidP="006206D3">
      <w:pPr>
        <w:tabs>
          <w:tab w:val="left" w:pos="0"/>
        </w:tabs>
        <w:rPr>
          <w:b/>
        </w:rPr>
      </w:pPr>
      <w:r>
        <w:rPr>
          <w:b/>
        </w:rPr>
        <w:t>«26</w:t>
      </w:r>
      <w:r w:rsidR="007B1CC1" w:rsidRPr="007B1CC1">
        <w:rPr>
          <w:b/>
        </w:rPr>
        <w:t>» октября</w:t>
      </w:r>
      <w:r w:rsidR="004F7C3B" w:rsidRPr="007B1CC1">
        <w:rPr>
          <w:b/>
        </w:rPr>
        <w:t xml:space="preserve"> 2021</w:t>
      </w:r>
      <w:r w:rsidR="006206D3" w:rsidRPr="007B1CC1">
        <w:rPr>
          <w:b/>
        </w:rPr>
        <w:t xml:space="preserve"> г.                                                                   </w:t>
      </w:r>
      <w:r w:rsidR="007B1CC1">
        <w:rPr>
          <w:b/>
        </w:rPr>
        <w:t xml:space="preserve">                              </w:t>
      </w:r>
      <w:proofErr w:type="spellStart"/>
      <w:r w:rsidR="006206D3" w:rsidRPr="007B1CC1">
        <w:rPr>
          <w:b/>
        </w:rPr>
        <w:t>г.Астрахань</w:t>
      </w:r>
      <w:proofErr w:type="spellEnd"/>
    </w:p>
    <w:p w:rsidR="006206D3" w:rsidRDefault="006206D3" w:rsidP="006206D3">
      <w:pPr>
        <w:tabs>
          <w:tab w:val="left" w:pos="0"/>
        </w:tabs>
        <w:spacing w:line="200" w:lineRule="atLeast"/>
        <w:jc w:val="both"/>
        <w:rPr>
          <w:b/>
        </w:rPr>
      </w:pPr>
      <w:r>
        <w:t xml:space="preserve">             Комиссия по контролю в сфере закупок на территории Астраханской </w:t>
      </w:r>
      <w:proofErr w:type="gramStart"/>
      <w:r>
        <w:t>области,  утвержденная</w:t>
      </w:r>
      <w:proofErr w:type="gramEnd"/>
      <w:r>
        <w:t xml:space="preserve"> приказом  руководителя Управления Федеральной антимонопольной службы по Астраханской области (далее – Комиссия), в составе:</w:t>
      </w:r>
    </w:p>
    <w:p w:rsidR="006206D3" w:rsidRDefault="006206D3" w:rsidP="006206D3">
      <w:pPr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b/>
        </w:rPr>
        <w:t>председателя  комиссии</w:t>
      </w:r>
      <w:proofErr w:type="gramEnd"/>
    </w:p>
    <w:p w:rsidR="006206D3" w:rsidRDefault="006206D3" w:rsidP="006206D3">
      <w:pPr>
        <w:tabs>
          <w:tab w:val="left" w:pos="0"/>
        </w:tabs>
        <w:spacing w:line="200" w:lineRule="atLeast"/>
        <w:ind w:firstLine="709"/>
        <w:jc w:val="both"/>
        <w:rPr>
          <w:b/>
        </w:rPr>
      </w:pPr>
      <w:proofErr w:type="spellStart"/>
      <w:r>
        <w:rPr>
          <w:color w:val="000000"/>
          <w:shd w:val="clear" w:color="auto" w:fill="FFFFFF"/>
        </w:rPr>
        <w:t>Потылицына</w:t>
      </w:r>
      <w:proofErr w:type="spellEnd"/>
      <w:r>
        <w:rPr>
          <w:color w:val="000000"/>
          <w:shd w:val="clear" w:color="auto" w:fill="FFFFFF"/>
        </w:rPr>
        <w:t xml:space="preserve"> П.Л. - </w:t>
      </w:r>
      <w:proofErr w:type="gramStart"/>
      <w:r>
        <w:rPr>
          <w:color w:val="000000"/>
          <w:shd w:val="clear" w:color="auto" w:fill="FFFFFF"/>
        </w:rPr>
        <w:t>заместителя  руководителя</w:t>
      </w:r>
      <w:proofErr w:type="gramEnd"/>
      <w:r>
        <w:rPr>
          <w:color w:val="000000"/>
          <w:shd w:val="clear" w:color="auto" w:fill="FFFFFF"/>
        </w:rPr>
        <w:t xml:space="preserve">   -   начальника отдела товарных рынков и естественных монополий Астраханского УФАС России (далее - Управление);</w:t>
      </w:r>
    </w:p>
    <w:p w:rsidR="006206D3" w:rsidRDefault="006206D3" w:rsidP="006206D3">
      <w:pPr>
        <w:tabs>
          <w:tab w:val="left" w:pos="0"/>
        </w:tabs>
        <w:spacing w:line="200" w:lineRule="atLeast"/>
        <w:ind w:firstLine="709"/>
        <w:jc w:val="both"/>
        <w:rPr>
          <w:rFonts w:eastAsia="Lucida Sans Unicode"/>
          <w:color w:val="000000"/>
          <w:shd w:val="clear" w:color="auto" w:fill="FFFFFF"/>
          <w:lang w:eastAsia="ru-RU" w:bidi="ru-RU"/>
        </w:rPr>
      </w:pPr>
      <w:r>
        <w:rPr>
          <w:b/>
        </w:rPr>
        <w:t>членов комиссии:</w:t>
      </w:r>
    </w:p>
    <w:p w:rsidR="006206D3" w:rsidRDefault="006206D3" w:rsidP="006206D3">
      <w:pPr>
        <w:tabs>
          <w:tab w:val="left" w:pos="0"/>
        </w:tabs>
        <w:spacing w:line="200" w:lineRule="atLeast"/>
        <w:ind w:firstLine="709"/>
        <w:jc w:val="both"/>
        <w:rPr>
          <w:rFonts w:eastAsia="Lucida Sans Unicode"/>
          <w:color w:val="000000"/>
          <w:shd w:val="clear" w:color="auto" w:fill="FFFFFF"/>
          <w:lang w:eastAsia="ru-RU" w:bidi="ru-RU"/>
        </w:rPr>
      </w:pPr>
      <w:proofErr w:type="spellStart"/>
      <w:r>
        <w:rPr>
          <w:rFonts w:eastAsia="Lucida Sans Unicode"/>
          <w:color w:val="000000"/>
          <w:shd w:val="clear" w:color="auto" w:fill="FFFFFF"/>
          <w:lang w:eastAsia="ru-RU" w:bidi="ru-RU"/>
        </w:rPr>
        <w:t>Балтыковой</w:t>
      </w:r>
      <w:proofErr w:type="spellEnd"/>
      <w:r>
        <w:rPr>
          <w:rFonts w:eastAsia="Lucida Sans Unicode"/>
          <w:color w:val="000000"/>
          <w:shd w:val="clear" w:color="auto" w:fill="FFFFFF"/>
          <w:lang w:eastAsia="ru-RU" w:bidi="ru-RU"/>
        </w:rPr>
        <w:t xml:space="preserve"> Е.М. - начальника отдела контроля в сфере закупок и антимонопольного контроля органов власти Управления,</w:t>
      </w:r>
    </w:p>
    <w:p w:rsidR="006206D3" w:rsidRDefault="006206D3" w:rsidP="006206D3">
      <w:pPr>
        <w:tabs>
          <w:tab w:val="left" w:pos="0"/>
        </w:tabs>
        <w:spacing w:line="200" w:lineRule="atLeast"/>
        <w:ind w:firstLine="709"/>
        <w:jc w:val="both"/>
        <w:rPr>
          <w:rFonts w:eastAsia="Lucida Sans Unicode"/>
          <w:color w:val="000000"/>
          <w:shd w:val="clear" w:color="auto" w:fill="FFFFFF"/>
          <w:lang w:eastAsia="ru-RU" w:bidi="ru-RU"/>
        </w:rPr>
      </w:pPr>
      <w:r>
        <w:rPr>
          <w:rFonts w:eastAsia="Lucida Sans Unicode"/>
          <w:color w:val="000000"/>
          <w:shd w:val="clear" w:color="auto" w:fill="FFFFFF"/>
          <w:lang w:eastAsia="ru-RU" w:bidi="ru-RU"/>
        </w:rPr>
        <w:t>Родиной К.В. - ведущего специалиста-эксперта отдела</w:t>
      </w:r>
      <w:r w:rsidRPr="00AE5DD5">
        <w:t xml:space="preserve"> </w:t>
      </w:r>
      <w:r w:rsidRPr="00AE5DD5">
        <w:rPr>
          <w:rFonts w:eastAsia="Lucida Sans Unicode"/>
          <w:color w:val="000000"/>
          <w:shd w:val="clear" w:color="auto" w:fill="FFFFFF"/>
          <w:lang w:eastAsia="ru-RU" w:bidi="ru-RU"/>
        </w:rPr>
        <w:t>контроля в сфере закупок и антимонопольного контроля органов власти Управления,</w:t>
      </w:r>
    </w:p>
    <w:p w:rsidR="008E61F1" w:rsidRDefault="008E61F1" w:rsidP="006206D3">
      <w:pPr>
        <w:tabs>
          <w:tab w:val="left" w:pos="0"/>
        </w:tabs>
        <w:spacing w:line="200" w:lineRule="atLeast"/>
        <w:ind w:firstLine="567"/>
        <w:jc w:val="both"/>
        <w:rPr>
          <w:bCs/>
        </w:rPr>
      </w:pPr>
      <w:r>
        <w:rPr>
          <w:rFonts w:eastAsia="Lucida Sans Unicode"/>
          <w:lang w:eastAsia="ru-RU" w:bidi="ru-RU"/>
        </w:rPr>
        <w:t>в соответствии со статьями 99, 105,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н</w:t>
      </w:r>
      <w:r w:rsidR="0075289E">
        <w:rPr>
          <w:rFonts w:eastAsia="Lucida Sans Unicode"/>
          <w:lang w:eastAsia="ru-RU" w:bidi="ru-RU"/>
        </w:rPr>
        <w:t>а основании своего решения от 26</w:t>
      </w:r>
      <w:r w:rsidR="007B1CC1">
        <w:rPr>
          <w:rFonts w:eastAsia="Lucida Sans Unicode"/>
          <w:lang w:eastAsia="ru-RU" w:bidi="ru-RU"/>
        </w:rPr>
        <w:t>.10</w:t>
      </w:r>
      <w:r w:rsidR="004F7C3B">
        <w:rPr>
          <w:rFonts w:eastAsia="Lucida Sans Unicode"/>
          <w:lang w:eastAsia="ru-RU" w:bidi="ru-RU"/>
        </w:rPr>
        <w:t>.2021</w:t>
      </w:r>
      <w:r w:rsidR="00C650AB">
        <w:rPr>
          <w:rFonts w:eastAsia="Lucida Sans Unicode"/>
          <w:lang w:eastAsia="ru-RU" w:bidi="ru-RU"/>
        </w:rPr>
        <w:t xml:space="preserve"> №</w:t>
      </w:r>
      <w:r w:rsidR="0075289E">
        <w:rPr>
          <w:bCs/>
        </w:rPr>
        <w:t>030/06/33-1423</w:t>
      </w:r>
      <w:r w:rsidR="004F7C3B">
        <w:rPr>
          <w:bCs/>
        </w:rPr>
        <w:t>/2021</w:t>
      </w:r>
    </w:p>
    <w:p w:rsidR="007B1CC1" w:rsidRDefault="007B1CC1" w:rsidP="006206D3">
      <w:pPr>
        <w:tabs>
          <w:tab w:val="left" w:pos="0"/>
        </w:tabs>
        <w:spacing w:line="200" w:lineRule="atLeast"/>
        <w:ind w:firstLine="567"/>
        <w:jc w:val="both"/>
      </w:pPr>
    </w:p>
    <w:p w:rsidR="00CB245F" w:rsidRDefault="008E61F1" w:rsidP="006206D3">
      <w:pPr>
        <w:tabs>
          <w:tab w:val="left" w:pos="0"/>
        </w:tabs>
        <w:spacing w:line="200" w:lineRule="atLeast"/>
        <w:ind w:firstLine="570"/>
        <w:jc w:val="center"/>
        <w:rPr>
          <w:b/>
          <w:bCs/>
        </w:rPr>
      </w:pPr>
      <w:r>
        <w:rPr>
          <w:b/>
          <w:bCs/>
        </w:rPr>
        <w:t>ПРЕДПИСЫВАЕТ:</w:t>
      </w:r>
    </w:p>
    <w:p w:rsidR="007B1CC1" w:rsidRDefault="007B1CC1" w:rsidP="006206D3">
      <w:pPr>
        <w:tabs>
          <w:tab w:val="left" w:pos="0"/>
        </w:tabs>
        <w:spacing w:line="200" w:lineRule="atLeast"/>
        <w:ind w:firstLine="570"/>
        <w:jc w:val="center"/>
        <w:rPr>
          <w:b/>
          <w:bCs/>
        </w:rPr>
      </w:pPr>
    </w:p>
    <w:p w:rsidR="00061660" w:rsidRPr="00061660" w:rsidRDefault="006206D3" w:rsidP="00061660">
      <w:pPr>
        <w:autoSpaceDE w:val="0"/>
        <w:spacing w:line="200" w:lineRule="atLeast"/>
        <w:ind w:firstLine="709"/>
        <w:jc w:val="both"/>
        <w:rPr>
          <w:rFonts w:eastAsia="Lucida Sans Unicode"/>
          <w:color w:val="000000"/>
          <w:lang w:eastAsia="ru-RU" w:bidi="ru-RU"/>
        </w:rPr>
      </w:pPr>
      <w:r>
        <w:t xml:space="preserve">   </w:t>
      </w:r>
      <w:r w:rsidR="00061660">
        <w:t>1.</w:t>
      </w:r>
      <w:bookmarkStart w:id="0" w:name="_GoBack"/>
      <w:bookmarkEnd w:id="0"/>
      <w:r w:rsidRPr="00A831EA">
        <w:rPr>
          <w:rFonts w:eastAsia="Lucida Sans Unicode"/>
          <w:color w:val="000000"/>
          <w:shd w:val="clear" w:color="auto" w:fill="FFFFFF"/>
          <w:lang w:eastAsia="ru-RU" w:bidi="ru-RU"/>
        </w:rPr>
        <w:t xml:space="preserve">Государственному </w:t>
      </w:r>
      <w:r w:rsidR="00214E2A" w:rsidRPr="00A831EA">
        <w:rPr>
          <w:rFonts w:eastAsia="Lucida Sans Unicode"/>
          <w:color w:val="000000"/>
          <w:shd w:val="clear" w:color="auto" w:fill="FFFFFF"/>
          <w:lang w:eastAsia="ru-RU" w:bidi="ru-RU"/>
        </w:rPr>
        <w:t>заказчику –</w:t>
      </w:r>
      <w:r w:rsidR="00C40B58">
        <w:rPr>
          <w:rFonts w:eastAsia="Lucida Sans Unicode"/>
          <w:color w:val="000000"/>
          <w:shd w:val="clear" w:color="auto" w:fill="FFFFFF"/>
          <w:lang w:eastAsia="ru-RU" w:bidi="ru-RU"/>
        </w:rPr>
        <w:t xml:space="preserve"> </w:t>
      </w:r>
      <w:r w:rsidR="00AE19E5">
        <w:rPr>
          <w:rFonts w:eastAsia="Lucida Sans Unicode"/>
          <w:color w:val="000000"/>
          <w:lang w:eastAsia="ru-RU" w:bidi="ru-RU"/>
        </w:rPr>
        <w:t>Государственному бюджетному учреждению здравоохранения Астраханской области «</w:t>
      </w:r>
      <w:proofErr w:type="spellStart"/>
      <w:r w:rsidR="0075289E">
        <w:rPr>
          <w:rFonts w:eastAsia="Lucida Sans Unicode"/>
          <w:color w:val="000000"/>
          <w:lang w:eastAsia="ru-RU" w:bidi="ru-RU"/>
        </w:rPr>
        <w:t>Енотаевская</w:t>
      </w:r>
      <w:proofErr w:type="spellEnd"/>
      <w:r w:rsidR="0075289E">
        <w:rPr>
          <w:rFonts w:eastAsia="Lucida Sans Unicode"/>
          <w:color w:val="000000"/>
          <w:lang w:eastAsia="ru-RU" w:bidi="ru-RU"/>
        </w:rPr>
        <w:t xml:space="preserve"> районная больница</w:t>
      </w:r>
      <w:r w:rsidR="00061660" w:rsidRPr="00061660">
        <w:rPr>
          <w:rFonts w:eastAsia="Lucida Sans Unicode"/>
          <w:bCs/>
          <w:color w:val="000000"/>
          <w:lang w:eastAsia="ru-RU" w:bidi="ru-RU"/>
        </w:rPr>
        <w:t xml:space="preserve"> </w:t>
      </w:r>
      <w:r w:rsidR="00061660">
        <w:rPr>
          <w:rStyle w:val="a3"/>
          <w:rFonts w:eastAsia="Lucida Sans Unicode"/>
          <w:bCs/>
          <w:color w:val="000000"/>
          <w:lang w:eastAsia="ru-RU" w:bidi="ru-RU"/>
        </w:rPr>
        <w:t xml:space="preserve">аннулировать </w:t>
      </w:r>
      <w:r w:rsidR="00061660">
        <w:rPr>
          <w:rFonts w:eastAsia="Arial Unicode MS"/>
        </w:rPr>
        <w:t>электронный аукцион</w:t>
      </w:r>
      <w:r w:rsidR="00061660" w:rsidRPr="00FC2A48">
        <w:rPr>
          <w:rFonts w:eastAsia="Arial Unicode MS"/>
        </w:rPr>
        <w:t xml:space="preserve"> на право заключить </w:t>
      </w:r>
      <w:r w:rsidR="00061660" w:rsidRPr="00061660">
        <w:rPr>
          <w:rFonts w:eastAsia="Lucida Sans Unicode"/>
          <w:color w:val="000000"/>
          <w:lang w:eastAsia="ru-RU" w:bidi="ru-RU"/>
        </w:rPr>
        <w:t xml:space="preserve">контракт </w:t>
      </w:r>
      <w:r w:rsidR="00061660" w:rsidRPr="00E06E9B">
        <w:rPr>
          <w:rFonts w:eastAsia="Lucida Sans Unicode"/>
          <w:color w:val="000000"/>
          <w:lang w:eastAsia="ru-RU" w:bidi="ru-RU"/>
        </w:rPr>
        <w:t xml:space="preserve">на </w:t>
      </w:r>
      <w:r w:rsidR="00061660" w:rsidRPr="00933220">
        <w:rPr>
          <w:rFonts w:eastAsia="Lucida Sans Unicode"/>
          <w:color w:val="000000"/>
          <w:lang w:eastAsia="ru-RU" w:bidi="ru-RU"/>
        </w:rPr>
        <w:t xml:space="preserve">поставку </w:t>
      </w:r>
      <w:r w:rsidR="00061660" w:rsidRPr="00BD2FA5">
        <w:rPr>
          <w:rFonts w:eastAsia="Lucida Sans Unicode"/>
          <w:color w:val="000000"/>
          <w:lang w:eastAsia="ru-RU" w:bidi="ru-RU"/>
        </w:rPr>
        <w:t>реагентов для СПИД-лаборатории</w:t>
      </w:r>
      <w:r w:rsidR="00061660" w:rsidRPr="00E06E9B">
        <w:rPr>
          <w:rFonts w:eastAsia="Lucida Sans Unicode"/>
          <w:color w:val="000000"/>
          <w:lang w:eastAsia="ru-RU" w:bidi="ru-RU"/>
        </w:rPr>
        <w:t xml:space="preserve"> (реестровый №</w:t>
      </w:r>
      <w:r w:rsidR="00061660" w:rsidRPr="00D279EB">
        <w:rPr>
          <w:rFonts w:eastAsia="Lucida Sans Unicode"/>
          <w:color w:val="000000"/>
          <w:lang w:eastAsia="ru-RU" w:bidi="ru-RU"/>
        </w:rPr>
        <w:t xml:space="preserve"> </w:t>
      </w:r>
      <w:r w:rsidR="00061660" w:rsidRPr="00BD2FA5">
        <w:rPr>
          <w:rFonts w:eastAsia="Lucida Sans Unicode"/>
          <w:color w:val="000000"/>
          <w:lang w:eastAsia="ru-RU" w:bidi="ru-RU"/>
        </w:rPr>
        <w:t>0325300079421000136</w:t>
      </w:r>
      <w:r w:rsidR="00061660" w:rsidRPr="00061660">
        <w:rPr>
          <w:rFonts w:eastAsia="Lucida Sans Unicode"/>
          <w:color w:val="000000"/>
          <w:lang w:eastAsia="ru-RU" w:bidi="ru-RU"/>
        </w:rPr>
        <w:t>)</w:t>
      </w:r>
      <w:r w:rsidR="00061660" w:rsidRPr="00061660">
        <w:rPr>
          <w:rFonts w:eastAsia="Lucida Sans Unicode"/>
        </w:rPr>
        <w:t>, для чего в срок не позднее  19.11.2021 отменить все протоколы, составленные в ходе проведения электронного аукциона, а также разместить на официальном сайте единой информационной системы www.</w:t>
      </w:r>
      <w:proofErr w:type="spellStart"/>
      <w:r w:rsidR="00061660" w:rsidRPr="00061660">
        <w:rPr>
          <w:rFonts w:eastAsia="Lucida Sans Unicode"/>
        </w:rPr>
        <w:t>zakupki</w:t>
      </w:r>
      <w:proofErr w:type="spellEnd"/>
      <w:r w:rsidR="00061660" w:rsidRPr="00061660">
        <w:rPr>
          <w:rFonts w:eastAsia="Lucida Sans Unicode"/>
        </w:rPr>
        <w:t>.</w:t>
      </w:r>
      <w:proofErr w:type="spellStart"/>
      <w:r w:rsidR="00061660" w:rsidRPr="00061660">
        <w:rPr>
          <w:rFonts w:eastAsia="Lucida Sans Unicode"/>
        </w:rPr>
        <w:t>gov</w:t>
      </w:r>
      <w:proofErr w:type="spellEnd"/>
      <w:r w:rsidR="00061660" w:rsidRPr="00061660">
        <w:rPr>
          <w:rFonts w:eastAsia="Lucida Sans Unicode"/>
        </w:rPr>
        <w:t>.</w:t>
      </w:r>
      <w:proofErr w:type="spellStart"/>
      <w:r w:rsidR="00061660" w:rsidRPr="00061660">
        <w:rPr>
          <w:rFonts w:eastAsia="Lucida Sans Unicode"/>
        </w:rPr>
        <w:t>ru</w:t>
      </w:r>
      <w:proofErr w:type="spellEnd"/>
      <w:r w:rsidR="00061660" w:rsidRPr="00061660">
        <w:rPr>
          <w:rFonts w:eastAsia="Lucida Sans Unicode"/>
        </w:rPr>
        <w:t xml:space="preserve"> информацию об аннулировании указанного электронного аукциона.</w:t>
      </w:r>
    </w:p>
    <w:p w:rsidR="008E61F1" w:rsidRPr="00E935E2" w:rsidRDefault="00061660" w:rsidP="00E935E2">
      <w:pPr>
        <w:spacing w:line="200" w:lineRule="atLeast"/>
        <w:ind w:firstLine="709"/>
        <w:jc w:val="both"/>
        <w:rPr>
          <w:rFonts w:eastAsia="Lucida Sans Unicode"/>
          <w:bCs/>
          <w:color w:val="000000"/>
          <w:lang w:eastAsia="ru-RU" w:bidi="ru-RU"/>
        </w:rPr>
      </w:pPr>
      <w:r w:rsidRPr="00061660">
        <w:rPr>
          <w:rFonts w:eastAsia="Lucida Sans Unicode"/>
        </w:rPr>
        <w:t>2</w:t>
      </w:r>
      <w:r w:rsidR="00E935E2" w:rsidRPr="00061660">
        <w:rPr>
          <w:rFonts w:eastAsia="Lucida Sans Unicode"/>
        </w:rPr>
        <w:t>. Заказчику</w:t>
      </w:r>
      <w:r w:rsidR="00F62A06" w:rsidRPr="00061660">
        <w:rPr>
          <w:rFonts w:eastAsia="Lucida Sans Unicode"/>
        </w:rPr>
        <w:t>,</w:t>
      </w:r>
      <w:r w:rsidR="00CB245F" w:rsidRPr="00061660">
        <w:rPr>
          <w:rFonts w:eastAsia="Lucida Sans Unicode"/>
        </w:rPr>
        <w:t xml:space="preserve"> </w:t>
      </w:r>
      <w:r w:rsidR="00CB245F" w:rsidRPr="00061660">
        <w:rPr>
          <w:rFonts w:eastAsia="Lucida Sans Unicode"/>
          <w:color w:val="000000"/>
          <w:lang w:eastAsia="ru-RU" w:bidi="ru-RU"/>
        </w:rPr>
        <w:t xml:space="preserve">представить </w:t>
      </w:r>
      <w:r w:rsidR="0075289E" w:rsidRPr="00061660">
        <w:rPr>
          <w:rFonts w:eastAsia="Lucida Sans Unicode"/>
          <w:color w:val="000000"/>
          <w:lang w:eastAsia="ru-RU" w:bidi="ru-RU"/>
        </w:rPr>
        <w:t>не позднее 19</w:t>
      </w:r>
      <w:r w:rsidR="007B1CC1" w:rsidRPr="00061660">
        <w:rPr>
          <w:rFonts w:eastAsia="Lucida Sans Unicode"/>
          <w:color w:val="000000"/>
          <w:lang w:eastAsia="ru-RU" w:bidi="ru-RU"/>
        </w:rPr>
        <w:t xml:space="preserve"> ноября</w:t>
      </w:r>
      <w:r w:rsidR="00B72F8C" w:rsidRPr="00B12218">
        <w:t xml:space="preserve"> </w:t>
      </w:r>
      <w:r w:rsidR="004F7C3B">
        <w:t>2021</w:t>
      </w:r>
      <w:r w:rsidR="00CB245F" w:rsidRPr="00B12218">
        <w:t>г. в Астраханское УФАС России подтверждение</w:t>
      </w:r>
      <w:r w:rsidR="00CB245F" w:rsidRPr="00641DED">
        <w:rPr>
          <w:rStyle w:val="a3"/>
          <w:rFonts w:eastAsia="Lucida Sans Unicode"/>
          <w:bCs/>
          <w:color w:val="000000"/>
          <w:u w:val="none"/>
          <w:lang w:eastAsia="ru-RU" w:bidi="ru-RU"/>
        </w:rPr>
        <w:t xml:space="preserve"> исполнения п</w:t>
      </w:r>
      <w:r w:rsidR="007B1CC1">
        <w:rPr>
          <w:rStyle w:val="a3"/>
          <w:rFonts w:eastAsia="Lucida Sans Unicode"/>
          <w:bCs/>
          <w:color w:val="000000"/>
          <w:u w:val="none"/>
          <w:lang w:eastAsia="ru-RU" w:bidi="ru-RU"/>
        </w:rPr>
        <w:t>редписания от 2</w:t>
      </w:r>
      <w:r w:rsidR="0075289E">
        <w:rPr>
          <w:rStyle w:val="a3"/>
          <w:rFonts w:eastAsia="Lucida Sans Unicode"/>
          <w:bCs/>
          <w:color w:val="000000"/>
          <w:u w:val="none"/>
          <w:lang w:eastAsia="ru-RU" w:bidi="ru-RU"/>
        </w:rPr>
        <w:t>6</w:t>
      </w:r>
      <w:r w:rsidR="00C40B58">
        <w:rPr>
          <w:rStyle w:val="a3"/>
          <w:rFonts w:eastAsia="Lucida Sans Unicode"/>
          <w:bCs/>
          <w:color w:val="000000"/>
          <w:u w:val="none"/>
          <w:lang w:eastAsia="ru-RU" w:bidi="ru-RU"/>
        </w:rPr>
        <w:t>.</w:t>
      </w:r>
      <w:r w:rsidR="007B1CC1">
        <w:rPr>
          <w:rStyle w:val="a3"/>
          <w:rFonts w:eastAsia="Lucida Sans Unicode"/>
          <w:bCs/>
          <w:color w:val="000000"/>
          <w:u w:val="none"/>
          <w:lang w:eastAsia="ru-RU" w:bidi="ru-RU"/>
        </w:rPr>
        <w:t>10</w:t>
      </w:r>
      <w:r w:rsidR="004F7C3B">
        <w:rPr>
          <w:rStyle w:val="a3"/>
          <w:rFonts w:eastAsia="Lucida Sans Unicode"/>
          <w:bCs/>
          <w:color w:val="000000"/>
          <w:u w:val="none"/>
          <w:lang w:eastAsia="ru-RU" w:bidi="ru-RU"/>
        </w:rPr>
        <w:t>.2021</w:t>
      </w:r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 xml:space="preserve"> по делу №</w:t>
      </w:r>
      <w:r w:rsidR="0075289E">
        <w:rPr>
          <w:rStyle w:val="a3"/>
          <w:rFonts w:eastAsia="Lucida Sans Unicode"/>
          <w:color w:val="000000"/>
          <w:u w:val="none"/>
          <w:lang w:eastAsia="ru-RU" w:bidi="ru-RU"/>
        </w:rPr>
        <w:t>030/06/33-1423</w:t>
      </w:r>
      <w:r w:rsidR="004F7C3B">
        <w:rPr>
          <w:rStyle w:val="a3"/>
          <w:rFonts w:eastAsia="Lucida Sans Unicode"/>
          <w:color w:val="000000"/>
          <w:u w:val="none"/>
          <w:lang w:eastAsia="ru-RU" w:bidi="ru-RU"/>
        </w:rPr>
        <w:t>/2021</w:t>
      </w:r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 xml:space="preserve"> в письменном виде или по факсимильной связи (8512) 39-05-80, а также электронной почте </w:t>
      </w:r>
      <w:r w:rsidR="00CB245F" w:rsidRPr="00641DED">
        <w:rPr>
          <w:rStyle w:val="a3"/>
          <w:rFonts w:eastAsia="Lucida Sans Unicode"/>
          <w:color w:val="000000"/>
          <w:u w:val="none"/>
          <w:lang w:val="en-US" w:eastAsia="ru-RU" w:bidi="ru-RU"/>
        </w:rPr>
        <w:t>to</w:t>
      </w:r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>30@</w:t>
      </w:r>
      <w:proofErr w:type="spellStart"/>
      <w:r w:rsidR="00CB245F" w:rsidRPr="00641DED">
        <w:rPr>
          <w:rStyle w:val="a3"/>
          <w:rFonts w:eastAsia="Lucida Sans Unicode"/>
          <w:color w:val="000000"/>
          <w:u w:val="none"/>
          <w:lang w:val="en-US" w:eastAsia="ru-RU" w:bidi="ru-RU"/>
        </w:rPr>
        <w:t>fas</w:t>
      </w:r>
      <w:proofErr w:type="spellEnd"/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>.</w:t>
      </w:r>
      <w:proofErr w:type="spellStart"/>
      <w:r w:rsidR="00CB245F" w:rsidRPr="00641DED">
        <w:rPr>
          <w:rStyle w:val="a3"/>
          <w:rFonts w:eastAsia="Lucida Sans Unicode"/>
          <w:color w:val="000000"/>
          <w:u w:val="none"/>
          <w:lang w:val="en-US" w:eastAsia="ru-RU" w:bidi="ru-RU"/>
        </w:rPr>
        <w:t>gov</w:t>
      </w:r>
      <w:proofErr w:type="spellEnd"/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>.</w:t>
      </w:r>
      <w:proofErr w:type="spellStart"/>
      <w:r w:rsidR="00CB245F" w:rsidRPr="00641DED">
        <w:rPr>
          <w:rStyle w:val="a3"/>
          <w:rFonts w:eastAsia="Lucida Sans Unicode"/>
          <w:color w:val="000000"/>
          <w:u w:val="none"/>
          <w:lang w:val="en-US" w:eastAsia="ru-RU" w:bidi="ru-RU"/>
        </w:rPr>
        <w:t>ru</w:t>
      </w:r>
      <w:proofErr w:type="spellEnd"/>
      <w:r w:rsidR="00CB245F" w:rsidRPr="00641DED">
        <w:rPr>
          <w:rStyle w:val="a3"/>
          <w:rFonts w:eastAsia="Lucida Sans Unicode"/>
          <w:color w:val="000000"/>
          <w:u w:val="none"/>
          <w:lang w:eastAsia="ru-RU" w:bidi="ru-RU"/>
        </w:rPr>
        <w:t>.</w:t>
      </w:r>
    </w:p>
    <w:p w:rsidR="007B1CC1" w:rsidRPr="00061660" w:rsidRDefault="008E61F1" w:rsidP="00061660">
      <w:pPr>
        <w:spacing w:line="200" w:lineRule="atLeast"/>
        <w:ind w:firstLine="585"/>
        <w:jc w:val="both"/>
        <w:rPr>
          <w:i/>
          <w:iCs/>
          <w:sz w:val="26"/>
          <w:szCs w:val="26"/>
        </w:rPr>
      </w:pPr>
      <w:r>
        <w:rPr>
          <w:b/>
          <w:bCs/>
          <w:sz w:val="22"/>
          <w:szCs w:val="22"/>
        </w:rPr>
        <w:t>Примечание:</w:t>
      </w:r>
      <w:r>
        <w:rPr>
          <w:sz w:val="22"/>
          <w:szCs w:val="22"/>
        </w:rPr>
        <w:t xml:space="preserve"> настоящее решение может быть обжаловано в судебном порядке в течение трех месяцев с даты его принятия.</w:t>
      </w:r>
    </w:p>
    <w:p w:rsidR="008E61F1" w:rsidRDefault="008E61F1" w:rsidP="008E61F1">
      <w:pPr>
        <w:autoSpaceDE w:val="0"/>
        <w:spacing w:before="108" w:after="108"/>
      </w:pPr>
      <w:r>
        <w:t>Предсе</w:t>
      </w:r>
      <w:r w:rsidR="007B7775">
        <w:t xml:space="preserve">датель комиссии </w:t>
      </w:r>
      <w:r w:rsidR="007B7775">
        <w:tab/>
      </w:r>
      <w:r w:rsidR="007B7775">
        <w:tab/>
        <w:t xml:space="preserve">     </w:t>
      </w:r>
      <w:r w:rsidR="007B7775">
        <w:tab/>
      </w:r>
      <w:proofErr w:type="gramStart"/>
      <w:r w:rsidR="007B7775">
        <w:tab/>
        <w:t xml:space="preserve">  </w:t>
      </w:r>
      <w:r w:rsidR="007B7775">
        <w:tab/>
      </w:r>
      <w:proofErr w:type="gramEnd"/>
      <w:r w:rsidR="007B7775">
        <w:tab/>
        <w:t xml:space="preserve">                     </w:t>
      </w:r>
      <w:proofErr w:type="spellStart"/>
      <w:r w:rsidR="007B7775">
        <w:t>П.Л.Потылицын</w:t>
      </w:r>
      <w:proofErr w:type="spellEnd"/>
    </w:p>
    <w:p w:rsidR="006206D3" w:rsidRDefault="006206D3" w:rsidP="008E61F1">
      <w:pPr>
        <w:autoSpaceDE w:val="0"/>
        <w:spacing w:before="108" w:after="108"/>
      </w:pPr>
    </w:p>
    <w:p w:rsidR="008E61F1" w:rsidRDefault="008E61F1" w:rsidP="008E61F1">
      <w:pPr>
        <w:autoSpaceDE w:val="0"/>
        <w:spacing w:before="108" w:after="108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                </w:t>
      </w:r>
      <w:r w:rsidR="00DC3789">
        <w:t xml:space="preserve">                  Е.М. </w:t>
      </w:r>
      <w:proofErr w:type="spellStart"/>
      <w:r w:rsidR="00DC3789">
        <w:t>Балтыкова</w:t>
      </w:r>
      <w:proofErr w:type="spellEnd"/>
    </w:p>
    <w:p w:rsidR="008E61F1" w:rsidRDefault="008E61F1" w:rsidP="008E61F1">
      <w:pPr>
        <w:autoSpaceDE w:val="0"/>
        <w:spacing w:before="108" w:after="108"/>
        <w:jc w:val="right"/>
      </w:pPr>
    </w:p>
    <w:p w:rsidR="003C7E69" w:rsidRDefault="00DC3789" w:rsidP="008E61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К.В.Родина</w:t>
      </w:r>
      <w:proofErr w:type="spellEnd"/>
      <w:r w:rsidR="007B7775">
        <w:t xml:space="preserve"> </w:t>
      </w:r>
    </w:p>
    <w:sectPr w:rsidR="003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bCs/>
        <w:color w:val="000000"/>
        <w:spacing w:val="5"/>
        <w:sz w:val="26"/>
        <w:szCs w:val="26"/>
        <w:shd w:val="clear" w:color="auto" w:fill="FFFFFF"/>
        <w:lang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color w:val="000000"/>
        <w:kern w:val="1"/>
        <w:shd w:val="clear" w:color="auto" w:fill="FFFFFF"/>
        <w:lang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B"/>
    <w:rsid w:val="00061660"/>
    <w:rsid w:val="00214E2A"/>
    <w:rsid w:val="002E038B"/>
    <w:rsid w:val="003B77CB"/>
    <w:rsid w:val="003C0E51"/>
    <w:rsid w:val="003C7E69"/>
    <w:rsid w:val="004101B1"/>
    <w:rsid w:val="004345F6"/>
    <w:rsid w:val="00457E3E"/>
    <w:rsid w:val="004D71EC"/>
    <w:rsid w:val="004D756B"/>
    <w:rsid w:val="004F7C3B"/>
    <w:rsid w:val="006206D3"/>
    <w:rsid w:val="00641DED"/>
    <w:rsid w:val="0065137C"/>
    <w:rsid w:val="00677147"/>
    <w:rsid w:val="007413E6"/>
    <w:rsid w:val="0075289E"/>
    <w:rsid w:val="00782F5B"/>
    <w:rsid w:val="007B1CC1"/>
    <w:rsid w:val="007B7775"/>
    <w:rsid w:val="00836825"/>
    <w:rsid w:val="008E61F1"/>
    <w:rsid w:val="00A831EA"/>
    <w:rsid w:val="00AA0973"/>
    <w:rsid w:val="00AE19E5"/>
    <w:rsid w:val="00B12218"/>
    <w:rsid w:val="00B72F8C"/>
    <w:rsid w:val="00C40B58"/>
    <w:rsid w:val="00C650AB"/>
    <w:rsid w:val="00CB245F"/>
    <w:rsid w:val="00D06270"/>
    <w:rsid w:val="00DC3789"/>
    <w:rsid w:val="00E935E2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F97B-7355-4EF7-AA79-78AD66D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1F1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8E61F1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qFormat/>
    <w:rsid w:val="00CB245F"/>
    <w:pPr>
      <w:keepNext/>
      <w:tabs>
        <w:tab w:val="num" w:pos="0"/>
      </w:tabs>
      <w:ind w:left="567"/>
      <w:outlineLvl w:val="3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F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E61F1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styleId="a3">
    <w:name w:val="Hyperlink"/>
    <w:rsid w:val="008E6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F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ectioninfo2">
    <w:name w:val="section__info2"/>
    <w:basedOn w:val="a0"/>
    <w:rsid w:val="00677147"/>
    <w:rPr>
      <w:vanish w:val="0"/>
      <w:webHidden w:val="0"/>
      <w:specVanish w:val="0"/>
    </w:rPr>
  </w:style>
  <w:style w:type="character" w:customStyle="1" w:styleId="40">
    <w:name w:val="Заголовок 4 Знак"/>
    <w:basedOn w:val="a0"/>
    <w:link w:val="4"/>
    <w:rsid w:val="00CB245F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41">
    <w:name w:val="Основной шрифт абзаца4"/>
    <w:rsid w:val="00CB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ECB2-0C8E-4B75-84CD-BA0D308A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 Вячеславовна Родина</cp:lastModifiedBy>
  <cp:revision>3</cp:revision>
  <cp:lastPrinted>2021-10-29T06:17:00Z</cp:lastPrinted>
  <dcterms:created xsi:type="dcterms:W3CDTF">2021-10-29T05:46:00Z</dcterms:created>
  <dcterms:modified xsi:type="dcterms:W3CDTF">2021-10-29T06:17:00Z</dcterms:modified>
</cp:coreProperties>
</file>