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2EF4" w:rsidRPr="006277BF" w:rsidRDefault="008A2EF4" w:rsidP="00615867">
      <w:pPr>
        <w:spacing w:before="120"/>
        <w:jc w:val="center"/>
        <w:rPr>
          <w:b/>
          <w:color w:val="000000"/>
          <w:sz w:val="22"/>
          <w:szCs w:val="22"/>
        </w:rPr>
      </w:pPr>
      <w:r w:rsidRPr="00CB7E66">
        <w:rPr>
          <w:noProof/>
          <w:sz w:val="26"/>
          <w:szCs w:val="26"/>
          <w:lang w:eastAsia="ru-RU"/>
        </w:rPr>
        <w:drawing>
          <wp:anchor distT="0" distB="0" distL="114935" distR="114935" simplePos="0" relativeHeight="251659264" behindDoc="0" locked="0" layoutInCell="1" allowOverlap="1">
            <wp:simplePos x="0" y="0"/>
            <wp:positionH relativeFrom="margin">
              <wp:align>center</wp:align>
            </wp:positionH>
            <wp:positionV relativeFrom="margin">
              <wp:align>top</wp:align>
            </wp:positionV>
            <wp:extent cx="594000" cy="669600"/>
            <wp:effectExtent l="0" t="0" r="0" b="0"/>
            <wp:wrapTopAndBottom/>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noChangeArrowheads="1"/>
                    </pic:cNvPicPr>
                  </pic:nvPicPr>
                  <pic:blipFill>
                    <a:blip r:embed="rId8" cstate="print"/>
                    <a:stretch>
                      <a:fillRect/>
                    </a:stretch>
                  </pic:blipFill>
                  <pic:spPr bwMode="auto">
                    <a:xfrm>
                      <a:off x="0" y="0"/>
                      <a:ext cx="594000" cy="669600"/>
                    </a:xfrm>
                    <a:prstGeom prst="rect">
                      <a:avLst/>
                    </a:prstGeom>
                  </pic:spPr>
                </pic:pic>
              </a:graphicData>
            </a:graphic>
            <wp14:sizeRelH relativeFrom="margin">
              <wp14:pctWidth>0</wp14:pctWidth>
            </wp14:sizeRelH>
            <wp14:sizeRelV relativeFrom="margin">
              <wp14:pctHeight>0</wp14:pctHeight>
            </wp14:sizeRelV>
          </wp:anchor>
        </w:drawing>
      </w:r>
      <w:r w:rsidRPr="00CB7E66">
        <w:rPr>
          <w:b/>
          <w:color w:val="000000"/>
          <w:sz w:val="26"/>
          <w:szCs w:val="26"/>
        </w:rPr>
        <w:t>ФЕДЕ</w:t>
      </w:r>
      <w:r w:rsidRPr="006277BF">
        <w:rPr>
          <w:b/>
          <w:color w:val="000000"/>
          <w:sz w:val="22"/>
          <w:szCs w:val="22"/>
        </w:rPr>
        <w:t>РАЛЬНАЯ АНТИМОНОПОЛЬНАЯ СЛУЖБА</w:t>
      </w:r>
    </w:p>
    <w:p w:rsidR="008A2EF4" w:rsidRPr="006277BF" w:rsidRDefault="008A2EF4" w:rsidP="008B0B9C">
      <w:pPr>
        <w:jc w:val="center"/>
        <w:rPr>
          <w:b/>
          <w:color w:val="000000"/>
          <w:sz w:val="22"/>
          <w:szCs w:val="22"/>
        </w:rPr>
      </w:pPr>
      <w:r w:rsidRPr="006277BF">
        <w:rPr>
          <w:b/>
          <w:color w:val="000000"/>
          <w:sz w:val="22"/>
          <w:szCs w:val="22"/>
        </w:rPr>
        <w:t>УПРАВЛЕНИЕ ПО РЕСПУБЛИКЕ САХА (ЯКУТИЯ)</w:t>
      </w:r>
    </w:p>
    <w:p w:rsidR="00281746" w:rsidRPr="006277BF" w:rsidRDefault="00281746" w:rsidP="008B0B9C">
      <w:pPr>
        <w:jc w:val="center"/>
        <w:rPr>
          <w:b/>
          <w:color w:val="000000"/>
          <w:sz w:val="22"/>
          <w:szCs w:val="22"/>
        </w:rPr>
      </w:pPr>
    </w:p>
    <w:p w:rsidR="008A2EF4" w:rsidRPr="002046E7" w:rsidRDefault="008A2EF4" w:rsidP="0017178A">
      <w:pPr>
        <w:jc w:val="center"/>
        <w:rPr>
          <w:b/>
          <w:color w:val="000000"/>
          <w:sz w:val="22"/>
          <w:szCs w:val="22"/>
        </w:rPr>
      </w:pPr>
      <w:r w:rsidRPr="002046E7">
        <w:rPr>
          <w:b/>
          <w:color w:val="000000"/>
          <w:sz w:val="22"/>
          <w:szCs w:val="22"/>
        </w:rPr>
        <w:t>Р Е Ш Е Н И Е</w:t>
      </w:r>
    </w:p>
    <w:p w:rsidR="008A2EF4" w:rsidRPr="002046E7" w:rsidRDefault="00A50E49" w:rsidP="00A50E49">
      <w:pPr>
        <w:jc w:val="center"/>
        <w:rPr>
          <w:color w:val="000000"/>
          <w:sz w:val="22"/>
          <w:szCs w:val="22"/>
        </w:rPr>
      </w:pPr>
      <w:r w:rsidRPr="002046E7">
        <w:rPr>
          <w:color w:val="000000"/>
          <w:sz w:val="22"/>
          <w:szCs w:val="22"/>
        </w:rPr>
        <w:t>по дел</w:t>
      </w:r>
      <w:r w:rsidR="00CB7E66" w:rsidRPr="002046E7">
        <w:rPr>
          <w:color w:val="000000"/>
          <w:sz w:val="22"/>
          <w:szCs w:val="22"/>
        </w:rPr>
        <w:t>у</w:t>
      </w:r>
      <w:r w:rsidR="001223DE" w:rsidRPr="002046E7">
        <w:rPr>
          <w:color w:val="000000"/>
          <w:sz w:val="22"/>
          <w:szCs w:val="22"/>
        </w:rPr>
        <w:t xml:space="preserve"> </w:t>
      </w:r>
      <w:r w:rsidR="00764858" w:rsidRPr="002046E7">
        <w:rPr>
          <w:color w:val="000000"/>
          <w:sz w:val="22"/>
          <w:szCs w:val="22"/>
        </w:rPr>
        <w:t>№</w:t>
      </w:r>
      <w:r w:rsidR="00821502" w:rsidRPr="002046E7">
        <w:rPr>
          <w:color w:val="000000"/>
          <w:sz w:val="22"/>
          <w:szCs w:val="22"/>
        </w:rPr>
        <w:t xml:space="preserve"> </w:t>
      </w:r>
      <w:r w:rsidR="00764858" w:rsidRPr="002046E7">
        <w:rPr>
          <w:color w:val="000000"/>
          <w:sz w:val="22"/>
          <w:szCs w:val="22"/>
        </w:rPr>
        <w:t>014/06/</w:t>
      </w:r>
      <w:r w:rsidR="00A80339">
        <w:rPr>
          <w:color w:val="000000"/>
          <w:sz w:val="22"/>
          <w:szCs w:val="22"/>
        </w:rPr>
        <w:t>59</w:t>
      </w:r>
      <w:r w:rsidR="00E366F8" w:rsidRPr="002046E7">
        <w:rPr>
          <w:color w:val="000000"/>
          <w:sz w:val="22"/>
          <w:szCs w:val="22"/>
        </w:rPr>
        <w:t>-</w:t>
      </w:r>
      <w:r w:rsidR="00A80339">
        <w:rPr>
          <w:color w:val="000000"/>
          <w:sz w:val="22"/>
          <w:szCs w:val="22"/>
        </w:rPr>
        <w:t>22</w:t>
      </w:r>
      <w:r w:rsidR="005E27BA">
        <w:rPr>
          <w:color w:val="000000"/>
          <w:sz w:val="22"/>
          <w:szCs w:val="22"/>
        </w:rPr>
        <w:t>04</w:t>
      </w:r>
      <w:r w:rsidR="00E366F8" w:rsidRPr="002046E7">
        <w:rPr>
          <w:color w:val="000000"/>
          <w:sz w:val="22"/>
          <w:szCs w:val="22"/>
        </w:rPr>
        <w:t>/2021</w:t>
      </w:r>
      <w:r w:rsidR="00CB7E66" w:rsidRPr="002046E7">
        <w:rPr>
          <w:color w:val="000000"/>
          <w:sz w:val="22"/>
          <w:szCs w:val="22"/>
        </w:rPr>
        <w:t xml:space="preserve"> </w:t>
      </w:r>
      <w:r w:rsidR="008A2EF4" w:rsidRPr="002046E7">
        <w:rPr>
          <w:color w:val="000000"/>
          <w:sz w:val="22"/>
          <w:szCs w:val="22"/>
        </w:rPr>
        <w:t xml:space="preserve">о нарушении </w:t>
      </w:r>
    </w:p>
    <w:p w:rsidR="008A2EF4" w:rsidRPr="002046E7" w:rsidRDefault="008A2EF4" w:rsidP="0017178A">
      <w:pPr>
        <w:jc w:val="center"/>
        <w:rPr>
          <w:color w:val="000000"/>
          <w:sz w:val="22"/>
          <w:szCs w:val="22"/>
        </w:rPr>
      </w:pPr>
      <w:r w:rsidRPr="002046E7">
        <w:rPr>
          <w:color w:val="000000"/>
          <w:sz w:val="22"/>
          <w:szCs w:val="22"/>
        </w:rPr>
        <w:t>законодательства о контрактной системе в сфере закупок</w:t>
      </w:r>
    </w:p>
    <w:p w:rsidR="008A2EF4" w:rsidRPr="002046E7" w:rsidRDefault="008A2EF4" w:rsidP="0017178A">
      <w:pPr>
        <w:jc w:val="center"/>
        <w:rPr>
          <w:color w:val="000000"/>
          <w:sz w:val="22"/>
          <w:szCs w:val="22"/>
        </w:rPr>
      </w:pPr>
    </w:p>
    <w:p w:rsidR="008A2EF4" w:rsidRPr="002046E7" w:rsidRDefault="007D48C2" w:rsidP="0017178A">
      <w:pPr>
        <w:tabs>
          <w:tab w:val="right" w:pos="9639"/>
        </w:tabs>
        <w:rPr>
          <w:color w:val="000000"/>
          <w:sz w:val="22"/>
          <w:szCs w:val="22"/>
        </w:rPr>
      </w:pPr>
      <w:r w:rsidRPr="002046E7">
        <w:rPr>
          <w:color w:val="000000"/>
          <w:sz w:val="22"/>
          <w:szCs w:val="22"/>
        </w:rPr>
        <w:t xml:space="preserve">         </w:t>
      </w:r>
      <w:r w:rsidR="008A2EF4" w:rsidRPr="002046E7">
        <w:rPr>
          <w:color w:val="000000"/>
          <w:sz w:val="22"/>
          <w:szCs w:val="22"/>
        </w:rPr>
        <w:t xml:space="preserve">г. Якутск </w:t>
      </w:r>
      <w:r w:rsidRPr="002046E7">
        <w:rPr>
          <w:color w:val="000000"/>
          <w:sz w:val="22"/>
          <w:szCs w:val="22"/>
        </w:rPr>
        <w:t xml:space="preserve">                                                                                      </w:t>
      </w:r>
      <w:r w:rsidR="002046E7" w:rsidRPr="002046E7">
        <w:rPr>
          <w:color w:val="000000"/>
          <w:sz w:val="22"/>
          <w:szCs w:val="22"/>
        </w:rPr>
        <w:t xml:space="preserve">                      </w:t>
      </w:r>
      <w:r w:rsidR="00F065CE">
        <w:rPr>
          <w:color w:val="000000"/>
          <w:sz w:val="22"/>
          <w:szCs w:val="22"/>
        </w:rPr>
        <w:t xml:space="preserve">           </w:t>
      </w:r>
      <w:r w:rsidR="002046E7" w:rsidRPr="002046E7">
        <w:rPr>
          <w:color w:val="000000"/>
          <w:sz w:val="22"/>
          <w:szCs w:val="22"/>
        </w:rPr>
        <w:t xml:space="preserve"> </w:t>
      </w:r>
      <w:r w:rsidR="00A45B0B" w:rsidRPr="002046E7">
        <w:rPr>
          <w:color w:val="000000"/>
          <w:sz w:val="22"/>
          <w:szCs w:val="22"/>
        </w:rPr>
        <w:t xml:space="preserve"> </w:t>
      </w:r>
      <w:r w:rsidR="00A80339">
        <w:rPr>
          <w:color w:val="000000"/>
          <w:sz w:val="22"/>
          <w:szCs w:val="22"/>
        </w:rPr>
        <w:t>2</w:t>
      </w:r>
      <w:r w:rsidR="005E27BA">
        <w:rPr>
          <w:color w:val="000000"/>
          <w:sz w:val="22"/>
          <w:szCs w:val="22"/>
        </w:rPr>
        <w:t>7</w:t>
      </w:r>
      <w:r w:rsidR="00A80339">
        <w:rPr>
          <w:color w:val="000000"/>
          <w:sz w:val="22"/>
          <w:szCs w:val="22"/>
        </w:rPr>
        <w:t xml:space="preserve"> октября </w:t>
      </w:r>
      <w:r w:rsidR="00655404" w:rsidRPr="002046E7">
        <w:rPr>
          <w:color w:val="000000"/>
          <w:sz w:val="22"/>
          <w:szCs w:val="22"/>
        </w:rPr>
        <w:t>20</w:t>
      </w:r>
      <w:r w:rsidR="00E366F8" w:rsidRPr="002046E7">
        <w:rPr>
          <w:color w:val="000000"/>
          <w:sz w:val="22"/>
          <w:szCs w:val="22"/>
        </w:rPr>
        <w:t>21</w:t>
      </w:r>
      <w:r w:rsidR="008A2EF4" w:rsidRPr="002046E7">
        <w:rPr>
          <w:color w:val="000000"/>
          <w:sz w:val="22"/>
          <w:szCs w:val="22"/>
        </w:rPr>
        <w:t xml:space="preserve"> года</w:t>
      </w:r>
    </w:p>
    <w:p w:rsidR="008A2EF4" w:rsidRPr="002046E7" w:rsidRDefault="008A2EF4" w:rsidP="0017178A">
      <w:pPr>
        <w:ind w:firstLine="568"/>
        <w:jc w:val="both"/>
        <w:rPr>
          <w:color w:val="000000"/>
          <w:sz w:val="22"/>
          <w:szCs w:val="22"/>
        </w:rPr>
      </w:pPr>
    </w:p>
    <w:p w:rsidR="008A2EF4" w:rsidRPr="002046E7" w:rsidRDefault="008A2EF4" w:rsidP="00A828CA">
      <w:pPr>
        <w:ind w:firstLine="567"/>
        <w:jc w:val="both"/>
        <w:rPr>
          <w:color w:val="000000" w:themeColor="text1"/>
          <w:sz w:val="22"/>
          <w:szCs w:val="22"/>
        </w:rPr>
      </w:pPr>
      <w:r w:rsidRPr="002046E7">
        <w:rPr>
          <w:color w:val="000000"/>
          <w:sz w:val="22"/>
          <w:szCs w:val="22"/>
        </w:rPr>
        <w:t xml:space="preserve">Комиссия Управления Федеральной антимонопольной службы по Республике Саха (Якутия) </w:t>
      </w:r>
      <w:r w:rsidRPr="002046E7">
        <w:rPr>
          <w:color w:val="000000" w:themeColor="text1"/>
          <w:sz w:val="22"/>
          <w:szCs w:val="22"/>
        </w:rPr>
        <w:t>по контролю закупок (далее – Комиссия Якутского УФАС России), в составе:</w:t>
      </w:r>
    </w:p>
    <w:p w:rsidR="008A2EF4" w:rsidRPr="002046E7" w:rsidRDefault="006041E5" w:rsidP="00A828CA">
      <w:pPr>
        <w:ind w:firstLine="567"/>
        <w:jc w:val="both"/>
        <w:rPr>
          <w:color w:val="000000" w:themeColor="text1"/>
          <w:sz w:val="22"/>
          <w:szCs w:val="22"/>
        </w:rPr>
      </w:pPr>
      <w:r w:rsidRPr="006041E5">
        <w:rPr>
          <w:color w:val="000000" w:themeColor="text1"/>
          <w:sz w:val="22"/>
          <w:szCs w:val="22"/>
        </w:rPr>
        <w:t>&lt;</w:t>
      </w:r>
      <w:r>
        <w:rPr>
          <w:color w:val="000000" w:themeColor="text1"/>
          <w:sz w:val="22"/>
          <w:szCs w:val="22"/>
        </w:rPr>
        <w:t>…</w:t>
      </w:r>
      <w:r w:rsidRPr="006041E5">
        <w:rPr>
          <w:color w:val="000000" w:themeColor="text1"/>
          <w:sz w:val="22"/>
          <w:szCs w:val="22"/>
        </w:rPr>
        <w:t>&gt;</w:t>
      </w:r>
      <w:r w:rsidR="00034C46" w:rsidRPr="002046E7">
        <w:rPr>
          <w:color w:val="000000" w:themeColor="text1"/>
          <w:sz w:val="22"/>
          <w:szCs w:val="22"/>
        </w:rPr>
        <w:t xml:space="preserve"> </w:t>
      </w:r>
      <w:r w:rsidR="008A2EF4" w:rsidRPr="002046E7">
        <w:rPr>
          <w:color w:val="000000" w:themeColor="text1"/>
          <w:sz w:val="22"/>
          <w:szCs w:val="22"/>
        </w:rPr>
        <w:t>–</w:t>
      </w:r>
      <w:r w:rsidR="00A80339">
        <w:rPr>
          <w:color w:val="000000" w:themeColor="text1"/>
          <w:sz w:val="22"/>
          <w:szCs w:val="22"/>
        </w:rPr>
        <w:t xml:space="preserve"> </w:t>
      </w:r>
      <w:proofErr w:type="spellStart"/>
      <w:r w:rsidR="00A80339">
        <w:rPr>
          <w:color w:val="000000" w:themeColor="text1"/>
          <w:sz w:val="22"/>
          <w:szCs w:val="22"/>
        </w:rPr>
        <w:t>врио</w:t>
      </w:r>
      <w:proofErr w:type="spellEnd"/>
      <w:r w:rsidR="00A80339">
        <w:rPr>
          <w:color w:val="000000" w:themeColor="text1"/>
          <w:sz w:val="22"/>
          <w:szCs w:val="22"/>
        </w:rPr>
        <w:t xml:space="preserve"> заместителя</w:t>
      </w:r>
      <w:r w:rsidR="00E13447" w:rsidRPr="002046E7">
        <w:rPr>
          <w:color w:val="000000" w:themeColor="text1"/>
          <w:sz w:val="22"/>
          <w:szCs w:val="22"/>
        </w:rPr>
        <w:t xml:space="preserve"> </w:t>
      </w:r>
      <w:r w:rsidR="000D0F86" w:rsidRPr="002046E7">
        <w:rPr>
          <w:color w:val="000000" w:themeColor="text1"/>
          <w:sz w:val="22"/>
          <w:szCs w:val="22"/>
        </w:rPr>
        <w:t>начальника</w:t>
      </w:r>
      <w:r w:rsidR="008A2EF4" w:rsidRPr="002046E7">
        <w:rPr>
          <w:color w:val="000000" w:themeColor="text1"/>
          <w:sz w:val="22"/>
          <w:szCs w:val="22"/>
        </w:rPr>
        <w:t xml:space="preserve"> отдела контроля закупок Якутского УФАС России, заместителя председателя Комиссии;</w:t>
      </w:r>
    </w:p>
    <w:p w:rsidR="007A7564" w:rsidRPr="002046E7" w:rsidRDefault="006041E5" w:rsidP="007A7564">
      <w:pPr>
        <w:ind w:firstLine="567"/>
        <w:jc w:val="both"/>
        <w:rPr>
          <w:color w:val="000000" w:themeColor="text1"/>
          <w:sz w:val="22"/>
          <w:szCs w:val="22"/>
        </w:rPr>
      </w:pPr>
      <w:r w:rsidRPr="006041E5">
        <w:rPr>
          <w:color w:val="000000" w:themeColor="text1"/>
          <w:sz w:val="22"/>
          <w:szCs w:val="22"/>
        </w:rPr>
        <w:t>&lt;</w:t>
      </w:r>
      <w:r>
        <w:rPr>
          <w:color w:val="000000" w:themeColor="text1"/>
          <w:sz w:val="22"/>
          <w:szCs w:val="22"/>
        </w:rPr>
        <w:t>…</w:t>
      </w:r>
      <w:r w:rsidRPr="006041E5">
        <w:rPr>
          <w:color w:val="000000" w:themeColor="text1"/>
          <w:sz w:val="22"/>
          <w:szCs w:val="22"/>
        </w:rPr>
        <w:t>&gt;</w:t>
      </w:r>
      <w:r w:rsidR="00CE66C7" w:rsidRPr="002046E7">
        <w:rPr>
          <w:color w:val="000000" w:themeColor="text1"/>
          <w:sz w:val="22"/>
          <w:szCs w:val="22"/>
        </w:rPr>
        <w:t>.</w:t>
      </w:r>
      <w:r w:rsidR="007A7564" w:rsidRPr="002046E7">
        <w:rPr>
          <w:color w:val="000000" w:themeColor="text1"/>
          <w:sz w:val="22"/>
          <w:szCs w:val="22"/>
        </w:rPr>
        <w:t xml:space="preserve"> – </w:t>
      </w:r>
      <w:r w:rsidR="005E27BA">
        <w:rPr>
          <w:color w:val="000000" w:themeColor="text1"/>
          <w:sz w:val="22"/>
          <w:szCs w:val="22"/>
        </w:rPr>
        <w:t>с</w:t>
      </w:r>
      <w:r w:rsidR="00A80339">
        <w:rPr>
          <w:color w:val="000000" w:themeColor="text1"/>
          <w:sz w:val="22"/>
          <w:szCs w:val="22"/>
        </w:rPr>
        <w:t>таршего</w:t>
      </w:r>
      <w:r w:rsidR="00CE66C7" w:rsidRPr="002046E7">
        <w:rPr>
          <w:color w:val="000000" w:themeColor="text1"/>
          <w:sz w:val="22"/>
          <w:szCs w:val="22"/>
        </w:rPr>
        <w:t xml:space="preserve"> </w:t>
      </w:r>
      <w:r w:rsidR="00B5751B" w:rsidRPr="002046E7">
        <w:rPr>
          <w:color w:val="000000" w:themeColor="text1"/>
          <w:sz w:val="22"/>
          <w:szCs w:val="22"/>
        </w:rPr>
        <w:t xml:space="preserve">государственного инспектора </w:t>
      </w:r>
      <w:r w:rsidR="007A7564" w:rsidRPr="002046E7">
        <w:rPr>
          <w:color w:val="000000" w:themeColor="text1"/>
          <w:sz w:val="22"/>
          <w:szCs w:val="22"/>
        </w:rPr>
        <w:t>отдела контроля закупок Якутского УФАС России, члена Комиссии;</w:t>
      </w:r>
    </w:p>
    <w:p w:rsidR="00CE66C7" w:rsidRPr="002046E7" w:rsidRDefault="006041E5" w:rsidP="00CE66C7">
      <w:pPr>
        <w:ind w:firstLine="567"/>
        <w:jc w:val="both"/>
        <w:rPr>
          <w:color w:val="000000" w:themeColor="text1"/>
          <w:sz w:val="22"/>
          <w:szCs w:val="22"/>
        </w:rPr>
      </w:pPr>
      <w:r w:rsidRPr="006041E5">
        <w:rPr>
          <w:color w:val="000000" w:themeColor="text1"/>
          <w:sz w:val="22"/>
          <w:szCs w:val="22"/>
        </w:rPr>
        <w:t>&lt;</w:t>
      </w:r>
      <w:r>
        <w:rPr>
          <w:color w:val="000000" w:themeColor="text1"/>
          <w:sz w:val="22"/>
          <w:szCs w:val="22"/>
        </w:rPr>
        <w:t>…</w:t>
      </w:r>
      <w:r w:rsidRPr="006041E5">
        <w:rPr>
          <w:color w:val="000000" w:themeColor="text1"/>
          <w:sz w:val="22"/>
          <w:szCs w:val="22"/>
        </w:rPr>
        <w:t>&gt;</w:t>
      </w:r>
      <w:r w:rsidR="00A80339">
        <w:rPr>
          <w:color w:val="000000" w:themeColor="text1"/>
          <w:sz w:val="22"/>
          <w:szCs w:val="22"/>
        </w:rPr>
        <w:t>.</w:t>
      </w:r>
      <w:r w:rsidR="00CE66C7" w:rsidRPr="002046E7">
        <w:rPr>
          <w:color w:val="000000" w:themeColor="text1"/>
          <w:sz w:val="22"/>
          <w:szCs w:val="22"/>
        </w:rPr>
        <w:t xml:space="preserve"> – старшего государственного инспектора отдела контроля закупок Якутского УФАС России, члена Комиссии;</w:t>
      </w:r>
    </w:p>
    <w:p w:rsidR="00E82168" w:rsidRPr="002046E7" w:rsidRDefault="00E82168" w:rsidP="00E82168">
      <w:pPr>
        <w:tabs>
          <w:tab w:val="left" w:pos="3119"/>
        </w:tabs>
        <w:ind w:firstLine="567"/>
        <w:jc w:val="both"/>
        <w:rPr>
          <w:color w:val="000000" w:themeColor="text1"/>
          <w:sz w:val="22"/>
          <w:szCs w:val="22"/>
        </w:rPr>
      </w:pPr>
      <w:r w:rsidRPr="002046E7">
        <w:rPr>
          <w:color w:val="000000" w:themeColor="text1"/>
          <w:sz w:val="22"/>
          <w:szCs w:val="22"/>
        </w:rPr>
        <w:t>от заказчика</w:t>
      </w:r>
      <w:r w:rsidR="008243D7" w:rsidRPr="002046E7">
        <w:rPr>
          <w:color w:val="000000" w:themeColor="text1"/>
          <w:sz w:val="22"/>
          <w:szCs w:val="22"/>
        </w:rPr>
        <w:t xml:space="preserve"> государственного бюджетного учреждения Республики Саха (Якутия) «</w:t>
      </w:r>
      <w:r w:rsidR="005E27BA">
        <w:rPr>
          <w:color w:val="000000" w:themeColor="text1"/>
          <w:sz w:val="22"/>
          <w:szCs w:val="22"/>
        </w:rPr>
        <w:t>Вилюйская центральная районная больница им. П.А. Петрова</w:t>
      </w:r>
      <w:r w:rsidR="008243D7" w:rsidRPr="002046E7">
        <w:rPr>
          <w:color w:val="000000" w:themeColor="text1"/>
          <w:sz w:val="22"/>
          <w:szCs w:val="22"/>
        </w:rPr>
        <w:t>»</w:t>
      </w:r>
      <w:r w:rsidR="007E1837" w:rsidRPr="002046E7">
        <w:rPr>
          <w:color w:val="000000" w:themeColor="text1"/>
          <w:sz w:val="22"/>
          <w:szCs w:val="22"/>
        </w:rPr>
        <w:t xml:space="preserve"> </w:t>
      </w:r>
      <w:r w:rsidRPr="002046E7">
        <w:rPr>
          <w:color w:val="000000" w:themeColor="text1"/>
          <w:sz w:val="22"/>
          <w:szCs w:val="22"/>
        </w:rPr>
        <w:t xml:space="preserve">(далее также – </w:t>
      </w:r>
      <w:r w:rsidR="008243D7" w:rsidRPr="002046E7">
        <w:rPr>
          <w:color w:val="000000" w:themeColor="text1"/>
          <w:sz w:val="22"/>
          <w:szCs w:val="22"/>
        </w:rPr>
        <w:t>ГБУ РС (Я) «</w:t>
      </w:r>
      <w:r w:rsidR="005E27BA">
        <w:rPr>
          <w:color w:val="000000" w:themeColor="text1"/>
          <w:sz w:val="22"/>
          <w:szCs w:val="22"/>
        </w:rPr>
        <w:t>Вилюйская ЦРБ</w:t>
      </w:r>
      <w:r w:rsidR="008243D7" w:rsidRPr="002046E7">
        <w:rPr>
          <w:color w:val="000000" w:themeColor="text1"/>
          <w:sz w:val="22"/>
          <w:szCs w:val="22"/>
        </w:rPr>
        <w:t>»</w:t>
      </w:r>
      <w:r w:rsidRPr="002046E7">
        <w:rPr>
          <w:color w:val="000000" w:themeColor="text1"/>
          <w:sz w:val="22"/>
          <w:szCs w:val="22"/>
        </w:rPr>
        <w:t xml:space="preserve">, заказчик): </w:t>
      </w:r>
      <w:r w:rsidR="00A80339">
        <w:rPr>
          <w:color w:val="000000" w:themeColor="text1"/>
          <w:sz w:val="22"/>
          <w:szCs w:val="22"/>
        </w:rPr>
        <w:t>не явились, уведомлены надлежащим образом</w:t>
      </w:r>
      <w:r w:rsidRPr="002046E7">
        <w:rPr>
          <w:color w:val="000000" w:themeColor="text1"/>
          <w:sz w:val="22"/>
          <w:szCs w:val="22"/>
        </w:rPr>
        <w:t>;</w:t>
      </w:r>
    </w:p>
    <w:p w:rsidR="002F69E0" w:rsidRPr="002046E7" w:rsidRDefault="002F69E0" w:rsidP="002F69E0">
      <w:pPr>
        <w:tabs>
          <w:tab w:val="left" w:pos="3119"/>
        </w:tabs>
        <w:ind w:firstLine="567"/>
        <w:jc w:val="both"/>
        <w:rPr>
          <w:color w:val="000000" w:themeColor="text1"/>
          <w:sz w:val="22"/>
          <w:szCs w:val="22"/>
        </w:rPr>
      </w:pPr>
      <w:r w:rsidRPr="002046E7">
        <w:rPr>
          <w:color w:val="000000" w:themeColor="text1"/>
          <w:sz w:val="22"/>
          <w:szCs w:val="22"/>
        </w:rPr>
        <w:t>от заявителя общества с ограниченной ответственностью «</w:t>
      </w:r>
      <w:r w:rsidR="005E27BA">
        <w:rPr>
          <w:color w:val="000000" w:themeColor="text1"/>
          <w:sz w:val="22"/>
          <w:szCs w:val="22"/>
        </w:rPr>
        <w:t>ФАРМБАЗА</w:t>
      </w:r>
      <w:r w:rsidRPr="002046E7">
        <w:rPr>
          <w:color w:val="000000" w:themeColor="text1"/>
          <w:sz w:val="22"/>
          <w:szCs w:val="22"/>
        </w:rPr>
        <w:t>» (далее – ООО «</w:t>
      </w:r>
      <w:r w:rsidR="005E27BA">
        <w:rPr>
          <w:color w:val="000000" w:themeColor="text1"/>
          <w:sz w:val="22"/>
          <w:szCs w:val="22"/>
        </w:rPr>
        <w:t>ФАРМБАЗА</w:t>
      </w:r>
      <w:r w:rsidRPr="002046E7">
        <w:rPr>
          <w:color w:val="000000" w:themeColor="text1"/>
          <w:sz w:val="22"/>
          <w:szCs w:val="22"/>
        </w:rPr>
        <w:t>», заявитель):</w:t>
      </w:r>
      <w:r w:rsidR="00207D0C" w:rsidRPr="002046E7">
        <w:rPr>
          <w:color w:val="000000" w:themeColor="text1"/>
          <w:sz w:val="22"/>
          <w:szCs w:val="22"/>
        </w:rPr>
        <w:t xml:space="preserve"> </w:t>
      </w:r>
      <w:r w:rsidR="005E27BA">
        <w:rPr>
          <w:color w:val="000000" w:themeColor="text1"/>
          <w:sz w:val="22"/>
          <w:szCs w:val="22"/>
        </w:rPr>
        <w:t>не явились, уведомлены надлежащим образом</w:t>
      </w:r>
      <w:r w:rsidR="00D668D7" w:rsidRPr="002046E7">
        <w:rPr>
          <w:color w:val="000000" w:themeColor="text1"/>
          <w:sz w:val="22"/>
          <w:szCs w:val="22"/>
        </w:rPr>
        <w:t>,</w:t>
      </w:r>
    </w:p>
    <w:p w:rsidR="00666A81" w:rsidRPr="002046E7" w:rsidRDefault="00666A81" w:rsidP="00666A81">
      <w:pPr>
        <w:ind w:firstLine="567"/>
        <w:contextualSpacing/>
        <w:jc w:val="both"/>
        <w:rPr>
          <w:color w:val="auto"/>
          <w:sz w:val="22"/>
          <w:szCs w:val="22"/>
        </w:rPr>
      </w:pPr>
      <w:r w:rsidRPr="002046E7">
        <w:rPr>
          <w:color w:val="auto"/>
          <w:sz w:val="22"/>
          <w:szCs w:val="22"/>
        </w:rPr>
        <w:t xml:space="preserve">от уполномоченного учреждения Государственного казенного учреждения Республики Саха (Якутия) «Центр закупок Республики Саха (Якутия) (далее также – ГКУ РС (Я) «Центр закупок РС(Я)», уполномоченное учреждение): </w:t>
      </w:r>
      <w:r w:rsidR="006041E5" w:rsidRPr="006041E5">
        <w:rPr>
          <w:color w:val="000000" w:themeColor="text1"/>
          <w:sz w:val="22"/>
          <w:szCs w:val="22"/>
        </w:rPr>
        <w:t>&lt;</w:t>
      </w:r>
      <w:r w:rsidR="006041E5">
        <w:rPr>
          <w:color w:val="000000" w:themeColor="text1"/>
          <w:sz w:val="22"/>
          <w:szCs w:val="22"/>
        </w:rPr>
        <w:t>…</w:t>
      </w:r>
      <w:r w:rsidR="006041E5" w:rsidRPr="006041E5">
        <w:rPr>
          <w:color w:val="000000" w:themeColor="text1"/>
          <w:sz w:val="22"/>
          <w:szCs w:val="22"/>
        </w:rPr>
        <w:t>&gt;</w:t>
      </w:r>
      <w:r w:rsidR="006041E5" w:rsidRPr="002046E7">
        <w:rPr>
          <w:color w:val="auto"/>
          <w:sz w:val="22"/>
          <w:szCs w:val="22"/>
        </w:rPr>
        <w:t xml:space="preserve"> </w:t>
      </w:r>
      <w:r w:rsidRPr="002046E7">
        <w:rPr>
          <w:color w:val="auto"/>
          <w:sz w:val="22"/>
          <w:szCs w:val="22"/>
        </w:rPr>
        <w:t>(представитель по доверенности);</w:t>
      </w:r>
    </w:p>
    <w:p w:rsidR="00CB7E66" w:rsidRPr="002046E7" w:rsidRDefault="007759F7" w:rsidP="00D812BF">
      <w:pPr>
        <w:tabs>
          <w:tab w:val="left" w:pos="3119"/>
        </w:tabs>
        <w:ind w:firstLine="567"/>
        <w:jc w:val="both"/>
        <w:rPr>
          <w:sz w:val="22"/>
          <w:szCs w:val="22"/>
        </w:rPr>
      </w:pPr>
      <w:r w:rsidRPr="00A80339">
        <w:rPr>
          <w:color w:val="auto"/>
          <w:sz w:val="22"/>
          <w:szCs w:val="22"/>
        </w:rPr>
        <w:t xml:space="preserve">рассмотрев </w:t>
      </w:r>
      <w:r w:rsidR="0019719B" w:rsidRPr="00A80339">
        <w:rPr>
          <w:color w:val="auto"/>
          <w:sz w:val="22"/>
          <w:szCs w:val="22"/>
        </w:rPr>
        <w:t xml:space="preserve">жалобу </w:t>
      </w:r>
      <w:r w:rsidR="005E27BA" w:rsidRPr="005E27BA">
        <w:rPr>
          <w:color w:val="auto"/>
          <w:sz w:val="22"/>
          <w:szCs w:val="22"/>
        </w:rPr>
        <w:t>ООО «ФАРМБАЗА» на действия (бездействия) аукционной комиссии уполномоченного учреждения ГКУ РС (Я) «Центр закупок РС (Я)» при проведении электронного аукциона на поставку лекарственных препаратов на 2021 год (Амоксициллин+[</w:t>
      </w:r>
      <w:proofErr w:type="spellStart"/>
      <w:r w:rsidR="005E27BA" w:rsidRPr="005E27BA">
        <w:rPr>
          <w:color w:val="auto"/>
          <w:sz w:val="22"/>
          <w:szCs w:val="22"/>
        </w:rPr>
        <w:t>Клавулановая</w:t>
      </w:r>
      <w:proofErr w:type="spellEnd"/>
      <w:r w:rsidR="005E27BA" w:rsidRPr="005E27BA">
        <w:rPr>
          <w:color w:val="auto"/>
          <w:sz w:val="22"/>
          <w:szCs w:val="22"/>
        </w:rPr>
        <w:t xml:space="preserve"> кислота]) (извещение № 0816500000621012485</w:t>
      </w:r>
      <w:hyperlink r:id="rId9" w:tgtFrame="_blank" w:history="1"/>
      <w:r w:rsidR="005E27BA" w:rsidRPr="005E27BA">
        <w:rPr>
          <w:color w:val="auto"/>
          <w:sz w:val="22"/>
          <w:szCs w:val="22"/>
        </w:rPr>
        <w:t>)</w:t>
      </w:r>
      <w:hyperlink r:id="rId10" w:tgtFrame="_blank" w:history="1"/>
      <w:r w:rsidR="008A2EF4" w:rsidRPr="00A80339">
        <w:rPr>
          <w:color w:val="auto"/>
          <w:sz w:val="22"/>
          <w:szCs w:val="22"/>
        </w:rPr>
        <w:t>, проведя</w:t>
      </w:r>
      <w:r w:rsidR="008A2EF4" w:rsidRPr="002046E7">
        <w:rPr>
          <w:color w:val="000000" w:themeColor="text1"/>
          <w:sz w:val="22"/>
          <w:szCs w:val="22"/>
        </w:rPr>
        <w:t xml:space="preserve">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 № 44-ФЗ) внеплановую проверку осуществления закупки, действуя в соответствии с Административным регламентом, утвержденным приказом ФАС России</w:t>
      </w:r>
      <w:r w:rsidR="008A2EF4" w:rsidRPr="002046E7">
        <w:rPr>
          <w:sz w:val="22"/>
          <w:szCs w:val="22"/>
        </w:rPr>
        <w:t xml:space="preserve"> № 727/14 от 19.11.2014 г.</w:t>
      </w:r>
    </w:p>
    <w:p w:rsidR="00D55028" w:rsidRPr="002046E7" w:rsidRDefault="00D55028" w:rsidP="00D812BF">
      <w:pPr>
        <w:tabs>
          <w:tab w:val="left" w:pos="3119"/>
        </w:tabs>
        <w:ind w:firstLine="567"/>
        <w:jc w:val="both"/>
        <w:rPr>
          <w:color w:val="auto"/>
          <w:sz w:val="22"/>
          <w:szCs w:val="22"/>
        </w:rPr>
      </w:pPr>
    </w:p>
    <w:p w:rsidR="0019719B" w:rsidRPr="002046E7" w:rsidRDefault="008A2EF4" w:rsidP="00C96969">
      <w:pPr>
        <w:ind w:firstLine="567"/>
        <w:jc w:val="center"/>
        <w:rPr>
          <w:color w:val="000000"/>
          <w:sz w:val="22"/>
          <w:szCs w:val="22"/>
        </w:rPr>
      </w:pPr>
      <w:r w:rsidRPr="002046E7">
        <w:rPr>
          <w:color w:val="000000"/>
          <w:sz w:val="22"/>
          <w:szCs w:val="22"/>
        </w:rPr>
        <w:t xml:space="preserve">у с </w:t>
      </w:r>
      <w:proofErr w:type="gramStart"/>
      <w:r w:rsidRPr="002046E7">
        <w:rPr>
          <w:color w:val="000000"/>
          <w:sz w:val="22"/>
          <w:szCs w:val="22"/>
        </w:rPr>
        <w:t>т</w:t>
      </w:r>
      <w:proofErr w:type="gramEnd"/>
      <w:r w:rsidRPr="002046E7">
        <w:rPr>
          <w:color w:val="000000"/>
          <w:sz w:val="22"/>
          <w:szCs w:val="22"/>
        </w:rPr>
        <w:t xml:space="preserve"> а н о в и л а:</w:t>
      </w:r>
    </w:p>
    <w:p w:rsidR="00C96969" w:rsidRPr="002046E7" w:rsidRDefault="00C96969" w:rsidP="00C96969">
      <w:pPr>
        <w:ind w:firstLine="567"/>
        <w:jc w:val="center"/>
        <w:rPr>
          <w:color w:val="000000"/>
          <w:sz w:val="22"/>
          <w:szCs w:val="22"/>
        </w:rPr>
      </w:pPr>
    </w:p>
    <w:p w:rsidR="003373E6" w:rsidRPr="002046E7" w:rsidRDefault="003373E6" w:rsidP="00DF5008">
      <w:pPr>
        <w:ind w:firstLine="567"/>
        <w:jc w:val="both"/>
        <w:rPr>
          <w:sz w:val="22"/>
          <w:szCs w:val="22"/>
        </w:rPr>
      </w:pPr>
      <w:r w:rsidRPr="002046E7">
        <w:rPr>
          <w:sz w:val="22"/>
          <w:szCs w:val="22"/>
        </w:rPr>
        <w:t>В Управление Федеральной антимонопольной службы по Республике Саха (Якутия) поступил</w:t>
      </w:r>
      <w:r w:rsidR="00F854F0" w:rsidRPr="002046E7">
        <w:rPr>
          <w:sz w:val="22"/>
          <w:szCs w:val="22"/>
        </w:rPr>
        <w:t>а</w:t>
      </w:r>
      <w:r w:rsidRPr="002046E7">
        <w:rPr>
          <w:sz w:val="22"/>
          <w:szCs w:val="22"/>
        </w:rPr>
        <w:t xml:space="preserve"> жалоб</w:t>
      </w:r>
      <w:r w:rsidR="00F854F0" w:rsidRPr="002046E7">
        <w:rPr>
          <w:sz w:val="22"/>
          <w:szCs w:val="22"/>
        </w:rPr>
        <w:t>а</w:t>
      </w:r>
      <w:r w:rsidRPr="002046E7">
        <w:rPr>
          <w:sz w:val="22"/>
          <w:szCs w:val="22"/>
        </w:rPr>
        <w:t xml:space="preserve"> </w:t>
      </w:r>
      <w:r w:rsidR="00E97A38" w:rsidRPr="002046E7">
        <w:rPr>
          <w:color w:val="auto"/>
          <w:sz w:val="22"/>
          <w:szCs w:val="22"/>
          <w:shd w:val="clear" w:color="auto" w:fill="FFFFFF"/>
        </w:rPr>
        <w:t>ООО «</w:t>
      </w:r>
      <w:r w:rsidR="005E27BA">
        <w:rPr>
          <w:color w:val="auto"/>
          <w:sz w:val="22"/>
          <w:szCs w:val="22"/>
        </w:rPr>
        <w:t>ФАРМБАЗА</w:t>
      </w:r>
      <w:r w:rsidR="00E97A38" w:rsidRPr="002046E7">
        <w:rPr>
          <w:color w:val="auto"/>
          <w:sz w:val="22"/>
          <w:szCs w:val="22"/>
          <w:shd w:val="clear" w:color="auto" w:fill="FFFFFF"/>
        </w:rPr>
        <w:t>»</w:t>
      </w:r>
      <w:r w:rsidRPr="002046E7">
        <w:rPr>
          <w:color w:val="000000" w:themeColor="text1"/>
          <w:sz w:val="22"/>
          <w:szCs w:val="22"/>
        </w:rPr>
        <w:t xml:space="preserve"> на действия заказчика</w:t>
      </w:r>
      <w:r w:rsidRPr="002046E7">
        <w:rPr>
          <w:sz w:val="22"/>
          <w:szCs w:val="22"/>
        </w:rPr>
        <w:t xml:space="preserve">. </w:t>
      </w:r>
    </w:p>
    <w:p w:rsidR="00BE418A" w:rsidRDefault="00BE418A" w:rsidP="00BE418A">
      <w:pPr>
        <w:suppressAutoHyphens w:val="0"/>
        <w:autoSpaceDE w:val="0"/>
        <w:autoSpaceDN w:val="0"/>
        <w:adjustRightInd w:val="0"/>
        <w:ind w:firstLine="540"/>
        <w:jc w:val="both"/>
        <w:rPr>
          <w:rFonts w:eastAsiaTheme="minorHAnsi"/>
          <w:color w:val="auto"/>
          <w:sz w:val="22"/>
          <w:szCs w:val="22"/>
          <w:lang w:eastAsia="en-US"/>
        </w:rPr>
      </w:pPr>
      <w:r w:rsidRPr="00BE418A">
        <w:rPr>
          <w:b/>
          <w:sz w:val="22"/>
          <w:szCs w:val="22"/>
        </w:rPr>
        <w:t>Из сути жалобы заявителя</w:t>
      </w:r>
      <w:r>
        <w:rPr>
          <w:sz w:val="22"/>
          <w:szCs w:val="22"/>
        </w:rPr>
        <w:t xml:space="preserve"> </w:t>
      </w:r>
      <w:r w:rsidRPr="00BE418A">
        <w:rPr>
          <w:b/>
          <w:sz w:val="22"/>
          <w:szCs w:val="22"/>
        </w:rPr>
        <w:t>следует</w:t>
      </w:r>
      <w:r>
        <w:rPr>
          <w:sz w:val="22"/>
          <w:szCs w:val="22"/>
        </w:rPr>
        <w:t xml:space="preserve">, что </w:t>
      </w:r>
      <w:r>
        <w:rPr>
          <w:rFonts w:eastAsiaTheme="minorHAnsi"/>
          <w:color w:val="auto"/>
          <w:sz w:val="22"/>
          <w:szCs w:val="22"/>
          <w:lang w:eastAsia="en-US"/>
        </w:rPr>
        <w:t>заказчик допустил нарушения Закона о контрактной системе, так как неверно признал победителем ООО «</w:t>
      </w:r>
      <w:r w:rsidR="002B7E88">
        <w:rPr>
          <w:rFonts w:eastAsiaTheme="minorHAnsi"/>
          <w:color w:val="auto"/>
          <w:sz w:val="22"/>
          <w:szCs w:val="22"/>
          <w:lang w:eastAsia="en-US"/>
        </w:rPr>
        <w:t>НАДЕЖДА-ФАРМ</w:t>
      </w:r>
      <w:r>
        <w:rPr>
          <w:rFonts w:eastAsiaTheme="minorHAnsi"/>
          <w:color w:val="auto"/>
          <w:sz w:val="22"/>
          <w:szCs w:val="22"/>
          <w:lang w:eastAsia="en-US"/>
        </w:rPr>
        <w:t>».</w:t>
      </w:r>
    </w:p>
    <w:p w:rsidR="003373E6" w:rsidRPr="002046E7" w:rsidRDefault="00F854F0" w:rsidP="006B3380">
      <w:pPr>
        <w:pStyle w:val="a3"/>
        <w:ind w:left="0" w:firstLine="567"/>
        <w:jc w:val="both"/>
        <w:rPr>
          <w:sz w:val="22"/>
          <w:szCs w:val="22"/>
        </w:rPr>
      </w:pPr>
      <w:r w:rsidRPr="002046E7">
        <w:rPr>
          <w:sz w:val="22"/>
          <w:szCs w:val="22"/>
        </w:rPr>
        <w:t>Проси</w:t>
      </w:r>
      <w:r w:rsidR="003373E6" w:rsidRPr="002046E7">
        <w:rPr>
          <w:sz w:val="22"/>
          <w:szCs w:val="22"/>
        </w:rPr>
        <w:t>т признат</w:t>
      </w:r>
      <w:r w:rsidRPr="002046E7">
        <w:rPr>
          <w:sz w:val="22"/>
          <w:szCs w:val="22"/>
        </w:rPr>
        <w:t>ь жалобу обоснованной</w:t>
      </w:r>
      <w:r w:rsidR="003373E6" w:rsidRPr="002046E7">
        <w:rPr>
          <w:sz w:val="22"/>
          <w:szCs w:val="22"/>
        </w:rPr>
        <w:t>.</w:t>
      </w:r>
    </w:p>
    <w:p w:rsidR="003373E6" w:rsidRPr="002046E7" w:rsidRDefault="00806FCB" w:rsidP="006B3380">
      <w:pPr>
        <w:autoSpaceDE w:val="0"/>
        <w:autoSpaceDN w:val="0"/>
        <w:adjustRightInd w:val="0"/>
        <w:ind w:firstLine="567"/>
        <w:jc w:val="both"/>
        <w:rPr>
          <w:color w:val="000000" w:themeColor="text1"/>
          <w:sz w:val="22"/>
          <w:szCs w:val="22"/>
        </w:rPr>
      </w:pPr>
      <w:r w:rsidRPr="002046E7">
        <w:rPr>
          <w:b/>
          <w:color w:val="000000" w:themeColor="text1"/>
          <w:sz w:val="22"/>
          <w:szCs w:val="22"/>
        </w:rPr>
        <w:t>В ходе рассмотрения дела представител</w:t>
      </w:r>
      <w:r w:rsidR="00BE418A">
        <w:rPr>
          <w:b/>
          <w:color w:val="000000" w:themeColor="text1"/>
          <w:sz w:val="22"/>
          <w:szCs w:val="22"/>
        </w:rPr>
        <w:t>ь</w:t>
      </w:r>
      <w:r w:rsidR="003373E6" w:rsidRPr="002046E7">
        <w:rPr>
          <w:b/>
          <w:color w:val="000000" w:themeColor="text1"/>
          <w:sz w:val="22"/>
          <w:szCs w:val="22"/>
        </w:rPr>
        <w:t xml:space="preserve"> </w:t>
      </w:r>
      <w:r w:rsidRPr="002046E7">
        <w:rPr>
          <w:b/>
          <w:color w:val="000000" w:themeColor="text1"/>
          <w:sz w:val="22"/>
          <w:szCs w:val="22"/>
        </w:rPr>
        <w:t>уполномоченного учреждения</w:t>
      </w:r>
      <w:r w:rsidR="003373E6" w:rsidRPr="002046E7">
        <w:rPr>
          <w:b/>
          <w:color w:val="000000" w:themeColor="text1"/>
          <w:sz w:val="22"/>
          <w:szCs w:val="22"/>
        </w:rPr>
        <w:t xml:space="preserve"> </w:t>
      </w:r>
      <w:r w:rsidRPr="002046E7">
        <w:rPr>
          <w:color w:val="000000" w:themeColor="text1"/>
          <w:sz w:val="22"/>
          <w:szCs w:val="22"/>
        </w:rPr>
        <w:t>пояснил</w:t>
      </w:r>
      <w:r w:rsidR="003373E6" w:rsidRPr="002046E7">
        <w:rPr>
          <w:color w:val="000000" w:themeColor="text1"/>
          <w:sz w:val="22"/>
          <w:szCs w:val="22"/>
        </w:rPr>
        <w:t>, что</w:t>
      </w:r>
      <w:r w:rsidR="003373E6" w:rsidRPr="002046E7">
        <w:rPr>
          <w:b/>
          <w:color w:val="000000" w:themeColor="text1"/>
          <w:sz w:val="22"/>
          <w:szCs w:val="22"/>
        </w:rPr>
        <w:t xml:space="preserve"> </w:t>
      </w:r>
      <w:r w:rsidR="00587166">
        <w:rPr>
          <w:color w:val="000000" w:themeColor="text1"/>
          <w:sz w:val="22"/>
          <w:szCs w:val="22"/>
        </w:rPr>
        <w:t>с жалобой не согласен</w:t>
      </w:r>
      <w:r w:rsidR="003373E6" w:rsidRPr="002046E7">
        <w:rPr>
          <w:color w:val="000000" w:themeColor="text1"/>
          <w:sz w:val="22"/>
          <w:szCs w:val="22"/>
        </w:rPr>
        <w:t>.</w:t>
      </w:r>
    </w:p>
    <w:p w:rsidR="003373E6" w:rsidRPr="002046E7" w:rsidRDefault="00C466E8" w:rsidP="006B3380">
      <w:pPr>
        <w:autoSpaceDE w:val="0"/>
        <w:autoSpaceDN w:val="0"/>
        <w:adjustRightInd w:val="0"/>
        <w:ind w:firstLine="567"/>
        <w:jc w:val="both"/>
        <w:rPr>
          <w:color w:val="000000" w:themeColor="text1"/>
          <w:sz w:val="22"/>
          <w:szCs w:val="22"/>
        </w:rPr>
      </w:pPr>
      <w:r w:rsidRPr="002046E7">
        <w:rPr>
          <w:color w:val="000000" w:themeColor="text1"/>
          <w:sz w:val="22"/>
          <w:szCs w:val="22"/>
        </w:rPr>
        <w:t>Прос</w:t>
      </w:r>
      <w:r w:rsidR="00BE418A">
        <w:rPr>
          <w:color w:val="000000" w:themeColor="text1"/>
          <w:sz w:val="22"/>
          <w:szCs w:val="22"/>
        </w:rPr>
        <w:t>и</w:t>
      </w:r>
      <w:r w:rsidR="003373E6" w:rsidRPr="002046E7">
        <w:rPr>
          <w:color w:val="000000" w:themeColor="text1"/>
          <w:sz w:val="22"/>
          <w:szCs w:val="22"/>
        </w:rPr>
        <w:t>т признать жалоб</w:t>
      </w:r>
      <w:r w:rsidR="00F854F0" w:rsidRPr="002046E7">
        <w:rPr>
          <w:color w:val="000000" w:themeColor="text1"/>
          <w:sz w:val="22"/>
          <w:szCs w:val="22"/>
        </w:rPr>
        <w:t>у необоснованной</w:t>
      </w:r>
      <w:r w:rsidR="003373E6" w:rsidRPr="002046E7">
        <w:rPr>
          <w:color w:val="000000" w:themeColor="text1"/>
          <w:sz w:val="22"/>
          <w:szCs w:val="22"/>
        </w:rPr>
        <w:t>.</w:t>
      </w:r>
    </w:p>
    <w:p w:rsidR="003373E6" w:rsidRDefault="003373E6" w:rsidP="006B3380">
      <w:pPr>
        <w:autoSpaceDE w:val="0"/>
        <w:autoSpaceDN w:val="0"/>
        <w:adjustRightInd w:val="0"/>
        <w:ind w:firstLine="567"/>
        <w:jc w:val="both"/>
        <w:rPr>
          <w:rFonts w:eastAsia="Arial"/>
          <w:b/>
          <w:color w:val="000000" w:themeColor="text1"/>
          <w:sz w:val="22"/>
          <w:szCs w:val="22"/>
        </w:rPr>
      </w:pPr>
      <w:r w:rsidRPr="002046E7">
        <w:rPr>
          <w:b/>
          <w:color w:val="000000" w:themeColor="text1"/>
          <w:sz w:val="22"/>
          <w:szCs w:val="22"/>
        </w:rPr>
        <w:t xml:space="preserve">Комиссия антимонопольного органа, </w:t>
      </w:r>
      <w:r w:rsidR="00D81B4E">
        <w:rPr>
          <w:b/>
          <w:color w:val="000000" w:themeColor="text1"/>
          <w:sz w:val="22"/>
          <w:szCs w:val="22"/>
        </w:rPr>
        <w:t xml:space="preserve">заслушав присутствующих лиц, </w:t>
      </w:r>
      <w:r w:rsidRPr="002046E7">
        <w:rPr>
          <w:b/>
          <w:color w:val="000000" w:themeColor="text1"/>
          <w:sz w:val="22"/>
          <w:szCs w:val="22"/>
        </w:rPr>
        <w:t>изучив имеющиеся в деле документы,</w:t>
      </w:r>
      <w:r w:rsidRPr="002046E7">
        <w:rPr>
          <w:rFonts w:eastAsia="Arial"/>
          <w:b/>
          <w:color w:val="000000" w:themeColor="text1"/>
          <w:sz w:val="22"/>
          <w:szCs w:val="22"/>
        </w:rPr>
        <w:t xml:space="preserve"> считает жалоб</w:t>
      </w:r>
      <w:r w:rsidR="0010725C" w:rsidRPr="002046E7">
        <w:rPr>
          <w:rFonts w:eastAsia="Arial"/>
          <w:b/>
          <w:color w:val="000000" w:themeColor="text1"/>
          <w:sz w:val="22"/>
          <w:szCs w:val="22"/>
        </w:rPr>
        <w:t>у</w:t>
      </w:r>
      <w:r w:rsidRPr="002046E7">
        <w:rPr>
          <w:rFonts w:eastAsia="Arial"/>
          <w:b/>
          <w:color w:val="000000" w:themeColor="text1"/>
          <w:sz w:val="22"/>
          <w:szCs w:val="22"/>
        </w:rPr>
        <w:t xml:space="preserve"> </w:t>
      </w:r>
      <w:r w:rsidRPr="00BE418A">
        <w:rPr>
          <w:rFonts w:eastAsia="Arial"/>
          <w:b/>
          <w:color w:val="000000" w:themeColor="text1"/>
          <w:sz w:val="22"/>
          <w:szCs w:val="22"/>
        </w:rPr>
        <w:t>ООО «</w:t>
      </w:r>
      <w:r w:rsidR="005E27BA">
        <w:rPr>
          <w:b/>
          <w:color w:val="auto"/>
          <w:sz w:val="22"/>
          <w:szCs w:val="22"/>
        </w:rPr>
        <w:t>ФАРМБАЗА</w:t>
      </w:r>
      <w:r w:rsidRPr="00BE418A">
        <w:rPr>
          <w:rFonts w:eastAsia="Arial"/>
          <w:b/>
          <w:color w:val="000000" w:themeColor="text1"/>
          <w:sz w:val="22"/>
          <w:szCs w:val="22"/>
        </w:rPr>
        <w:t>»</w:t>
      </w:r>
      <w:r w:rsidR="00BE418A">
        <w:rPr>
          <w:rFonts w:eastAsia="Arial"/>
          <w:b/>
          <w:color w:val="000000" w:themeColor="text1"/>
          <w:sz w:val="22"/>
          <w:szCs w:val="22"/>
        </w:rPr>
        <w:t xml:space="preserve"> не</w:t>
      </w:r>
      <w:r w:rsidR="0010725C" w:rsidRPr="002046E7">
        <w:rPr>
          <w:rFonts w:eastAsia="Arial"/>
          <w:b/>
          <w:color w:val="000000" w:themeColor="text1"/>
          <w:sz w:val="22"/>
          <w:szCs w:val="22"/>
        </w:rPr>
        <w:t>обоснованной</w:t>
      </w:r>
      <w:r w:rsidRPr="002046E7">
        <w:rPr>
          <w:rFonts w:eastAsia="Arial"/>
          <w:b/>
          <w:color w:val="000000" w:themeColor="text1"/>
          <w:sz w:val="22"/>
          <w:szCs w:val="22"/>
        </w:rPr>
        <w:t xml:space="preserve"> по следующим основаниям.</w:t>
      </w:r>
    </w:p>
    <w:p w:rsidR="00F2781A" w:rsidRPr="00F2781A" w:rsidRDefault="00F2781A" w:rsidP="00F2781A">
      <w:pPr>
        <w:autoSpaceDE w:val="0"/>
        <w:autoSpaceDN w:val="0"/>
        <w:adjustRightInd w:val="0"/>
        <w:ind w:firstLine="567"/>
        <w:jc w:val="both"/>
        <w:rPr>
          <w:rFonts w:eastAsia="Arial"/>
          <w:color w:val="000000" w:themeColor="text1"/>
          <w:sz w:val="22"/>
          <w:szCs w:val="22"/>
        </w:rPr>
      </w:pPr>
      <w:r w:rsidRPr="00F2781A">
        <w:rPr>
          <w:rFonts w:eastAsia="Arial"/>
          <w:color w:val="000000" w:themeColor="text1"/>
          <w:sz w:val="22"/>
          <w:szCs w:val="22"/>
        </w:rPr>
        <w:t>В силу части 3 статьи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w:t>
      </w:r>
    </w:p>
    <w:p w:rsidR="00F2781A" w:rsidRPr="00F2781A" w:rsidRDefault="00F2781A" w:rsidP="00F2781A">
      <w:pPr>
        <w:autoSpaceDE w:val="0"/>
        <w:autoSpaceDN w:val="0"/>
        <w:adjustRightInd w:val="0"/>
        <w:ind w:firstLine="567"/>
        <w:jc w:val="both"/>
        <w:rPr>
          <w:rFonts w:eastAsia="Arial"/>
          <w:color w:val="000000" w:themeColor="text1"/>
          <w:sz w:val="22"/>
          <w:szCs w:val="22"/>
        </w:rPr>
      </w:pPr>
      <w:r w:rsidRPr="00F2781A">
        <w:rPr>
          <w:rFonts w:eastAsia="Arial"/>
          <w:color w:val="000000" w:themeColor="text1"/>
          <w:sz w:val="22"/>
          <w:szCs w:val="22"/>
        </w:rPr>
        <w:t>Постановлением Правительства РФ от 30.11.2015 N 1289 установлены ограничения и условия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 (далее - Постановление Правительства N 1289).</w:t>
      </w:r>
    </w:p>
    <w:p w:rsidR="00F2781A" w:rsidRPr="00F2781A" w:rsidRDefault="00F2781A" w:rsidP="00F2781A">
      <w:pPr>
        <w:autoSpaceDE w:val="0"/>
        <w:autoSpaceDN w:val="0"/>
        <w:adjustRightInd w:val="0"/>
        <w:ind w:firstLine="567"/>
        <w:jc w:val="both"/>
        <w:rPr>
          <w:rFonts w:eastAsia="Arial"/>
          <w:color w:val="000000" w:themeColor="text1"/>
          <w:sz w:val="22"/>
          <w:szCs w:val="22"/>
        </w:rPr>
      </w:pPr>
      <w:r w:rsidRPr="00F2781A">
        <w:rPr>
          <w:rFonts w:eastAsia="Arial"/>
          <w:color w:val="000000" w:themeColor="text1"/>
          <w:sz w:val="22"/>
          <w:szCs w:val="22"/>
        </w:rPr>
        <w:lastRenderedPageBreak/>
        <w:t>Часть 4 статьи 14 Закона о контрактной системе предусматривает, что 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 запрет в соответствии с частью 3 настоящей статьи.</w:t>
      </w:r>
    </w:p>
    <w:p w:rsidR="00F2781A" w:rsidRPr="00F2781A" w:rsidRDefault="00F2781A" w:rsidP="00F2781A">
      <w:pPr>
        <w:autoSpaceDE w:val="0"/>
        <w:autoSpaceDN w:val="0"/>
        <w:adjustRightInd w:val="0"/>
        <w:ind w:firstLine="567"/>
        <w:jc w:val="both"/>
        <w:rPr>
          <w:rFonts w:eastAsia="Arial"/>
          <w:color w:val="000000" w:themeColor="text1"/>
          <w:sz w:val="22"/>
          <w:szCs w:val="22"/>
        </w:rPr>
      </w:pPr>
      <w:r w:rsidRPr="00F2781A">
        <w:rPr>
          <w:rFonts w:eastAsia="Arial"/>
          <w:color w:val="000000" w:themeColor="text1"/>
          <w:sz w:val="22"/>
          <w:szCs w:val="22"/>
        </w:rPr>
        <w:t>Условия допуска определены Приказом Минфина России от 04.06.2018 N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(далее - Приказ N 126н).</w:t>
      </w:r>
    </w:p>
    <w:p w:rsidR="00F2781A" w:rsidRPr="00F2781A" w:rsidRDefault="00F2781A" w:rsidP="00F2781A">
      <w:pPr>
        <w:autoSpaceDE w:val="0"/>
        <w:autoSpaceDN w:val="0"/>
        <w:adjustRightInd w:val="0"/>
        <w:ind w:firstLine="567"/>
        <w:jc w:val="both"/>
        <w:rPr>
          <w:rFonts w:eastAsia="Arial"/>
          <w:color w:val="000000" w:themeColor="text1"/>
          <w:sz w:val="22"/>
          <w:szCs w:val="22"/>
        </w:rPr>
      </w:pPr>
      <w:r w:rsidRPr="00F2781A">
        <w:rPr>
          <w:rFonts w:eastAsia="Arial"/>
          <w:color w:val="000000" w:themeColor="text1"/>
          <w:sz w:val="22"/>
          <w:szCs w:val="22"/>
        </w:rPr>
        <w:t xml:space="preserve">Согласно </w:t>
      </w:r>
      <w:r w:rsidRPr="00576B68">
        <w:rPr>
          <w:rFonts w:eastAsia="Arial"/>
          <w:color w:val="000000" w:themeColor="text1"/>
          <w:sz w:val="22"/>
          <w:szCs w:val="22"/>
        </w:rPr>
        <w:t xml:space="preserve">пункту </w:t>
      </w:r>
      <w:r w:rsidR="00576B68" w:rsidRPr="00576B68">
        <w:rPr>
          <w:rFonts w:eastAsia="Arial"/>
          <w:color w:val="000000" w:themeColor="text1"/>
          <w:sz w:val="22"/>
          <w:szCs w:val="22"/>
        </w:rPr>
        <w:t>10</w:t>
      </w:r>
      <w:r w:rsidRPr="00576B68">
        <w:rPr>
          <w:rFonts w:eastAsia="Arial"/>
          <w:color w:val="000000" w:themeColor="text1"/>
          <w:sz w:val="22"/>
          <w:szCs w:val="22"/>
        </w:rPr>
        <w:t xml:space="preserve"> Информационной карты</w:t>
      </w:r>
      <w:r w:rsidRPr="00F2781A">
        <w:rPr>
          <w:rFonts w:eastAsia="Arial"/>
          <w:color w:val="000000" w:themeColor="text1"/>
          <w:sz w:val="22"/>
          <w:szCs w:val="22"/>
        </w:rPr>
        <w:t xml:space="preserve"> установлены ограничения и условия допуска в соответствии с постановлением Правительства РФ от 30.11.2015 N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 приказом Министерства финансов Российской Федерации от 04.06.2018 N 126н "Об условиях допуска товаров, происходящих из иностранных государств, для целей осуществления закупок товаров для обеспечения государственных и муниципальных нужд".</w:t>
      </w:r>
    </w:p>
    <w:p w:rsidR="00F2781A" w:rsidRPr="00F2781A" w:rsidRDefault="00F2781A" w:rsidP="00F2781A">
      <w:pPr>
        <w:autoSpaceDE w:val="0"/>
        <w:autoSpaceDN w:val="0"/>
        <w:adjustRightInd w:val="0"/>
        <w:ind w:firstLine="567"/>
        <w:jc w:val="both"/>
        <w:rPr>
          <w:rFonts w:eastAsia="Arial"/>
          <w:color w:val="000000" w:themeColor="text1"/>
          <w:sz w:val="22"/>
          <w:szCs w:val="22"/>
        </w:rPr>
      </w:pPr>
      <w:r w:rsidRPr="002B7E88">
        <w:rPr>
          <w:rFonts w:eastAsia="Arial"/>
          <w:color w:val="000000" w:themeColor="text1"/>
          <w:sz w:val="22"/>
          <w:szCs w:val="22"/>
        </w:rPr>
        <w:t>В соответствии с протоколом подведения итогов электронного аукциона от 1</w:t>
      </w:r>
      <w:r w:rsidR="00E14579">
        <w:rPr>
          <w:rFonts w:eastAsia="Arial"/>
          <w:color w:val="000000" w:themeColor="text1"/>
          <w:sz w:val="22"/>
          <w:szCs w:val="22"/>
        </w:rPr>
        <w:t>4</w:t>
      </w:r>
      <w:r w:rsidRPr="002B7E88">
        <w:rPr>
          <w:rFonts w:eastAsia="Arial"/>
          <w:color w:val="000000" w:themeColor="text1"/>
          <w:sz w:val="22"/>
          <w:szCs w:val="22"/>
        </w:rPr>
        <w:t>.</w:t>
      </w:r>
      <w:r w:rsidR="00576B68" w:rsidRPr="002B7E88">
        <w:rPr>
          <w:rFonts w:eastAsia="Arial"/>
          <w:color w:val="000000" w:themeColor="text1"/>
          <w:sz w:val="22"/>
          <w:szCs w:val="22"/>
        </w:rPr>
        <w:t>10</w:t>
      </w:r>
      <w:r w:rsidRPr="002B7E88">
        <w:rPr>
          <w:rFonts w:eastAsia="Arial"/>
          <w:color w:val="000000" w:themeColor="text1"/>
          <w:sz w:val="22"/>
          <w:szCs w:val="22"/>
        </w:rPr>
        <w:t>.2021 заяв</w:t>
      </w:r>
      <w:r w:rsidR="00576B68" w:rsidRPr="002B7E88">
        <w:rPr>
          <w:rFonts w:eastAsia="Arial"/>
          <w:color w:val="000000" w:themeColor="text1"/>
          <w:sz w:val="22"/>
          <w:szCs w:val="22"/>
        </w:rPr>
        <w:t xml:space="preserve">ка участника с номером </w:t>
      </w:r>
      <w:r w:rsidR="002B7E88" w:rsidRPr="002B7E88">
        <w:rPr>
          <w:rFonts w:eastAsia="Arial"/>
          <w:color w:val="000000" w:themeColor="text1"/>
          <w:sz w:val="22"/>
          <w:szCs w:val="22"/>
        </w:rPr>
        <w:t xml:space="preserve">110653544 </w:t>
      </w:r>
      <w:r w:rsidR="00576B68" w:rsidRPr="002B7E88">
        <w:rPr>
          <w:rFonts w:eastAsia="Arial"/>
          <w:color w:val="000000" w:themeColor="text1"/>
          <w:sz w:val="22"/>
          <w:szCs w:val="22"/>
        </w:rPr>
        <w:t>(ООО «</w:t>
      </w:r>
      <w:proofErr w:type="spellStart"/>
      <w:r w:rsidR="00576B68" w:rsidRPr="002B7E88">
        <w:rPr>
          <w:rFonts w:eastAsia="Arial"/>
          <w:color w:val="000000" w:themeColor="text1"/>
          <w:sz w:val="22"/>
          <w:szCs w:val="22"/>
        </w:rPr>
        <w:t>Драгсервис</w:t>
      </w:r>
      <w:proofErr w:type="spellEnd"/>
      <w:r w:rsidR="00576B68" w:rsidRPr="002B7E88">
        <w:rPr>
          <w:rFonts w:eastAsia="Arial"/>
          <w:color w:val="000000" w:themeColor="text1"/>
          <w:sz w:val="22"/>
          <w:szCs w:val="22"/>
        </w:rPr>
        <w:t>»</w:t>
      </w:r>
      <w:r w:rsidRPr="002B7E88">
        <w:rPr>
          <w:rFonts w:eastAsia="Arial"/>
          <w:color w:val="000000" w:themeColor="text1"/>
          <w:sz w:val="22"/>
          <w:szCs w:val="22"/>
        </w:rPr>
        <w:t xml:space="preserve">), заявка участника с номером </w:t>
      </w:r>
      <w:r w:rsidR="002B7E88" w:rsidRPr="002B7E88">
        <w:rPr>
          <w:rFonts w:eastAsia="Arial"/>
          <w:color w:val="000000" w:themeColor="text1"/>
          <w:sz w:val="22"/>
          <w:szCs w:val="22"/>
        </w:rPr>
        <w:t xml:space="preserve">110650420 </w:t>
      </w:r>
      <w:r w:rsidRPr="002B7E88">
        <w:rPr>
          <w:rFonts w:eastAsia="Arial"/>
          <w:color w:val="000000" w:themeColor="text1"/>
          <w:sz w:val="22"/>
          <w:szCs w:val="22"/>
        </w:rPr>
        <w:t>(</w:t>
      </w:r>
      <w:r w:rsidR="002B7E88" w:rsidRPr="002B7E88">
        <w:rPr>
          <w:rFonts w:eastAsia="Arial"/>
          <w:color w:val="000000" w:themeColor="text1"/>
          <w:sz w:val="22"/>
          <w:szCs w:val="22"/>
        </w:rPr>
        <w:t>АО</w:t>
      </w:r>
      <w:r w:rsidRPr="002B7E88">
        <w:rPr>
          <w:rFonts w:eastAsia="Arial"/>
          <w:color w:val="000000" w:themeColor="text1"/>
          <w:sz w:val="22"/>
          <w:szCs w:val="22"/>
        </w:rPr>
        <w:t xml:space="preserve"> </w:t>
      </w:r>
      <w:r w:rsidR="00576B68" w:rsidRPr="002B7E88">
        <w:rPr>
          <w:rFonts w:eastAsia="Arial"/>
          <w:color w:val="000000" w:themeColor="text1"/>
          <w:sz w:val="22"/>
          <w:szCs w:val="22"/>
        </w:rPr>
        <w:t>«</w:t>
      </w:r>
      <w:proofErr w:type="spellStart"/>
      <w:r w:rsidR="002B7E88" w:rsidRPr="002B7E88">
        <w:rPr>
          <w:rFonts w:eastAsia="Arial"/>
          <w:color w:val="000000" w:themeColor="text1"/>
          <w:sz w:val="22"/>
          <w:szCs w:val="22"/>
        </w:rPr>
        <w:t>Сахафармация</w:t>
      </w:r>
      <w:proofErr w:type="spellEnd"/>
      <w:r w:rsidR="00576B68" w:rsidRPr="002B7E88">
        <w:rPr>
          <w:rFonts w:eastAsia="Arial"/>
          <w:color w:val="000000" w:themeColor="text1"/>
          <w:sz w:val="22"/>
          <w:szCs w:val="22"/>
        </w:rPr>
        <w:t>»</w:t>
      </w:r>
      <w:r w:rsidRPr="002B7E88">
        <w:rPr>
          <w:rFonts w:eastAsia="Arial"/>
          <w:color w:val="000000" w:themeColor="text1"/>
          <w:sz w:val="22"/>
          <w:szCs w:val="22"/>
        </w:rPr>
        <w:t>)</w:t>
      </w:r>
      <w:r w:rsidR="002B7E88" w:rsidRPr="002B7E88">
        <w:rPr>
          <w:rFonts w:eastAsia="Arial"/>
          <w:color w:val="000000" w:themeColor="text1"/>
          <w:sz w:val="22"/>
          <w:szCs w:val="22"/>
        </w:rPr>
        <w:t>, заявка участника с номером 110654915 (ООО «МЕДТОРГ'»)</w:t>
      </w:r>
      <w:r w:rsidRPr="002B7E88">
        <w:rPr>
          <w:rFonts w:eastAsia="Arial"/>
          <w:color w:val="000000" w:themeColor="text1"/>
          <w:sz w:val="22"/>
          <w:szCs w:val="22"/>
        </w:rPr>
        <w:t xml:space="preserve"> отклонены аукционной комиссией на основании Постановления Правительства N 1289, поскольку заявки участников закупки содержит предложение о поставке препарата, происходящего из иностранного государства.</w:t>
      </w:r>
    </w:p>
    <w:p w:rsidR="00F2781A" w:rsidRPr="00F2781A" w:rsidRDefault="00F2781A" w:rsidP="00F2781A">
      <w:pPr>
        <w:autoSpaceDE w:val="0"/>
        <w:autoSpaceDN w:val="0"/>
        <w:adjustRightInd w:val="0"/>
        <w:ind w:firstLine="567"/>
        <w:jc w:val="both"/>
        <w:rPr>
          <w:rFonts w:eastAsia="Arial"/>
          <w:color w:val="000000" w:themeColor="text1"/>
          <w:sz w:val="22"/>
          <w:szCs w:val="22"/>
        </w:rPr>
      </w:pPr>
      <w:r w:rsidRPr="00F2781A">
        <w:rPr>
          <w:rFonts w:eastAsia="Arial"/>
          <w:color w:val="000000" w:themeColor="text1"/>
          <w:sz w:val="22"/>
          <w:szCs w:val="22"/>
        </w:rPr>
        <w:t>Согласно пункту 1.4 Приказа N 126н, в случае отклонения заявок (окончательных предложений) в соответствии с пунктом 1 Постановления N 1289, контракт заключается с участником закупки по предложенной им цене контракта при совокупности следующих условий:</w:t>
      </w:r>
    </w:p>
    <w:p w:rsidR="00F2781A" w:rsidRPr="00F2781A" w:rsidRDefault="00F2781A" w:rsidP="00F2781A">
      <w:pPr>
        <w:autoSpaceDE w:val="0"/>
        <w:autoSpaceDN w:val="0"/>
        <w:adjustRightInd w:val="0"/>
        <w:ind w:firstLine="567"/>
        <w:jc w:val="both"/>
        <w:rPr>
          <w:rFonts w:eastAsia="Arial"/>
          <w:color w:val="000000" w:themeColor="text1"/>
          <w:sz w:val="22"/>
          <w:szCs w:val="22"/>
        </w:rPr>
      </w:pPr>
      <w:r w:rsidRPr="00F2781A">
        <w:rPr>
          <w:rFonts w:eastAsia="Arial"/>
          <w:color w:val="000000" w:themeColor="text1"/>
          <w:sz w:val="22"/>
          <w:szCs w:val="22"/>
        </w:rPr>
        <w:t>а) заявка (окончательное предложение) такого участника закупки содержит предложение о поставке лекарственных препаратов, все стадии производства которых,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 и при этом сведения о таких фармацевтических субстанциях включены в государственный реестр лекарственных средств;</w:t>
      </w:r>
    </w:p>
    <w:p w:rsidR="00F2781A" w:rsidRPr="00F2781A" w:rsidRDefault="00F2781A" w:rsidP="00F2781A">
      <w:pPr>
        <w:autoSpaceDE w:val="0"/>
        <w:autoSpaceDN w:val="0"/>
        <w:adjustRightInd w:val="0"/>
        <w:ind w:firstLine="567"/>
        <w:jc w:val="both"/>
        <w:rPr>
          <w:rFonts w:eastAsia="Arial"/>
          <w:color w:val="000000" w:themeColor="text1"/>
          <w:sz w:val="22"/>
          <w:szCs w:val="22"/>
        </w:rPr>
      </w:pPr>
      <w:r w:rsidRPr="00F2781A">
        <w:rPr>
          <w:rFonts w:eastAsia="Arial"/>
          <w:color w:val="000000" w:themeColor="text1"/>
          <w:sz w:val="22"/>
          <w:szCs w:val="22"/>
        </w:rPr>
        <w:t>б) заявка (окончательное предложение) такого участника закупки соответствует требованиям документации о закупке;</w:t>
      </w:r>
    </w:p>
    <w:p w:rsidR="00F2781A" w:rsidRPr="00F2781A" w:rsidRDefault="00F2781A" w:rsidP="00F2781A">
      <w:pPr>
        <w:autoSpaceDE w:val="0"/>
        <w:autoSpaceDN w:val="0"/>
        <w:adjustRightInd w:val="0"/>
        <w:ind w:firstLine="567"/>
        <w:jc w:val="both"/>
        <w:rPr>
          <w:rFonts w:eastAsia="Arial"/>
          <w:color w:val="000000" w:themeColor="text1"/>
          <w:sz w:val="22"/>
          <w:szCs w:val="22"/>
        </w:rPr>
      </w:pPr>
      <w:r w:rsidRPr="00F2781A">
        <w:rPr>
          <w:rFonts w:eastAsia="Arial"/>
          <w:color w:val="000000" w:themeColor="text1"/>
          <w:sz w:val="22"/>
          <w:szCs w:val="22"/>
        </w:rPr>
        <w:t>в) таким участником закупки предложена цена контракта, которая является наименьшей среди участников закупки (при наличии таких участников закупки), заявки которых не отклонены в соответствии с пунктом 1 Постановления N 1289 и при этом соответствуют совокупности условий, указанных в подпунктах "а" и "б" настоящего подпункта;</w:t>
      </w:r>
    </w:p>
    <w:p w:rsidR="00F2781A" w:rsidRPr="00F2781A" w:rsidRDefault="00F2781A" w:rsidP="00F2781A">
      <w:pPr>
        <w:autoSpaceDE w:val="0"/>
        <w:autoSpaceDN w:val="0"/>
        <w:adjustRightInd w:val="0"/>
        <w:ind w:firstLine="567"/>
        <w:jc w:val="both"/>
        <w:rPr>
          <w:rFonts w:eastAsia="Arial"/>
          <w:color w:val="000000" w:themeColor="text1"/>
          <w:sz w:val="22"/>
          <w:szCs w:val="22"/>
        </w:rPr>
      </w:pPr>
      <w:r w:rsidRPr="00F2781A">
        <w:rPr>
          <w:rFonts w:eastAsia="Arial"/>
          <w:color w:val="000000" w:themeColor="text1"/>
          <w:sz w:val="22"/>
          <w:szCs w:val="22"/>
        </w:rPr>
        <w:t>г) таким участником закупки предложена цена контракта, которая не превышает более чем на 25 процентов наименьшее предложение о цене контракта в случае его подачи участником закупки (при наличии такого участника закупки), заявка которого не отклонена в соответствии с пунктом 1 Постановления N 1289, но не соответствует условию, указанному в подпункте "а" настоящего подпункта.</w:t>
      </w:r>
    </w:p>
    <w:p w:rsidR="00F2781A" w:rsidRPr="00F2781A" w:rsidRDefault="00F2781A" w:rsidP="00F2781A">
      <w:pPr>
        <w:autoSpaceDE w:val="0"/>
        <w:autoSpaceDN w:val="0"/>
        <w:adjustRightInd w:val="0"/>
        <w:ind w:firstLine="567"/>
        <w:jc w:val="both"/>
        <w:rPr>
          <w:rFonts w:eastAsia="Arial"/>
          <w:color w:val="000000" w:themeColor="text1"/>
          <w:sz w:val="22"/>
          <w:szCs w:val="22"/>
        </w:rPr>
      </w:pPr>
      <w:r w:rsidRPr="00F2781A">
        <w:rPr>
          <w:rFonts w:eastAsia="Arial"/>
          <w:color w:val="000000" w:themeColor="text1"/>
          <w:sz w:val="22"/>
          <w:szCs w:val="22"/>
        </w:rPr>
        <w:t>Положения настоящего подпункта не применяются при отсутствии участника закупки, заявка которого соответствует указанным условиям.</w:t>
      </w:r>
    </w:p>
    <w:p w:rsidR="00F2781A" w:rsidRDefault="00F2781A" w:rsidP="00F2781A">
      <w:pPr>
        <w:autoSpaceDE w:val="0"/>
        <w:autoSpaceDN w:val="0"/>
        <w:adjustRightInd w:val="0"/>
        <w:ind w:firstLine="567"/>
        <w:jc w:val="both"/>
        <w:rPr>
          <w:rFonts w:eastAsia="Arial"/>
          <w:color w:val="000000" w:themeColor="text1"/>
          <w:sz w:val="22"/>
          <w:szCs w:val="22"/>
        </w:rPr>
      </w:pPr>
      <w:r w:rsidRPr="00576B68">
        <w:rPr>
          <w:rFonts w:eastAsia="Arial"/>
          <w:color w:val="000000" w:themeColor="text1"/>
          <w:sz w:val="22"/>
          <w:szCs w:val="22"/>
        </w:rPr>
        <w:t>Согласно материалам дела аукционной комиссией, заказчиком</w:t>
      </w:r>
      <w:r w:rsidR="00576B68" w:rsidRPr="00576B68">
        <w:rPr>
          <w:rFonts w:eastAsia="Arial"/>
          <w:color w:val="000000" w:themeColor="text1"/>
          <w:sz w:val="22"/>
          <w:szCs w:val="22"/>
        </w:rPr>
        <w:t xml:space="preserve"> определен победитель аукциона ООО «</w:t>
      </w:r>
      <w:r w:rsidR="002B7E88">
        <w:rPr>
          <w:rFonts w:eastAsia="Arial"/>
          <w:color w:val="000000" w:themeColor="text1"/>
          <w:sz w:val="22"/>
          <w:szCs w:val="22"/>
        </w:rPr>
        <w:t>НАДЕЖДА-ФАРМ</w:t>
      </w:r>
      <w:r w:rsidR="00576B68" w:rsidRPr="00576B68">
        <w:rPr>
          <w:rFonts w:eastAsia="Arial"/>
          <w:color w:val="000000" w:themeColor="text1"/>
          <w:sz w:val="22"/>
          <w:szCs w:val="22"/>
        </w:rPr>
        <w:t xml:space="preserve">» </w:t>
      </w:r>
      <w:r w:rsidRPr="00576B68">
        <w:rPr>
          <w:rFonts w:eastAsia="Arial"/>
          <w:color w:val="000000" w:themeColor="text1"/>
          <w:sz w:val="22"/>
          <w:szCs w:val="22"/>
        </w:rPr>
        <w:t xml:space="preserve">(номер </w:t>
      </w:r>
      <w:r w:rsidR="002B7E88" w:rsidRPr="00F91485">
        <w:rPr>
          <w:noProof/>
        </w:rPr>
        <w:t>110649309</w:t>
      </w:r>
      <w:r w:rsidRPr="00576B68">
        <w:rPr>
          <w:rFonts w:eastAsia="Arial"/>
          <w:color w:val="000000" w:themeColor="text1"/>
          <w:sz w:val="22"/>
          <w:szCs w:val="22"/>
        </w:rPr>
        <w:t>). Проект контракта направлен на подписание указанному Обществу.</w:t>
      </w:r>
    </w:p>
    <w:p w:rsidR="00576B68" w:rsidRPr="00F2781A" w:rsidRDefault="00576B68" w:rsidP="00F2781A">
      <w:pPr>
        <w:autoSpaceDE w:val="0"/>
        <w:autoSpaceDN w:val="0"/>
        <w:adjustRightInd w:val="0"/>
        <w:ind w:firstLine="567"/>
        <w:jc w:val="both"/>
        <w:rPr>
          <w:rFonts w:eastAsia="Arial"/>
          <w:color w:val="000000" w:themeColor="text1"/>
          <w:sz w:val="22"/>
          <w:szCs w:val="22"/>
        </w:rPr>
      </w:pPr>
      <w:r>
        <w:rPr>
          <w:rFonts w:eastAsia="Arial"/>
          <w:color w:val="000000" w:themeColor="text1"/>
          <w:sz w:val="22"/>
          <w:szCs w:val="22"/>
        </w:rPr>
        <w:t>Для объективного рассмотрения дела УФАС по РС(Я) направлен запрос оператору электронной торговой площадки ООО «РТС-тендер» о предоставлении документов и сведений, содержащиеся в составе заявок участников закупки.</w:t>
      </w:r>
    </w:p>
    <w:p w:rsidR="00F2781A" w:rsidRPr="00576B68" w:rsidRDefault="00F2781A" w:rsidP="00F2781A">
      <w:pPr>
        <w:autoSpaceDE w:val="0"/>
        <w:autoSpaceDN w:val="0"/>
        <w:adjustRightInd w:val="0"/>
        <w:ind w:firstLine="567"/>
        <w:jc w:val="both"/>
        <w:rPr>
          <w:rFonts w:eastAsia="Arial"/>
          <w:color w:val="000000" w:themeColor="text1"/>
          <w:sz w:val="22"/>
          <w:szCs w:val="22"/>
        </w:rPr>
      </w:pPr>
      <w:r w:rsidRPr="00576B68">
        <w:rPr>
          <w:rFonts w:eastAsia="Arial"/>
          <w:color w:val="000000" w:themeColor="text1"/>
          <w:sz w:val="22"/>
          <w:szCs w:val="22"/>
        </w:rPr>
        <w:t xml:space="preserve">Вместе с тем, согласно представленным документам, заявка под номером N </w:t>
      </w:r>
      <w:r w:rsidR="00F353A2" w:rsidRPr="00F353A2">
        <w:rPr>
          <w:rFonts w:eastAsia="Arial"/>
          <w:color w:val="000000" w:themeColor="text1"/>
          <w:sz w:val="22"/>
          <w:szCs w:val="22"/>
        </w:rPr>
        <w:t>110649309</w:t>
      </w:r>
      <w:r w:rsidR="00F353A2">
        <w:rPr>
          <w:rFonts w:eastAsia="Arial"/>
          <w:color w:val="000000" w:themeColor="text1"/>
          <w:sz w:val="22"/>
          <w:szCs w:val="22"/>
        </w:rPr>
        <w:t xml:space="preserve"> </w:t>
      </w:r>
      <w:r w:rsidRPr="00576B68">
        <w:rPr>
          <w:rFonts w:eastAsia="Arial"/>
          <w:color w:val="000000" w:themeColor="text1"/>
          <w:sz w:val="22"/>
          <w:szCs w:val="22"/>
        </w:rPr>
        <w:t>содержит предложение о поставке лекарственных препаратов, все стадии производства которых,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 и при этом сведения о таких фармацевтических субстанциях включены в государственный реестр лекарственных средств.</w:t>
      </w:r>
    </w:p>
    <w:p w:rsidR="00576B68" w:rsidRDefault="00576B68" w:rsidP="00576B68">
      <w:pPr>
        <w:suppressAutoHyphens w:val="0"/>
        <w:autoSpaceDE w:val="0"/>
        <w:autoSpaceDN w:val="0"/>
        <w:adjustRightInd w:val="0"/>
        <w:ind w:firstLine="540"/>
        <w:contextualSpacing/>
        <w:jc w:val="both"/>
        <w:rPr>
          <w:rFonts w:eastAsia="Arial"/>
          <w:color w:val="000000" w:themeColor="text1"/>
          <w:sz w:val="22"/>
          <w:szCs w:val="22"/>
        </w:rPr>
      </w:pPr>
      <w:r w:rsidRPr="00576B68">
        <w:rPr>
          <w:rFonts w:eastAsia="Arial"/>
          <w:color w:val="000000" w:themeColor="text1"/>
          <w:sz w:val="22"/>
          <w:szCs w:val="22"/>
        </w:rPr>
        <w:t xml:space="preserve">Как установлено Комиссией Якутского УФАС России, в заявке с идентификационным номером </w:t>
      </w:r>
      <w:r w:rsidR="002B7E88" w:rsidRPr="00F91485">
        <w:rPr>
          <w:noProof/>
        </w:rPr>
        <w:t>110649309</w:t>
      </w:r>
      <w:r w:rsidRPr="00576B68">
        <w:rPr>
          <w:rFonts w:eastAsia="Arial"/>
          <w:color w:val="000000" w:themeColor="text1"/>
          <w:sz w:val="22"/>
          <w:szCs w:val="22"/>
        </w:rPr>
        <w:t>- ООО «</w:t>
      </w:r>
      <w:r w:rsidR="002B7E88">
        <w:rPr>
          <w:rFonts w:eastAsia="Arial"/>
          <w:color w:val="000000" w:themeColor="text1"/>
          <w:sz w:val="22"/>
          <w:szCs w:val="22"/>
        </w:rPr>
        <w:t>НАДЕЖДА-ФАРМ</w:t>
      </w:r>
      <w:r w:rsidRPr="00576B68">
        <w:rPr>
          <w:rFonts w:eastAsia="Arial"/>
          <w:color w:val="000000" w:themeColor="text1"/>
          <w:sz w:val="22"/>
          <w:szCs w:val="22"/>
        </w:rPr>
        <w:t>» имеется совокупность всех условий подпунктов "а"-"г" пункта 1.4 Приказа N 126н.</w:t>
      </w:r>
    </w:p>
    <w:p w:rsidR="00576B68" w:rsidRPr="00576B68" w:rsidRDefault="00576B68" w:rsidP="00576B68">
      <w:pPr>
        <w:suppressAutoHyphens w:val="0"/>
        <w:autoSpaceDE w:val="0"/>
        <w:autoSpaceDN w:val="0"/>
        <w:adjustRightInd w:val="0"/>
        <w:ind w:firstLine="540"/>
        <w:contextualSpacing/>
        <w:jc w:val="both"/>
        <w:rPr>
          <w:rFonts w:eastAsia="Arial"/>
          <w:color w:val="000000" w:themeColor="text1"/>
          <w:sz w:val="22"/>
          <w:szCs w:val="22"/>
        </w:rPr>
      </w:pPr>
      <w:r w:rsidRPr="00576B68">
        <w:rPr>
          <w:rFonts w:eastAsia="Arial"/>
          <w:color w:val="000000" w:themeColor="text1"/>
          <w:sz w:val="22"/>
          <w:szCs w:val="22"/>
        </w:rPr>
        <w:lastRenderedPageBreak/>
        <w:t xml:space="preserve">В свою очередь, в заявке заявителя совокупность всех условий не имеется, заявителем, в составе второй части заявки не представлен документ, содержащий сведения о стадиях технологического процесса производства лекарственного средства, осуществляемых на территории Евразийского экономического союза, выданный </w:t>
      </w:r>
      <w:proofErr w:type="spellStart"/>
      <w:r w:rsidRPr="00576B68">
        <w:rPr>
          <w:rFonts w:eastAsia="Arial"/>
          <w:color w:val="000000" w:themeColor="text1"/>
          <w:sz w:val="22"/>
          <w:szCs w:val="22"/>
        </w:rPr>
        <w:t>Минпромторгом</w:t>
      </w:r>
      <w:proofErr w:type="spellEnd"/>
      <w:r w:rsidRPr="00576B68">
        <w:rPr>
          <w:rFonts w:eastAsia="Arial"/>
          <w:color w:val="000000" w:themeColor="text1"/>
          <w:sz w:val="22"/>
          <w:szCs w:val="22"/>
        </w:rPr>
        <w:t xml:space="preserve"> России.</w:t>
      </w:r>
    </w:p>
    <w:p w:rsidR="00BE418A" w:rsidRPr="00576B68" w:rsidRDefault="00576B68" w:rsidP="00576B68">
      <w:pPr>
        <w:pStyle w:val="10"/>
        <w:ind w:left="0" w:firstLine="567"/>
        <w:jc w:val="both"/>
        <w:rPr>
          <w:rFonts w:eastAsia="Arial"/>
          <w:color w:val="000000" w:themeColor="text1"/>
          <w:sz w:val="22"/>
          <w:szCs w:val="22"/>
          <w:lang w:eastAsia="ar-SA"/>
        </w:rPr>
      </w:pPr>
      <w:r w:rsidRPr="00576B68">
        <w:rPr>
          <w:rFonts w:eastAsia="Arial"/>
          <w:color w:val="000000" w:themeColor="text1"/>
          <w:sz w:val="22"/>
          <w:szCs w:val="22"/>
          <w:lang w:eastAsia="ar-SA"/>
        </w:rPr>
        <w:t>С учетом вышеприведенных требований законодательства о контрактной системе, Комиссия не усматривает нарушений в действиях аукционной комиссии, заказчика при определении победителя электронного аукциона, с которым заключается контракт по итогам закупки.</w:t>
      </w:r>
    </w:p>
    <w:p w:rsidR="003373E6" w:rsidRPr="002046E7" w:rsidRDefault="003373E6" w:rsidP="00822238">
      <w:pPr>
        <w:pStyle w:val="10"/>
        <w:ind w:left="0" w:firstLine="567"/>
        <w:jc w:val="both"/>
        <w:rPr>
          <w:sz w:val="22"/>
          <w:szCs w:val="22"/>
        </w:rPr>
      </w:pPr>
      <w:r w:rsidRPr="002046E7">
        <w:rPr>
          <w:b/>
          <w:bCs/>
          <w:iCs/>
          <w:sz w:val="22"/>
          <w:szCs w:val="22"/>
        </w:rPr>
        <w:t>Таким об</w:t>
      </w:r>
      <w:r w:rsidR="001E7AC5" w:rsidRPr="002046E7">
        <w:rPr>
          <w:b/>
          <w:bCs/>
          <w:iCs/>
          <w:sz w:val="22"/>
          <w:szCs w:val="22"/>
        </w:rPr>
        <w:t>разом, жалоба</w:t>
      </w:r>
      <w:r w:rsidRPr="002046E7">
        <w:rPr>
          <w:b/>
          <w:bCs/>
          <w:iCs/>
          <w:sz w:val="22"/>
          <w:szCs w:val="22"/>
        </w:rPr>
        <w:t xml:space="preserve"> ООО «</w:t>
      </w:r>
      <w:r w:rsidR="005E27BA">
        <w:rPr>
          <w:b/>
          <w:sz w:val="22"/>
          <w:szCs w:val="22"/>
        </w:rPr>
        <w:t>ФАРМБАЗА</w:t>
      </w:r>
      <w:r w:rsidRPr="002046E7">
        <w:rPr>
          <w:b/>
          <w:bCs/>
          <w:iCs/>
          <w:sz w:val="22"/>
          <w:szCs w:val="22"/>
        </w:rPr>
        <w:t>» признан</w:t>
      </w:r>
      <w:r w:rsidR="001E7AC5" w:rsidRPr="002046E7">
        <w:rPr>
          <w:b/>
          <w:bCs/>
          <w:iCs/>
          <w:sz w:val="22"/>
          <w:szCs w:val="22"/>
        </w:rPr>
        <w:t>а</w:t>
      </w:r>
      <w:r w:rsidR="006732B2" w:rsidRPr="002046E7">
        <w:rPr>
          <w:b/>
          <w:bCs/>
          <w:iCs/>
          <w:sz w:val="22"/>
          <w:szCs w:val="22"/>
        </w:rPr>
        <w:t xml:space="preserve"> </w:t>
      </w:r>
      <w:r w:rsidR="00BE418A">
        <w:rPr>
          <w:b/>
          <w:bCs/>
          <w:iCs/>
          <w:sz w:val="22"/>
          <w:szCs w:val="22"/>
        </w:rPr>
        <w:t>нео</w:t>
      </w:r>
      <w:r w:rsidRPr="002046E7">
        <w:rPr>
          <w:b/>
          <w:bCs/>
          <w:iCs/>
          <w:sz w:val="22"/>
          <w:szCs w:val="22"/>
        </w:rPr>
        <w:t>боснованн</w:t>
      </w:r>
      <w:r w:rsidR="001E7AC5" w:rsidRPr="002046E7">
        <w:rPr>
          <w:b/>
          <w:bCs/>
          <w:iCs/>
          <w:sz w:val="22"/>
          <w:szCs w:val="22"/>
        </w:rPr>
        <w:t>ой</w:t>
      </w:r>
      <w:r w:rsidRPr="002046E7">
        <w:rPr>
          <w:b/>
          <w:bCs/>
          <w:iCs/>
          <w:sz w:val="22"/>
          <w:szCs w:val="22"/>
        </w:rPr>
        <w:t>.</w:t>
      </w:r>
      <w:r w:rsidRPr="002046E7">
        <w:rPr>
          <w:sz w:val="22"/>
          <w:szCs w:val="22"/>
        </w:rPr>
        <w:t xml:space="preserve">   </w:t>
      </w:r>
    </w:p>
    <w:p w:rsidR="00BC5285" w:rsidRPr="002046E7" w:rsidRDefault="00635DB0" w:rsidP="001E7AC5">
      <w:pPr>
        <w:pStyle w:val="a3"/>
        <w:suppressAutoHyphens w:val="0"/>
        <w:ind w:left="0" w:firstLine="567"/>
        <w:jc w:val="both"/>
        <w:rPr>
          <w:sz w:val="22"/>
          <w:szCs w:val="22"/>
        </w:rPr>
      </w:pPr>
      <w:r w:rsidRPr="002046E7">
        <w:rPr>
          <w:bCs/>
          <w:color w:val="000000"/>
          <w:sz w:val="22"/>
          <w:szCs w:val="22"/>
        </w:rPr>
        <w:t>Н</w:t>
      </w:r>
      <w:r w:rsidR="00790BA3" w:rsidRPr="002046E7">
        <w:rPr>
          <w:bCs/>
          <w:color w:val="000000"/>
          <w:sz w:val="22"/>
          <w:szCs w:val="22"/>
        </w:rPr>
        <w:t xml:space="preserve">а </w:t>
      </w:r>
      <w:r w:rsidR="006E7960" w:rsidRPr="002046E7">
        <w:rPr>
          <w:color w:val="000000"/>
          <w:sz w:val="22"/>
          <w:szCs w:val="22"/>
        </w:rPr>
        <w:t>основании вышеизложенного</w:t>
      </w:r>
      <w:r w:rsidR="006E7960" w:rsidRPr="002046E7">
        <w:rPr>
          <w:sz w:val="22"/>
          <w:szCs w:val="22"/>
        </w:rPr>
        <w:t>, руководствуясь пунктом 1 части 15 статьи 99,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Управления Федеральной антимонопольной службы по Республике Саха (Якутия),</w:t>
      </w:r>
    </w:p>
    <w:p w:rsidR="001E7AC5" w:rsidRPr="002046E7" w:rsidRDefault="001E7AC5" w:rsidP="001E7AC5">
      <w:pPr>
        <w:pStyle w:val="a3"/>
        <w:suppressAutoHyphens w:val="0"/>
        <w:ind w:left="0" w:firstLine="567"/>
        <w:jc w:val="both"/>
        <w:rPr>
          <w:sz w:val="22"/>
          <w:szCs w:val="22"/>
        </w:rPr>
      </w:pPr>
    </w:p>
    <w:p w:rsidR="006E7960" w:rsidRPr="002046E7" w:rsidRDefault="00615867" w:rsidP="00BC5285">
      <w:pPr>
        <w:pStyle w:val="a6"/>
        <w:spacing w:before="0" w:beforeAutospacing="0" w:after="0" w:afterAutospacing="0"/>
        <w:ind w:firstLine="567"/>
        <w:jc w:val="center"/>
        <w:rPr>
          <w:color w:val="000000"/>
          <w:sz w:val="22"/>
          <w:szCs w:val="22"/>
        </w:rPr>
      </w:pPr>
      <w:r w:rsidRPr="002046E7">
        <w:rPr>
          <w:color w:val="000000"/>
          <w:sz w:val="22"/>
          <w:szCs w:val="22"/>
        </w:rPr>
        <w:t xml:space="preserve">р </w:t>
      </w:r>
      <w:r w:rsidR="006E7960" w:rsidRPr="002046E7">
        <w:rPr>
          <w:color w:val="000000"/>
          <w:sz w:val="22"/>
          <w:szCs w:val="22"/>
        </w:rPr>
        <w:t xml:space="preserve">е ш и </w:t>
      </w:r>
      <w:proofErr w:type="gramStart"/>
      <w:r w:rsidR="006E7960" w:rsidRPr="002046E7">
        <w:rPr>
          <w:color w:val="000000"/>
          <w:sz w:val="22"/>
          <w:szCs w:val="22"/>
        </w:rPr>
        <w:t>л</w:t>
      </w:r>
      <w:proofErr w:type="gramEnd"/>
      <w:r w:rsidR="006E7960" w:rsidRPr="002046E7">
        <w:rPr>
          <w:color w:val="000000"/>
          <w:sz w:val="22"/>
          <w:szCs w:val="22"/>
        </w:rPr>
        <w:t xml:space="preserve"> а:</w:t>
      </w:r>
    </w:p>
    <w:p w:rsidR="00BE418A" w:rsidRDefault="00BE418A" w:rsidP="00BE418A">
      <w:pPr>
        <w:pStyle w:val="a6"/>
        <w:spacing w:before="0" w:beforeAutospacing="0" w:after="0" w:afterAutospacing="0"/>
        <w:ind w:left="567"/>
        <w:jc w:val="both"/>
        <w:rPr>
          <w:color w:val="000000"/>
          <w:sz w:val="22"/>
          <w:szCs w:val="22"/>
        </w:rPr>
      </w:pPr>
    </w:p>
    <w:p w:rsidR="0020150C" w:rsidRPr="002046E7" w:rsidRDefault="008B21E1" w:rsidP="00BE418A">
      <w:pPr>
        <w:pStyle w:val="a6"/>
        <w:spacing w:before="0" w:beforeAutospacing="0" w:after="0" w:afterAutospacing="0"/>
        <w:ind w:firstLine="567"/>
        <w:jc w:val="both"/>
        <w:rPr>
          <w:color w:val="00000A"/>
          <w:sz w:val="22"/>
          <w:szCs w:val="22"/>
          <w:lang w:eastAsia="ar-SA"/>
        </w:rPr>
      </w:pPr>
      <w:r w:rsidRPr="002046E7">
        <w:rPr>
          <w:color w:val="00000A"/>
          <w:sz w:val="22"/>
          <w:szCs w:val="22"/>
          <w:lang w:eastAsia="ar-SA"/>
        </w:rPr>
        <w:t>П</w:t>
      </w:r>
      <w:r w:rsidR="0004666F" w:rsidRPr="002046E7">
        <w:rPr>
          <w:color w:val="00000A"/>
          <w:sz w:val="22"/>
          <w:szCs w:val="22"/>
          <w:lang w:eastAsia="ar-SA"/>
        </w:rPr>
        <w:t>ри</w:t>
      </w:r>
      <w:r w:rsidR="00BC385F" w:rsidRPr="002046E7">
        <w:rPr>
          <w:color w:val="00000A"/>
          <w:sz w:val="22"/>
          <w:szCs w:val="22"/>
          <w:lang w:eastAsia="ar-SA"/>
        </w:rPr>
        <w:t xml:space="preserve">знать </w:t>
      </w:r>
      <w:r w:rsidR="00CB7E66" w:rsidRPr="002046E7">
        <w:rPr>
          <w:color w:val="00000A"/>
          <w:sz w:val="22"/>
          <w:szCs w:val="22"/>
          <w:lang w:eastAsia="ar-SA"/>
        </w:rPr>
        <w:t xml:space="preserve">жалобу </w:t>
      </w:r>
      <w:r w:rsidR="002B7E88" w:rsidRPr="005E27BA">
        <w:rPr>
          <w:sz w:val="22"/>
          <w:szCs w:val="22"/>
        </w:rPr>
        <w:t>ООО «ФАРМБАЗА» на действия (бездействия) аукционной комиссии уполномоченного учреждения ГКУ РС (Я) «Центр закупок РС (Я)» при проведении электронного аукциона на поставку лекарственных препаратов на 2021 год (Амоксициллин</w:t>
      </w:r>
      <w:proofErr w:type="gramStart"/>
      <w:r w:rsidR="002B7E88" w:rsidRPr="005E27BA">
        <w:rPr>
          <w:sz w:val="22"/>
          <w:szCs w:val="22"/>
        </w:rPr>
        <w:t>+[</w:t>
      </w:r>
      <w:proofErr w:type="spellStart"/>
      <w:proofErr w:type="gramEnd"/>
      <w:r w:rsidR="002B7E88" w:rsidRPr="005E27BA">
        <w:rPr>
          <w:sz w:val="22"/>
          <w:szCs w:val="22"/>
        </w:rPr>
        <w:t>Клавулановая</w:t>
      </w:r>
      <w:proofErr w:type="spellEnd"/>
      <w:r w:rsidR="002B7E88" w:rsidRPr="005E27BA">
        <w:rPr>
          <w:sz w:val="22"/>
          <w:szCs w:val="22"/>
        </w:rPr>
        <w:t xml:space="preserve"> кислота]) (извещение № 0816500000621012485</w:t>
      </w:r>
      <w:hyperlink r:id="rId11" w:tgtFrame="_blank" w:history="1"/>
      <w:r w:rsidR="002B7E88" w:rsidRPr="005E27BA">
        <w:rPr>
          <w:sz w:val="22"/>
          <w:szCs w:val="22"/>
        </w:rPr>
        <w:t>)</w:t>
      </w:r>
      <w:r w:rsidR="00BE418A">
        <w:rPr>
          <w:sz w:val="22"/>
          <w:szCs w:val="22"/>
        </w:rPr>
        <w:t xml:space="preserve"> </w:t>
      </w:r>
      <w:r w:rsidR="00BE418A" w:rsidRPr="00BE418A">
        <w:rPr>
          <w:b/>
          <w:sz w:val="22"/>
          <w:szCs w:val="22"/>
        </w:rPr>
        <w:t>не</w:t>
      </w:r>
      <w:r w:rsidR="007928E2" w:rsidRPr="00BE418A">
        <w:rPr>
          <w:b/>
          <w:sz w:val="22"/>
          <w:szCs w:val="22"/>
        </w:rPr>
        <w:t>о</w:t>
      </w:r>
      <w:r w:rsidR="007928E2" w:rsidRPr="00BE418A">
        <w:rPr>
          <w:b/>
          <w:color w:val="00000A"/>
          <w:sz w:val="22"/>
          <w:szCs w:val="22"/>
          <w:lang w:eastAsia="ar-SA"/>
        </w:rPr>
        <w:t>боснованн</w:t>
      </w:r>
      <w:r w:rsidR="00CB7E66" w:rsidRPr="00BE418A">
        <w:rPr>
          <w:b/>
          <w:color w:val="00000A"/>
          <w:sz w:val="22"/>
          <w:szCs w:val="22"/>
          <w:lang w:eastAsia="ar-SA"/>
        </w:rPr>
        <w:t>ой</w:t>
      </w:r>
      <w:r w:rsidR="00BC385F" w:rsidRPr="002046E7">
        <w:rPr>
          <w:color w:val="00000A"/>
          <w:sz w:val="22"/>
          <w:szCs w:val="22"/>
          <w:lang w:eastAsia="ar-SA"/>
        </w:rPr>
        <w:t>.</w:t>
      </w:r>
      <w:r w:rsidR="0037387E" w:rsidRPr="002046E7">
        <w:rPr>
          <w:color w:val="00000A"/>
          <w:sz w:val="22"/>
          <w:szCs w:val="22"/>
          <w:lang w:eastAsia="ar-SA"/>
        </w:rPr>
        <w:t xml:space="preserve"> </w:t>
      </w:r>
    </w:p>
    <w:p w:rsidR="00DA7788" w:rsidRPr="002046E7" w:rsidRDefault="00171634" w:rsidP="00643966">
      <w:pPr>
        <w:pStyle w:val="a6"/>
        <w:tabs>
          <w:tab w:val="left" w:pos="4125"/>
        </w:tabs>
        <w:spacing w:before="0" w:beforeAutospacing="0" w:after="0" w:afterAutospacing="0"/>
        <w:ind w:firstLine="567"/>
        <w:jc w:val="both"/>
        <w:rPr>
          <w:color w:val="000000"/>
          <w:sz w:val="22"/>
          <w:szCs w:val="22"/>
          <w:lang w:eastAsia="ar-SA"/>
        </w:rPr>
      </w:pPr>
      <w:r w:rsidRPr="002046E7">
        <w:rPr>
          <w:color w:val="000000"/>
          <w:sz w:val="22"/>
          <w:szCs w:val="22"/>
          <w:lang w:eastAsia="ar-SA"/>
        </w:rPr>
        <w:tab/>
      </w:r>
    </w:p>
    <w:p w:rsidR="00407AC8" w:rsidRPr="002046E7" w:rsidRDefault="006E7960" w:rsidP="00643966">
      <w:pPr>
        <w:pStyle w:val="a6"/>
        <w:spacing w:before="0" w:beforeAutospacing="0" w:after="0" w:afterAutospacing="0"/>
        <w:ind w:firstLine="567"/>
        <w:jc w:val="both"/>
        <w:rPr>
          <w:color w:val="000000"/>
          <w:sz w:val="22"/>
          <w:szCs w:val="22"/>
        </w:rPr>
      </w:pPr>
      <w:r w:rsidRPr="002046E7">
        <w:rPr>
          <w:color w:val="000000"/>
          <w:sz w:val="22"/>
          <w:szCs w:val="22"/>
        </w:rPr>
        <w:t>Настоящее решение может быть обжаловано в судебном порядке в течение трех месяцев со дня вынесения.</w:t>
      </w:r>
    </w:p>
    <w:p w:rsidR="00407AC8" w:rsidRPr="002046E7" w:rsidRDefault="00407AC8" w:rsidP="00643966">
      <w:pPr>
        <w:pStyle w:val="a6"/>
        <w:spacing w:before="0" w:beforeAutospacing="0" w:after="0" w:afterAutospacing="0"/>
        <w:ind w:firstLine="567"/>
        <w:jc w:val="both"/>
        <w:rPr>
          <w:color w:val="000000"/>
          <w:sz w:val="22"/>
          <w:szCs w:val="22"/>
        </w:rPr>
      </w:pPr>
    </w:p>
    <w:p w:rsidR="00BE418A" w:rsidRDefault="00BE418A" w:rsidP="00643966">
      <w:pPr>
        <w:pStyle w:val="a6"/>
        <w:spacing w:before="0" w:beforeAutospacing="0" w:after="0" w:afterAutospacing="0"/>
        <w:ind w:firstLine="567"/>
        <w:jc w:val="both"/>
        <w:rPr>
          <w:color w:val="000000"/>
          <w:sz w:val="22"/>
          <w:szCs w:val="22"/>
        </w:rPr>
      </w:pPr>
    </w:p>
    <w:p w:rsidR="00BE418A" w:rsidRDefault="00BE418A" w:rsidP="00643966">
      <w:pPr>
        <w:pStyle w:val="a6"/>
        <w:spacing w:before="0" w:beforeAutospacing="0" w:after="0" w:afterAutospacing="0"/>
        <w:ind w:firstLine="567"/>
        <w:jc w:val="both"/>
        <w:rPr>
          <w:color w:val="000000"/>
          <w:sz w:val="22"/>
          <w:szCs w:val="22"/>
        </w:rPr>
      </w:pPr>
    </w:p>
    <w:p w:rsidR="00EB73EB" w:rsidRPr="002046E7" w:rsidRDefault="00407AC8" w:rsidP="00643966">
      <w:pPr>
        <w:pStyle w:val="a6"/>
        <w:spacing w:before="0" w:beforeAutospacing="0" w:after="0" w:afterAutospacing="0"/>
        <w:ind w:firstLine="567"/>
        <w:jc w:val="both"/>
        <w:rPr>
          <w:color w:val="000000"/>
          <w:sz w:val="22"/>
          <w:szCs w:val="22"/>
        </w:rPr>
      </w:pPr>
      <w:r w:rsidRPr="002046E7">
        <w:rPr>
          <w:color w:val="000000"/>
          <w:sz w:val="22"/>
          <w:szCs w:val="22"/>
        </w:rPr>
        <w:t>Замести</w:t>
      </w:r>
      <w:r w:rsidR="00EB73EB" w:rsidRPr="002046E7">
        <w:rPr>
          <w:color w:val="000000"/>
          <w:sz w:val="22"/>
          <w:szCs w:val="22"/>
        </w:rPr>
        <w:t>тель председателя комиссии</w:t>
      </w:r>
      <w:r w:rsidR="00EB73EB" w:rsidRPr="002046E7">
        <w:rPr>
          <w:color w:val="000000"/>
          <w:sz w:val="22"/>
          <w:szCs w:val="22"/>
        </w:rPr>
        <w:tab/>
      </w:r>
      <w:r w:rsidR="00EB73EB" w:rsidRPr="002046E7">
        <w:rPr>
          <w:color w:val="000000"/>
          <w:sz w:val="22"/>
          <w:szCs w:val="22"/>
        </w:rPr>
        <w:tab/>
      </w:r>
      <w:r w:rsidR="00EB73EB" w:rsidRPr="002046E7">
        <w:rPr>
          <w:color w:val="000000"/>
          <w:sz w:val="22"/>
          <w:szCs w:val="22"/>
        </w:rPr>
        <w:tab/>
      </w:r>
      <w:r w:rsidR="00EB73EB" w:rsidRPr="002046E7">
        <w:rPr>
          <w:color w:val="000000"/>
          <w:sz w:val="22"/>
          <w:szCs w:val="22"/>
        </w:rPr>
        <w:tab/>
      </w:r>
      <w:r w:rsidR="00EB73EB" w:rsidRPr="002046E7">
        <w:rPr>
          <w:color w:val="000000"/>
          <w:sz w:val="22"/>
          <w:szCs w:val="22"/>
        </w:rPr>
        <w:tab/>
      </w:r>
      <w:r w:rsidR="001E7AC5" w:rsidRPr="002046E7">
        <w:rPr>
          <w:color w:val="000000"/>
          <w:sz w:val="22"/>
          <w:szCs w:val="22"/>
        </w:rPr>
        <w:t xml:space="preserve">  </w:t>
      </w:r>
      <w:r w:rsidR="00CB7E66" w:rsidRPr="002046E7">
        <w:rPr>
          <w:color w:val="000000"/>
          <w:sz w:val="22"/>
          <w:szCs w:val="22"/>
        </w:rPr>
        <w:t xml:space="preserve">    </w:t>
      </w:r>
      <w:r w:rsidR="0020150C" w:rsidRPr="002046E7">
        <w:rPr>
          <w:color w:val="000000"/>
          <w:sz w:val="22"/>
          <w:szCs w:val="22"/>
        </w:rPr>
        <w:t xml:space="preserve">  </w:t>
      </w:r>
      <w:r w:rsidR="001E0DBA" w:rsidRPr="002046E7">
        <w:rPr>
          <w:color w:val="000000"/>
          <w:sz w:val="22"/>
          <w:szCs w:val="22"/>
        </w:rPr>
        <w:t xml:space="preserve">  </w:t>
      </w:r>
      <w:r w:rsidR="0020150C" w:rsidRPr="002046E7">
        <w:rPr>
          <w:color w:val="000000"/>
          <w:sz w:val="22"/>
          <w:szCs w:val="22"/>
        </w:rPr>
        <w:t xml:space="preserve"> </w:t>
      </w:r>
      <w:r w:rsidR="00956FC7" w:rsidRPr="002046E7">
        <w:rPr>
          <w:color w:val="000000"/>
          <w:sz w:val="22"/>
          <w:szCs w:val="22"/>
        </w:rPr>
        <w:t xml:space="preserve">      </w:t>
      </w:r>
      <w:r w:rsidR="00842CB0" w:rsidRPr="002046E7">
        <w:rPr>
          <w:color w:val="000000"/>
          <w:sz w:val="22"/>
          <w:szCs w:val="22"/>
        </w:rPr>
        <w:t xml:space="preserve">  </w:t>
      </w:r>
      <w:r w:rsidR="00821502" w:rsidRPr="002046E7">
        <w:rPr>
          <w:color w:val="000000"/>
          <w:sz w:val="22"/>
          <w:szCs w:val="22"/>
        </w:rPr>
        <w:t xml:space="preserve">   </w:t>
      </w:r>
      <w:r w:rsidR="00F44C49" w:rsidRPr="002046E7">
        <w:rPr>
          <w:color w:val="000000"/>
          <w:sz w:val="22"/>
          <w:szCs w:val="22"/>
        </w:rPr>
        <w:t xml:space="preserve">   </w:t>
      </w:r>
      <w:r w:rsidR="00821502" w:rsidRPr="002046E7">
        <w:rPr>
          <w:color w:val="000000"/>
          <w:sz w:val="22"/>
          <w:szCs w:val="22"/>
        </w:rPr>
        <w:t xml:space="preserve"> </w:t>
      </w:r>
      <w:r w:rsidR="00B712A4" w:rsidRPr="002046E7">
        <w:rPr>
          <w:color w:val="000000"/>
          <w:sz w:val="22"/>
          <w:szCs w:val="22"/>
        </w:rPr>
        <w:t xml:space="preserve"> </w:t>
      </w:r>
      <w:r w:rsidR="00BE418A">
        <w:rPr>
          <w:color w:val="000000"/>
          <w:sz w:val="22"/>
          <w:szCs w:val="22"/>
        </w:rPr>
        <w:t xml:space="preserve">    </w:t>
      </w:r>
      <w:proofErr w:type="gramStart"/>
      <w:r w:rsidR="00BE418A">
        <w:rPr>
          <w:color w:val="000000"/>
          <w:sz w:val="22"/>
          <w:szCs w:val="22"/>
        </w:rPr>
        <w:t xml:space="preserve">   </w:t>
      </w:r>
      <w:r w:rsidR="006041E5" w:rsidRPr="006041E5">
        <w:rPr>
          <w:color w:val="000000" w:themeColor="text1"/>
          <w:sz w:val="22"/>
          <w:szCs w:val="22"/>
        </w:rPr>
        <w:t>&lt;</w:t>
      </w:r>
      <w:proofErr w:type="gramEnd"/>
      <w:r w:rsidR="006041E5">
        <w:rPr>
          <w:color w:val="000000" w:themeColor="text1"/>
          <w:sz w:val="22"/>
          <w:szCs w:val="22"/>
        </w:rPr>
        <w:t>…</w:t>
      </w:r>
      <w:r w:rsidR="006041E5" w:rsidRPr="006041E5">
        <w:rPr>
          <w:color w:val="000000" w:themeColor="text1"/>
          <w:sz w:val="22"/>
          <w:szCs w:val="22"/>
        </w:rPr>
        <w:t>&gt;</w:t>
      </w:r>
    </w:p>
    <w:p w:rsidR="00EB73EB" w:rsidRPr="002046E7" w:rsidRDefault="00EB73EB" w:rsidP="00643966">
      <w:pPr>
        <w:pStyle w:val="a6"/>
        <w:spacing w:before="0" w:beforeAutospacing="0" w:after="0" w:afterAutospacing="0"/>
        <w:ind w:firstLine="567"/>
        <w:jc w:val="both"/>
        <w:rPr>
          <w:color w:val="000000"/>
          <w:sz w:val="22"/>
          <w:szCs w:val="22"/>
        </w:rPr>
      </w:pPr>
    </w:p>
    <w:p w:rsidR="00C96969" w:rsidRPr="002046E7" w:rsidRDefault="00EB73EB" w:rsidP="00643966">
      <w:pPr>
        <w:pStyle w:val="a6"/>
        <w:spacing w:before="0" w:beforeAutospacing="0" w:after="0" w:afterAutospacing="0"/>
        <w:ind w:firstLine="567"/>
        <w:jc w:val="both"/>
        <w:rPr>
          <w:color w:val="000000"/>
          <w:sz w:val="22"/>
          <w:szCs w:val="22"/>
        </w:rPr>
      </w:pPr>
      <w:r w:rsidRPr="002046E7">
        <w:rPr>
          <w:color w:val="000000"/>
          <w:sz w:val="22"/>
          <w:szCs w:val="22"/>
        </w:rPr>
        <w:t>Члены комиссии</w:t>
      </w:r>
      <w:r w:rsidRPr="002046E7">
        <w:rPr>
          <w:color w:val="000000"/>
          <w:sz w:val="22"/>
          <w:szCs w:val="22"/>
        </w:rPr>
        <w:tab/>
      </w:r>
      <w:r w:rsidRPr="002046E7">
        <w:rPr>
          <w:color w:val="000000"/>
          <w:sz w:val="22"/>
          <w:szCs w:val="22"/>
        </w:rPr>
        <w:tab/>
      </w:r>
      <w:r w:rsidRPr="002046E7">
        <w:rPr>
          <w:color w:val="000000"/>
          <w:sz w:val="22"/>
          <w:szCs w:val="22"/>
        </w:rPr>
        <w:tab/>
      </w:r>
      <w:r w:rsidRPr="002046E7">
        <w:rPr>
          <w:color w:val="000000"/>
          <w:sz w:val="22"/>
          <w:szCs w:val="22"/>
        </w:rPr>
        <w:tab/>
      </w:r>
      <w:r w:rsidRPr="002046E7">
        <w:rPr>
          <w:color w:val="000000"/>
          <w:sz w:val="22"/>
          <w:szCs w:val="22"/>
        </w:rPr>
        <w:tab/>
      </w:r>
      <w:r w:rsidRPr="002046E7">
        <w:rPr>
          <w:color w:val="000000"/>
          <w:sz w:val="22"/>
          <w:szCs w:val="22"/>
        </w:rPr>
        <w:tab/>
      </w:r>
      <w:r w:rsidRPr="002046E7">
        <w:rPr>
          <w:color w:val="000000"/>
          <w:sz w:val="22"/>
          <w:szCs w:val="22"/>
        </w:rPr>
        <w:tab/>
      </w:r>
      <w:r w:rsidRPr="002046E7">
        <w:rPr>
          <w:color w:val="000000"/>
          <w:sz w:val="22"/>
          <w:szCs w:val="22"/>
        </w:rPr>
        <w:tab/>
      </w:r>
      <w:r w:rsidR="00CB7E66" w:rsidRPr="002046E7">
        <w:rPr>
          <w:color w:val="000000"/>
          <w:sz w:val="22"/>
          <w:szCs w:val="22"/>
        </w:rPr>
        <w:t xml:space="preserve">    </w:t>
      </w:r>
      <w:r w:rsidR="00BC5285" w:rsidRPr="002046E7">
        <w:rPr>
          <w:color w:val="000000"/>
          <w:sz w:val="22"/>
          <w:szCs w:val="22"/>
        </w:rPr>
        <w:t xml:space="preserve"> </w:t>
      </w:r>
      <w:r w:rsidR="00F44C49" w:rsidRPr="002046E7">
        <w:rPr>
          <w:color w:val="000000"/>
          <w:sz w:val="22"/>
          <w:szCs w:val="22"/>
        </w:rPr>
        <w:t xml:space="preserve">   </w:t>
      </w:r>
      <w:proofErr w:type="gramStart"/>
      <w:r w:rsidR="00BC5285" w:rsidRPr="002046E7">
        <w:rPr>
          <w:color w:val="000000"/>
          <w:sz w:val="22"/>
          <w:szCs w:val="22"/>
        </w:rPr>
        <w:t xml:space="preserve">   </w:t>
      </w:r>
      <w:r w:rsidR="006041E5" w:rsidRPr="006041E5">
        <w:rPr>
          <w:color w:val="000000" w:themeColor="text1"/>
          <w:sz w:val="22"/>
          <w:szCs w:val="22"/>
        </w:rPr>
        <w:t>&lt;</w:t>
      </w:r>
      <w:proofErr w:type="gramEnd"/>
      <w:r w:rsidR="006041E5">
        <w:rPr>
          <w:color w:val="000000" w:themeColor="text1"/>
          <w:sz w:val="22"/>
          <w:szCs w:val="22"/>
        </w:rPr>
        <w:t>…</w:t>
      </w:r>
      <w:r w:rsidR="006041E5" w:rsidRPr="006041E5">
        <w:rPr>
          <w:color w:val="000000" w:themeColor="text1"/>
          <w:sz w:val="22"/>
          <w:szCs w:val="22"/>
        </w:rPr>
        <w:t>&gt;</w:t>
      </w:r>
    </w:p>
    <w:p w:rsidR="001E7AC5" w:rsidRPr="002046E7" w:rsidRDefault="001E7AC5" w:rsidP="00643966">
      <w:pPr>
        <w:pStyle w:val="a6"/>
        <w:spacing w:before="0" w:beforeAutospacing="0" w:after="0" w:afterAutospacing="0"/>
        <w:ind w:firstLine="567"/>
        <w:jc w:val="both"/>
        <w:rPr>
          <w:color w:val="000000"/>
          <w:sz w:val="22"/>
          <w:szCs w:val="22"/>
        </w:rPr>
      </w:pPr>
    </w:p>
    <w:p w:rsidR="00407AC8" w:rsidRPr="002046E7" w:rsidRDefault="006041E5" w:rsidP="00643966">
      <w:pPr>
        <w:pStyle w:val="a6"/>
        <w:spacing w:before="0" w:beforeAutospacing="0" w:after="0" w:afterAutospacing="0"/>
        <w:ind w:firstLine="567"/>
        <w:jc w:val="both"/>
        <w:rPr>
          <w:color w:val="000000"/>
          <w:sz w:val="22"/>
          <w:szCs w:val="22"/>
        </w:rPr>
      </w:pPr>
      <w:r w:rsidRPr="006041E5">
        <w:rPr>
          <w:color w:val="000000" w:themeColor="text1"/>
          <w:sz w:val="22"/>
          <w:szCs w:val="22"/>
        </w:rPr>
        <w:t>&lt;</w:t>
      </w:r>
      <w:r>
        <w:rPr>
          <w:color w:val="000000" w:themeColor="text1"/>
          <w:sz w:val="22"/>
          <w:szCs w:val="22"/>
        </w:rPr>
        <w:t>…</w:t>
      </w:r>
      <w:r w:rsidRPr="006041E5">
        <w:rPr>
          <w:color w:val="000000" w:themeColor="text1"/>
          <w:sz w:val="22"/>
          <w:szCs w:val="22"/>
        </w:rPr>
        <w:t>&gt;</w:t>
      </w:r>
      <w:bookmarkStart w:id="0" w:name="_GoBack"/>
      <w:bookmarkEnd w:id="0"/>
      <w:r w:rsidR="0020150C" w:rsidRPr="002046E7">
        <w:rPr>
          <w:color w:val="000000"/>
          <w:sz w:val="22"/>
          <w:szCs w:val="22"/>
        </w:rPr>
        <w:tab/>
        <w:t xml:space="preserve"> </w:t>
      </w:r>
      <w:r w:rsidR="0020150C" w:rsidRPr="002046E7">
        <w:rPr>
          <w:color w:val="000000"/>
          <w:sz w:val="22"/>
          <w:szCs w:val="22"/>
        </w:rPr>
        <w:tab/>
      </w:r>
      <w:r w:rsidR="0020150C" w:rsidRPr="002046E7">
        <w:rPr>
          <w:color w:val="000000"/>
          <w:sz w:val="22"/>
          <w:szCs w:val="22"/>
        </w:rPr>
        <w:tab/>
      </w:r>
      <w:r w:rsidR="0020150C" w:rsidRPr="002046E7">
        <w:rPr>
          <w:color w:val="000000"/>
          <w:sz w:val="22"/>
          <w:szCs w:val="22"/>
        </w:rPr>
        <w:tab/>
      </w:r>
      <w:r w:rsidR="0020150C" w:rsidRPr="002046E7">
        <w:rPr>
          <w:color w:val="000000"/>
          <w:sz w:val="22"/>
          <w:szCs w:val="22"/>
        </w:rPr>
        <w:tab/>
      </w:r>
      <w:r w:rsidR="0020150C" w:rsidRPr="002046E7">
        <w:rPr>
          <w:color w:val="000000"/>
          <w:sz w:val="22"/>
          <w:szCs w:val="22"/>
        </w:rPr>
        <w:tab/>
      </w:r>
      <w:r w:rsidR="0020150C" w:rsidRPr="002046E7">
        <w:rPr>
          <w:color w:val="000000"/>
          <w:sz w:val="22"/>
          <w:szCs w:val="22"/>
        </w:rPr>
        <w:tab/>
        <w:t xml:space="preserve">      </w:t>
      </w:r>
      <w:r w:rsidR="00CB7E66" w:rsidRPr="002046E7">
        <w:rPr>
          <w:color w:val="000000"/>
          <w:sz w:val="22"/>
          <w:szCs w:val="22"/>
        </w:rPr>
        <w:t xml:space="preserve"> </w:t>
      </w:r>
      <w:r w:rsidR="006363F4" w:rsidRPr="002046E7">
        <w:rPr>
          <w:color w:val="000000"/>
          <w:sz w:val="22"/>
          <w:szCs w:val="22"/>
        </w:rPr>
        <w:t xml:space="preserve"> </w:t>
      </w:r>
      <w:r w:rsidR="00A11E69" w:rsidRPr="002046E7">
        <w:rPr>
          <w:color w:val="000000"/>
          <w:sz w:val="22"/>
          <w:szCs w:val="22"/>
        </w:rPr>
        <w:t xml:space="preserve">  </w:t>
      </w:r>
      <w:r w:rsidR="006363F4" w:rsidRPr="002046E7">
        <w:rPr>
          <w:color w:val="000000"/>
          <w:sz w:val="22"/>
          <w:szCs w:val="22"/>
        </w:rPr>
        <w:t xml:space="preserve">    </w:t>
      </w:r>
      <w:r w:rsidR="00A11E69" w:rsidRPr="002046E7">
        <w:rPr>
          <w:color w:val="000000"/>
          <w:sz w:val="22"/>
          <w:szCs w:val="22"/>
        </w:rPr>
        <w:t xml:space="preserve"> </w:t>
      </w:r>
      <w:r w:rsidR="001E0DBA" w:rsidRPr="002046E7">
        <w:rPr>
          <w:color w:val="000000"/>
          <w:sz w:val="22"/>
          <w:szCs w:val="22"/>
        </w:rPr>
        <w:t xml:space="preserve"> </w:t>
      </w:r>
    </w:p>
    <w:p w:rsidR="002046E7" w:rsidRPr="002046E7" w:rsidRDefault="002046E7">
      <w:pPr>
        <w:pStyle w:val="a6"/>
        <w:spacing w:before="0" w:beforeAutospacing="0" w:after="0" w:afterAutospacing="0"/>
        <w:ind w:firstLine="567"/>
        <w:jc w:val="both"/>
        <w:rPr>
          <w:color w:val="000000"/>
          <w:sz w:val="22"/>
          <w:szCs w:val="22"/>
        </w:rPr>
      </w:pPr>
    </w:p>
    <w:sectPr w:rsidR="002046E7" w:rsidRPr="002046E7" w:rsidSect="00576B68">
      <w:headerReference w:type="default" r:id="rId12"/>
      <w:pgSz w:w="11906" w:h="16838" w:code="9"/>
      <w:pgMar w:top="567" w:right="991" w:bottom="567" w:left="851" w:header="709"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A27EB" w:rsidRDefault="003A27EB" w:rsidP="00010B6F">
      <w:r>
        <w:separator/>
      </w:r>
    </w:p>
  </w:endnote>
  <w:endnote w:type="continuationSeparator" w:id="0">
    <w:p w:rsidR="003A27EB" w:rsidRDefault="003A27EB" w:rsidP="00010B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A27EB" w:rsidRDefault="003A27EB" w:rsidP="00010B6F">
      <w:r>
        <w:separator/>
      </w:r>
    </w:p>
  </w:footnote>
  <w:footnote w:type="continuationSeparator" w:id="0">
    <w:p w:rsidR="003A27EB" w:rsidRDefault="003A27EB" w:rsidP="00010B6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91480138"/>
      <w:docPartObj>
        <w:docPartGallery w:val="Page Numbers (Top of Page)"/>
        <w:docPartUnique/>
      </w:docPartObj>
    </w:sdtPr>
    <w:sdtEndPr/>
    <w:sdtContent>
      <w:p w:rsidR="003A27EB" w:rsidRDefault="003A27EB" w:rsidP="00615867">
        <w:pPr>
          <w:pStyle w:val="ab"/>
          <w:spacing w:after="120"/>
          <w:jc w:val="center"/>
        </w:pPr>
        <w:r>
          <w:fldChar w:fldCharType="begin"/>
        </w:r>
        <w:r>
          <w:instrText>PAGE   \* MERGEFORMAT</w:instrText>
        </w:r>
        <w:r>
          <w:fldChar w:fldCharType="separate"/>
        </w:r>
        <w:r w:rsidR="006041E5">
          <w:rPr>
            <w:noProof/>
          </w:rPr>
          <w:t>3</w:t>
        </w:r>
        <w:r>
          <w:fldChar w:fldCharType="end"/>
        </w:r>
      </w:p>
    </w:sdtContent>
  </w:sdt>
  <w:p w:rsidR="003A27EB" w:rsidRDefault="003A27EB"/>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8F69EB"/>
    <w:multiLevelType w:val="hybridMultilevel"/>
    <w:tmpl w:val="A2400F9A"/>
    <w:lvl w:ilvl="0" w:tplc="D93A45B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08137BAE"/>
    <w:multiLevelType w:val="hybridMultilevel"/>
    <w:tmpl w:val="E1FAB586"/>
    <w:lvl w:ilvl="0" w:tplc="7E8E82F0">
      <w:start w:val="1"/>
      <w:numFmt w:val="decimal"/>
      <w:lvlText w:val="%1."/>
      <w:lvlJc w:val="left"/>
      <w:pPr>
        <w:ind w:left="927" w:hanging="360"/>
      </w:pPr>
      <w:rPr>
        <w:rFonts w:ascii="Times New Roman" w:eastAsia="Times New Roman" w:hAnsi="Times New Roman" w:cs="Times New Roman" w:hint="default"/>
        <w:b w:val="0"/>
        <w:i w:val="0"/>
        <w:color w:val="00000A"/>
        <w:sz w:val="24"/>
        <w:szCs w:val="24"/>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09F35785"/>
    <w:multiLevelType w:val="multilevel"/>
    <w:tmpl w:val="98B4AAD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F9E5C7A"/>
    <w:multiLevelType w:val="hybridMultilevel"/>
    <w:tmpl w:val="E2184402"/>
    <w:lvl w:ilvl="0" w:tplc="A6C66F72">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1E7D4F51"/>
    <w:multiLevelType w:val="hybridMultilevel"/>
    <w:tmpl w:val="7FAAFB3A"/>
    <w:lvl w:ilvl="0" w:tplc="41445DC4">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2980605C"/>
    <w:multiLevelType w:val="hybridMultilevel"/>
    <w:tmpl w:val="363C0ACA"/>
    <w:lvl w:ilvl="0" w:tplc="4380D07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38D21F07"/>
    <w:multiLevelType w:val="hybridMultilevel"/>
    <w:tmpl w:val="9B64BCAA"/>
    <w:lvl w:ilvl="0" w:tplc="6BC60BBC">
      <w:start w:val="1"/>
      <w:numFmt w:val="decimal"/>
      <w:lvlText w:val="%1."/>
      <w:lvlJc w:val="left"/>
      <w:pPr>
        <w:ind w:left="3905" w:hanging="360"/>
      </w:pPr>
      <w:rPr>
        <w:rFonts w:eastAsia="Times New Roman" w:hint="default"/>
        <w:b/>
        <w:color w:val="00000A"/>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3D605284"/>
    <w:multiLevelType w:val="hybridMultilevel"/>
    <w:tmpl w:val="F51AA53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41C574AB"/>
    <w:multiLevelType w:val="hybridMultilevel"/>
    <w:tmpl w:val="212C0336"/>
    <w:lvl w:ilvl="0" w:tplc="8A1CE7D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44FD628B"/>
    <w:multiLevelType w:val="hybridMultilevel"/>
    <w:tmpl w:val="2084B39C"/>
    <w:lvl w:ilvl="0" w:tplc="0DE2E5BC">
      <w:start w:val="1"/>
      <w:numFmt w:val="decimal"/>
      <w:lvlText w:val="%1."/>
      <w:lvlJc w:val="left"/>
      <w:pPr>
        <w:tabs>
          <w:tab w:val="num" w:pos="720"/>
        </w:tabs>
        <w:ind w:left="720" w:hanging="360"/>
      </w:pPr>
      <w:rPr>
        <w:rFonts w:hint="default"/>
      </w:rPr>
    </w:lvl>
    <w:lvl w:ilvl="1" w:tplc="D8AE2EF0">
      <w:numFmt w:val="none"/>
      <w:lvlText w:val=""/>
      <w:lvlJc w:val="left"/>
      <w:pPr>
        <w:tabs>
          <w:tab w:val="num" w:pos="360"/>
        </w:tabs>
      </w:pPr>
    </w:lvl>
    <w:lvl w:ilvl="2" w:tplc="14D6CBB0">
      <w:numFmt w:val="none"/>
      <w:lvlText w:val=""/>
      <w:lvlJc w:val="left"/>
      <w:pPr>
        <w:tabs>
          <w:tab w:val="num" w:pos="360"/>
        </w:tabs>
      </w:pPr>
    </w:lvl>
    <w:lvl w:ilvl="3" w:tplc="9B2EA932">
      <w:numFmt w:val="none"/>
      <w:lvlText w:val=""/>
      <w:lvlJc w:val="left"/>
      <w:pPr>
        <w:tabs>
          <w:tab w:val="num" w:pos="360"/>
        </w:tabs>
      </w:pPr>
    </w:lvl>
    <w:lvl w:ilvl="4" w:tplc="62389BC0">
      <w:numFmt w:val="none"/>
      <w:lvlText w:val=""/>
      <w:lvlJc w:val="left"/>
      <w:pPr>
        <w:tabs>
          <w:tab w:val="num" w:pos="360"/>
        </w:tabs>
      </w:pPr>
    </w:lvl>
    <w:lvl w:ilvl="5" w:tplc="B9AC9DA8">
      <w:numFmt w:val="none"/>
      <w:lvlText w:val=""/>
      <w:lvlJc w:val="left"/>
      <w:pPr>
        <w:tabs>
          <w:tab w:val="num" w:pos="360"/>
        </w:tabs>
      </w:pPr>
    </w:lvl>
    <w:lvl w:ilvl="6" w:tplc="C7468458">
      <w:numFmt w:val="none"/>
      <w:lvlText w:val=""/>
      <w:lvlJc w:val="left"/>
      <w:pPr>
        <w:tabs>
          <w:tab w:val="num" w:pos="360"/>
        </w:tabs>
      </w:pPr>
    </w:lvl>
    <w:lvl w:ilvl="7" w:tplc="B19E9D7A">
      <w:numFmt w:val="none"/>
      <w:lvlText w:val=""/>
      <w:lvlJc w:val="left"/>
      <w:pPr>
        <w:tabs>
          <w:tab w:val="num" w:pos="360"/>
        </w:tabs>
      </w:pPr>
    </w:lvl>
    <w:lvl w:ilvl="8" w:tplc="F36ADE2A">
      <w:numFmt w:val="none"/>
      <w:lvlText w:val=""/>
      <w:lvlJc w:val="left"/>
      <w:pPr>
        <w:tabs>
          <w:tab w:val="num" w:pos="360"/>
        </w:tabs>
      </w:pPr>
    </w:lvl>
  </w:abstractNum>
  <w:abstractNum w:abstractNumId="10" w15:restartNumberingAfterBreak="0">
    <w:nsid w:val="52832A94"/>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1" w15:restartNumberingAfterBreak="0">
    <w:nsid w:val="54796B8B"/>
    <w:multiLevelType w:val="hybridMultilevel"/>
    <w:tmpl w:val="1B780CBC"/>
    <w:lvl w:ilvl="0" w:tplc="2E561514">
      <w:start w:val="1"/>
      <w:numFmt w:val="decimal"/>
      <w:lvlText w:val="%1."/>
      <w:lvlJc w:val="left"/>
      <w:pPr>
        <w:ind w:left="644" w:hanging="360"/>
      </w:pPr>
    </w:lvl>
    <w:lvl w:ilvl="1" w:tplc="24C871E8" w:tentative="1">
      <w:start w:val="1"/>
      <w:numFmt w:val="lowerLetter"/>
      <w:lvlText w:val="%2."/>
      <w:lvlJc w:val="left"/>
      <w:pPr>
        <w:ind w:left="1440" w:hanging="360"/>
      </w:pPr>
    </w:lvl>
    <w:lvl w:ilvl="2" w:tplc="6FE2978E" w:tentative="1">
      <w:start w:val="1"/>
      <w:numFmt w:val="lowerRoman"/>
      <w:lvlText w:val="%3."/>
      <w:lvlJc w:val="right"/>
      <w:pPr>
        <w:ind w:left="2160" w:hanging="180"/>
      </w:pPr>
    </w:lvl>
    <w:lvl w:ilvl="3" w:tplc="A462D7AC" w:tentative="1">
      <w:start w:val="1"/>
      <w:numFmt w:val="decimal"/>
      <w:lvlText w:val="%4."/>
      <w:lvlJc w:val="left"/>
      <w:pPr>
        <w:ind w:left="2880" w:hanging="360"/>
      </w:pPr>
    </w:lvl>
    <w:lvl w:ilvl="4" w:tplc="873A4500" w:tentative="1">
      <w:start w:val="1"/>
      <w:numFmt w:val="lowerLetter"/>
      <w:lvlText w:val="%5."/>
      <w:lvlJc w:val="left"/>
      <w:pPr>
        <w:ind w:left="3600" w:hanging="360"/>
      </w:pPr>
    </w:lvl>
    <w:lvl w:ilvl="5" w:tplc="9F70F19A" w:tentative="1">
      <w:start w:val="1"/>
      <w:numFmt w:val="lowerRoman"/>
      <w:lvlText w:val="%6."/>
      <w:lvlJc w:val="right"/>
      <w:pPr>
        <w:ind w:left="4320" w:hanging="180"/>
      </w:pPr>
    </w:lvl>
    <w:lvl w:ilvl="6" w:tplc="3D52F35C" w:tentative="1">
      <w:start w:val="1"/>
      <w:numFmt w:val="decimal"/>
      <w:lvlText w:val="%7."/>
      <w:lvlJc w:val="left"/>
      <w:pPr>
        <w:ind w:left="5040" w:hanging="360"/>
      </w:pPr>
    </w:lvl>
    <w:lvl w:ilvl="7" w:tplc="AADC234C" w:tentative="1">
      <w:start w:val="1"/>
      <w:numFmt w:val="lowerLetter"/>
      <w:lvlText w:val="%8."/>
      <w:lvlJc w:val="left"/>
      <w:pPr>
        <w:ind w:left="5760" w:hanging="360"/>
      </w:pPr>
    </w:lvl>
    <w:lvl w:ilvl="8" w:tplc="80D26D8C" w:tentative="1">
      <w:start w:val="1"/>
      <w:numFmt w:val="lowerRoman"/>
      <w:lvlText w:val="%9."/>
      <w:lvlJc w:val="right"/>
      <w:pPr>
        <w:ind w:left="6480" w:hanging="180"/>
      </w:pPr>
    </w:lvl>
  </w:abstractNum>
  <w:abstractNum w:abstractNumId="12" w15:restartNumberingAfterBreak="0">
    <w:nsid w:val="54FC02F4"/>
    <w:multiLevelType w:val="hybridMultilevel"/>
    <w:tmpl w:val="5AB2D0FE"/>
    <w:lvl w:ilvl="0" w:tplc="AEAA3DE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15:restartNumberingAfterBreak="0">
    <w:nsid w:val="645B3CE8"/>
    <w:multiLevelType w:val="hybridMultilevel"/>
    <w:tmpl w:val="212C0336"/>
    <w:lvl w:ilvl="0" w:tplc="8A1CE7D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15:restartNumberingAfterBreak="0">
    <w:nsid w:val="6A592F3D"/>
    <w:multiLevelType w:val="hybridMultilevel"/>
    <w:tmpl w:val="BEE87114"/>
    <w:lvl w:ilvl="0" w:tplc="B9C2E18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15:restartNumberingAfterBreak="0">
    <w:nsid w:val="6CF70BC1"/>
    <w:multiLevelType w:val="multilevel"/>
    <w:tmpl w:val="BA1C539E"/>
    <w:lvl w:ilvl="0">
      <w:start w:val="1"/>
      <w:numFmt w:val="decimal"/>
      <w:pStyle w:val="1"/>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pStyle w:val="3"/>
      <w:lvlText w:val="%1.%2.%3"/>
      <w:lvlJc w:val="left"/>
      <w:pPr>
        <w:tabs>
          <w:tab w:val="num" w:pos="227"/>
        </w:tabs>
        <w:ind w:left="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6" w15:restartNumberingAfterBreak="0">
    <w:nsid w:val="74EF3C5A"/>
    <w:multiLevelType w:val="hybridMultilevel"/>
    <w:tmpl w:val="035C4CEA"/>
    <w:lvl w:ilvl="0" w:tplc="12C6BE16">
      <w:start w:val="1"/>
      <w:numFmt w:val="decimal"/>
      <w:pStyle w:val="Style1"/>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15"/>
  </w:num>
  <w:num w:numId="2">
    <w:abstractNumId w:val="1"/>
  </w:num>
  <w:num w:numId="3">
    <w:abstractNumId w:val="16"/>
  </w:num>
  <w:num w:numId="4">
    <w:abstractNumId w:val="10"/>
  </w:num>
  <w:num w:numId="5">
    <w:abstractNumId w:val="12"/>
  </w:num>
  <w:num w:numId="6">
    <w:abstractNumId w:val="6"/>
  </w:num>
  <w:num w:numId="7">
    <w:abstractNumId w:val="2"/>
  </w:num>
  <w:num w:numId="8">
    <w:abstractNumId w:val="13"/>
  </w:num>
  <w:num w:numId="9">
    <w:abstractNumId w:val="9"/>
  </w:num>
  <w:num w:numId="10">
    <w:abstractNumId w:val="7"/>
  </w:num>
  <w:num w:numId="11">
    <w:abstractNumId w:val="8"/>
  </w:num>
  <w:num w:numId="12">
    <w:abstractNumId w:val="11"/>
  </w:num>
  <w:num w:numId="13">
    <w:abstractNumId w:val="5"/>
  </w:num>
  <w:num w:numId="14">
    <w:abstractNumId w:val="4"/>
  </w:num>
  <w:num w:numId="15">
    <w:abstractNumId w:val="14"/>
  </w:num>
  <w:num w:numId="16">
    <w:abstractNumId w:val="0"/>
  </w:num>
  <w:num w:numId="17">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2EF4"/>
    <w:rsid w:val="000017CE"/>
    <w:rsid w:val="0000285F"/>
    <w:rsid w:val="00003CCF"/>
    <w:rsid w:val="00003E17"/>
    <w:rsid w:val="00007AE3"/>
    <w:rsid w:val="00010B6F"/>
    <w:rsid w:val="0001355F"/>
    <w:rsid w:val="000143F1"/>
    <w:rsid w:val="000144D3"/>
    <w:rsid w:val="00016B6B"/>
    <w:rsid w:val="0001787C"/>
    <w:rsid w:val="0002354F"/>
    <w:rsid w:val="00026A9C"/>
    <w:rsid w:val="0003041C"/>
    <w:rsid w:val="00031DDD"/>
    <w:rsid w:val="00033B85"/>
    <w:rsid w:val="000347A5"/>
    <w:rsid w:val="00034C46"/>
    <w:rsid w:val="0003519F"/>
    <w:rsid w:val="0003534D"/>
    <w:rsid w:val="0003571B"/>
    <w:rsid w:val="00036E3D"/>
    <w:rsid w:val="00037D1D"/>
    <w:rsid w:val="000428B0"/>
    <w:rsid w:val="0004523E"/>
    <w:rsid w:val="0004666F"/>
    <w:rsid w:val="00047A34"/>
    <w:rsid w:val="000508B8"/>
    <w:rsid w:val="0005148B"/>
    <w:rsid w:val="00052CE0"/>
    <w:rsid w:val="000556C2"/>
    <w:rsid w:val="00061099"/>
    <w:rsid w:val="000635CA"/>
    <w:rsid w:val="000728A9"/>
    <w:rsid w:val="0007339E"/>
    <w:rsid w:val="000741AC"/>
    <w:rsid w:val="000817A7"/>
    <w:rsid w:val="00083AB7"/>
    <w:rsid w:val="000842EF"/>
    <w:rsid w:val="00086862"/>
    <w:rsid w:val="00087D12"/>
    <w:rsid w:val="000907D8"/>
    <w:rsid w:val="000935BF"/>
    <w:rsid w:val="0009490F"/>
    <w:rsid w:val="0009654D"/>
    <w:rsid w:val="000A0E52"/>
    <w:rsid w:val="000A2532"/>
    <w:rsid w:val="000B08A9"/>
    <w:rsid w:val="000B19B6"/>
    <w:rsid w:val="000B1FED"/>
    <w:rsid w:val="000B201A"/>
    <w:rsid w:val="000B41B4"/>
    <w:rsid w:val="000B43AA"/>
    <w:rsid w:val="000B4D56"/>
    <w:rsid w:val="000B7987"/>
    <w:rsid w:val="000B7AC4"/>
    <w:rsid w:val="000B7C4C"/>
    <w:rsid w:val="000C2AA5"/>
    <w:rsid w:val="000C2E63"/>
    <w:rsid w:val="000C3F73"/>
    <w:rsid w:val="000D0F86"/>
    <w:rsid w:val="000D2C6F"/>
    <w:rsid w:val="000D31F8"/>
    <w:rsid w:val="000D3E6F"/>
    <w:rsid w:val="000D6D73"/>
    <w:rsid w:val="000D7017"/>
    <w:rsid w:val="000E7867"/>
    <w:rsid w:val="000E78DD"/>
    <w:rsid w:val="000F2F03"/>
    <w:rsid w:val="000F6AFE"/>
    <w:rsid w:val="000F748F"/>
    <w:rsid w:val="000F7C87"/>
    <w:rsid w:val="00100188"/>
    <w:rsid w:val="001010E5"/>
    <w:rsid w:val="00101CCE"/>
    <w:rsid w:val="00101EB9"/>
    <w:rsid w:val="0010725C"/>
    <w:rsid w:val="0011018B"/>
    <w:rsid w:val="00114EE3"/>
    <w:rsid w:val="001204D8"/>
    <w:rsid w:val="00120D3E"/>
    <w:rsid w:val="001223DE"/>
    <w:rsid w:val="0012436E"/>
    <w:rsid w:val="0012566B"/>
    <w:rsid w:val="00126235"/>
    <w:rsid w:val="00126654"/>
    <w:rsid w:val="00130522"/>
    <w:rsid w:val="00133324"/>
    <w:rsid w:val="00134847"/>
    <w:rsid w:val="001357F2"/>
    <w:rsid w:val="00135C92"/>
    <w:rsid w:val="00136691"/>
    <w:rsid w:val="00136894"/>
    <w:rsid w:val="0013743C"/>
    <w:rsid w:val="00137AE9"/>
    <w:rsid w:val="001428BF"/>
    <w:rsid w:val="0014306E"/>
    <w:rsid w:val="0014435D"/>
    <w:rsid w:val="00144979"/>
    <w:rsid w:val="00144A39"/>
    <w:rsid w:val="00144FFC"/>
    <w:rsid w:val="0014662A"/>
    <w:rsid w:val="00155F80"/>
    <w:rsid w:val="001605FD"/>
    <w:rsid w:val="0016324C"/>
    <w:rsid w:val="00164AA5"/>
    <w:rsid w:val="001676BC"/>
    <w:rsid w:val="0017017E"/>
    <w:rsid w:val="00170EC6"/>
    <w:rsid w:val="00171419"/>
    <w:rsid w:val="00171634"/>
    <w:rsid w:val="0017178A"/>
    <w:rsid w:val="001755F0"/>
    <w:rsid w:val="00175E27"/>
    <w:rsid w:val="00176471"/>
    <w:rsid w:val="0017774E"/>
    <w:rsid w:val="00180330"/>
    <w:rsid w:val="0018042E"/>
    <w:rsid w:val="00180FC8"/>
    <w:rsid w:val="00181260"/>
    <w:rsid w:val="00181FCC"/>
    <w:rsid w:val="00184A76"/>
    <w:rsid w:val="0019354C"/>
    <w:rsid w:val="001938E9"/>
    <w:rsid w:val="00193A9A"/>
    <w:rsid w:val="0019719B"/>
    <w:rsid w:val="001A1F02"/>
    <w:rsid w:val="001A3237"/>
    <w:rsid w:val="001A56B9"/>
    <w:rsid w:val="001A58B1"/>
    <w:rsid w:val="001A5951"/>
    <w:rsid w:val="001A642B"/>
    <w:rsid w:val="001A652C"/>
    <w:rsid w:val="001A65CC"/>
    <w:rsid w:val="001A711B"/>
    <w:rsid w:val="001B213E"/>
    <w:rsid w:val="001B2AA0"/>
    <w:rsid w:val="001B2CF8"/>
    <w:rsid w:val="001B63FB"/>
    <w:rsid w:val="001B764F"/>
    <w:rsid w:val="001C014C"/>
    <w:rsid w:val="001C0C80"/>
    <w:rsid w:val="001C237D"/>
    <w:rsid w:val="001C40F9"/>
    <w:rsid w:val="001D0FA2"/>
    <w:rsid w:val="001D1967"/>
    <w:rsid w:val="001D338E"/>
    <w:rsid w:val="001D379B"/>
    <w:rsid w:val="001E0DBA"/>
    <w:rsid w:val="001E2583"/>
    <w:rsid w:val="001E2842"/>
    <w:rsid w:val="001E2988"/>
    <w:rsid w:val="001E29CD"/>
    <w:rsid w:val="001E2B27"/>
    <w:rsid w:val="001E47DD"/>
    <w:rsid w:val="001E53EE"/>
    <w:rsid w:val="001E5F7D"/>
    <w:rsid w:val="001E7AC5"/>
    <w:rsid w:val="001F184A"/>
    <w:rsid w:val="001F2C5C"/>
    <w:rsid w:val="001F7284"/>
    <w:rsid w:val="001F7996"/>
    <w:rsid w:val="0020150C"/>
    <w:rsid w:val="00201A76"/>
    <w:rsid w:val="00202EDE"/>
    <w:rsid w:val="00204022"/>
    <w:rsid w:val="002046E7"/>
    <w:rsid w:val="00205FCD"/>
    <w:rsid w:val="00207D0C"/>
    <w:rsid w:val="00210488"/>
    <w:rsid w:val="002104AA"/>
    <w:rsid w:val="0021190E"/>
    <w:rsid w:val="00216F3F"/>
    <w:rsid w:val="00217C3D"/>
    <w:rsid w:val="002210BE"/>
    <w:rsid w:val="00222DA6"/>
    <w:rsid w:val="00225618"/>
    <w:rsid w:val="00226F4A"/>
    <w:rsid w:val="00232DD9"/>
    <w:rsid w:val="002331F0"/>
    <w:rsid w:val="00234AF7"/>
    <w:rsid w:val="002356DA"/>
    <w:rsid w:val="002358F6"/>
    <w:rsid w:val="00236C52"/>
    <w:rsid w:val="0023722F"/>
    <w:rsid w:val="00241026"/>
    <w:rsid w:val="002434DC"/>
    <w:rsid w:val="0025066E"/>
    <w:rsid w:val="002508EB"/>
    <w:rsid w:val="00251041"/>
    <w:rsid w:val="00251813"/>
    <w:rsid w:val="002554B8"/>
    <w:rsid w:val="00256276"/>
    <w:rsid w:val="002602AB"/>
    <w:rsid w:val="00260EE8"/>
    <w:rsid w:val="0026198A"/>
    <w:rsid w:val="00262747"/>
    <w:rsid w:val="0026410B"/>
    <w:rsid w:val="00265A78"/>
    <w:rsid w:val="00267E96"/>
    <w:rsid w:val="00272436"/>
    <w:rsid w:val="00272EF5"/>
    <w:rsid w:val="00275568"/>
    <w:rsid w:val="00281746"/>
    <w:rsid w:val="00282222"/>
    <w:rsid w:val="0028265F"/>
    <w:rsid w:val="00290A4C"/>
    <w:rsid w:val="00293312"/>
    <w:rsid w:val="00295311"/>
    <w:rsid w:val="00297B59"/>
    <w:rsid w:val="002A0278"/>
    <w:rsid w:val="002A02AD"/>
    <w:rsid w:val="002A2ADF"/>
    <w:rsid w:val="002A2C1D"/>
    <w:rsid w:val="002A334E"/>
    <w:rsid w:val="002A6624"/>
    <w:rsid w:val="002B07BE"/>
    <w:rsid w:val="002B0864"/>
    <w:rsid w:val="002B1DE2"/>
    <w:rsid w:val="002B4D43"/>
    <w:rsid w:val="002B5CD1"/>
    <w:rsid w:val="002B685F"/>
    <w:rsid w:val="002B7E88"/>
    <w:rsid w:val="002C13B2"/>
    <w:rsid w:val="002C1769"/>
    <w:rsid w:val="002C1A68"/>
    <w:rsid w:val="002C39DD"/>
    <w:rsid w:val="002C40F2"/>
    <w:rsid w:val="002C42A2"/>
    <w:rsid w:val="002C457E"/>
    <w:rsid w:val="002C51EA"/>
    <w:rsid w:val="002C5D7F"/>
    <w:rsid w:val="002C669F"/>
    <w:rsid w:val="002C7F9D"/>
    <w:rsid w:val="002D2319"/>
    <w:rsid w:val="002D28C2"/>
    <w:rsid w:val="002D3C0E"/>
    <w:rsid w:val="002D4BB5"/>
    <w:rsid w:val="002D5A59"/>
    <w:rsid w:val="002E2476"/>
    <w:rsid w:val="002E4525"/>
    <w:rsid w:val="002E5D11"/>
    <w:rsid w:val="002F2D32"/>
    <w:rsid w:val="002F37FC"/>
    <w:rsid w:val="002F45CA"/>
    <w:rsid w:val="002F467E"/>
    <w:rsid w:val="002F69E0"/>
    <w:rsid w:val="002F768C"/>
    <w:rsid w:val="002F7BAA"/>
    <w:rsid w:val="00301A58"/>
    <w:rsid w:val="00302263"/>
    <w:rsid w:val="00302FAE"/>
    <w:rsid w:val="0030336C"/>
    <w:rsid w:val="00304FE1"/>
    <w:rsid w:val="003179A3"/>
    <w:rsid w:val="0032077E"/>
    <w:rsid w:val="00326120"/>
    <w:rsid w:val="0032778A"/>
    <w:rsid w:val="003303B8"/>
    <w:rsid w:val="0033677B"/>
    <w:rsid w:val="003373E6"/>
    <w:rsid w:val="00340EF6"/>
    <w:rsid w:val="00341D51"/>
    <w:rsid w:val="00342205"/>
    <w:rsid w:val="00345F06"/>
    <w:rsid w:val="0034739C"/>
    <w:rsid w:val="0034770D"/>
    <w:rsid w:val="00347E30"/>
    <w:rsid w:val="0035086D"/>
    <w:rsid w:val="00356570"/>
    <w:rsid w:val="00357195"/>
    <w:rsid w:val="00360914"/>
    <w:rsid w:val="0036213F"/>
    <w:rsid w:val="0036562C"/>
    <w:rsid w:val="00366372"/>
    <w:rsid w:val="00366C82"/>
    <w:rsid w:val="0037387E"/>
    <w:rsid w:val="003746FF"/>
    <w:rsid w:val="00375527"/>
    <w:rsid w:val="00375C78"/>
    <w:rsid w:val="00376057"/>
    <w:rsid w:val="00376750"/>
    <w:rsid w:val="0037782E"/>
    <w:rsid w:val="00377D07"/>
    <w:rsid w:val="00380991"/>
    <w:rsid w:val="003828E3"/>
    <w:rsid w:val="00383EB1"/>
    <w:rsid w:val="003872EF"/>
    <w:rsid w:val="00390417"/>
    <w:rsid w:val="0039481B"/>
    <w:rsid w:val="00396BBA"/>
    <w:rsid w:val="00396BE7"/>
    <w:rsid w:val="003978B4"/>
    <w:rsid w:val="00397B76"/>
    <w:rsid w:val="003A0CF2"/>
    <w:rsid w:val="003A19B0"/>
    <w:rsid w:val="003A1D07"/>
    <w:rsid w:val="003A27EB"/>
    <w:rsid w:val="003A2DB8"/>
    <w:rsid w:val="003A2FF1"/>
    <w:rsid w:val="003A3279"/>
    <w:rsid w:val="003A3BC8"/>
    <w:rsid w:val="003A63B8"/>
    <w:rsid w:val="003A67BD"/>
    <w:rsid w:val="003B1571"/>
    <w:rsid w:val="003B1CE1"/>
    <w:rsid w:val="003B47B0"/>
    <w:rsid w:val="003B548B"/>
    <w:rsid w:val="003B5EB2"/>
    <w:rsid w:val="003C0354"/>
    <w:rsid w:val="003C14FC"/>
    <w:rsid w:val="003C16B5"/>
    <w:rsid w:val="003C1F0B"/>
    <w:rsid w:val="003C62A4"/>
    <w:rsid w:val="003D10B2"/>
    <w:rsid w:val="003D4288"/>
    <w:rsid w:val="003D6FB7"/>
    <w:rsid w:val="003E0BBA"/>
    <w:rsid w:val="003E3580"/>
    <w:rsid w:val="003E4BA4"/>
    <w:rsid w:val="003E63D2"/>
    <w:rsid w:val="003E6C37"/>
    <w:rsid w:val="003F0794"/>
    <w:rsid w:val="003F0E82"/>
    <w:rsid w:val="003F12E4"/>
    <w:rsid w:val="003F13F3"/>
    <w:rsid w:val="003F1F3C"/>
    <w:rsid w:val="003F4BE9"/>
    <w:rsid w:val="003F4C50"/>
    <w:rsid w:val="003F527F"/>
    <w:rsid w:val="003F52A8"/>
    <w:rsid w:val="003F55CB"/>
    <w:rsid w:val="003F606A"/>
    <w:rsid w:val="00405F6C"/>
    <w:rsid w:val="00407AC8"/>
    <w:rsid w:val="004122F6"/>
    <w:rsid w:val="004139DC"/>
    <w:rsid w:val="0041540A"/>
    <w:rsid w:val="004215D0"/>
    <w:rsid w:val="00421D65"/>
    <w:rsid w:val="0042529E"/>
    <w:rsid w:val="00426404"/>
    <w:rsid w:val="00426B8D"/>
    <w:rsid w:val="004273EA"/>
    <w:rsid w:val="00430C3A"/>
    <w:rsid w:val="00431A9D"/>
    <w:rsid w:val="00434A57"/>
    <w:rsid w:val="00434FBB"/>
    <w:rsid w:val="0043506D"/>
    <w:rsid w:val="00436729"/>
    <w:rsid w:val="00441D26"/>
    <w:rsid w:val="004450D4"/>
    <w:rsid w:val="0044544F"/>
    <w:rsid w:val="00446128"/>
    <w:rsid w:val="0044665D"/>
    <w:rsid w:val="004473A5"/>
    <w:rsid w:val="00450B9D"/>
    <w:rsid w:val="00450C36"/>
    <w:rsid w:val="0045348F"/>
    <w:rsid w:val="00461DD4"/>
    <w:rsid w:val="00461F08"/>
    <w:rsid w:val="00470FDA"/>
    <w:rsid w:val="0047395D"/>
    <w:rsid w:val="00473D56"/>
    <w:rsid w:val="00474239"/>
    <w:rsid w:val="0047579A"/>
    <w:rsid w:val="00481ED0"/>
    <w:rsid w:val="0048348D"/>
    <w:rsid w:val="00483BF1"/>
    <w:rsid w:val="00486B35"/>
    <w:rsid w:val="00491E81"/>
    <w:rsid w:val="00492A85"/>
    <w:rsid w:val="004943A6"/>
    <w:rsid w:val="004A1968"/>
    <w:rsid w:val="004A2AEC"/>
    <w:rsid w:val="004A43F3"/>
    <w:rsid w:val="004A44AA"/>
    <w:rsid w:val="004A60EA"/>
    <w:rsid w:val="004A6B43"/>
    <w:rsid w:val="004A7C90"/>
    <w:rsid w:val="004B17C8"/>
    <w:rsid w:val="004B26C8"/>
    <w:rsid w:val="004B2807"/>
    <w:rsid w:val="004B3F31"/>
    <w:rsid w:val="004B64D3"/>
    <w:rsid w:val="004B6802"/>
    <w:rsid w:val="004C0063"/>
    <w:rsid w:val="004C15FA"/>
    <w:rsid w:val="004C2617"/>
    <w:rsid w:val="004C5646"/>
    <w:rsid w:val="004C578B"/>
    <w:rsid w:val="004C6A70"/>
    <w:rsid w:val="004C7BEF"/>
    <w:rsid w:val="004D1235"/>
    <w:rsid w:val="004D46BF"/>
    <w:rsid w:val="004D62E7"/>
    <w:rsid w:val="004E1DEF"/>
    <w:rsid w:val="004E2B2F"/>
    <w:rsid w:val="004E3F8A"/>
    <w:rsid w:val="004E426D"/>
    <w:rsid w:val="004E765F"/>
    <w:rsid w:val="004F0BC4"/>
    <w:rsid w:val="004F15D9"/>
    <w:rsid w:val="004F4014"/>
    <w:rsid w:val="004F485C"/>
    <w:rsid w:val="004F7F4B"/>
    <w:rsid w:val="00500403"/>
    <w:rsid w:val="00501066"/>
    <w:rsid w:val="00502E38"/>
    <w:rsid w:val="005033EE"/>
    <w:rsid w:val="00503A27"/>
    <w:rsid w:val="00503F5B"/>
    <w:rsid w:val="005044AE"/>
    <w:rsid w:val="005045F7"/>
    <w:rsid w:val="0050526F"/>
    <w:rsid w:val="00505828"/>
    <w:rsid w:val="0050620C"/>
    <w:rsid w:val="00507E61"/>
    <w:rsid w:val="005105B6"/>
    <w:rsid w:val="00510A2E"/>
    <w:rsid w:val="00511066"/>
    <w:rsid w:val="0051242C"/>
    <w:rsid w:val="00515059"/>
    <w:rsid w:val="00517DED"/>
    <w:rsid w:val="00521419"/>
    <w:rsid w:val="005229AD"/>
    <w:rsid w:val="00524ED8"/>
    <w:rsid w:val="00525714"/>
    <w:rsid w:val="0052650F"/>
    <w:rsid w:val="0052782F"/>
    <w:rsid w:val="00527D01"/>
    <w:rsid w:val="00527EA5"/>
    <w:rsid w:val="005305C7"/>
    <w:rsid w:val="00531989"/>
    <w:rsid w:val="00531F4B"/>
    <w:rsid w:val="00534496"/>
    <w:rsid w:val="00534659"/>
    <w:rsid w:val="005347A7"/>
    <w:rsid w:val="00537252"/>
    <w:rsid w:val="0054240D"/>
    <w:rsid w:val="00544968"/>
    <w:rsid w:val="00544BCB"/>
    <w:rsid w:val="00544FAA"/>
    <w:rsid w:val="00545930"/>
    <w:rsid w:val="0054684E"/>
    <w:rsid w:val="005468C1"/>
    <w:rsid w:val="00546C58"/>
    <w:rsid w:val="005476B9"/>
    <w:rsid w:val="00550009"/>
    <w:rsid w:val="005521D8"/>
    <w:rsid w:val="00552CED"/>
    <w:rsid w:val="005533B5"/>
    <w:rsid w:val="00553804"/>
    <w:rsid w:val="00553FFC"/>
    <w:rsid w:val="0056027C"/>
    <w:rsid w:val="00560479"/>
    <w:rsid w:val="005650E2"/>
    <w:rsid w:val="00565407"/>
    <w:rsid w:val="00567EE7"/>
    <w:rsid w:val="005704C5"/>
    <w:rsid w:val="00575A79"/>
    <w:rsid w:val="00575EAC"/>
    <w:rsid w:val="00576B68"/>
    <w:rsid w:val="00577D72"/>
    <w:rsid w:val="0058008D"/>
    <w:rsid w:val="00581DFA"/>
    <w:rsid w:val="0058328D"/>
    <w:rsid w:val="005842D6"/>
    <w:rsid w:val="00584841"/>
    <w:rsid w:val="005852DF"/>
    <w:rsid w:val="005862B1"/>
    <w:rsid w:val="00587166"/>
    <w:rsid w:val="0059357C"/>
    <w:rsid w:val="005944BA"/>
    <w:rsid w:val="00595593"/>
    <w:rsid w:val="00596868"/>
    <w:rsid w:val="00596AF3"/>
    <w:rsid w:val="005A02A6"/>
    <w:rsid w:val="005A05A8"/>
    <w:rsid w:val="005A52C5"/>
    <w:rsid w:val="005A5AC9"/>
    <w:rsid w:val="005A64A0"/>
    <w:rsid w:val="005B72F9"/>
    <w:rsid w:val="005B7A8F"/>
    <w:rsid w:val="005C2A27"/>
    <w:rsid w:val="005C3387"/>
    <w:rsid w:val="005C3BC3"/>
    <w:rsid w:val="005C4473"/>
    <w:rsid w:val="005C44A9"/>
    <w:rsid w:val="005C5227"/>
    <w:rsid w:val="005C643A"/>
    <w:rsid w:val="005C6CF1"/>
    <w:rsid w:val="005C7CEB"/>
    <w:rsid w:val="005C7D58"/>
    <w:rsid w:val="005D0845"/>
    <w:rsid w:val="005D45ED"/>
    <w:rsid w:val="005D5A04"/>
    <w:rsid w:val="005D6AED"/>
    <w:rsid w:val="005D6C10"/>
    <w:rsid w:val="005E27BA"/>
    <w:rsid w:val="005E5118"/>
    <w:rsid w:val="005E6B7A"/>
    <w:rsid w:val="005E735D"/>
    <w:rsid w:val="005E7D3B"/>
    <w:rsid w:val="005F0B06"/>
    <w:rsid w:val="005F5991"/>
    <w:rsid w:val="005F5DE4"/>
    <w:rsid w:val="005F6A0B"/>
    <w:rsid w:val="005F6C29"/>
    <w:rsid w:val="005F6F5E"/>
    <w:rsid w:val="006020C1"/>
    <w:rsid w:val="00602BA6"/>
    <w:rsid w:val="00604035"/>
    <w:rsid w:val="006041E5"/>
    <w:rsid w:val="006043BC"/>
    <w:rsid w:val="006047E1"/>
    <w:rsid w:val="00605E4C"/>
    <w:rsid w:val="00607813"/>
    <w:rsid w:val="00607930"/>
    <w:rsid w:val="00610E28"/>
    <w:rsid w:val="006147D0"/>
    <w:rsid w:val="00615867"/>
    <w:rsid w:val="00617D12"/>
    <w:rsid w:val="00620FE9"/>
    <w:rsid w:val="00621C01"/>
    <w:rsid w:val="00623531"/>
    <w:rsid w:val="00623EF5"/>
    <w:rsid w:val="006267F2"/>
    <w:rsid w:val="00626B11"/>
    <w:rsid w:val="006277BF"/>
    <w:rsid w:val="00627C76"/>
    <w:rsid w:val="006316AB"/>
    <w:rsid w:val="006330EF"/>
    <w:rsid w:val="00634E7B"/>
    <w:rsid w:val="00635BB5"/>
    <w:rsid w:val="00635DB0"/>
    <w:rsid w:val="006363F4"/>
    <w:rsid w:val="00637A00"/>
    <w:rsid w:val="00641C64"/>
    <w:rsid w:val="00641C9E"/>
    <w:rsid w:val="006424E9"/>
    <w:rsid w:val="00642C0D"/>
    <w:rsid w:val="00643966"/>
    <w:rsid w:val="00644EF0"/>
    <w:rsid w:val="00644F27"/>
    <w:rsid w:val="00646B8D"/>
    <w:rsid w:val="006507FF"/>
    <w:rsid w:val="0065113A"/>
    <w:rsid w:val="00655404"/>
    <w:rsid w:val="00657930"/>
    <w:rsid w:val="00657C28"/>
    <w:rsid w:val="00657CE6"/>
    <w:rsid w:val="00660F80"/>
    <w:rsid w:val="0066189F"/>
    <w:rsid w:val="00661E60"/>
    <w:rsid w:val="00663BD6"/>
    <w:rsid w:val="006652A4"/>
    <w:rsid w:val="006668C3"/>
    <w:rsid w:val="00666A81"/>
    <w:rsid w:val="006676E1"/>
    <w:rsid w:val="006732B2"/>
    <w:rsid w:val="00677184"/>
    <w:rsid w:val="00680B5D"/>
    <w:rsid w:val="006830EC"/>
    <w:rsid w:val="00683F39"/>
    <w:rsid w:val="00684E75"/>
    <w:rsid w:val="006867FF"/>
    <w:rsid w:val="00692C59"/>
    <w:rsid w:val="00693583"/>
    <w:rsid w:val="00693EFD"/>
    <w:rsid w:val="006942E5"/>
    <w:rsid w:val="00694A55"/>
    <w:rsid w:val="00696039"/>
    <w:rsid w:val="00697FE1"/>
    <w:rsid w:val="006A1659"/>
    <w:rsid w:val="006A4042"/>
    <w:rsid w:val="006A54ED"/>
    <w:rsid w:val="006A72F6"/>
    <w:rsid w:val="006B16C3"/>
    <w:rsid w:val="006B2153"/>
    <w:rsid w:val="006B2A9D"/>
    <w:rsid w:val="006B3380"/>
    <w:rsid w:val="006B6D14"/>
    <w:rsid w:val="006C184C"/>
    <w:rsid w:val="006C22FB"/>
    <w:rsid w:val="006C3F85"/>
    <w:rsid w:val="006C5CB6"/>
    <w:rsid w:val="006C669C"/>
    <w:rsid w:val="006D310C"/>
    <w:rsid w:val="006D4178"/>
    <w:rsid w:val="006E0131"/>
    <w:rsid w:val="006E3066"/>
    <w:rsid w:val="006E35AE"/>
    <w:rsid w:val="006E561A"/>
    <w:rsid w:val="006E6905"/>
    <w:rsid w:val="006E6C3F"/>
    <w:rsid w:val="006E7960"/>
    <w:rsid w:val="006F0B0D"/>
    <w:rsid w:val="006F541E"/>
    <w:rsid w:val="006F7A30"/>
    <w:rsid w:val="006F7A78"/>
    <w:rsid w:val="00701158"/>
    <w:rsid w:val="007015F5"/>
    <w:rsid w:val="007034BD"/>
    <w:rsid w:val="00703793"/>
    <w:rsid w:val="0070442E"/>
    <w:rsid w:val="00710A52"/>
    <w:rsid w:val="00710F8F"/>
    <w:rsid w:val="007110F7"/>
    <w:rsid w:val="007119EA"/>
    <w:rsid w:val="00716139"/>
    <w:rsid w:val="00716FDE"/>
    <w:rsid w:val="00720082"/>
    <w:rsid w:val="0072150A"/>
    <w:rsid w:val="00722197"/>
    <w:rsid w:val="0072500A"/>
    <w:rsid w:val="00725392"/>
    <w:rsid w:val="007255FE"/>
    <w:rsid w:val="00725686"/>
    <w:rsid w:val="00726242"/>
    <w:rsid w:val="007268DD"/>
    <w:rsid w:val="007273D1"/>
    <w:rsid w:val="0073292F"/>
    <w:rsid w:val="007361F7"/>
    <w:rsid w:val="00737230"/>
    <w:rsid w:val="00737249"/>
    <w:rsid w:val="00740C94"/>
    <w:rsid w:val="00740FF5"/>
    <w:rsid w:val="0074195E"/>
    <w:rsid w:val="00741998"/>
    <w:rsid w:val="00742533"/>
    <w:rsid w:val="007436CB"/>
    <w:rsid w:val="00743D76"/>
    <w:rsid w:val="0074479D"/>
    <w:rsid w:val="00744E46"/>
    <w:rsid w:val="00745186"/>
    <w:rsid w:val="0074535E"/>
    <w:rsid w:val="00745ACE"/>
    <w:rsid w:val="0074676D"/>
    <w:rsid w:val="00746CBF"/>
    <w:rsid w:val="007473A0"/>
    <w:rsid w:val="007508D4"/>
    <w:rsid w:val="0075195A"/>
    <w:rsid w:val="00751DF8"/>
    <w:rsid w:val="00752706"/>
    <w:rsid w:val="00752F6E"/>
    <w:rsid w:val="00753A8B"/>
    <w:rsid w:val="00757B37"/>
    <w:rsid w:val="00760614"/>
    <w:rsid w:val="007624C7"/>
    <w:rsid w:val="00764858"/>
    <w:rsid w:val="007664F2"/>
    <w:rsid w:val="007670AC"/>
    <w:rsid w:val="00770BE7"/>
    <w:rsid w:val="00770F7C"/>
    <w:rsid w:val="00771220"/>
    <w:rsid w:val="0077307B"/>
    <w:rsid w:val="00774987"/>
    <w:rsid w:val="007759F7"/>
    <w:rsid w:val="00776061"/>
    <w:rsid w:val="0077665D"/>
    <w:rsid w:val="0077685C"/>
    <w:rsid w:val="00782904"/>
    <w:rsid w:val="0078413A"/>
    <w:rsid w:val="00786857"/>
    <w:rsid w:val="007900D5"/>
    <w:rsid w:val="00790BA3"/>
    <w:rsid w:val="007925ED"/>
    <w:rsid w:val="007928E2"/>
    <w:rsid w:val="00793967"/>
    <w:rsid w:val="00794BC2"/>
    <w:rsid w:val="00794C39"/>
    <w:rsid w:val="00795BBF"/>
    <w:rsid w:val="007A284C"/>
    <w:rsid w:val="007A33CD"/>
    <w:rsid w:val="007A414A"/>
    <w:rsid w:val="007A500E"/>
    <w:rsid w:val="007A5DD2"/>
    <w:rsid w:val="007A6A30"/>
    <w:rsid w:val="007A7564"/>
    <w:rsid w:val="007B0C48"/>
    <w:rsid w:val="007B0CCA"/>
    <w:rsid w:val="007B138D"/>
    <w:rsid w:val="007B378A"/>
    <w:rsid w:val="007B6E11"/>
    <w:rsid w:val="007B7C73"/>
    <w:rsid w:val="007C16C5"/>
    <w:rsid w:val="007C2BF8"/>
    <w:rsid w:val="007C4CED"/>
    <w:rsid w:val="007C6040"/>
    <w:rsid w:val="007C7B4F"/>
    <w:rsid w:val="007D21EA"/>
    <w:rsid w:val="007D48C2"/>
    <w:rsid w:val="007D4BB3"/>
    <w:rsid w:val="007D5E5B"/>
    <w:rsid w:val="007E0461"/>
    <w:rsid w:val="007E1837"/>
    <w:rsid w:val="007E2CE4"/>
    <w:rsid w:val="007E3CE5"/>
    <w:rsid w:val="007E4E36"/>
    <w:rsid w:val="007F18CB"/>
    <w:rsid w:val="007F25E7"/>
    <w:rsid w:val="007F53F6"/>
    <w:rsid w:val="00805B19"/>
    <w:rsid w:val="00806AF2"/>
    <w:rsid w:val="00806FCB"/>
    <w:rsid w:val="00810B0C"/>
    <w:rsid w:val="00810EBE"/>
    <w:rsid w:val="00811779"/>
    <w:rsid w:val="00814814"/>
    <w:rsid w:val="008167B9"/>
    <w:rsid w:val="00820627"/>
    <w:rsid w:val="00821502"/>
    <w:rsid w:val="0082172A"/>
    <w:rsid w:val="00822238"/>
    <w:rsid w:val="008243D7"/>
    <w:rsid w:val="0082730A"/>
    <w:rsid w:val="008311BD"/>
    <w:rsid w:val="00832974"/>
    <w:rsid w:val="00834B5E"/>
    <w:rsid w:val="00837506"/>
    <w:rsid w:val="00840E83"/>
    <w:rsid w:val="00842CB0"/>
    <w:rsid w:val="00850D7E"/>
    <w:rsid w:val="00851595"/>
    <w:rsid w:val="00852BED"/>
    <w:rsid w:val="008538F8"/>
    <w:rsid w:val="00861E37"/>
    <w:rsid w:val="0086598D"/>
    <w:rsid w:val="00866DCA"/>
    <w:rsid w:val="00871933"/>
    <w:rsid w:val="0087329B"/>
    <w:rsid w:val="008738E3"/>
    <w:rsid w:val="00873C9D"/>
    <w:rsid w:val="00877442"/>
    <w:rsid w:val="00880A25"/>
    <w:rsid w:val="00881FBE"/>
    <w:rsid w:val="00883DD9"/>
    <w:rsid w:val="008850E8"/>
    <w:rsid w:val="00887E62"/>
    <w:rsid w:val="00890B8D"/>
    <w:rsid w:val="00892B11"/>
    <w:rsid w:val="008A141E"/>
    <w:rsid w:val="008A21B0"/>
    <w:rsid w:val="008A25E4"/>
    <w:rsid w:val="008A2EF4"/>
    <w:rsid w:val="008A36DA"/>
    <w:rsid w:val="008A42CE"/>
    <w:rsid w:val="008A54DF"/>
    <w:rsid w:val="008A5F44"/>
    <w:rsid w:val="008A7147"/>
    <w:rsid w:val="008A7916"/>
    <w:rsid w:val="008B0B9C"/>
    <w:rsid w:val="008B21E1"/>
    <w:rsid w:val="008B3E29"/>
    <w:rsid w:val="008B4742"/>
    <w:rsid w:val="008B61A8"/>
    <w:rsid w:val="008B6E6E"/>
    <w:rsid w:val="008B7038"/>
    <w:rsid w:val="008B7B4B"/>
    <w:rsid w:val="008C00ED"/>
    <w:rsid w:val="008C0A81"/>
    <w:rsid w:val="008C0B05"/>
    <w:rsid w:val="008C1C1C"/>
    <w:rsid w:val="008C2D4F"/>
    <w:rsid w:val="008C340B"/>
    <w:rsid w:val="008C4364"/>
    <w:rsid w:val="008C54F0"/>
    <w:rsid w:val="008C5F49"/>
    <w:rsid w:val="008C6181"/>
    <w:rsid w:val="008C70F3"/>
    <w:rsid w:val="008C7F8D"/>
    <w:rsid w:val="008D3AD4"/>
    <w:rsid w:val="008D3AFB"/>
    <w:rsid w:val="008D52F2"/>
    <w:rsid w:val="008D634B"/>
    <w:rsid w:val="008D749F"/>
    <w:rsid w:val="008D7DF6"/>
    <w:rsid w:val="008E02E4"/>
    <w:rsid w:val="008E1AB5"/>
    <w:rsid w:val="008E1D93"/>
    <w:rsid w:val="008E31DC"/>
    <w:rsid w:val="008E614B"/>
    <w:rsid w:val="008E7CE2"/>
    <w:rsid w:val="008F00F0"/>
    <w:rsid w:val="008F048A"/>
    <w:rsid w:val="008F0975"/>
    <w:rsid w:val="008F1F9F"/>
    <w:rsid w:val="008F1FB0"/>
    <w:rsid w:val="008F32A6"/>
    <w:rsid w:val="008F5B1A"/>
    <w:rsid w:val="009023F0"/>
    <w:rsid w:val="00902538"/>
    <w:rsid w:val="0090269C"/>
    <w:rsid w:val="009031FD"/>
    <w:rsid w:val="009032BB"/>
    <w:rsid w:val="0090494C"/>
    <w:rsid w:val="0091024F"/>
    <w:rsid w:val="0091035A"/>
    <w:rsid w:val="0091129E"/>
    <w:rsid w:val="00913FED"/>
    <w:rsid w:val="00914751"/>
    <w:rsid w:val="00921A86"/>
    <w:rsid w:val="00925900"/>
    <w:rsid w:val="00926667"/>
    <w:rsid w:val="009308D0"/>
    <w:rsid w:val="00930FAC"/>
    <w:rsid w:val="0093196E"/>
    <w:rsid w:val="00933321"/>
    <w:rsid w:val="00934B84"/>
    <w:rsid w:val="00935075"/>
    <w:rsid w:val="00936EA9"/>
    <w:rsid w:val="00946563"/>
    <w:rsid w:val="00946B98"/>
    <w:rsid w:val="00947B1A"/>
    <w:rsid w:val="009502E9"/>
    <w:rsid w:val="009518B3"/>
    <w:rsid w:val="0095240F"/>
    <w:rsid w:val="00954B42"/>
    <w:rsid w:val="00954E63"/>
    <w:rsid w:val="00956FC7"/>
    <w:rsid w:val="00960E0C"/>
    <w:rsid w:val="009623BC"/>
    <w:rsid w:val="00962CDA"/>
    <w:rsid w:val="0096315B"/>
    <w:rsid w:val="00964090"/>
    <w:rsid w:val="00964A77"/>
    <w:rsid w:val="00967DFA"/>
    <w:rsid w:val="00972106"/>
    <w:rsid w:val="00974540"/>
    <w:rsid w:val="00975683"/>
    <w:rsid w:val="0097595B"/>
    <w:rsid w:val="00981293"/>
    <w:rsid w:val="00982A5D"/>
    <w:rsid w:val="0098411A"/>
    <w:rsid w:val="00984764"/>
    <w:rsid w:val="00984D42"/>
    <w:rsid w:val="00987460"/>
    <w:rsid w:val="00991740"/>
    <w:rsid w:val="00991857"/>
    <w:rsid w:val="00995B0B"/>
    <w:rsid w:val="009A0577"/>
    <w:rsid w:val="009A0C5C"/>
    <w:rsid w:val="009A34F3"/>
    <w:rsid w:val="009A4E43"/>
    <w:rsid w:val="009A50E4"/>
    <w:rsid w:val="009A5B1A"/>
    <w:rsid w:val="009A5DBC"/>
    <w:rsid w:val="009A631C"/>
    <w:rsid w:val="009A6BA2"/>
    <w:rsid w:val="009B2A32"/>
    <w:rsid w:val="009B2D66"/>
    <w:rsid w:val="009B331D"/>
    <w:rsid w:val="009B352E"/>
    <w:rsid w:val="009B4AA7"/>
    <w:rsid w:val="009B6C64"/>
    <w:rsid w:val="009B7CB9"/>
    <w:rsid w:val="009C0FB9"/>
    <w:rsid w:val="009C177A"/>
    <w:rsid w:val="009C5EBB"/>
    <w:rsid w:val="009C6BFE"/>
    <w:rsid w:val="009D1EDC"/>
    <w:rsid w:val="009D34B9"/>
    <w:rsid w:val="009D6D24"/>
    <w:rsid w:val="009E042F"/>
    <w:rsid w:val="009E046D"/>
    <w:rsid w:val="009E06BB"/>
    <w:rsid w:val="009E1594"/>
    <w:rsid w:val="009E3E02"/>
    <w:rsid w:val="009E4419"/>
    <w:rsid w:val="009E5D95"/>
    <w:rsid w:val="009E6DAB"/>
    <w:rsid w:val="009E7C00"/>
    <w:rsid w:val="009F1A3D"/>
    <w:rsid w:val="009F4706"/>
    <w:rsid w:val="009F4C70"/>
    <w:rsid w:val="009F5BD9"/>
    <w:rsid w:val="009F716A"/>
    <w:rsid w:val="00A01C3D"/>
    <w:rsid w:val="00A0442C"/>
    <w:rsid w:val="00A05484"/>
    <w:rsid w:val="00A059A9"/>
    <w:rsid w:val="00A06516"/>
    <w:rsid w:val="00A10315"/>
    <w:rsid w:val="00A11E69"/>
    <w:rsid w:val="00A13A31"/>
    <w:rsid w:val="00A1570C"/>
    <w:rsid w:val="00A15EEE"/>
    <w:rsid w:val="00A16D4D"/>
    <w:rsid w:val="00A16F00"/>
    <w:rsid w:val="00A1744C"/>
    <w:rsid w:val="00A21195"/>
    <w:rsid w:val="00A21431"/>
    <w:rsid w:val="00A21556"/>
    <w:rsid w:val="00A2247A"/>
    <w:rsid w:val="00A2278B"/>
    <w:rsid w:val="00A22B28"/>
    <w:rsid w:val="00A30EE4"/>
    <w:rsid w:val="00A31AF1"/>
    <w:rsid w:val="00A33B97"/>
    <w:rsid w:val="00A4018C"/>
    <w:rsid w:val="00A417F1"/>
    <w:rsid w:val="00A4248C"/>
    <w:rsid w:val="00A4381F"/>
    <w:rsid w:val="00A44A04"/>
    <w:rsid w:val="00A45320"/>
    <w:rsid w:val="00A45B0B"/>
    <w:rsid w:val="00A4786A"/>
    <w:rsid w:val="00A509F8"/>
    <w:rsid w:val="00A50E49"/>
    <w:rsid w:val="00A522EB"/>
    <w:rsid w:val="00A54505"/>
    <w:rsid w:val="00A54744"/>
    <w:rsid w:val="00A54CC2"/>
    <w:rsid w:val="00A5558F"/>
    <w:rsid w:val="00A55883"/>
    <w:rsid w:val="00A55D81"/>
    <w:rsid w:val="00A56260"/>
    <w:rsid w:val="00A56327"/>
    <w:rsid w:val="00A570E5"/>
    <w:rsid w:val="00A5781C"/>
    <w:rsid w:val="00A6028E"/>
    <w:rsid w:val="00A62282"/>
    <w:rsid w:val="00A63783"/>
    <w:rsid w:val="00A661EB"/>
    <w:rsid w:val="00A66583"/>
    <w:rsid w:val="00A74536"/>
    <w:rsid w:val="00A754D6"/>
    <w:rsid w:val="00A77B3B"/>
    <w:rsid w:val="00A80339"/>
    <w:rsid w:val="00A81849"/>
    <w:rsid w:val="00A828CA"/>
    <w:rsid w:val="00A82C0D"/>
    <w:rsid w:val="00A83D92"/>
    <w:rsid w:val="00A841B8"/>
    <w:rsid w:val="00A8684B"/>
    <w:rsid w:val="00A86E38"/>
    <w:rsid w:val="00A90836"/>
    <w:rsid w:val="00A9181D"/>
    <w:rsid w:val="00A91CE0"/>
    <w:rsid w:val="00A92705"/>
    <w:rsid w:val="00A93B15"/>
    <w:rsid w:val="00A94FD4"/>
    <w:rsid w:val="00A96D1E"/>
    <w:rsid w:val="00A97C8F"/>
    <w:rsid w:val="00AA0235"/>
    <w:rsid w:val="00AA0F2B"/>
    <w:rsid w:val="00AA143C"/>
    <w:rsid w:val="00AA3C43"/>
    <w:rsid w:val="00AA4DB6"/>
    <w:rsid w:val="00AA77DE"/>
    <w:rsid w:val="00AB054C"/>
    <w:rsid w:val="00AB0F0D"/>
    <w:rsid w:val="00AB2970"/>
    <w:rsid w:val="00AB2B47"/>
    <w:rsid w:val="00AB695F"/>
    <w:rsid w:val="00AC5F2D"/>
    <w:rsid w:val="00AC7A58"/>
    <w:rsid w:val="00AC7F67"/>
    <w:rsid w:val="00AD141D"/>
    <w:rsid w:val="00AD3C0F"/>
    <w:rsid w:val="00AD4A37"/>
    <w:rsid w:val="00AE0872"/>
    <w:rsid w:val="00AE1D14"/>
    <w:rsid w:val="00AE34D7"/>
    <w:rsid w:val="00AE4459"/>
    <w:rsid w:val="00AE6374"/>
    <w:rsid w:val="00AE786F"/>
    <w:rsid w:val="00AF07AA"/>
    <w:rsid w:val="00AF56D8"/>
    <w:rsid w:val="00AF6BA6"/>
    <w:rsid w:val="00AF6C58"/>
    <w:rsid w:val="00AF6F7A"/>
    <w:rsid w:val="00AF7048"/>
    <w:rsid w:val="00AF7C3F"/>
    <w:rsid w:val="00B000B2"/>
    <w:rsid w:val="00B06C8C"/>
    <w:rsid w:val="00B12CED"/>
    <w:rsid w:val="00B152CF"/>
    <w:rsid w:val="00B20A64"/>
    <w:rsid w:val="00B22C24"/>
    <w:rsid w:val="00B23C3B"/>
    <w:rsid w:val="00B257FB"/>
    <w:rsid w:val="00B31A11"/>
    <w:rsid w:val="00B31E78"/>
    <w:rsid w:val="00B337D0"/>
    <w:rsid w:val="00B45B03"/>
    <w:rsid w:val="00B469E2"/>
    <w:rsid w:val="00B475C8"/>
    <w:rsid w:val="00B5751B"/>
    <w:rsid w:val="00B61DB5"/>
    <w:rsid w:val="00B62EEA"/>
    <w:rsid w:val="00B6591E"/>
    <w:rsid w:val="00B65B72"/>
    <w:rsid w:val="00B66767"/>
    <w:rsid w:val="00B6740C"/>
    <w:rsid w:val="00B7011B"/>
    <w:rsid w:val="00B71204"/>
    <w:rsid w:val="00B712A4"/>
    <w:rsid w:val="00B77D4A"/>
    <w:rsid w:val="00B821A2"/>
    <w:rsid w:val="00B82819"/>
    <w:rsid w:val="00B8315E"/>
    <w:rsid w:val="00B84B56"/>
    <w:rsid w:val="00B8501C"/>
    <w:rsid w:val="00B8526E"/>
    <w:rsid w:val="00B86E00"/>
    <w:rsid w:val="00B87570"/>
    <w:rsid w:val="00B87BF0"/>
    <w:rsid w:val="00BA4208"/>
    <w:rsid w:val="00BA66FC"/>
    <w:rsid w:val="00BB23DD"/>
    <w:rsid w:val="00BB5BFF"/>
    <w:rsid w:val="00BC0F8D"/>
    <w:rsid w:val="00BC385F"/>
    <w:rsid w:val="00BC5285"/>
    <w:rsid w:val="00BC5B3B"/>
    <w:rsid w:val="00BD004C"/>
    <w:rsid w:val="00BD386B"/>
    <w:rsid w:val="00BD4BFC"/>
    <w:rsid w:val="00BD4FDD"/>
    <w:rsid w:val="00BD7662"/>
    <w:rsid w:val="00BE082A"/>
    <w:rsid w:val="00BE2162"/>
    <w:rsid w:val="00BE2365"/>
    <w:rsid w:val="00BE418A"/>
    <w:rsid w:val="00BE513A"/>
    <w:rsid w:val="00BE52CA"/>
    <w:rsid w:val="00BE64D4"/>
    <w:rsid w:val="00BE70E2"/>
    <w:rsid w:val="00BF03AB"/>
    <w:rsid w:val="00BF23A0"/>
    <w:rsid w:val="00BF5D93"/>
    <w:rsid w:val="00C028FF"/>
    <w:rsid w:val="00C0466A"/>
    <w:rsid w:val="00C10842"/>
    <w:rsid w:val="00C13E16"/>
    <w:rsid w:val="00C1477F"/>
    <w:rsid w:val="00C1647C"/>
    <w:rsid w:val="00C1732E"/>
    <w:rsid w:val="00C2218A"/>
    <w:rsid w:val="00C249A6"/>
    <w:rsid w:val="00C30FA9"/>
    <w:rsid w:val="00C312A3"/>
    <w:rsid w:val="00C331E9"/>
    <w:rsid w:val="00C3457B"/>
    <w:rsid w:val="00C36C33"/>
    <w:rsid w:val="00C40973"/>
    <w:rsid w:val="00C44C69"/>
    <w:rsid w:val="00C466E8"/>
    <w:rsid w:val="00C46A11"/>
    <w:rsid w:val="00C50791"/>
    <w:rsid w:val="00C5130D"/>
    <w:rsid w:val="00C529AC"/>
    <w:rsid w:val="00C52CA9"/>
    <w:rsid w:val="00C56CBB"/>
    <w:rsid w:val="00C57FF8"/>
    <w:rsid w:val="00C64475"/>
    <w:rsid w:val="00C72E09"/>
    <w:rsid w:val="00C734B3"/>
    <w:rsid w:val="00C747A0"/>
    <w:rsid w:val="00C74BBC"/>
    <w:rsid w:val="00C76280"/>
    <w:rsid w:val="00C80378"/>
    <w:rsid w:val="00C81E52"/>
    <w:rsid w:val="00C81EC4"/>
    <w:rsid w:val="00C82761"/>
    <w:rsid w:val="00C828E5"/>
    <w:rsid w:val="00C829CA"/>
    <w:rsid w:val="00C8380D"/>
    <w:rsid w:val="00C84631"/>
    <w:rsid w:val="00C8467B"/>
    <w:rsid w:val="00C84E43"/>
    <w:rsid w:val="00C86740"/>
    <w:rsid w:val="00C86A3C"/>
    <w:rsid w:val="00C86CE3"/>
    <w:rsid w:val="00C87DFD"/>
    <w:rsid w:val="00C91002"/>
    <w:rsid w:val="00C96969"/>
    <w:rsid w:val="00C96A59"/>
    <w:rsid w:val="00CA10C2"/>
    <w:rsid w:val="00CA51BA"/>
    <w:rsid w:val="00CA5B04"/>
    <w:rsid w:val="00CB00C0"/>
    <w:rsid w:val="00CB01A7"/>
    <w:rsid w:val="00CB3DAB"/>
    <w:rsid w:val="00CB4B4A"/>
    <w:rsid w:val="00CB4D17"/>
    <w:rsid w:val="00CB7E66"/>
    <w:rsid w:val="00CC1223"/>
    <w:rsid w:val="00CC4D58"/>
    <w:rsid w:val="00CC536B"/>
    <w:rsid w:val="00CC5A32"/>
    <w:rsid w:val="00CD19B4"/>
    <w:rsid w:val="00CD4468"/>
    <w:rsid w:val="00CD7B65"/>
    <w:rsid w:val="00CE0A84"/>
    <w:rsid w:val="00CE1476"/>
    <w:rsid w:val="00CE1A48"/>
    <w:rsid w:val="00CE28BE"/>
    <w:rsid w:val="00CE293A"/>
    <w:rsid w:val="00CE37C5"/>
    <w:rsid w:val="00CE46C6"/>
    <w:rsid w:val="00CE66C7"/>
    <w:rsid w:val="00CE6BA0"/>
    <w:rsid w:val="00CF1C71"/>
    <w:rsid w:val="00CF23A4"/>
    <w:rsid w:val="00CF5ECD"/>
    <w:rsid w:val="00D006F5"/>
    <w:rsid w:val="00D008D3"/>
    <w:rsid w:val="00D01B77"/>
    <w:rsid w:val="00D0225C"/>
    <w:rsid w:val="00D029A7"/>
    <w:rsid w:val="00D02C5A"/>
    <w:rsid w:val="00D05C91"/>
    <w:rsid w:val="00D05D8F"/>
    <w:rsid w:val="00D06057"/>
    <w:rsid w:val="00D11A48"/>
    <w:rsid w:val="00D12379"/>
    <w:rsid w:val="00D156AD"/>
    <w:rsid w:val="00D17D61"/>
    <w:rsid w:val="00D204E4"/>
    <w:rsid w:val="00D21C96"/>
    <w:rsid w:val="00D21DBB"/>
    <w:rsid w:val="00D223A9"/>
    <w:rsid w:val="00D2310F"/>
    <w:rsid w:val="00D25819"/>
    <w:rsid w:val="00D2585B"/>
    <w:rsid w:val="00D27E63"/>
    <w:rsid w:val="00D366CD"/>
    <w:rsid w:val="00D40147"/>
    <w:rsid w:val="00D40B2D"/>
    <w:rsid w:val="00D41988"/>
    <w:rsid w:val="00D4515C"/>
    <w:rsid w:val="00D47368"/>
    <w:rsid w:val="00D52CAA"/>
    <w:rsid w:val="00D53434"/>
    <w:rsid w:val="00D55028"/>
    <w:rsid w:val="00D5514E"/>
    <w:rsid w:val="00D55C33"/>
    <w:rsid w:val="00D57DC3"/>
    <w:rsid w:val="00D607EE"/>
    <w:rsid w:val="00D60B7A"/>
    <w:rsid w:val="00D61C35"/>
    <w:rsid w:val="00D61F9A"/>
    <w:rsid w:val="00D645C6"/>
    <w:rsid w:val="00D6550C"/>
    <w:rsid w:val="00D659BA"/>
    <w:rsid w:val="00D65DE6"/>
    <w:rsid w:val="00D6613B"/>
    <w:rsid w:val="00D668D7"/>
    <w:rsid w:val="00D812BF"/>
    <w:rsid w:val="00D81B4E"/>
    <w:rsid w:val="00D8408D"/>
    <w:rsid w:val="00D86139"/>
    <w:rsid w:val="00D8641D"/>
    <w:rsid w:val="00D90BDE"/>
    <w:rsid w:val="00D90EA1"/>
    <w:rsid w:val="00D91582"/>
    <w:rsid w:val="00D91EFD"/>
    <w:rsid w:val="00D92879"/>
    <w:rsid w:val="00D9499F"/>
    <w:rsid w:val="00D9733C"/>
    <w:rsid w:val="00DA1DAF"/>
    <w:rsid w:val="00DA245B"/>
    <w:rsid w:val="00DA24A2"/>
    <w:rsid w:val="00DA4B09"/>
    <w:rsid w:val="00DA525A"/>
    <w:rsid w:val="00DA52D0"/>
    <w:rsid w:val="00DA5BAC"/>
    <w:rsid w:val="00DA73F3"/>
    <w:rsid w:val="00DA7788"/>
    <w:rsid w:val="00DB3589"/>
    <w:rsid w:val="00DB3628"/>
    <w:rsid w:val="00DB3B68"/>
    <w:rsid w:val="00DB4CEF"/>
    <w:rsid w:val="00DB53C2"/>
    <w:rsid w:val="00DB71C4"/>
    <w:rsid w:val="00DC2B86"/>
    <w:rsid w:val="00DC5CF9"/>
    <w:rsid w:val="00DC668C"/>
    <w:rsid w:val="00DC73C7"/>
    <w:rsid w:val="00DD0ACD"/>
    <w:rsid w:val="00DD0DC2"/>
    <w:rsid w:val="00DD1503"/>
    <w:rsid w:val="00DE4087"/>
    <w:rsid w:val="00DE7D2C"/>
    <w:rsid w:val="00DF17B9"/>
    <w:rsid w:val="00DF3442"/>
    <w:rsid w:val="00DF3479"/>
    <w:rsid w:val="00DF5008"/>
    <w:rsid w:val="00DF57A1"/>
    <w:rsid w:val="00DF7F11"/>
    <w:rsid w:val="00E03D83"/>
    <w:rsid w:val="00E04667"/>
    <w:rsid w:val="00E0480C"/>
    <w:rsid w:val="00E04B5F"/>
    <w:rsid w:val="00E06B59"/>
    <w:rsid w:val="00E06E02"/>
    <w:rsid w:val="00E074EA"/>
    <w:rsid w:val="00E10F4F"/>
    <w:rsid w:val="00E11708"/>
    <w:rsid w:val="00E13447"/>
    <w:rsid w:val="00E1402B"/>
    <w:rsid w:val="00E14579"/>
    <w:rsid w:val="00E15412"/>
    <w:rsid w:val="00E21BA0"/>
    <w:rsid w:val="00E221BE"/>
    <w:rsid w:val="00E23744"/>
    <w:rsid w:val="00E329B2"/>
    <w:rsid w:val="00E34784"/>
    <w:rsid w:val="00E36453"/>
    <w:rsid w:val="00E366F8"/>
    <w:rsid w:val="00E36777"/>
    <w:rsid w:val="00E477A5"/>
    <w:rsid w:val="00E47CBA"/>
    <w:rsid w:val="00E515FB"/>
    <w:rsid w:val="00E52F3A"/>
    <w:rsid w:val="00E5371E"/>
    <w:rsid w:val="00E54F7E"/>
    <w:rsid w:val="00E5515D"/>
    <w:rsid w:val="00E609CE"/>
    <w:rsid w:val="00E60A50"/>
    <w:rsid w:val="00E6135C"/>
    <w:rsid w:val="00E615DA"/>
    <w:rsid w:val="00E62311"/>
    <w:rsid w:val="00E62A59"/>
    <w:rsid w:val="00E62D13"/>
    <w:rsid w:val="00E65D51"/>
    <w:rsid w:val="00E7046F"/>
    <w:rsid w:val="00E72483"/>
    <w:rsid w:val="00E81192"/>
    <w:rsid w:val="00E81A84"/>
    <w:rsid w:val="00E82146"/>
    <w:rsid w:val="00E82168"/>
    <w:rsid w:val="00E83D05"/>
    <w:rsid w:val="00E865EB"/>
    <w:rsid w:val="00E90B06"/>
    <w:rsid w:val="00E94BD1"/>
    <w:rsid w:val="00E95FF4"/>
    <w:rsid w:val="00E97A38"/>
    <w:rsid w:val="00E97DBE"/>
    <w:rsid w:val="00EA08EA"/>
    <w:rsid w:val="00EA0E7B"/>
    <w:rsid w:val="00EA2582"/>
    <w:rsid w:val="00EA2EFF"/>
    <w:rsid w:val="00EA5B98"/>
    <w:rsid w:val="00EA6BBD"/>
    <w:rsid w:val="00EB074C"/>
    <w:rsid w:val="00EB3538"/>
    <w:rsid w:val="00EB5762"/>
    <w:rsid w:val="00EB5C8B"/>
    <w:rsid w:val="00EB73EB"/>
    <w:rsid w:val="00EB77FA"/>
    <w:rsid w:val="00EC09B7"/>
    <w:rsid w:val="00EC0B36"/>
    <w:rsid w:val="00EC122D"/>
    <w:rsid w:val="00EC2BF9"/>
    <w:rsid w:val="00EC3573"/>
    <w:rsid w:val="00EC3AB5"/>
    <w:rsid w:val="00EC3DD1"/>
    <w:rsid w:val="00EC4B5C"/>
    <w:rsid w:val="00EC6257"/>
    <w:rsid w:val="00EC6611"/>
    <w:rsid w:val="00EC677B"/>
    <w:rsid w:val="00ED042E"/>
    <w:rsid w:val="00ED17DC"/>
    <w:rsid w:val="00ED3BA6"/>
    <w:rsid w:val="00ED48C1"/>
    <w:rsid w:val="00ED6689"/>
    <w:rsid w:val="00ED7882"/>
    <w:rsid w:val="00EE6370"/>
    <w:rsid w:val="00EE6F2E"/>
    <w:rsid w:val="00EF09DD"/>
    <w:rsid w:val="00EF158E"/>
    <w:rsid w:val="00EF17CC"/>
    <w:rsid w:val="00EF2DD5"/>
    <w:rsid w:val="00EF2F0A"/>
    <w:rsid w:val="00EF3580"/>
    <w:rsid w:val="00F0140C"/>
    <w:rsid w:val="00F02770"/>
    <w:rsid w:val="00F02B1B"/>
    <w:rsid w:val="00F03546"/>
    <w:rsid w:val="00F05AC0"/>
    <w:rsid w:val="00F065CE"/>
    <w:rsid w:val="00F130CD"/>
    <w:rsid w:val="00F132DA"/>
    <w:rsid w:val="00F13BCE"/>
    <w:rsid w:val="00F13C41"/>
    <w:rsid w:val="00F144FA"/>
    <w:rsid w:val="00F1625D"/>
    <w:rsid w:val="00F2085B"/>
    <w:rsid w:val="00F21854"/>
    <w:rsid w:val="00F21C0F"/>
    <w:rsid w:val="00F2234B"/>
    <w:rsid w:val="00F229E7"/>
    <w:rsid w:val="00F23331"/>
    <w:rsid w:val="00F267B2"/>
    <w:rsid w:val="00F2781A"/>
    <w:rsid w:val="00F31297"/>
    <w:rsid w:val="00F32374"/>
    <w:rsid w:val="00F331E5"/>
    <w:rsid w:val="00F34E81"/>
    <w:rsid w:val="00F353A2"/>
    <w:rsid w:val="00F36659"/>
    <w:rsid w:val="00F4032E"/>
    <w:rsid w:val="00F40F5F"/>
    <w:rsid w:val="00F42BD0"/>
    <w:rsid w:val="00F42EA6"/>
    <w:rsid w:val="00F43AE3"/>
    <w:rsid w:val="00F44C49"/>
    <w:rsid w:val="00F4749C"/>
    <w:rsid w:val="00F50CDD"/>
    <w:rsid w:val="00F51002"/>
    <w:rsid w:val="00F51347"/>
    <w:rsid w:val="00F52C0D"/>
    <w:rsid w:val="00F5436A"/>
    <w:rsid w:val="00F6015A"/>
    <w:rsid w:val="00F6070D"/>
    <w:rsid w:val="00F61E6E"/>
    <w:rsid w:val="00F62005"/>
    <w:rsid w:val="00F62995"/>
    <w:rsid w:val="00F636BC"/>
    <w:rsid w:val="00F64122"/>
    <w:rsid w:val="00F647B8"/>
    <w:rsid w:val="00F65FFB"/>
    <w:rsid w:val="00F66537"/>
    <w:rsid w:val="00F6671A"/>
    <w:rsid w:val="00F66B01"/>
    <w:rsid w:val="00F66D9C"/>
    <w:rsid w:val="00F73281"/>
    <w:rsid w:val="00F74931"/>
    <w:rsid w:val="00F75CDD"/>
    <w:rsid w:val="00F76F56"/>
    <w:rsid w:val="00F8021B"/>
    <w:rsid w:val="00F829A3"/>
    <w:rsid w:val="00F83A76"/>
    <w:rsid w:val="00F8451C"/>
    <w:rsid w:val="00F85330"/>
    <w:rsid w:val="00F854F0"/>
    <w:rsid w:val="00F910B9"/>
    <w:rsid w:val="00F9176B"/>
    <w:rsid w:val="00F91D28"/>
    <w:rsid w:val="00F94820"/>
    <w:rsid w:val="00FA03C3"/>
    <w:rsid w:val="00FA0F60"/>
    <w:rsid w:val="00FA217C"/>
    <w:rsid w:val="00FA388B"/>
    <w:rsid w:val="00FA4108"/>
    <w:rsid w:val="00FA74B8"/>
    <w:rsid w:val="00FA7728"/>
    <w:rsid w:val="00FB1F3A"/>
    <w:rsid w:val="00FB3B59"/>
    <w:rsid w:val="00FB6BC6"/>
    <w:rsid w:val="00FC18BE"/>
    <w:rsid w:val="00FC398D"/>
    <w:rsid w:val="00FC3A63"/>
    <w:rsid w:val="00FC422D"/>
    <w:rsid w:val="00FC69D1"/>
    <w:rsid w:val="00FC6B73"/>
    <w:rsid w:val="00FC7F8F"/>
    <w:rsid w:val="00FD0301"/>
    <w:rsid w:val="00FD3D0A"/>
    <w:rsid w:val="00FD4C1A"/>
    <w:rsid w:val="00FD4C97"/>
    <w:rsid w:val="00FE022B"/>
    <w:rsid w:val="00FE1A0B"/>
    <w:rsid w:val="00FE4CF5"/>
    <w:rsid w:val="00FE76AB"/>
    <w:rsid w:val="00FF20E2"/>
    <w:rsid w:val="00FF2DE9"/>
    <w:rsid w:val="00FF4F40"/>
    <w:rsid w:val="00FF5E0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4DD1A34-EF10-48DC-80E0-1DC2F3F0CA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line="360" w:lineRule="auto"/>
        <w:ind w:firstLine="851"/>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A2EF4"/>
    <w:pPr>
      <w:suppressAutoHyphens/>
      <w:spacing w:line="240" w:lineRule="auto"/>
      <w:ind w:firstLine="0"/>
      <w:jc w:val="left"/>
    </w:pPr>
    <w:rPr>
      <w:rFonts w:ascii="Times New Roman" w:eastAsia="Times New Roman" w:hAnsi="Times New Roman" w:cs="Times New Roman"/>
      <w:color w:val="00000A"/>
      <w:sz w:val="24"/>
      <w:szCs w:val="24"/>
      <w:lang w:eastAsia="ar-SA"/>
    </w:rPr>
  </w:style>
  <w:style w:type="paragraph" w:styleId="2">
    <w:name w:val="heading 2"/>
    <w:basedOn w:val="a"/>
    <w:next w:val="a"/>
    <w:link w:val="20"/>
    <w:uiPriority w:val="9"/>
    <w:unhideWhenUsed/>
    <w:qFormat/>
    <w:rsid w:val="004E2B2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0">
    <w:name w:val="heading 3"/>
    <w:basedOn w:val="a"/>
    <w:link w:val="31"/>
    <w:qFormat/>
    <w:rsid w:val="00DF3479"/>
    <w:pPr>
      <w:suppressAutoHyphens w:val="0"/>
      <w:spacing w:before="100" w:beforeAutospacing="1" w:after="100" w:afterAutospacing="1"/>
      <w:outlineLvl w:val="2"/>
    </w:pPr>
    <w:rPr>
      <w:b/>
      <w:bCs/>
      <w:color w:val="auto"/>
      <w:sz w:val="27"/>
      <w:szCs w:val="27"/>
      <w:lang w:eastAsia="ru-RU"/>
    </w:rPr>
  </w:style>
  <w:style w:type="paragraph" w:styleId="4">
    <w:name w:val="heading 4"/>
    <w:basedOn w:val="a"/>
    <w:next w:val="a"/>
    <w:link w:val="40"/>
    <w:qFormat/>
    <w:rsid w:val="009D34B9"/>
    <w:pPr>
      <w:keepNext/>
      <w:suppressAutoHyphens w:val="0"/>
      <w:autoSpaceDE w:val="0"/>
      <w:autoSpaceDN w:val="0"/>
      <w:adjustRightInd w:val="0"/>
      <w:outlineLvl w:val="3"/>
    </w:pPr>
    <w:rPr>
      <w:rFonts w:eastAsia="MS Mincho"/>
      <w:b/>
      <w:bCs/>
      <w:color w:val="auto"/>
      <w:lang w:val="en-US" w:eastAsia="en-US"/>
    </w:rPr>
  </w:style>
  <w:style w:type="paragraph" w:styleId="5">
    <w:name w:val="heading 5"/>
    <w:basedOn w:val="a"/>
    <w:next w:val="a"/>
    <w:link w:val="50"/>
    <w:qFormat/>
    <w:rsid w:val="009D34B9"/>
    <w:pPr>
      <w:keepNext/>
      <w:suppressAutoHyphens w:val="0"/>
      <w:autoSpaceDE w:val="0"/>
      <w:autoSpaceDN w:val="0"/>
      <w:adjustRightInd w:val="0"/>
      <w:outlineLvl w:val="4"/>
    </w:pPr>
    <w:rPr>
      <w:rFonts w:ascii="Arial" w:eastAsia="MS Mincho" w:hAnsi="Arial" w:cs="Arial"/>
      <w:b/>
      <w:bCs/>
      <w:color w:val="000000"/>
      <w:sz w:val="20"/>
      <w:szCs w:val="20"/>
      <w:lang w:val="en-US"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Paragraphe de liste1,lp1,Список дефисный"/>
    <w:basedOn w:val="a"/>
    <w:link w:val="a4"/>
    <w:uiPriority w:val="34"/>
    <w:qFormat/>
    <w:rsid w:val="008A2EF4"/>
    <w:pPr>
      <w:ind w:left="720"/>
      <w:contextualSpacing/>
    </w:pPr>
  </w:style>
  <w:style w:type="character" w:styleId="a5">
    <w:name w:val="Hyperlink"/>
    <w:basedOn w:val="a0"/>
    <w:uiPriority w:val="99"/>
    <w:unhideWhenUsed/>
    <w:rsid w:val="008A2EF4"/>
    <w:rPr>
      <w:color w:val="0000FF" w:themeColor="hyperlink"/>
      <w:u w:val="single"/>
    </w:rPr>
  </w:style>
  <w:style w:type="paragraph" w:styleId="a6">
    <w:name w:val="Normal (Web)"/>
    <w:aliases w:val="Знак, Знак,Обычный (веб) Знак Знак Знак,Обычный (Web) Знак Знак Знак Знак,Обычный (Web) Знак Знак Знак,Обычный (веб) Знак Знак,Обычный (Web) Знак,Знак2,Текст сноски1,Знак Знак2,Обычный (веб) Знак Знак Знак1,Знак Знак Знак Знак Знак"/>
    <w:basedOn w:val="a"/>
    <w:link w:val="a7"/>
    <w:uiPriority w:val="99"/>
    <w:unhideWhenUsed/>
    <w:qFormat/>
    <w:rsid w:val="000B43AA"/>
    <w:pPr>
      <w:suppressAutoHyphens w:val="0"/>
      <w:spacing w:before="100" w:beforeAutospacing="1" w:after="100" w:afterAutospacing="1"/>
    </w:pPr>
    <w:rPr>
      <w:color w:val="auto"/>
      <w:lang w:eastAsia="ru-RU"/>
    </w:rPr>
  </w:style>
  <w:style w:type="table" w:styleId="a8">
    <w:name w:val="Table Grid"/>
    <w:basedOn w:val="a1"/>
    <w:uiPriority w:val="39"/>
    <w:rsid w:val="00BA420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semiHidden/>
    <w:unhideWhenUsed/>
    <w:rsid w:val="00790BA3"/>
    <w:rPr>
      <w:rFonts w:ascii="Segoe UI" w:hAnsi="Segoe UI" w:cs="Segoe UI"/>
      <w:sz w:val="18"/>
      <w:szCs w:val="18"/>
    </w:rPr>
  </w:style>
  <w:style w:type="character" w:customStyle="1" w:styleId="aa">
    <w:name w:val="Текст выноски Знак"/>
    <w:basedOn w:val="a0"/>
    <w:link w:val="a9"/>
    <w:semiHidden/>
    <w:rsid w:val="00790BA3"/>
    <w:rPr>
      <w:rFonts w:ascii="Segoe UI" w:eastAsia="Times New Roman" w:hAnsi="Segoe UI" w:cs="Segoe UI"/>
      <w:color w:val="00000A"/>
      <w:sz w:val="18"/>
      <w:szCs w:val="18"/>
      <w:lang w:eastAsia="ar-SA"/>
    </w:rPr>
  </w:style>
  <w:style w:type="paragraph" w:styleId="ab">
    <w:name w:val="header"/>
    <w:basedOn w:val="a"/>
    <w:link w:val="ac"/>
    <w:unhideWhenUsed/>
    <w:rsid w:val="00010B6F"/>
    <w:pPr>
      <w:tabs>
        <w:tab w:val="center" w:pos="4677"/>
        <w:tab w:val="right" w:pos="9355"/>
      </w:tabs>
    </w:pPr>
  </w:style>
  <w:style w:type="character" w:customStyle="1" w:styleId="ac">
    <w:name w:val="Верхний колонтитул Знак"/>
    <w:basedOn w:val="a0"/>
    <w:link w:val="ab"/>
    <w:rsid w:val="00010B6F"/>
    <w:rPr>
      <w:rFonts w:ascii="Times New Roman" w:eastAsia="Times New Roman" w:hAnsi="Times New Roman" w:cs="Times New Roman"/>
      <w:color w:val="00000A"/>
      <w:sz w:val="24"/>
      <w:szCs w:val="24"/>
      <w:lang w:eastAsia="ar-SA"/>
    </w:rPr>
  </w:style>
  <w:style w:type="paragraph" w:styleId="ad">
    <w:name w:val="footer"/>
    <w:basedOn w:val="a"/>
    <w:link w:val="ae"/>
    <w:unhideWhenUsed/>
    <w:rsid w:val="00010B6F"/>
    <w:pPr>
      <w:tabs>
        <w:tab w:val="center" w:pos="4677"/>
        <w:tab w:val="right" w:pos="9355"/>
      </w:tabs>
    </w:pPr>
  </w:style>
  <w:style w:type="character" w:customStyle="1" w:styleId="ae">
    <w:name w:val="Нижний колонтитул Знак"/>
    <w:basedOn w:val="a0"/>
    <w:link w:val="ad"/>
    <w:rsid w:val="00010B6F"/>
    <w:rPr>
      <w:rFonts w:ascii="Times New Roman" w:eastAsia="Times New Roman" w:hAnsi="Times New Roman" w:cs="Times New Roman"/>
      <w:color w:val="00000A"/>
      <w:sz w:val="24"/>
      <w:szCs w:val="24"/>
      <w:lang w:eastAsia="ar-SA"/>
    </w:rPr>
  </w:style>
  <w:style w:type="character" w:customStyle="1" w:styleId="31">
    <w:name w:val="Заголовок 3 Знак"/>
    <w:basedOn w:val="a0"/>
    <w:link w:val="30"/>
    <w:rsid w:val="00DF3479"/>
    <w:rPr>
      <w:rFonts w:ascii="Times New Roman" w:eastAsia="Times New Roman" w:hAnsi="Times New Roman" w:cs="Times New Roman"/>
      <w:b/>
      <w:bCs/>
      <w:sz w:val="27"/>
      <w:szCs w:val="27"/>
      <w:lang w:eastAsia="ru-RU"/>
    </w:rPr>
  </w:style>
  <w:style w:type="character" w:customStyle="1" w:styleId="a4">
    <w:name w:val="Абзац списка Знак"/>
    <w:aliases w:val="Bullet List Знак,FooterText Знак,numbered Знак,Paragraphe de liste1 Знак,lp1 Знак,Список дефисный Знак"/>
    <w:link w:val="a3"/>
    <w:uiPriority w:val="34"/>
    <w:qFormat/>
    <w:locked/>
    <w:rsid w:val="00A44A04"/>
    <w:rPr>
      <w:rFonts w:ascii="Times New Roman" w:eastAsia="Times New Roman" w:hAnsi="Times New Roman" w:cs="Times New Roman"/>
      <w:color w:val="00000A"/>
      <w:sz w:val="24"/>
      <w:szCs w:val="24"/>
      <w:lang w:eastAsia="ar-SA"/>
    </w:rPr>
  </w:style>
  <w:style w:type="paragraph" w:customStyle="1" w:styleId="ConsPlusNormal">
    <w:name w:val="ConsPlusNormal"/>
    <w:link w:val="ConsPlusNormal0"/>
    <w:qFormat/>
    <w:rsid w:val="005105B6"/>
    <w:pPr>
      <w:widowControl w:val="0"/>
      <w:autoSpaceDE w:val="0"/>
      <w:autoSpaceDN w:val="0"/>
      <w:adjustRightInd w:val="0"/>
      <w:spacing w:line="240" w:lineRule="auto"/>
      <w:ind w:firstLine="0"/>
      <w:jc w:val="left"/>
    </w:pPr>
    <w:rPr>
      <w:rFonts w:ascii="Arial" w:eastAsia="Times New Roman" w:hAnsi="Arial" w:cs="Arial"/>
      <w:sz w:val="20"/>
      <w:szCs w:val="20"/>
      <w:lang w:eastAsia="ru-RU"/>
    </w:rPr>
  </w:style>
  <w:style w:type="character" w:customStyle="1" w:styleId="ConsPlusNormal0">
    <w:name w:val="ConsPlusNormal Знак"/>
    <w:link w:val="ConsPlusNormal"/>
    <w:locked/>
    <w:rsid w:val="005105B6"/>
    <w:rPr>
      <w:rFonts w:ascii="Arial" w:eastAsia="Times New Roman" w:hAnsi="Arial" w:cs="Arial"/>
      <w:sz w:val="20"/>
      <w:szCs w:val="20"/>
      <w:lang w:eastAsia="ru-RU"/>
    </w:rPr>
  </w:style>
  <w:style w:type="character" w:customStyle="1" w:styleId="af">
    <w:name w:val="Без интервала Знак"/>
    <w:aliases w:val="мой Знак,МОЙ Знак,Без интервала 111 Знак,МММ Знак,МОЙ МОЙ Знак,Основной Знак,No Spacing Знак,Без интервала для таблиц Знак"/>
    <w:link w:val="af0"/>
    <w:uiPriority w:val="1"/>
    <w:locked/>
    <w:rsid w:val="0078413A"/>
    <w:rPr>
      <w:rFonts w:ascii="Calibri" w:eastAsia="Times New Roman" w:hAnsi="Calibri" w:cs="Times New Roman"/>
    </w:rPr>
  </w:style>
  <w:style w:type="paragraph" w:styleId="af0">
    <w:name w:val="No Spacing"/>
    <w:aliases w:val="мой,МОЙ,Без интервала 111,МММ,МОЙ МОЙ,Основной,No Spacing,Без интервала для таблиц"/>
    <w:link w:val="af"/>
    <w:uiPriority w:val="1"/>
    <w:qFormat/>
    <w:rsid w:val="0078413A"/>
    <w:pPr>
      <w:spacing w:line="240" w:lineRule="auto"/>
      <w:ind w:firstLine="0"/>
      <w:jc w:val="left"/>
    </w:pPr>
    <w:rPr>
      <w:rFonts w:ascii="Calibri" w:eastAsia="Times New Roman" w:hAnsi="Calibri" w:cs="Times New Roman"/>
    </w:rPr>
  </w:style>
  <w:style w:type="paragraph" w:customStyle="1" w:styleId="msonormalbullet2gif">
    <w:name w:val="msonormalbullet2.gif"/>
    <w:basedOn w:val="a"/>
    <w:rsid w:val="0078413A"/>
    <w:pPr>
      <w:suppressAutoHyphens w:val="0"/>
      <w:spacing w:before="100" w:beforeAutospacing="1" w:after="100" w:afterAutospacing="1"/>
    </w:pPr>
    <w:rPr>
      <w:color w:val="auto"/>
      <w:lang w:eastAsia="ru-RU"/>
    </w:rPr>
  </w:style>
  <w:style w:type="paragraph" w:customStyle="1" w:styleId="ConsPlusTitle">
    <w:name w:val="ConsPlusTitle"/>
    <w:rsid w:val="000A0E52"/>
    <w:pPr>
      <w:widowControl w:val="0"/>
      <w:autoSpaceDE w:val="0"/>
      <w:autoSpaceDN w:val="0"/>
      <w:adjustRightInd w:val="0"/>
      <w:spacing w:line="240" w:lineRule="auto"/>
      <w:ind w:firstLine="0"/>
      <w:jc w:val="left"/>
    </w:pPr>
    <w:rPr>
      <w:rFonts w:ascii="Arial" w:eastAsia="Times New Roman" w:hAnsi="Arial" w:cs="Arial"/>
      <w:b/>
      <w:bCs/>
      <w:sz w:val="16"/>
      <w:szCs w:val="16"/>
      <w:lang w:eastAsia="ru-RU"/>
    </w:rPr>
  </w:style>
  <w:style w:type="paragraph" w:customStyle="1" w:styleId="List2">
    <w:name w:val="List2"/>
    <w:basedOn w:val="a"/>
    <w:rsid w:val="00F8451C"/>
    <w:pPr>
      <w:tabs>
        <w:tab w:val="left" w:pos="1701"/>
      </w:tabs>
      <w:suppressAutoHyphens w:val="0"/>
      <w:spacing w:line="360" w:lineRule="auto"/>
      <w:jc w:val="both"/>
    </w:pPr>
    <w:rPr>
      <w:color w:val="auto"/>
      <w:szCs w:val="20"/>
      <w:lang w:eastAsia="ru-RU"/>
    </w:rPr>
  </w:style>
  <w:style w:type="character" w:customStyle="1" w:styleId="20">
    <w:name w:val="Заголовок 2 Знак"/>
    <w:basedOn w:val="a0"/>
    <w:link w:val="2"/>
    <w:uiPriority w:val="9"/>
    <w:rsid w:val="004E2B2F"/>
    <w:rPr>
      <w:rFonts w:asciiTheme="majorHAnsi" w:eastAsiaTheme="majorEastAsia" w:hAnsiTheme="majorHAnsi" w:cstheme="majorBidi"/>
      <w:b/>
      <w:bCs/>
      <w:color w:val="4F81BD" w:themeColor="accent1"/>
      <w:sz w:val="26"/>
      <w:szCs w:val="26"/>
      <w:lang w:eastAsia="ar-SA"/>
    </w:rPr>
  </w:style>
  <w:style w:type="character" w:customStyle="1" w:styleId="blk">
    <w:name w:val="blk"/>
    <w:basedOn w:val="a0"/>
    <w:rsid w:val="00301A58"/>
  </w:style>
  <w:style w:type="paragraph" w:customStyle="1" w:styleId="msonormalbullet2gifbullet2gifbullet2gif">
    <w:name w:val="msonormalbullet2gifbullet2gifbullet2.gif"/>
    <w:basedOn w:val="a"/>
    <w:rsid w:val="00CD19B4"/>
    <w:pPr>
      <w:suppressAutoHyphens w:val="0"/>
      <w:spacing w:before="100" w:beforeAutospacing="1" w:after="100" w:afterAutospacing="1"/>
    </w:pPr>
    <w:rPr>
      <w:color w:val="auto"/>
      <w:lang w:eastAsia="ru-RU"/>
    </w:rPr>
  </w:style>
  <w:style w:type="paragraph" w:customStyle="1" w:styleId="s16">
    <w:name w:val="s_16"/>
    <w:basedOn w:val="a"/>
    <w:rsid w:val="00C5130D"/>
    <w:pPr>
      <w:suppressAutoHyphens w:val="0"/>
      <w:spacing w:before="100" w:beforeAutospacing="1" w:after="100" w:afterAutospacing="1"/>
    </w:pPr>
    <w:rPr>
      <w:color w:val="auto"/>
      <w:lang w:eastAsia="ru-RU"/>
    </w:rPr>
  </w:style>
  <w:style w:type="paragraph" w:customStyle="1" w:styleId="1">
    <w:name w:val="Стиль1"/>
    <w:basedOn w:val="a"/>
    <w:rsid w:val="00CE1476"/>
    <w:pPr>
      <w:keepNext/>
      <w:keepLines/>
      <w:widowControl w:val="0"/>
      <w:numPr>
        <w:numId w:val="1"/>
      </w:numPr>
      <w:suppressLineNumbers/>
      <w:spacing w:after="60"/>
      <w:jc w:val="both"/>
    </w:pPr>
    <w:rPr>
      <w:b/>
      <w:color w:val="auto"/>
      <w:sz w:val="28"/>
      <w:lang w:eastAsia="ru-RU"/>
    </w:rPr>
  </w:style>
  <w:style w:type="paragraph" w:customStyle="1" w:styleId="21">
    <w:name w:val="Стиль2"/>
    <w:basedOn w:val="22"/>
    <w:rsid w:val="00CE1476"/>
    <w:pPr>
      <w:keepNext/>
      <w:keepLines/>
      <w:widowControl w:val="0"/>
      <w:numPr>
        <w:ilvl w:val="1"/>
      </w:numPr>
      <w:suppressLineNumbers/>
      <w:tabs>
        <w:tab w:val="num" w:pos="432"/>
      </w:tabs>
      <w:spacing w:after="60"/>
      <w:ind w:left="1648" w:hanging="360"/>
      <w:contextualSpacing w:val="0"/>
      <w:jc w:val="both"/>
    </w:pPr>
    <w:rPr>
      <w:b/>
      <w:color w:val="auto"/>
      <w:szCs w:val="20"/>
      <w:lang w:eastAsia="ru-RU"/>
    </w:rPr>
  </w:style>
  <w:style w:type="paragraph" w:customStyle="1" w:styleId="3">
    <w:name w:val="Стиль3 Знак"/>
    <w:basedOn w:val="23"/>
    <w:rsid w:val="00CE1476"/>
    <w:pPr>
      <w:widowControl w:val="0"/>
      <w:numPr>
        <w:ilvl w:val="2"/>
        <w:numId w:val="1"/>
      </w:numPr>
      <w:tabs>
        <w:tab w:val="clear" w:pos="227"/>
      </w:tabs>
      <w:suppressAutoHyphens w:val="0"/>
      <w:adjustRightInd w:val="0"/>
      <w:spacing w:after="0" w:line="240" w:lineRule="auto"/>
      <w:ind w:left="2368" w:hanging="180"/>
      <w:jc w:val="both"/>
      <w:textAlignment w:val="baseline"/>
    </w:pPr>
    <w:rPr>
      <w:color w:val="auto"/>
      <w:szCs w:val="20"/>
      <w:lang w:eastAsia="ru-RU"/>
    </w:rPr>
  </w:style>
  <w:style w:type="paragraph" w:styleId="22">
    <w:name w:val="List Number 2"/>
    <w:basedOn w:val="a"/>
    <w:uiPriority w:val="99"/>
    <w:semiHidden/>
    <w:unhideWhenUsed/>
    <w:rsid w:val="00CE1476"/>
    <w:pPr>
      <w:tabs>
        <w:tab w:val="num" w:pos="432"/>
      </w:tabs>
      <w:ind w:left="432" w:hanging="432"/>
      <w:contextualSpacing/>
    </w:pPr>
  </w:style>
  <w:style w:type="paragraph" w:styleId="23">
    <w:name w:val="Body Text Indent 2"/>
    <w:basedOn w:val="a"/>
    <w:link w:val="24"/>
    <w:uiPriority w:val="99"/>
    <w:semiHidden/>
    <w:unhideWhenUsed/>
    <w:rsid w:val="00CE1476"/>
    <w:pPr>
      <w:spacing w:after="120" w:line="480" w:lineRule="auto"/>
      <w:ind w:left="283"/>
    </w:pPr>
  </w:style>
  <w:style w:type="character" w:customStyle="1" w:styleId="24">
    <w:name w:val="Основной текст с отступом 2 Знак"/>
    <w:basedOn w:val="a0"/>
    <w:link w:val="23"/>
    <w:uiPriority w:val="99"/>
    <w:semiHidden/>
    <w:rsid w:val="00CE1476"/>
    <w:rPr>
      <w:rFonts w:ascii="Times New Roman" w:eastAsia="Times New Roman" w:hAnsi="Times New Roman" w:cs="Times New Roman"/>
      <w:color w:val="00000A"/>
      <w:sz w:val="24"/>
      <w:szCs w:val="24"/>
      <w:lang w:eastAsia="ar-SA"/>
    </w:rPr>
  </w:style>
  <w:style w:type="paragraph" w:customStyle="1" w:styleId="FORMATTEXT">
    <w:name w:val=".FORMATTEXT"/>
    <w:uiPriority w:val="99"/>
    <w:rsid w:val="00913FED"/>
    <w:pPr>
      <w:widowControl w:val="0"/>
      <w:autoSpaceDE w:val="0"/>
      <w:autoSpaceDN w:val="0"/>
      <w:adjustRightInd w:val="0"/>
      <w:spacing w:line="240" w:lineRule="auto"/>
      <w:ind w:firstLine="0"/>
      <w:jc w:val="left"/>
    </w:pPr>
    <w:rPr>
      <w:rFonts w:ascii="Arial" w:eastAsia="Times New Roman" w:hAnsi="Arial" w:cs="Arial"/>
      <w:sz w:val="20"/>
      <w:szCs w:val="20"/>
      <w:lang w:eastAsia="ru-RU"/>
    </w:rPr>
  </w:style>
  <w:style w:type="character" w:customStyle="1" w:styleId="a7">
    <w:name w:val="Обычный (веб) Знак"/>
    <w:aliases w:val="Знак Знак, Знак Знак,Обычный (веб) Знак Знак Знак Знак,Обычный (Web) Знак Знак Знак Знак Знак,Обычный (Web) Знак Знак Знак Знак1,Обычный (веб) Знак Знак Знак2,Обычный (Web) Знак Знак,Знак2 Знак,Текст сноски1 Знак,Знак Знак2 Знак"/>
    <w:link w:val="a6"/>
    <w:uiPriority w:val="99"/>
    <w:locked/>
    <w:rsid w:val="00502E38"/>
    <w:rPr>
      <w:rFonts w:ascii="Times New Roman" w:eastAsia="Times New Roman" w:hAnsi="Times New Roman" w:cs="Times New Roman"/>
      <w:sz w:val="24"/>
      <w:szCs w:val="24"/>
      <w:lang w:eastAsia="ru-RU"/>
    </w:rPr>
  </w:style>
  <w:style w:type="character" w:customStyle="1" w:styleId="iceouttxt4">
    <w:name w:val="iceouttxt4"/>
    <w:basedOn w:val="a0"/>
    <w:rsid w:val="009D34B9"/>
  </w:style>
  <w:style w:type="character" w:customStyle="1" w:styleId="40">
    <w:name w:val="Заголовок 4 Знак"/>
    <w:basedOn w:val="a0"/>
    <w:link w:val="4"/>
    <w:rsid w:val="009D34B9"/>
    <w:rPr>
      <w:rFonts w:ascii="Times New Roman" w:eastAsia="MS Mincho" w:hAnsi="Times New Roman" w:cs="Times New Roman"/>
      <w:b/>
      <w:bCs/>
      <w:sz w:val="24"/>
      <w:szCs w:val="24"/>
      <w:lang w:val="en-US"/>
    </w:rPr>
  </w:style>
  <w:style w:type="character" w:customStyle="1" w:styleId="50">
    <w:name w:val="Заголовок 5 Знак"/>
    <w:basedOn w:val="a0"/>
    <w:link w:val="5"/>
    <w:rsid w:val="009D34B9"/>
    <w:rPr>
      <w:rFonts w:ascii="Arial" w:eastAsia="MS Mincho" w:hAnsi="Arial" w:cs="Arial"/>
      <w:b/>
      <w:bCs/>
      <w:color w:val="000000"/>
      <w:sz w:val="20"/>
      <w:szCs w:val="20"/>
      <w:lang w:val="en-US" w:eastAsia="ru-RU"/>
    </w:rPr>
  </w:style>
  <w:style w:type="numbering" w:customStyle="1" w:styleId="NoList1">
    <w:name w:val="No List1"/>
    <w:next w:val="a2"/>
    <w:semiHidden/>
    <w:rsid w:val="009D34B9"/>
  </w:style>
  <w:style w:type="paragraph" w:customStyle="1" w:styleId="Style11ptRight">
    <w:name w:val="Style 11 pt Right"/>
    <w:next w:val="af1"/>
    <w:uiPriority w:val="99"/>
    <w:rsid w:val="009D34B9"/>
    <w:pPr>
      <w:spacing w:line="240" w:lineRule="auto"/>
      <w:ind w:firstLine="0"/>
      <w:jc w:val="right"/>
    </w:pPr>
    <w:rPr>
      <w:rFonts w:ascii="Times New Roman" w:eastAsia="MS Mincho" w:hAnsi="Times New Roman" w:cs="Times New Roman"/>
      <w:lang w:eastAsia="ja-JP"/>
    </w:rPr>
  </w:style>
  <w:style w:type="paragraph" w:styleId="af1">
    <w:name w:val="Normal Indent"/>
    <w:basedOn w:val="a"/>
    <w:rsid w:val="009D34B9"/>
    <w:pPr>
      <w:suppressAutoHyphens w:val="0"/>
      <w:ind w:left="708"/>
    </w:pPr>
    <w:rPr>
      <w:rFonts w:eastAsia="MS Mincho"/>
      <w:color w:val="auto"/>
      <w:lang w:eastAsia="ja-JP"/>
    </w:rPr>
  </w:style>
  <w:style w:type="character" w:styleId="af2">
    <w:name w:val="page number"/>
    <w:basedOn w:val="a0"/>
    <w:rsid w:val="009D34B9"/>
  </w:style>
  <w:style w:type="paragraph" w:customStyle="1" w:styleId="af3">
    <w:name w:val="Таблица текст"/>
    <w:basedOn w:val="a"/>
    <w:rsid w:val="009D34B9"/>
    <w:pPr>
      <w:suppressAutoHyphens w:val="0"/>
      <w:spacing w:before="40" w:after="40"/>
      <w:ind w:left="57" w:right="57"/>
    </w:pPr>
    <w:rPr>
      <w:rFonts w:eastAsia="MS Mincho"/>
      <w:color w:val="auto"/>
      <w:sz w:val="22"/>
      <w:szCs w:val="22"/>
      <w:lang w:eastAsia="ru-RU"/>
    </w:rPr>
  </w:style>
  <w:style w:type="paragraph" w:styleId="af4">
    <w:name w:val="Title"/>
    <w:basedOn w:val="a"/>
    <w:link w:val="af5"/>
    <w:qFormat/>
    <w:rsid w:val="009D34B9"/>
    <w:pPr>
      <w:suppressAutoHyphens w:val="0"/>
      <w:overflowPunct w:val="0"/>
      <w:autoSpaceDE w:val="0"/>
      <w:autoSpaceDN w:val="0"/>
      <w:adjustRightInd w:val="0"/>
      <w:jc w:val="center"/>
    </w:pPr>
    <w:rPr>
      <w:rFonts w:eastAsia="MS Mincho"/>
      <w:color w:val="auto"/>
      <w:lang w:eastAsia="en-US"/>
    </w:rPr>
  </w:style>
  <w:style w:type="character" w:customStyle="1" w:styleId="af5">
    <w:name w:val="Название Знак"/>
    <w:basedOn w:val="a0"/>
    <w:link w:val="af4"/>
    <w:rsid w:val="009D34B9"/>
    <w:rPr>
      <w:rFonts w:ascii="Times New Roman" w:eastAsia="MS Mincho" w:hAnsi="Times New Roman" w:cs="Times New Roman"/>
      <w:sz w:val="24"/>
      <w:szCs w:val="24"/>
    </w:rPr>
  </w:style>
  <w:style w:type="paragraph" w:customStyle="1" w:styleId="Style1">
    <w:name w:val="Style1"/>
    <w:basedOn w:val="a"/>
    <w:rsid w:val="009D34B9"/>
    <w:pPr>
      <w:numPr>
        <w:numId w:val="3"/>
      </w:numPr>
      <w:suppressAutoHyphens w:val="0"/>
      <w:jc w:val="center"/>
    </w:pPr>
    <w:rPr>
      <w:rFonts w:eastAsia="MS Mincho"/>
      <w:b/>
      <w:bCs/>
      <w:color w:val="0000FF"/>
      <w:sz w:val="22"/>
      <w:szCs w:val="22"/>
      <w:lang w:eastAsia="ru-RU"/>
    </w:rPr>
  </w:style>
  <w:style w:type="numbering" w:styleId="111111">
    <w:name w:val="Outline List 2"/>
    <w:basedOn w:val="a2"/>
    <w:rsid w:val="009D34B9"/>
    <w:pPr>
      <w:numPr>
        <w:numId w:val="4"/>
      </w:numPr>
    </w:pPr>
  </w:style>
  <w:style w:type="character" w:styleId="af6">
    <w:name w:val="annotation reference"/>
    <w:basedOn w:val="a0"/>
    <w:uiPriority w:val="99"/>
    <w:semiHidden/>
    <w:unhideWhenUsed/>
    <w:rsid w:val="009D34B9"/>
    <w:rPr>
      <w:sz w:val="16"/>
      <w:szCs w:val="16"/>
    </w:rPr>
  </w:style>
  <w:style w:type="paragraph" w:styleId="af7">
    <w:name w:val="annotation text"/>
    <w:basedOn w:val="a"/>
    <w:link w:val="af8"/>
    <w:uiPriority w:val="99"/>
    <w:semiHidden/>
    <w:unhideWhenUsed/>
    <w:rsid w:val="009D34B9"/>
    <w:pPr>
      <w:suppressAutoHyphens w:val="0"/>
      <w:spacing w:after="200"/>
    </w:pPr>
    <w:rPr>
      <w:rFonts w:asciiTheme="minorHAnsi" w:eastAsiaTheme="minorHAnsi" w:hAnsiTheme="minorHAnsi" w:cstheme="minorBidi"/>
      <w:color w:val="auto"/>
      <w:sz w:val="20"/>
      <w:szCs w:val="20"/>
      <w:lang w:val="en-US" w:eastAsia="en-US"/>
    </w:rPr>
  </w:style>
  <w:style w:type="character" w:customStyle="1" w:styleId="af8">
    <w:name w:val="Текст примечания Знак"/>
    <w:basedOn w:val="a0"/>
    <w:link w:val="af7"/>
    <w:uiPriority w:val="99"/>
    <w:semiHidden/>
    <w:rsid w:val="009D34B9"/>
    <w:rPr>
      <w:sz w:val="20"/>
      <w:szCs w:val="20"/>
      <w:lang w:val="en-US"/>
    </w:rPr>
  </w:style>
  <w:style w:type="paragraph" w:styleId="af9">
    <w:name w:val="annotation subject"/>
    <w:basedOn w:val="af7"/>
    <w:next w:val="af7"/>
    <w:link w:val="afa"/>
    <w:uiPriority w:val="99"/>
    <w:semiHidden/>
    <w:unhideWhenUsed/>
    <w:rsid w:val="009D34B9"/>
    <w:rPr>
      <w:b/>
      <w:bCs/>
    </w:rPr>
  </w:style>
  <w:style w:type="character" w:customStyle="1" w:styleId="afa">
    <w:name w:val="Тема примечания Знак"/>
    <w:basedOn w:val="af8"/>
    <w:link w:val="af9"/>
    <w:uiPriority w:val="99"/>
    <w:semiHidden/>
    <w:rsid w:val="009D34B9"/>
    <w:rPr>
      <w:b/>
      <w:bCs/>
      <w:sz w:val="20"/>
      <w:szCs w:val="20"/>
      <w:lang w:val="en-US"/>
    </w:rPr>
  </w:style>
  <w:style w:type="character" w:customStyle="1" w:styleId="lots-wrap-contentbodyval2">
    <w:name w:val="lots-wrap-content__body__val2"/>
    <w:basedOn w:val="a0"/>
    <w:rsid w:val="009D34B9"/>
  </w:style>
  <w:style w:type="paragraph" w:customStyle="1" w:styleId="210">
    <w:name w:val="Обычный 2 центр интерва 1"/>
    <w:aliases w:val="5"/>
    <w:basedOn w:val="a"/>
    <w:rsid w:val="004D62E7"/>
    <w:pPr>
      <w:suppressAutoHyphens w:val="0"/>
      <w:spacing w:line="360" w:lineRule="auto"/>
      <w:jc w:val="center"/>
    </w:pPr>
    <w:rPr>
      <w:color w:val="auto"/>
      <w:szCs w:val="20"/>
      <w:lang w:eastAsia="ru-RU"/>
    </w:rPr>
  </w:style>
  <w:style w:type="paragraph" w:customStyle="1" w:styleId="10">
    <w:name w:val="Абзац списка1"/>
    <w:basedOn w:val="a"/>
    <w:rsid w:val="003373E6"/>
    <w:pPr>
      <w:suppressAutoHyphens w:val="0"/>
      <w:ind w:left="720"/>
      <w:contextualSpacing/>
    </w:pPr>
    <w:rPr>
      <w:color w:val="auto"/>
      <w:szCs w:val="28"/>
      <w:lang w:eastAsia="ru-RU"/>
    </w:rPr>
  </w:style>
  <w:style w:type="paragraph" w:customStyle="1" w:styleId="Default">
    <w:name w:val="Default"/>
    <w:rsid w:val="003A27EB"/>
    <w:pPr>
      <w:autoSpaceDE w:val="0"/>
      <w:autoSpaceDN w:val="0"/>
      <w:adjustRightInd w:val="0"/>
      <w:spacing w:line="240" w:lineRule="auto"/>
      <w:ind w:firstLine="0"/>
      <w:jc w:val="left"/>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014314">
      <w:bodyDiv w:val="1"/>
      <w:marLeft w:val="0"/>
      <w:marRight w:val="0"/>
      <w:marTop w:val="0"/>
      <w:marBottom w:val="0"/>
      <w:divBdr>
        <w:top w:val="none" w:sz="0" w:space="0" w:color="auto"/>
        <w:left w:val="none" w:sz="0" w:space="0" w:color="auto"/>
        <w:bottom w:val="none" w:sz="0" w:space="0" w:color="auto"/>
        <w:right w:val="none" w:sz="0" w:space="0" w:color="auto"/>
      </w:divBdr>
    </w:div>
    <w:div w:id="90584893">
      <w:bodyDiv w:val="1"/>
      <w:marLeft w:val="0"/>
      <w:marRight w:val="0"/>
      <w:marTop w:val="0"/>
      <w:marBottom w:val="0"/>
      <w:divBdr>
        <w:top w:val="none" w:sz="0" w:space="0" w:color="auto"/>
        <w:left w:val="none" w:sz="0" w:space="0" w:color="auto"/>
        <w:bottom w:val="none" w:sz="0" w:space="0" w:color="auto"/>
        <w:right w:val="none" w:sz="0" w:space="0" w:color="auto"/>
      </w:divBdr>
    </w:div>
    <w:div w:id="116488949">
      <w:bodyDiv w:val="1"/>
      <w:marLeft w:val="0"/>
      <w:marRight w:val="0"/>
      <w:marTop w:val="0"/>
      <w:marBottom w:val="0"/>
      <w:divBdr>
        <w:top w:val="none" w:sz="0" w:space="0" w:color="auto"/>
        <w:left w:val="none" w:sz="0" w:space="0" w:color="auto"/>
        <w:bottom w:val="none" w:sz="0" w:space="0" w:color="auto"/>
        <w:right w:val="none" w:sz="0" w:space="0" w:color="auto"/>
      </w:divBdr>
    </w:div>
    <w:div w:id="127407555">
      <w:bodyDiv w:val="1"/>
      <w:marLeft w:val="0"/>
      <w:marRight w:val="0"/>
      <w:marTop w:val="0"/>
      <w:marBottom w:val="0"/>
      <w:divBdr>
        <w:top w:val="none" w:sz="0" w:space="0" w:color="auto"/>
        <w:left w:val="none" w:sz="0" w:space="0" w:color="auto"/>
        <w:bottom w:val="none" w:sz="0" w:space="0" w:color="auto"/>
        <w:right w:val="none" w:sz="0" w:space="0" w:color="auto"/>
      </w:divBdr>
    </w:div>
    <w:div w:id="254215935">
      <w:bodyDiv w:val="1"/>
      <w:marLeft w:val="0"/>
      <w:marRight w:val="0"/>
      <w:marTop w:val="0"/>
      <w:marBottom w:val="0"/>
      <w:divBdr>
        <w:top w:val="none" w:sz="0" w:space="0" w:color="auto"/>
        <w:left w:val="none" w:sz="0" w:space="0" w:color="auto"/>
        <w:bottom w:val="none" w:sz="0" w:space="0" w:color="auto"/>
        <w:right w:val="none" w:sz="0" w:space="0" w:color="auto"/>
      </w:divBdr>
    </w:div>
    <w:div w:id="295373798">
      <w:bodyDiv w:val="1"/>
      <w:marLeft w:val="0"/>
      <w:marRight w:val="0"/>
      <w:marTop w:val="0"/>
      <w:marBottom w:val="0"/>
      <w:divBdr>
        <w:top w:val="none" w:sz="0" w:space="0" w:color="auto"/>
        <w:left w:val="none" w:sz="0" w:space="0" w:color="auto"/>
        <w:bottom w:val="none" w:sz="0" w:space="0" w:color="auto"/>
        <w:right w:val="none" w:sz="0" w:space="0" w:color="auto"/>
      </w:divBdr>
    </w:div>
    <w:div w:id="410472908">
      <w:bodyDiv w:val="1"/>
      <w:marLeft w:val="0"/>
      <w:marRight w:val="0"/>
      <w:marTop w:val="0"/>
      <w:marBottom w:val="0"/>
      <w:divBdr>
        <w:top w:val="none" w:sz="0" w:space="0" w:color="auto"/>
        <w:left w:val="none" w:sz="0" w:space="0" w:color="auto"/>
        <w:bottom w:val="none" w:sz="0" w:space="0" w:color="auto"/>
        <w:right w:val="none" w:sz="0" w:space="0" w:color="auto"/>
      </w:divBdr>
    </w:div>
    <w:div w:id="448669911">
      <w:bodyDiv w:val="1"/>
      <w:marLeft w:val="0"/>
      <w:marRight w:val="0"/>
      <w:marTop w:val="0"/>
      <w:marBottom w:val="0"/>
      <w:divBdr>
        <w:top w:val="none" w:sz="0" w:space="0" w:color="auto"/>
        <w:left w:val="none" w:sz="0" w:space="0" w:color="auto"/>
        <w:bottom w:val="none" w:sz="0" w:space="0" w:color="auto"/>
        <w:right w:val="none" w:sz="0" w:space="0" w:color="auto"/>
      </w:divBdr>
    </w:div>
    <w:div w:id="464470896">
      <w:bodyDiv w:val="1"/>
      <w:marLeft w:val="0"/>
      <w:marRight w:val="0"/>
      <w:marTop w:val="0"/>
      <w:marBottom w:val="0"/>
      <w:divBdr>
        <w:top w:val="none" w:sz="0" w:space="0" w:color="auto"/>
        <w:left w:val="none" w:sz="0" w:space="0" w:color="auto"/>
        <w:bottom w:val="none" w:sz="0" w:space="0" w:color="auto"/>
        <w:right w:val="none" w:sz="0" w:space="0" w:color="auto"/>
      </w:divBdr>
    </w:div>
    <w:div w:id="531766751">
      <w:bodyDiv w:val="1"/>
      <w:marLeft w:val="0"/>
      <w:marRight w:val="0"/>
      <w:marTop w:val="0"/>
      <w:marBottom w:val="0"/>
      <w:divBdr>
        <w:top w:val="none" w:sz="0" w:space="0" w:color="auto"/>
        <w:left w:val="none" w:sz="0" w:space="0" w:color="auto"/>
        <w:bottom w:val="none" w:sz="0" w:space="0" w:color="auto"/>
        <w:right w:val="none" w:sz="0" w:space="0" w:color="auto"/>
      </w:divBdr>
      <w:divsChild>
        <w:div w:id="1473595288">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 w:id="568267633">
      <w:bodyDiv w:val="1"/>
      <w:marLeft w:val="0"/>
      <w:marRight w:val="0"/>
      <w:marTop w:val="0"/>
      <w:marBottom w:val="0"/>
      <w:divBdr>
        <w:top w:val="none" w:sz="0" w:space="0" w:color="auto"/>
        <w:left w:val="none" w:sz="0" w:space="0" w:color="auto"/>
        <w:bottom w:val="none" w:sz="0" w:space="0" w:color="auto"/>
        <w:right w:val="none" w:sz="0" w:space="0" w:color="auto"/>
      </w:divBdr>
      <w:divsChild>
        <w:div w:id="150754037">
          <w:marLeft w:val="0"/>
          <w:marRight w:val="0"/>
          <w:marTop w:val="0"/>
          <w:marBottom w:val="0"/>
          <w:divBdr>
            <w:top w:val="none" w:sz="0" w:space="0" w:color="auto"/>
            <w:left w:val="none" w:sz="0" w:space="0" w:color="auto"/>
            <w:bottom w:val="none" w:sz="0" w:space="0" w:color="auto"/>
            <w:right w:val="none" w:sz="0" w:space="0" w:color="auto"/>
          </w:divBdr>
          <w:divsChild>
            <w:div w:id="970788733">
              <w:marLeft w:val="0"/>
              <w:marRight w:val="0"/>
              <w:marTop w:val="0"/>
              <w:marBottom w:val="0"/>
              <w:divBdr>
                <w:top w:val="none" w:sz="0" w:space="0" w:color="auto"/>
                <w:left w:val="none" w:sz="0" w:space="0" w:color="auto"/>
                <w:bottom w:val="none" w:sz="0" w:space="0" w:color="auto"/>
                <w:right w:val="none" w:sz="0" w:space="0" w:color="auto"/>
              </w:divBdr>
              <w:divsChild>
                <w:div w:id="60491594">
                  <w:marLeft w:val="0"/>
                  <w:marRight w:val="0"/>
                  <w:marTop w:val="0"/>
                  <w:marBottom w:val="0"/>
                  <w:divBdr>
                    <w:top w:val="none" w:sz="0" w:space="0" w:color="auto"/>
                    <w:left w:val="none" w:sz="0" w:space="0" w:color="auto"/>
                    <w:bottom w:val="none" w:sz="0" w:space="0" w:color="auto"/>
                    <w:right w:val="none" w:sz="0" w:space="0" w:color="auto"/>
                  </w:divBdr>
                </w:div>
              </w:divsChild>
            </w:div>
            <w:div w:id="2086492089">
              <w:marLeft w:val="0"/>
              <w:marRight w:val="0"/>
              <w:marTop w:val="0"/>
              <w:marBottom w:val="0"/>
              <w:divBdr>
                <w:top w:val="none" w:sz="0" w:space="0" w:color="auto"/>
                <w:left w:val="none" w:sz="0" w:space="0" w:color="auto"/>
                <w:bottom w:val="none" w:sz="0" w:space="0" w:color="auto"/>
                <w:right w:val="none" w:sz="0" w:space="0" w:color="auto"/>
              </w:divBdr>
              <w:divsChild>
                <w:div w:id="1234776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3906362">
      <w:bodyDiv w:val="1"/>
      <w:marLeft w:val="0"/>
      <w:marRight w:val="0"/>
      <w:marTop w:val="0"/>
      <w:marBottom w:val="0"/>
      <w:divBdr>
        <w:top w:val="none" w:sz="0" w:space="0" w:color="auto"/>
        <w:left w:val="none" w:sz="0" w:space="0" w:color="auto"/>
        <w:bottom w:val="none" w:sz="0" w:space="0" w:color="auto"/>
        <w:right w:val="none" w:sz="0" w:space="0" w:color="auto"/>
      </w:divBdr>
      <w:divsChild>
        <w:div w:id="1022784905">
          <w:marLeft w:val="0"/>
          <w:marRight w:val="0"/>
          <w:marTop w:val="121"/>
          <w:marBottom w:val="0"/>
          <w:divBdr>
            <w:top w:val="none" w:sz="0" w:space="0" w:color="auto"/>
            <w:left w:val="none" w:sz="0" w:space="0" w:color="auto"/>
            <w:bottom w:val="none" w:sz="0" w:space="0" w:color="auto"/>
            <w:right w:val="none" w:sz="0" w:space="0" w:color="auto"/>
          </w:divBdr>
        </w:div>
      </w:divsChild>
    </w:div>
    <w:div w:id="637614357">
      <w:bodyDiv w:val="1"/>
      <w:marLeft w:val="0"/>
      <w:marRight w:val="0"/>
      <w:marTop w:val="0"/>
      <w:marBottom w:val="0"/>
      <w:divBdr>
        <w:top w:val="none" w:sz="0" w:space="0" w:color="auto"/>
        <w:left w:val="none" w:sz="0" w:space="0" w:color="auto"/>
        <w:bottom w:val="none" w:sz="0" w:space="0" w:color="auto"/>
        <w:right w:val="none" w:sz="0" w:space="0" w:color="auto"/>
      </w:divBdr>
    </w:div>
    <w:div w:id="679280887">
      <w:bodyDiv w:val="1"/>
      <w:marLeft w:val="0"/>
      <w:marRight w:val="0"/>
      <w:marTop w:val="0"/>
      <w:marBottom w:val="0"/>
      <w:divBdr>
        <w:top w:val="none" w:sz="0" w:space="0" w:color="auto"/>
        <w:left w:val="none" w:sz="0" w:space="0" w:color="auto"/>
        <w:bottom w:val="none" w:sz="0" w:space="0" w:color="auto"/>
        <w:right w:val="none" w:sz="0" w:space="0" w:color="auto"/>
      </w:divBdr>
    </w:div>
    <w:div w:id="688917000">
      <w:bodyDiv w:val="1"/>
      <w:marLeft w:val="0"/>
      <w:marRight w:val="0"/>
      <w:marTop w:val="0"/>
      <w:marBottom w:val="0"/>
      <w:divBdr>
        <w:top w:val="none" w:sz="0" w:space="0" w:color="auto"/>
        <w:left w:val="none" w:sz="0" w:space="0" w:color="auto"/>
        <w:bottom w:val="none" w:sz="0" w:space="0" w:color="auto"/>
        <w:right w:val="none" w:sz="0" w:space="0" w:color="auto"/>
      </w:divBdr>
    </w:div>
    <w:div w:id="702747236">
      <w:bodyDiv w:val="1"/>
      <w:marLeft w:val="0"/>
      <w:marRight w:val="0"/>
      <w:marTop w:val="0"/>
      <w:marBottom w:val="0"/>
      <w:divBdr>
        <w:top w:val="none" w:sz="0" w:space="0" w:color="auto"/>
        <w:left w:val="none" w:sz="0" w:space="0" w:color="auto"/>
        <w:bottom w:val="none" w:sz="0" w:space="0" w:color="auto"/>
        <w:right w:val="none" w:sz="0" w:space="0" w:color="auto"/>
      </w:divBdr>
    </w:div>
    <w:div w:id="785126149">
      <w:bodyDiv w:val="1"/>
      <w:marLeft w:val="0"/>
      <w:marRight w:val="0"/>
      <w:marTop w:val="0"/>
      <w:marBottom w:val="0"/>
      <w:divBdr>
        <w:top w:val="none" w:sz="0" w:space="0" w:color="auto"/>
        <w:left w:val="none" w:sz="0" w:space="0" w:color="auto"/>
        <w:bottom w:val="none" w:sz="0" w:space="0" w:color="auto"/>
        <w:right w:val="none" w:sz="0" w:space="0" w:color="auto"/>
      </w:divBdr>
    </w:div>
    <w:div w:id="886768148">
      <w:bodyDiv w:val="1"/>
      <w:marLeft w:val="0"/>
      <w:marRight w:val="0"/>
      <w:marTop w:val="0"/>
      <w:marBottom w:val="0"/>
      <w:divBdr>
        <w:top w:val="none" w:sz="0" w:space="0" w:color="auto"/>
        <w:left w:val="none" w:sz="0" w:space="0" w:color="auto"/>
        <w:bottom w:val="none" w:sz="0" w:space="0" w:color="auto"/>
        <w:right w:val="none" w:sz="0" w:space="0" w:color="auto"/>
      </w:divBdr>
    </w:div>
    <w:div w:id="905988858">
      <w:bodyDiv w:val="1"/>
      <w:marLeft w:val="0"/>
      <w:marRight w:val="0"/>
      <w:marTop w:val="0"/>
      <w:marBottom w:val="0"/>
      <w:divBdr>
        <w:top w:val="none" w:sz="0" w:space="0" w:color="auto"/>
        <w:left w:val="none" w:sz="0" w:space="0" w:color="auto"/>
        <w:bottom w:val="none" w:sz="0" w:space="0" w:color="auto"/>
        <w:right w:val="none" w:sz="0" w:space="0" w:color="auto"/>
      </w:divBdr>
    </w:div>
    <w:div w:id="951859725">
      <w:bodyDiv w:val="1"/>
      <w:marLeft w:val="0"/>
      <w:marRight w:val="0"/>
      <w:marTop w:val="0"/>
      <w:marBottom w:val="0"/>
      <w:divBdr>
        <w:top w:val="none" w:sz="0" w:space="0" w:color="auto"/>
        <w:left w:val="none" w:sz="0" w:space="0" w:color="auto"/>
        <w:bottom w:val="none" w:sz="0" w:space="0" w:color="auto"/>
        <w:right w:val="none" w:sz="0" w:space="0" w:color="auto"/>
      </w:divBdr>
    </w:div>
    <w:div w:id="1004472216">
      <w:bodyDiv w:val="1"/>
      <w:marLeft w:val="0"/>
      <w:marRight w:val="0"/>
      <w:marTop w:val="0"/>
      <w:marBottom w:val="0"/>
      <w:divBdr>
        <w:top w:val="none" w:sz="0" w:space="0" w:color="auto"/>
        <w:left w:val="none" w:sz="0" w:space="0" w:color="auto"/>
        <w:bottom w:val="none" w:sz="0" w:space="0" w:color="auto"/>
        <w:right w:val="none" w:sz="0" w:space="0" w:color="auto"/>
      </w:divBdr>
    </w:div>
    <w:div w:id="1124346381">
      <w:bodyDiv w:val="1"/>
      <w:marLeft w:val="0"/>
      <w:marRight w:val="0"/>
      <w:marTop w:val="0"/>
      <w:marBottom w:val="0"/>
      <w:divBdr>
        <w:top w:val="none" w:sz="0" w:space="0" w:color="auto"/>
        <w:left w:val="none" w:sz="0" w:space="0" w:color="auto"/>
        <w:bottom w:val="none" w:sz="0" w:space="0" w:color="auto"/>
        <w:right w:val="none" w:sz="0" w:space="0" w:color="auto"/>
      </w:divBdr>
      <w:divsChild>
        <w:div w:id="2067028630">
          <w:marLeft w:val="0"/>
          <w:marRight w:val="0"/>
          <w:marTop w:val="121"/>
          <w:marBottom w:val="0"/>
          <w:divBdr>
            <w:top w:val="none" w:sz="0" w:space="0" w:color="auto"/>
            <w:left w:val="none" w:sz="0" w:space="0" w:color="auto"/>
            <w:bottom w:val="none" w:sz="0" w:space="0" w:color="auto"/>
            <w:right w:val="none" w:sz="0" w:space="0" w:color="auto"/>
          </w:divBdr>
        </w:div>
      </w:divsChild>
    </w:div>
    <w:div w:id="1163206475">
      <w:bodyDiv w:val="1"/>
      <w:marLeft w:val="0"/>
      <w:marRight w:val="0"/>
      <w:marTop w:val="0"/>
      <w:marBottom w:val="0"/>
      <w:divBdr>
        <w:top w:val="none" w:sz="0" w:space="0" w:color="auto"/>
        <w:left w:val="none" w:sz="0" w:space="0" w:color="auto"/>
        <w:bottom w:val="none" w:sz="0" w:space="0" w:color="auto"/>
        <w:right w:val="none" w:sz="0" w:space="0" w:color="auto"/>
      </w:divBdr>
    </w:div>
    <w:div w:id="1183940027">
      <w:bodyDiv w:val="1"/>
      <w:marLeft w:val="0"/>
      <w:marRight w:val="0"/>
      <w:marTop w:val="0"/>
      <w:marBottom w:val="0"/>
      <w:divBdr>
        <w:top w:val="none" w:sz="0" w:space="0" w:color="auto"/>
        <w:left w:val="none" w:sz="0" w:space="0" w:color="auto"/>
        <w:bottom w:val="none" w:sz="0" w:space="0" w:color="auto"/>
        <w:right w:val="none" w:sz="0" w:space="0" w:color="auto"/>
      </w:divBdr>
      <w:divsChild>
        <w:div w:id="339166852">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 w:id="1278098136">
      <w:bodyDiv w:val="1"/>
      <w:marLeft w:val="0"/>
      <w:marRight w:val="0"/>
      <w:marTop w:val="0"/>
      <w:marBottom w:val="0"/>
      <w:divBdr>
        <w:top w:val="none" w:sz="0" w:space="0" w:color="auto"/>
        <w:left w:val="none" w:sz="0" w:space="0" w:color="auto"/>
        <w:bottom w:val="none" w:sz="0" w:space="0" w:color="auto"/>
        <w:right w:val="none" w:sz="0" w:space="0" w:color="auto"/>
      </w:divBdr>
    </w:div>
    <w:div w:id="1307782535">
      <w:bodyDiv w:val="1"/>
      <w:marLeft w:val="0"/>
      <w:marRight w:val="0"/>
      <w:marTop w:val="0"/>
      <w:marBottom w:val="0"/>
      <w:divBdr>
        <w:top w:val="none" w:sz="0" w:space="0" w:color="auto"/>
        <w:left w:val="none" w:sz="0" w:space="0" w:color="auto"/>
        <w:bottom w:val="none" w:sz="0" w:space="0" w:color="auto"/>
        <w:right w:val="none" w:sz="0" w:space="0" w:color="auto"/>
      </w:divBdr>
    </w:div>
    <w:div w:id="1389956939">
      <w:bodyDiv w:val="1"/>
      <w:marLeft w:val="0"/>
      <w:marRight w:val="0"/>
      <w:marTop w:val="0"/>
      <w:marBottom w:val="0"/>
      <w:divBdr>
        <w:top w:val="none" w:sz="0" w:space="0" w:color="auto"/>
        <w:left w:val="none" w:sz="0" w:space="0" w:color="auto"/>
        <w:bottom w:val="none" w:sz="0" w:space="0" w:color="auto"/>
        <w:right w:val="none" w:sz="0" w:space="0" w:color="auto"/>
      </w:divBdr>
    </w:div>
    <w:div w:id="1420445934">
      <w:bodyDiv w:val="1"/>
      <w:marLeft w:val="0"/>
      <w:marRight w:val="0"/>
      <w:marTop w:val="0"/>
      <w:marBottom w:val="0"/>
      <w:divBdr>
        <w:top w:val="none" w:sz="0" w:space="0" w:color="auto"/>
        <w:left w:val="none" w:sz="0" w:space="0" w:color="auto"/>
        <w:bottom w:val="none" w:sz="0" w:space="0" w:color="auto"/>
        <w:right w:val="none" w:sz="0" w:space="0" w:color="auto"/>
      </w:divBdr>
    </w:div>
    <w:div w:id="1538542843">
      <w:bodyDiv w:val="1"/>
      <w:marLeft w:val="0"/>
      <w:marRight w:val="0"/>
      <w:marTop w:val="0"/>
      <w:marBottom w:val="0"/>
      <w:divBdr>
        <w:top w:val="none" w:sz="0" w:space="0" w:color="auto"/>
        <w:left w:val="none" w:sz="0" w:space="0" w:color="auto"/>
        <w:bottom w:val="none" w:sz="0" w:space="0" w:color="auto"/>
        <w:right w:val="none" w:sz="0" w:space="0" w:color="auto"/>
      </w:divBdr>
    </w:div>
    <w:div w:id="1614634602">
      <w:bodyDiv w:val="1"/>
      <w:marLeft w:val="0"/>
      <w:marRight w:val="0"/>
      <w:marTop w:val="0"/>
      <w:marBottom w:val="0"/>
      <w:divBdr>
        <w:top w:val="none" w:sz="0" w:space="0" w:color="auto"/>
        <w:left w:val="none" w:sz="0" w:space="0" w:color="auto"/>
        <w:bottom w:val="none" w:sz="0" w:space="0" w:color="auto"/>
        <w:right w:val="none" w:sz="0" w:space="0" w:color="auto"/>
      </w:divBdr>
    </w:div>
    <w:div w:id="1642036677">
      <w:bodyDiv w:val="1"/>
      <w:marLeft w:val="0"/>
      <w:marRight w:val="0"/>
      <w:marTop w:val="0"/>
      <w:marBottom w:val="0"/>
      <w:divBdr>
        <w:top w:val="none" w:sz="0" w:space="0" w:color="auto"/>
        <w:left w:val="none" w:sz="0" w:space="0" w:color="auto"/>
        <w:bottom w:val="none" w:sz="0" w:space="0" w:color="auto"/>
        <w:right w:val="none" w:sz="0" w:space="0" w:color="auto"/>
      </w:divBdr>
    </w:div>
    <w:div w:id="1666470641">
      <w:bodyDiv w:val="1"/>
      <w:marLeft w:val="0"/>
      <w:marRight w:val="0"/>
      <w:marTop w:val="0"/>
      <w:marBottom w:val="0"/>
      <w:divBdr>
        <w:top w:val="none" w:sz="0" w:space="0" w:color="auto"/>
        <w:left w:val="none" w:sz="0" w:space="0" w:color="auto"/>
        <w:bottom w:val="none" w:sz="0" w:space="0" w:color="auto"/>
        <w:right w:val="none" w:sz="0" w:space="0" w:color="auto"/>
      </w:divBdr>
    </w:div>
    <w:div w:id="1683360610">
      <w:bodyDiv w:val="1"/>
      <w:marLeft w:val="0"/>
      <w:marRight w:val="0"/>
      <w:marTop w:val="0"/>
      <w:marBottom w:val="0"/>
      <w:divBdr>
        <w:top w:val="none" w:sz="0" w:space="0" w:color="auto"/>
        <w:left w:val="none" w:sz="0" w:space="0" w:color="auto"/>
        <w:bottom w:val="none" w:sz="0" w:space="0" w:color="auto"/>
        <w:right w:val="none" w:sz="0" w:space="0" w:color="auto"/>
      </w:divBdr>
    </w:div>
    <w:div w:id="1694648181">
      <w:bodyDiv w:val="1"/>
      <w:marLeft w:val="0"/>
      <w:marRight w:val="0"/>
      <w:marTop w:val="0"/>
      <w:marBottom w:val="0"/>
      <w:divBdr>
        <w:top w:val="none" w:sz="0" w:space="0" w:color="auto"/>
        <w:left w:val="none" w:sz="0" w:space="0" w:color="auto"/>
        <w:bottom w:val="none" w:sz="0" w:space="0" w:color="auto"/>
        <w:right w:val="none" w:sz="0" w:space="0" w:color="auto"/>
      </w:divBdr>
    </w:div>
    <w:div w:id="1723745127">
      <w:bodyDiv w:val="1"/>
      <w:marLeft w:val="0"/>
      <w:marRight w:val="0"/>
      <w:marTop w:val="0"/>
      <w:marBottom w:val="0"/>
      <w:divBdr>
        <w:top w:val="none" w:sz="0" w:space="0" w:color="auto"/>
        <w:left w:val="none" w:sz="0" w:space="0" w:color="auto"/>
        <w:bottom w:val="none" w:sz="0" w:space="0" w:color="auto"/>
        <w:right w:val="none" w:sz="0" w:space="0" w:color="auto"/>
      </w:divBdr>
    </w:div>
    <w:div w:id="1840734824">
      <w:bodyDiv w:val="1"/>
      <w:marLeft w:val="0"/>
      <w:marRight w:val="0"/>
      <w:marTop w:val="0"/>
      <w:marBottom w:val="0"/>
      <w:divBdr>
        <w:top w:val="none" w:sz="0" w:space="0" w:color="auto"/>
        <w:left w:val="none" w:sz="0" w:space="0" w:color="auto"/>
        <w:bottom w:val="none" w:sz="0" w:space="0" w:color="auto"/>
        <w:right w:val="none" w:sz="0" w:space="0" w:color="auto"/>
      </w:divBdr>
    </w:div>
    <w:div w:id="1872573429">
      <w:bodyDiv w:val="1"/>
      <w:marLeft w:val="0"/>
      <w:marRight w:val="0"/>
      <w:marTop w:val="0"/>
      <w:marBottom w:val="0"/>
      <w:divBdr>
        <w:top w:val="none" w:sz="0" w:space="0" w:color="auto"/>
        <w:left w:val="none" w:sz="0" w:space="0" w:color="auto"/>
        <w:bottom w:val="none" w:sz="0" w:space="0" w:color="auto"/>
        <w:right w:val="none" w:sz="0" w:space="0" w:color="auto"/>
      </w:divBdr>
    </w:div>
    <w:div w:id="1889338505">
      <w:bodyDiv w:val="1"/>
      <w:marLeft w:val="0"/>
      <w:marRight w:val="0"/>
      <w:marTop w:val="0"/>
      <w:marBottom w:val="0"/>
      <w:divBdr>
        <w:top w:val="none" w:sz="0" w:space="0" w:color="auto"/>
        <w:left w:val="none" w:sz="0" w:space="0" w:color="auto"/>
        <w:bottom w:val="none" w:sz="0" w:space="0" w:color="auto"/>
        <w:right w:val="none" w:sz="0" w:space="0" w:color="auto"/>
      </w:divBdr>
    </w:div>
    <w:div w:id="1916083020">
      <w:bodyDiv w:val="1"/>
      <w:marLeft w:val="0"/>
      <w:marRight w:val="0"/>
      <w:marTop w:val="0"/>
      <w:marBottom w:val="0"/>
      <w:divBdr>
        <w:top w:val="none" w:sz="0" w:space="0" w:color="auto"/>
        <w:left w:val="none" w:sz="0" w:space="0" w:color="auto"/>
        <w:bottom w:val="none" w:sz="0" w:space="0" w:color="auto"/>
        <w:right w:val="none" w:sz="0" w:space="0" w:color="auto"/>
      </w:divBdr>
    </w:div>
    <w:div w:id="1952084346">
      <w:bodyDiv w:val="1"/>
      <w:marLeft w:val="0"/>
      <w:marRight w:val="0"/>
      <w:marTop w:val="0"/>
      <w:marBottom w:val="0"/>
      <w:divBdr>
        <w:top w:val="none" w:sz="0" w:space="0" w:color="auto"/>
        <w:left w:val="none" w:sz="0" w:space="0" w:color="auto"/>
        <w:bottom w:val="none" w:sz="0" w:space="0" w:color="auto"/>
        <w:right w:val="none" w:sz="0" w:space="0" w:color="auto"/>
      </w:divBdr>
    </w:div>
    <w:div w:id="1967075775">
      <w:bodyDiv w:val="1"/>
      <w:marLeft w:val="0"/>
      <w:marRight w:val="0"/>
      <w:marTop w:val="0"/>
      <w:marBottom w:val="0"/>
      <w:divBdr>
        <w:top w:val="none" w:sz="0" w:space="0" w:color="auto"/>
        <w:left w:val="none" w:sz="0" w:space="0" w:color="auto"/>
        <w:bottom w:val="none" w:sz="0" w:space="0" w:color="auto"/>
        <w:right w:val="none" w:sz="0" w:space="0" w:color="auto"/>
      </w:divBdr>
    </w:div>
    <w:div w:id="1967810756">
      <w:bodyDiv w:val="1"/>
      <w:marLeft w:val="0"/>
      <w:marRight w:val="0"/>
      <w:marTop w:val="0"/>
      <w:marBottom w:val="0"/>
      <w:divBdr>
        <w:top w:val="none" w:sz="0" w:space="0" w:color="auto"/>
        <w:left w:val="none" w:sz="0" w:space="0" w:color="auto"/>
        <w:bottom w:val="none" w:sz="0" w:space="0" w:color="auto"/>
        <w:right w:val="none" w:sz="0" w:space="0" w:color="auto"/>
      </w:divBdr>
      <w:divsChild>
        <w:div w:id="1550847490">
          <w:marLeft w:val="0"/>
          <w:marRight w:val="0"/>
          <w:marTop w:val="0"/>
          <w:marBottom w:val="0"/>
          <w:divBdr>
            <w:top w:val="none" w:sz="0" w:space="0" w:color="auto"/>
            <w:left w:val="none" w:sz="0" w:space="0" w:color="auto"/>
            <w:bottom w:val="none" w:sz="0" w:space="0" w:color="auto"/>
            <w:right w:val="none" w:sz="0" w:space="0" w:color="auto"/>
          </w:divBdr>
          <w:divsChild>
            <w:div w:id="1219896475">
              <w:marLeft w:val="0"/>
              <w:marRight w:val="0"/>
              <w:marTop w:val="0"/>
              <w:marBottom w:val="0"/>
              <w:divBdr>
                <w:top w:val="none" w:sz="0" w:space="0" w:color="auto"/>
                <w:left w:val="none" w:sz="0" w:space="0" w:color="auto"/>
                <w:bottom w:val="none" w:sz="0" w:space="0" w:color="auto"/>
                <w:right w:val="none" w:sz="0" w:space="0" w:color="auto"/>
              </w:divBdr>
              <w:divsChild>
                <w:div w:id="47841832">
                  <w:marLeft w:val="0"/>
                  <w:marRight w:val="0"/>
                  <w:marTop w:val="0"/>
                  <w:marBottom w:val="0"/>
                  <w:divBdr>
                    <w:top w:val="none" w:sz="0" w:space="0" w:color="auto"/>
                    <w:left w:val="none" w:sz="0" w:space="0" w:color="auto"/>
                    <w:bottom w:val="none" w:sz="0" w:space="0" w:color="auto"/>
                    <w:right w:val="none" w:sz="0" w:space="0" w:color="auto"/>
                  </w:divBdr>
                </w:div>
              </w:divsChild>
            </w:div>
            <w:div w:id="2111464205">
              <w:marLeft w:val="0"/>
              <w:marRight w:val="0"/>
              <w:marTop w:val="0"/>
              <w:marBottom w:val="0"/>
              <w:divBdr>
                <w:top w:val="none" w:sz="0" w:space="0" w:color="auto"/>
                <w:left w:val="none" w:sz="0" w:space="0" w:color="auto"/>
                <w:bottom w:val="none" w:sz="0" w:space="0" w:color="auto"/>
                <w:right w:val="none" w:sz="0" w:space="0" w:color="auto"/>
              </w:divBdr>
              <w:divsChild>
                <w:div w:id="444929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7315186">
      <w:bodyDiv w:val="1"/>
      <w:marLeft w:val="0"/>
      <w:marRight w:val="0"/>
      <w:marTop w:val="0"/>
      <w:marBottom w:val="0"/>
      <w:divBdr>
        <w:top w:val="none" w:sz="0" w:space="0" w:color="auto"/>
        <w:left w:val="none" w:sz="0" w:space="0" w:color="auto"/>
        <w:bottom w:val="none" w:sz="0" w:space="0" w:color="auto"/>
        <w:right w:val="none" w:sz="0" w:space="0" w:color="auto"/>
      </w:divBdr>
    </w:div>
    <w:div w:id="2034838932">
      <w:bodyDiv w:val="1"/>
      <w:marLeft w:val="0"/>
      <w:marRight w:val="0"/>
      <w:marTop w:val="0"/>
      <w:marBottom w:val="0"/>
      <w:divBdr>
        <w:top w:val="none" w:sz="0" w:space="0" w:color="auto"/>
        <w:left w:val="none" w:sz="0" w:space="0" w:color="auto"/>
        <w:bottom w:val="none" w:sz="0" w:space="0" w:color="auto"/>
        <w:right w:val="none" w:sz="0" w:space="0" w:color="auto"/>
      </w:divBdr>
      <w:divsChild>
        <w:div w:id="1834561736">
          <w:marLeft w:val="0"/>
          <w:marRight w:val="0"/>
          <w:marTop w:val="121"/>
          <w:marBottom w:val="0"/>
          <w:divBdr>
            <w:top w:val="none" w:sz="0" w:space="0" w:color="auto"/>
            <w:left w:val="none" w:sz="0" w:space="0" w:color="auto"/>
            <w:bottom w:val="none" w:sz="0" w:space="0" w:color="auto"/>
            <w:right w:val="none" w:sz="0" w:space="0" w:color="auto"/>
          </w:divBdr>
        </w:div>
      </w:divsChild>
    </w:div>
    <w:div w:id="2122213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zakupki.gov.ru/epz/order/notice/ea44/view/common-info.html?regNumber=0816500000620002135" TargetMode="External"/><Relationship Id="rId5" Type="http://schemas.openxmlformats.org/officeDocument/2006/relationships/webSettings" Target="webSettings.xml"/><Relationship Id="rId10" Type="http://schemas.openxmlformats.org/officeDocument/2006/relationships/hyperlink" Target="https://zakupki.gov.ru/epz/order/notice/ea44/view/common-info.html?regNumber=0816500000620002135" TargetMode="External"/><Relationship Id="rId4" Type="http://schemas.openxmlformats.org/officeDocument/2006/relationships/settings" Target="settings.xml"/><Relationship Id="rId9" Type="http://schemas.openxmlformats.org/officeDocument/2006/relationships/hyperlink" Target="https://zakupki.gov.ru/epz/order/notice/ea44/view/common-info.html?regNumber=0816500000620002135"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2BAA7E-AAD2-4A65-8202-FB8738943A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730</TotalTime>
  <Pages>3</Pages>
  <Words>1556</Words>
  <Characters>8873</Characters>
  <Application>Microsoft Office Word</Application>
  <DocSecurity>0</DocSecurity>
  <Lines>73</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10409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Оля</dc:creator>
  <cp:keywords/>
  <dc:description/>
  <cp:lastModifiedBy>Кристина Артемовна Баграева</cp:lastModifiedBy>
  <cp:revision>5</cp:revision>
  <cp:lastPrinted>2021-11-01T08:40:00Z</cp:lastPrinted>
  <dcterms:created xsi:type="dcterms:W3CDTF">2021-02-09T08:53:00Z</dcterms:created>
  <dcterms:modified xsi:type="dcterms:W3CDTF">2021-11-01T08:41:00Z</dcterms:modified>
</cp:coreProperties>
</file>