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ook w:val="01E0" w:firstRow="1" w:lastRow="1" w:firstColumn="1" w:lastColumn="1" w:noHBand="0" w:noVBand="0"/>
      </w:tblPr>
      <w:tblGrid>
        <w:gridCol w:w="3652"/>
        <w:gridCol w:w="5528"/>
      </w:tblGrid>
      <w:tr w:rsidR="0054088C" w:rsidRPr="0054088C" w:rsidTr="00C271F5">
        <w:tc>
          <w:tcPr>
            <w:tcW w:w="3652" w:type="dxa"/>
            <w:hideMark/>
          </w:tcPr>
          <w:p w:rsidR="0054088C" w:rsidRPr="0054088C" w:rsidRDefault="0054088C" w:rsidP="0054088C">
            <w:pPr>
              <w:spacing w:after="0" w:line="240" w:lineRule="auto"/>
              <w:rPr>
                <w:rFonts w:ascii="Times New Roman" w:eastAsia="Times New Roman" w:hAnsi="Times New Roman" w:cs="Times New Roman"/>
                <w:sz w:val="28"/>
                <w:szCs w:val="28"/>
                <w:lang w:eastAsia="ru-RU"/>
              </w:rPr>
            </w:pPr>
          </w:p>
        </w:tc>
        <w:tc>
          <w:tcPr>
            <w:tcW w:w="5528" w:type="dxa"/>
          </w:tcPr>
          <w:p w:rsidR="00EA25DD" w:rsidRPr="00EA25DD" w:rsidRDefault="00EA25DD" w:rsidP="00EA25DD">
            <w:pPr>
              <w:spacing w:after="0" w:line="240" w:lineRule="auto"/>
              <w:ind w:left="488"/>
              <w:rPr>
                <w:rFonts w:ascii="Times New Roman" w:eastAsia="Times New Roman" w:hAnsi="Times New Roman" w:cs="Times New Roman"/>
                <w:color w:val="000000"/>
                <w:sz w:val="28"/>
                <w:szCs w:val="28"/>
                <w:lang w:eastAsia="ru-RU"/>
              </w:rPr>
            </w:pP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ГБДОУ детский сад № 63 Невского района Санкт-Петербурга</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Железнодорожный пр., д. 14/к. 2, стр. 1,</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Санкт-Петербург, 192171</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тел.: 7-981-7414945</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 xml:space="preserve">                                                                                           </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ООО «РТС-тендер»</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наб. Тараса Шевченко, д. 23А,</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Москва, 121151</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факс: +7 (495) 733-95-19</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ИП Тимофеев М.В.</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ш. Революции, д. 114, лит. А, оф. 227,</w:t>
            </w:r>
          </w:p>
          <w:p w:rsidR="00726C08" w:rsidRPr="00726C0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Санкт-Петербург, 195030</w:t>
            </w:r>
          </w:p>
          <w:p w:rsidR="00442F78" w:rsidRPr="00442F78" w:rsidRDefault="00726C08" w:rsidP="00726C08">
            <w:pPr>
              <w:spacing w:after="0" w:line="240" w:lineRule="auto"/>
              <w:ind w:left="488"/>
              <w:rPr>
                <w:rFonts w:ascii="Times New Roman" w:eastAsia="Times New Roman" w:hAnsi="Times New Roman" w:cs="Times New Roman"/>
                <w:color w:val="000000"/>
                <w:sz w:val="28"/>
                <w:szCs w:val="28"/>
                <w:lang w:eastAsia="ru-RU"/>
              </w:rPr>
            </w:pPr>
            <w:r w:rsidRPr="00726C08">
              <w:rPr>
                <w:rFonts w:ascii="Times New Roman" w:eastAsia="Times New Roman" w:hAnsi="Times New Roman" w:cs="Times New Roman"/>
                <w:color w:val="000000"/>
                <w:sz w:val="28"/>
                <w:szCs w:val="28"/>
                <w:lang w:eastAsia="ru-RU"/>
              </w:rPr>
              <w:t>тел.: (812) 679-10-77</w:t>
            </w:r>
          </w:p>
          <w:p w:rsidR="0054088C" w:rsidRPr="0054088C" w:rsidRDefault="0054088C" w:rsidP="00EA25DD">
            <w:pPr>
              <w:spacing w:after="0" w:line="240" w:lineRule="auto"/>
              <w:ind w:left="488"/>
              <w:rPr>
                <w:rFonts w:ascii="Times New Roman" w:eastAsia="Times New Roman" w:hAnsi="Times New Roman" w:cs="Times New Roman"/>
                <w:color w:val="000000"/>
                <w:sz w:val="28"/>
                <w:szCs w:val="28"/>
                <w:lang w:eastAsia="ru-RU"/>
              </w:rPr>
            </w:pPr>
          </w:p>
        </w:tc>
      </w:tr>
      <w:tr w:rsidR="0054088C" w:rsidRPr="0054088C" w:rsidTr="00C271F5">
        <w:tc>
          <w:tcPr>
            <w:tcW w:w="3652" w:type="dxa"/>
          </w:tcPr>
          <w:p w:rsidR="0054088C" w:rsidRPr="0054088C" w:rsidRDefault="0054088C" w:rsidP="0054088C">
            <w:pPr>
              <w:spacing w:after="0" w:line="240" w:lineRule="auto"/>
              <w:ind w:right="-908"/>
              <w:rPr>
                <w:rFonts w:ascii="Times New Roman" w:eastAsia="Times New Roman" w:hAnsi="Times New Roman" w:cs="Times New Roman"/>
                <w:sz w:val="28"/>
                <w:szCs w:val="28"/>
                <w:lang w:eastAsia="ru-RU"/>
              </w:rPr>
            </w:pPr>
          </w:p>
        </w:tc>
        <w:tc>
          <w:tcPr>
            <w:tcW w:w="5528" w:type="dxa"/>
          </w:tcPr>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tc>
      </w:tr>
    </w:tbl>
    <w:p w:rsidR="0054088C" w:rsidRPr="0054088C" w:rsidRDefault="0054088C" w:rsidP="0054088C">
      <w:pPr>
        <w:spacing w:after="0" w:line="240" w:lineRule="auto"/>
        <w:jc w:val="center"/>
        <w:outlineLvl w:val="0"/>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РЕШЕНИЕ</w:t>
      </w:r>
    </w:p>
    <w:p w:rsidR="0054088C" w:rsidRPr="0054088C" w:rsidRDefault="0054088C" w:rsidP="0054088C">
      <w:pPr>
        <w:spacing w:after="0" w:line="240" w:lineRule="auto"/>
        <w:jc w:val="center"/>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 xml:space="preserve">по делу </w:t>
      </w:r>
      <w:r w:rsidRPr="0054088C">
        <w:rPr>
          <w:rFonts w:ascii="Times New Roman" w:eastAsia="Times New Roman" w:hAnsi="Times New Roman" w:cs="Times New Roman"/>
          <w:b/>
          <w:sz w:val="28"/>
          <w:szCs w:val="28"/>
          <w:lang w:eastAsia="ru-RU"/>
        </w:rPr>
        <w:t>№</w:t>
      </w:r>
      <w:r w:rsidRPr="0054088C">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b/>
          <w:sz w:val="28"/>
          <w:szCs w:val="28"/>
          <w:lang w:eastAsia="ru-RU"/>
        </w:rPr>
        <w:t>44-</w:t>
      </w:r>
      <w:r w:rsidR="00873CAC" w:rsidRPr="00873CAC">
        <w:rPr>
          <w:rFonts w:ascii="Times New Roman" w:eastAsia="Times New Roman" w:hAnsi="Times New Roman" w:cs="Times New Roman"/>
          <w:b/>
          <w:sz w:val="28"/>
          <w:szCs w:val="28"/>
          <w:lang w:eastAsia="ru-RU"/>
        </w:rPr>
        <w:t>4923</w:t>
      </w:r>
      <w:r w:rsidRPr="0054088C">
        <w:rPr>
          <w:rFonts w:ascii="Times New Roman" w:eastAsia="Times New Roman" w:hAnsi="Times New Roman" w:cs="Times New Roman"/>
          <w:b/>
          <w:sz w:val="28"/>
          <w:szCs w:val="28"/>
          <w:lang w:eastAsia="ru-RU"/>
        </w:rPr>
        <w:t>/21</w:t>
      </w:r>
      <w:r w:rsidRPr="0054088C">
        <w:rPr>
          <w:rFonts w:ascii="Times New Roman" w:eastAsia="Times New Roman" w:hAnsi="Times New Roman" w:cs="Times New Roman"/>
          <w:sz w:val="28"/>
          <w:szCs w:val="28"/>
          <w:lang w:eastAsia="ru-RU"/>
        </w:rPr>
        <w:t xml:space="preserve"> </w:t>
      </w:r>
    </w:p>
    <w:p w:rsidR="0054088C" w:rsidRPr="0054088C" w:rsidRDefault="0054088C" w:rsidP="0054088C">
      <w:pPr>
        <w:spacing w:after="0" w:line="240" w:lineRule="auto"/>
        <w:jc w:val="center"/>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о нарушении законодательства о контрактной системе</w:t>
      </w:r>
    </w:p>
    <w:p w:rsidR="0054088C" w:rsidRPr="0054088C" w:rsidRDefault="0054088C" w:rsidP="0054088C">
      <w:pPr>
        <w:spacing w:after="0" w:line="240" w:lineRule="auto"/>
        <w:ind w:firstLine="540"/>
        <w:jc w:val="both"/>
        <w:rPr>
          <w:rFonts w:ascii="Times New Roman" w:eastAsia="Times New Roman" w:hAnsi="Times New Roman" w:cs="Times New Roman"/>
          <w:sz w:val="28"/>
          <w:szCs w:val="28"/>
          <w:lang w:eastAsia="ru-RU"/>
        </w:rPr>
      </w:pPr>
    </w:p>
    <w:p w:rsidR="0054088C" w:rsidRPr="0054088C" w:rsidRDefault="00726C08" w:rsidP="0054088C">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r w:rsidR="00442F78">
        <w:rPr>
          <w:rFonts w:ascii="Times New Roman" w:eastAsia="Times New Roman" w:hAnsi="Times New Roman" w:cs="Times New Roman"/>
          <w:sz w:val="28"/>
          <w:szCs w:val="28"/>
          <w:lang w:eastAsia="ru-RU"/>
        </w:rPr>
        <w:t>.10</w:t>
      </w:r>
      <w:r w:rsidR="0054088C" w:rsidRPr="0054088C">
        <w:rPr>
          <w:rFonts w:ascii="Times New Roman" w:eastAsia="Times New Roman" w:hAnsi="Times New Roman" w:cs="Times New Roman"/>
          <w:sz w:val="28"/>
          <w:szCs w:val="28"/>
          <w:lang w:eastAsia="ru-RU"/>
        </w:rPr>
        <w:t>.2021                                                                                     Санкт-Петербург</w:t>
      </w: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t>Комиссия Санкт-Петербургского УФАС России по контролю в сфере закупок (далее – Комиссия УФАС) в составе:</w:t>
      </w:r>
    </w:p>
    <w:p w:rsidR="0054088C" w:rsidRDefault="0054088C" w:rsidP="0056781E">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r>
    </w:p>
    <w:p w:rsidR="00880710" w:rsidRDefault="0054088C" w:rsidP="00442F78">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t>в присутствии представителей</w:t>
      </w:r>
      <w:r w:rsidR="00880710">
        <w:rPr>
          <w:rFonts w:ascii="Times New Roman" w:eastAsia="Times New Roman" w:hAnsi="Times New Roman" w:cs="Times New Roman"/>
          <w:sz w:val="28"/>
          <w:szCs w:val="28"/>
          <w:lang w:eastAsia="ru-RU"/>
        </w:rPr>
        <w:t>:</w:t>
      </w:r>
    </w:p>
    <w:p w:rsidR="0054088C" w:rsidRPr="00F03734" w:rsidRDefault="00880710" w:rsidP="00442F78">
      <w:pPr>
        <w:tabs>
          <w:tab w:val="left" w:pos="0"/>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ab/>
      </w:r>
      <w:r w:rsidR="00726C08" w:rsidRPr="00726C08">
        <w:rPr>
          <w:rFonts w:ascii="Times New Roman" w:eastAsia="Times New Roman" w:hAnsi="Times New Roman" w:cs="Times New Roman"/>
          <w:color w:val="000000"/>
          <w:sz w:val="28"/>
          <w:szCs w:val="28"/>
          <w:lang w:eastAsia="ru-RU"/>
        </w:rPr>
        <w:t>ГБДОУ детский сад № 63 Невского района Санкт-Петербурга</w:t>
      </w:r>
      <w:r w:rsidR="00EA25DD">
        <w:rPr>
          <w:rFonts w:ascii="Times New Roman" w:eastAsia="Times New Roman" w:hAnsi="Times New Roman" w:cs="Times New Roman"/>
          <w:color w:val="000000"/>
          <w:sz w:val="28"/>
          <w:szCs w:val="28"/>
          <w:lang w:eastAsia="ru-RU"/>
        </w:rPr>
        <w:t xml:space="preserve"> (далее – Заказчик</w:t>
      </w:r>
      <w:r w:rsidR="00F03734">
        <w:rPr>
          <w:rFonts w:ascii="Times New Roman" w:eastAsia="Times New Roman" w:hAnsi="Times New Roman" w:cs="Times New Roman"/>
          <w:color w:val="000000"/>
          <w:sz w:val="28"/>
          <w:szCs w:val="28"/>
          <w:lang w:eastAsia="ru-RU"/>
        </w:rPr>
        <w:t>);</w:t>
      </w:r>
    </w:p>
    <w:p w:rsidR="00A8340C" w:rsidRDefault="0054088C" w:rsidP="0054088C">
      <w:pPr>
        <w:tabs>
          <w:tab w:val="left" w:pos="0"/>
        </w:tabs>
        <w:spacing w:after="0" w:line="240" w:lineRule="auto"/>
        <w:jc w:val="both"/>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sz w:val="28"/>
          <w:szCs w:val="28"/>
          <w:lang w:eastAsia="ru-RU"/>
        </w:rPr>
        <w:tab/>
      </w:r>
      <w:r w:rsidR="00A8340C" w:rsidRPr="00A8340C">
        <w:rPr>
          <w:rFonts w:ascii="Times New Roman" w:eastAsia="Times New Roman" w:hAnsi="Times New Roman" w:cs="Times New Roman"/>
          <w:color w:val="000000"/>
          <w:sz w:val="28"/>
          <w:szCs w:val="28"/>
          <w:lang w:eastAsia="ru-RU"/>
        </w:rPr>
        <w:t>в отсутствие представителей</w:t>
      </w:r>
      <w:r w:rsidR="00A8340C">
        <w:rPr>
          <w:rFonts w:ascii="Times New Roman" w:eastAsia="Times New Roman" w:hAnsi="Times New Roman" w:cs="Times New Roman"/>
          <w:color w:val="000000"/>
          <w:sz w:val="28"/>
          <w:szCs w:val="28"/>
          <w:lang w:eastAsia="ru-RU"/>
        </w:rPr>
        <w:t>:</w:t>
      </w:r>
    </w:p>
    <w:p w:rsidR="0054088C" w:rsidRPr="00A8340C" w:rsidRDefault="00A8340C" w:rsidP="0054088C">
      <w:pPr>
        <w:tabs>
          <w:tab w:val="left" w:pos="0"/>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Pr="00A8340C">
        <w:rPr>
          <w:rFonts w:ascii="Times New Roman" w:eastAsia="Times New Roman" w:hAnsi="Times New Roman" w:cs="Times New Roman"/>
          <w:color w:val="000000"/>
          <w:sz w:val="28"/>
          <w:szCs w:val="28"/>
          <w:lang w:eastAsia="ru-RU"/>
        </w:rPr>
        <w:t>ИП Тимофеев М.В. (далее – Заявитель) надлежащим образом извещенных о времени и месте заседания Комиссии УФАС,</w:t>
      </w: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 xml:space="preserve">рассмотрев жалобу </w:t>
      </w:r>
      <w:r w:rsidRPr="0054088C">
        <w:rPr>
          <w:rFonts w:ascii="Times New Roman" w:eastAsia="Times New Roman" w:hAnsi="Times New Roman" w:cs="Times New Roman"/>
          <w:bCs/>
          <w:sz w:val="28"/>
          <w:szCs w:val="28"/>
          <w:lang w:eastAsia="ru-RU"/>
        </w:rPr>
        <w:t xml:space="preserve">Заявителя </w:t>
      </w:r>
      <w:r w:rsidRPr="0054088C">
        <w:rPr>
          <w:rFonts w:ascii="Times New Roman" w:eastAsia="Times New Roman" w:hAnsi="Times New Roman" w:cs="Times New Roman"/>
          <w:sz w:val="28"/>
          <w:szCs w:val="28"/>
          <w:lang w:eastAsia="ru-RU"/>
        </w:rPr>
        <w:t xml:space="preserve">(вх. № </w:t>
      </w:r>
      <w:r w:rsidR="00A8340C" w:rsidRPr="00A8340C">
        <w:rPr>
          <w:rFonts w:ascii="Times New Roman" w:eastAsia="Times New Roman" w:hAnsi="Times New Roman" w:cs="Times New Roman"/>
          <w:sz w:val="28"/>
          <w:szCs w:val="28"/>
          <w:lang w:eastAsia="ru-RU"/>
        </w:rPr>
        <w:t>33044-ЭП/21 от 21.10.2021</w:t>
      </w:r>
      <w:r w:rsidR="00F03734">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на действия аукционной комиссии Заказчика при определении поставщика (подрядчика, исполнителя) путем проведения электронного аукциона на </w:t>
      </w:r>
      <w:r w:rsidR="00A8340C" w:rsidRPr="00A8340C">
        <w:rPr>
          <w:rFonts w:ascii="Times New Roman" w:eastAsia="Times New Roman" w:hAnsi="Times New Roman" w:cs="Times New Roman"/>
          <w:sz w:val="28"/>
          <w:szCs w:val="28"/>
          <w:lang w:eastAsia="ru-RU"/>
        </w:rPr>
        <w:t>поставку бытовой техники (извещение № 0372500008121000003)</w:t>
      </w:r>
      <w:r w:rsidR="00012596" w:rsidRPr="00012596">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w:t>
      </w:r>
      <w:r w:rsidRPr="0054088C">
        <w:rPr>
          <w:rFonts w:ascii="Times New Roman" w:eastAsia="Times New Roman" w:hAnsi="Times New Roman" w:cs="Times New Roman"/>
          <w:sz w:val="28"/>
          <w:szCs w:val="28"/>
          <w:lang w:eastAsia="ru-RU"/>
        </w:rPr>
        <w:lastRenderedPageBreak/>
        <w:t>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p>
    <w:p w:rsidR="0054088C" w:rsidRPr="0054088C" w:rsidRDefault="0054088C" w:rsidP="0054088C">
      <w:pPr>
        <w:widowControl w:val="0"/>
        <w:tabs>
          <w:tab w:val="left" w:pos="2700"/>
        </w:tabs>
        <w:spacing w:after="0" w:line="240" w:lineRule="auto"/>
        <w:jc w:val="center"/>
        <w:outlineLvl w:val="0"/>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УСТАНОВИЛА:</w:t>
      </w:r>
    </w:p>
    <w:p w:rsidR="0054088C" w:rsidRPr="0054088C" w:rsidRDefault="0054088C" w:rsidP="0054088C">
      <w:pPr>
        <w:widowControl w:val="0"/>
        <w:tabs>
          <w:tab w:val="left" w:pos="2700"/>
        </w:tabs>
        <w:spacing w:after="0" w:line="240" w:lineRule="auto"/>
        <w:jc w:val="center"/>
        <w:outlineLvl w:val="0"/>
        <w:rPr>
          <w:rFonts w:ascii="Times New Roman" w:eastAsia="Times New Roman" w:hAnsi="Times New Roman" w:cs="Times New Roman"/>
          <w:color w:val="000000"/>
          <w:sz w:val="28"/>
          <w:szCs w:val="28"/>
          <w:lang w:eastAsia="ru-RU"/>
        </w:rPr>
      </w:pP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color w:val="000000"/>
          <w:sz w:val="28"/>
          <w:szCs w:val="28"/>
          <w:lang w:eastAsia="ru-RU"/>
        </w:rPr>
        <w:t>Извещение о</w:t>
      </w:r>
      <w:r w:rsidR="00114883">
        <w:rPr>
          <w:rFonts w:ascii="Times New Roman" w:eastAsia="Times New Roman" w:hAnsi="Times New Roman" w:cs="Times New Roman"/>
          <w:color w:val="000000"/>
          <w:sz w:val="28"/>
          <w:szCs w:val="28"/>
          <w:lang w:eastAsia="ru-RU"/>
        </w:rPr>
        <w:t xml:space="preserve"> </w:t>
      </w:r>
      <w:r w:rsidR="00EA25DD">
        <w:rPr>
          <w:rFonts w:ascii="Times New Roman" w:eastAsia="Times New Roman" w:hAnsi="Times New Roman" w:cs="Times New Roman"/>
          <w:color w:val="000000"/>
          <w:sz w:val="28"/>
          <w:szCs w:val="28"/>
          <w:lang w:eastAsia="ru-RU"/>
        </w:rPr>
        <w:t xml:space="preserve">проведении аукциона размещено </w:t>
      </w:r>
      <w:r w:rsidR="00A8340C">
        <w:rPr>
          <w:rFonts w:ascii="Times New Roman" w:eastAsia="Times New Roman" w:hAnsi="Times New Roman" w:cs="Times New Roman"/>
          <w:color w:val="000000"/>
          <w:sz w:val="28"/>
          <w:szCs w:val="28"/>
          <w:lang w:eastAsia="ru-RU"/>
        </w:rPr>
        <w:t>07</w:t>
      </w:r>
      <w:r w:rsidR="00114883">
        <w:rPr>
          <w:rFonts w:ascii="Times New Roman" w:eastAsia="Times New Roman" w:hAnsi="Times New Roman" w:cs="Times New Roman"/>
          <w:color w:val="000000"/>
          <w:sz w:val="28"/>
          <w:szCs w:val="28"/>
          <w:lang w:eastAsia="ru-RU"/>
        </w:rPr>
        <w:t>.</w:t>
      </w:r>
      <w:r w:rsidR="00880710">
        <w:rPr>
          <w:rFonts w:ascii="Times New Roman" w:eastAsia="Times New Roman" w:hAnsi="Times New Roman" w:cs="Times New Roman"/>
          <w:color w:val="000000"/>
          <w:sz w:val="28"/>
          <w:szCs w:val="28"/>
          <w:lang w:eastAsia="ru-RU"/>
        </w:rPr>
        <w:t>10</w:t>
      </w:r>
      <w:r w:rsidR="00114883">
        <w:rPr>
          <w:rFonts w:ascii="Times New Roman" w:eastAsia="Times New Roman" w:hAnsi="Times New Roman" w:cs="Times New Roman"/>
          <w:color w:val="000000"/>
          <w:sz w:val="28"/>
          <w:szCs w:val="28"/>
          <w:lang w:eastAsia="ru-RU"/>
        </w:rPr>
        <w:t>.2021</w:t>
      </w:r>
      <w:r w:rsidRPr="0054088C">
        <w:rPr>
          <w:rFonts w:ascii="Times New Roman" w:eastAsia="Times New Roman" w:hAnsi="Times New Roman" w:cs="Times New Roman"/>
          <w:color w:val="000000"/>
          <w:sz w:val="28"/>
          <w:szCs w:val="28"/>
          <w:lang w:eastAsia="ru-RU"/>
        </w:rPr>
        <w:br/>
        <w:t xml:space="preserve">на официальном сайте единой информационной системы www.zakupki.gov.ru, номер извещения </w:t>
      </w:r>
      <w:r w:rsidR="00A8340C" w:rsidRPr="00A8340C">
        <w:rPr>
          <w:rFonts w:ascii="Times New Roman" w:eastAsia="Times New Roman" w:hAnsi="Times New Roman" w:cs="Times New Roman"/>
          <w:sz w:val="28"/>
          <w:szCs w:val="28"/>
          <w:lang w:eastAsia="ru-RU"/>
        </w:rPr>
        <w:t>0372500008121000003</w:t>
      </w:r>
      <w:r w:rsidRPr="0054088C">
        <w:rPr>
          <w:rFonts w:ascii="Times New Roman" w:eastAsia="Times New Roman" w:hAnsi="Times New Roman" w:cs="Times New Roman"/>
          <w:color w:val="000000"/>
          <w:sz w:val="28"/>
          <w:szCs w:val="28"/>
          <w:lang w:eastAsia="ru-RU"/>
        </w:rPr>
        <w:t xml:space="preserve">. Начальная (максимальная) цена контракта – </w:t>
      </w:r>
      <w:r w:rsidR="00A8340C" w:rsidRPr="00A8340C">
        <w:rPr>
          <w:rFonts w:ascii="Times New Roman" w:eastAsia="Times New Roman" w:hAnsi="Times New Roman" w:cs="Times New Roman"/>
          <w:color w:val="000000"/>
          <w:sz w:val="28"/>
          <w:szCs w:val="28"/>
          <w:lang w:eastAsia="ru-RU"/>
        </w:rPr>
        <w:t>816 619,00</w:t>
      </w:r>
      <w:r w:rsidR="00880710">
        <w:rPr>
          <w:rFonts w:ascii="Times New Roman" w:eastAsia="Times New Roman" w:hAnsi="Times New Roman" w:cs="Times New Roman"/>
          <w:color w:val="000000"/>
          <w:sz w:val="28"/>
          <w:szCs w:val="28"/>
          <w:lang w:eastAsia="ru-RU"/>
        </w:rPr>
        <w:t xml:space="preserve"> </w:t>
      </w:r>
      <w:r w:rsidRPr="0054088C">
        <w:rPr>
          <w:rFonts w:ascii="Times New Roman" w:eastAsia="Times New Roman" w:hAnsi="Times New Roman" w:cs="Times New Roman"/>
          <w:color w:val="000000"/>
          <w:sz w:val="28"/>
          <w:szCs w:val="28"/>
          <w:lang w:eastAsia="ru-RU"/>
        </w:rPr>
        <w:t>рублей.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жалобе </w:t>
      </w:r>
      <w:r w:rsidR="00A8340C" w:rsidRPr="00A8340C">
        <w:rPr>
          <w:rFonts w:ascii="Times New Roman" w:eastAsia="Times New Roman" w:hAnsi="Times New Roman" w:cs="Times New Roman"/>
          <w:color w:val="000000"/>
          <w:sz w:val="28"/>
          <w:szCs w:val="28"/>
          <w:lang w:eastAsia="ru-RU"/>
        </w:rPr>
        <w:t>ИП Тимофеев М.В.</w:t>
      </w:r>
      <w:r w:rsidR="00EA25DD">
        <w:rPr>
          <w:rFonts w:ascii="Times New Roman" w:eastAsia="Times New Roman" w:hAnsi="Times New Roman" w:cs="Times New Roman"/>
          <w:color w:val="000000"/>
          <w:sz w:val="28"/>
          <w:szCs w:val="28"/>
          <w:lang w:eastAsia="ru-RU"/>
        </w:rPr>
        <w:t xml:space="preserve"> </w:t>
      </w:r>
      <w:r w:rsidRPr="0054088C">
        <w:rPr>
          <w:rFonts w:ascii="Times New Roman" w:eastAsia="Times New Roman" w:hAnsi="Times New Roman" w:cs="Times New Roman"/>
          <w:color w:val="000000"/>
          <w:sz w:val="28"/>
          <w:szCs w:val="28"/>
          <w:lang w:eastAsia="ru-RU"/>
        </w:rPr>
        <w:t>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Информация, изложенная в жалобе, пояснения представителей Заказчика, представленные документы подтверждают следующие обстоятельства.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соответствии с ч. 1 ст. 59 Закона о контрактной системе, </w:t>
      </w:r>
      <w:r w:rsidRPr="0054088C">
        <w:rPr>
          <w:rFonts w:ascii="Times New Roman" w:eastAsia="Times New Roman" w:hAnsi="Times New Roman" w:cs="Times New Roman"/>
          <w:color w:val="000000"/>
          <w:sz w:val="28"/>
          <w:szCs w:val="28"/>
          <w:lang w:eastAsia="ru-RU"/>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 4 ст. 67 Закона о контрактной системе участник электронного аукциона не допускается к участию в нем в случае: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1) непредоставления информации, предусмотренной ч. 3 ст. 66 Закона о </w:t>
      </w:r>
      <w:r w:rsidRPr="0054088C">
        <w:rPr>
          <w:rFonts w:ascii="Times New Roman" w:eastAsia="Times New Roman" w:hAnsi="Times New Roman" w:cs="Times New Roman"/>
          <w:color w:val="000000"/>
          <w:sz w:val="28"/>
          <w:szCs w:val="28"/>
          <w:lang w:eastAsia="ru-RU"/>
        </w:rPr>
        <w:lastRenderedPageBreak/>
        <w:t>контрактной системе, или предоставления недостоверной информации;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несоответствия информации, предусмотренной ч. 3 ст. 66 Закона о контрактной системе, требованиям документации о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Отказ в допуске к участию в электронном аукционе по иным основаниям в соответствии с ч. 5 ст. 67 Закона о контрактной системе не допускается.</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об идентификационных номерах заявок на участие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54088C">
        <w:rPr>
          <w:rFonts w:ascii="Times New Roman" w:eastAsia="Times New Roman" w:hAnsi="Times New Roman" w:cs="Times New Roman"/>
          <w:bCs/>
          <w:iCs/>
          <w:color w:val="000000"/>
          <w:sz w:val="28"/>
          <w:szCs w:val="28"/>
          <w:lang w:eastAsia="ru-RU"/>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54088C">
        <w:rPr>
          <w:rFonts w:ascii="Times New Roman" w:eastAsia="Times New Roman" w:hAnsi="Times New Roman" w:cs="Times New Roman"/>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w:t>
      </w:r>
      <w:r w:rsidRPr="0054088C">
        <w:rPr>
          <w:rFonts w:ascii="Times New Roman" w:eastAsia="Times New Roman" w:hAnsi="Times New Roman" w:cs="Times New Roman"/>
          <w:color w:val="000000"/>
          <w:sz w:val="28"/>
          <w:szCs w:val="28"/>
          <w:lang w:eastAsia="ru-RU"/>
        </w:rPr>
        <w:lastRenderedPageBreak/>
        <w:t>размещенные на официальном сайте.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Согласно </w:t>
      </w:r>
      <w:r w:rsidR="007E466F" w:rsidRPr="0054088C">
        <w:rPr>
          <w:rFonts w:ascii="Times New Roman" w:eastAsia="Times New Roman" w:hAnsi="Times New Roman" w:cs="Times New Roman"/>
          <w:color w:val="000000"/>
          <w:sz w:val="28"/>
          <w:szCs w:val="28"/>
          <w:lang w:eastAsia="ru-RU"/>
        </w:rPr>
        <w:t>протоколу рассмотрения заявок,</w:t>
      </w:r>
      <w:r w:rsidRPr="0054088C">
        <w:rPr>
          <w:rFonts w:ascii="Times New Roman" w:eastAsia="Times New Roman" w:hAnsi="Times New Roman" w:cs="Times New Roman"/>
          <w:color w:val="000000"/>
          <w:sz w:val="28"/>
          <w:szCs w:val="28"/>
          <w:lang w:eastAsia="ru-RU"/>
        </w:rPr>
        <w:t xml:space="preserve"> на участие в электронном аукционе от </w:t>
      </w:r>
      <w:r w:rsidR="00A80FB8" w:rsidRPr="00A80FB8">
        <w:rPr>
          <w:rFonts w:ascii="Times New Roman" w:eastAsia="Times New Roman" w:hAnsi="Times New Roman" w:cs="Times New Roman"/>
          <w:color w:val="000000"/>
          <w:sz w:val="28"/>
          <w:szCs w:val="28"/>
          <w:lang w:eastAsia="ru-RU"/>
        </w:rPr>
        <w:t>18.10.2021 №0372500008121000003-1</w:t>
      </w:r>
      <w:r w:rsidRPr="0054088C">
        <w:rPr>
          <w:rFonts w:ascii="Times New Roman" w:eastAsia="Times New Roman" w:hAnsi="Times New Roman" w:cs="Times New Roman"/>
          <w:color w:val="000000"/>
          <w:sz w:val="28"/>
          <w:szCs w:val="28"/>
          <w:lang w:eastAsia="ru-RU"/>
        </w:rPr>
        <w:t>, Заявителю было отказано в допуске к участию в аукционе по следующим основаниям:</w:t>
      </w:r>
    </w:p>
    <w:p w:rsidR="0054088C" w:rsidRPr="00880710" w:rsidRDefault="0054088C" w:rsidP="00880710">
      <w:pPr>
        <w:autoSpaceDE w:val="0"/>
        <w:autoSpaceDN w:val="0"/>
        <w:adjustRightInd w:val="0"/>
        <w:spacing w:after="0" w:line="240" w:lineRule="auto"/>
        <w:ind w:firstLine="708"/>
        <w:jc w:val="both"/>
        <w:rPr>
          <w:rFonts w:ascii="Times New Roman" w:eastAsia="Times New Roman" w:hAnsi="Times New Roman" w:cs="Times New Roman"/>
          <w:i/>
          <w:color w:val="000000"/>
          <w:sz w:val="28"/>
          <w:szCs w:val="28"/>
          <w:lang w:eastAsia="ru-RU"/>
        </w:rPr>
      </w:pPr>
      <w:r w:rsidRPr="00880710">
        <w:rPr>
          <w:rFonts w:ascii="Times New Roman" w:eastAsia="Times New Roman" w:hAnsi="Times New Roman" w:cs="Times New Roman"/>
          <w:i/>
          <w:color w:val="000000"/>
          <w:sz w:val="28"/>
          <w:szCs w:val="28"/>
          <w:lang w:eastAsia="ru-RU"/>
        </w:rPr>
        <w:t>«</w:t>
      </w:r>
      <w:r w:rsidR="00A80FB8" w:rsidRPr="00A80FB8">
        <w:rPr>
          <w:rFonts w:ascii="Times New Roman" w:eastAsia="Times New Roman" w:hAnsi="Times New Roman" w:cs="Times New Roman"/>
          <w:bCs/>
          <w:i/>
          <w:color w:val="000000"/>
          <w:sz w:val="28"/>
          <w:szCs w:val="28"/>
          <w:lang w:eastAsia="ru-RU"/>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Несоответствие информации, предусмотренной частью 3 статьи 66 Федерального закона № 44-ФЗ, требованиям документации об аукционе (Отказ по п. 2 ч. 4 ст.</w:t>
      </w:r>
      <w:r w:rsidR="00A80FB8">
        <w:rPr>
          <w:rFonts w:ascii="Times New Roman" w:eastAsia="Times New Roman" w:hAnsi="Times New Roman" w:cs="Times New Roman"/>
          <w:bCs/>
          <w:i/>
          <w:color w:val="000000"/>
          <w:sz w:val="28"/>
          <w:szCs w:val="28"/>
          <w:lang w:eastAsia="ru-RU"/>
        </w:rPr>
        <w:t xml:space="preserve"> 67 44-ФЗ) Обоснование решения: </w:t>
      </w:r>
      <w:r w:rsidR="00A80FB8" w:rsidRPr="00A80FB8">
        <w:rPr>
          <w:rFonts w:ascii="Times New Roman" w:eastAsia="Times New Roman" w:hAnsi="Times New Roman" w:cs="Times New Roman"/>
          <w:bCs/>
          <w:i/>
          <w:color w:val="000000"/>
          <w:sz w:val="28"/>
          <w:szCs w:val="28"/>
          <w:lang w:eastAsia="ru-RU"/>
        </w:rPr>
        <w:t>1) Товар 4. Кофемашина. Для показателя «регулируемая высота дозатора» установлены требования: «75-105 мм». В заявке предоставлено значение: «75-105 мм». При этом в инструкции по заполнению 1-х частей заявок указано: Символ «тире» (-), установленный между значениями, следует читать как необходимость указания диапазона значений, входящего в заданный диапазон, не включая крайние значения. Предоставлен диапазон значений включая крайние значения. Таким образом, участник закупки предоставил информацию о товаре, не соответствующую требованиям документации.</w:t>
      </w:r>
      <w:r w:rsidRPr="00880710">
        <w:rPr>
          <w:rFonts w:ascii="Times New Roman" w:eastAsia="Times New Roman" w:hAnsi="Times New Roman" w:cs="Times New Roman"/>
          <w:i/>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при осуществлении закупки товара, в том числе поставляемого заказчику при выполнении закупаемых работ, оказании закупаемых услуг:</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а) наименование страны происхождения товара;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lastRenderedPageBreak/>
        <w:t>Требования к т</w:t>
      </w:r>
      <w:r w:rsidR="00AA7434">
        <w:rPr>
          <w:rFonts w:ascii="Times New Roman" w:eastAsia="Times New Roman" w:hAnsi="Times New Roman" w:cs="Times New Roman"/>
          <w:color w:val="000000"/>
          <w:sz w:val="28"/>
          <w:szCs w:val="28"/>
          <w:lang w:eastAsia="ru-RU"/>
        </w:rPr>
        <w:t>оварам установлены Заказчиком в</w:t>
      </w:r>
      <w:r w:rsidR="002B6854">
        <w:rPr>
          <w:rFonts w:ascii="Times New Roman" w:eastAsia="Times New Roman" w:hAnsi="Times New Roman" w:cs="Times New Roman"/>
          <w:color w:val="000000"/>
          <w:sz w:val="28"/>
          <w:szCs w:val="28"/>
          <w:lang w:eastAsia="ru-RU"/>
        </w:rPr>
        <w:t xml:space="preserve"> Приложении № 2</w:t>
      </w:r>
      <w:r w:rsidR="00AA7434" w:rsidRPr="00AA7434">
        <w:rPr>
          <w:rFonts w:ascii="Times New Roman" w:eastAsia="Times New Roman" w:hAnsi="Times New Roman" w:cs="Times New Roman"/>
          <w:color w:val="000000"/>
          <w:sz w:val="28"/>
          <w:szCs w:val="28"/>
          <w:lang w:eastAsia="ru-RU"/>
        </w:rPr>
        <w:t xml:space="preserve"> к </w:t>
      </w:r>
      <w:r w:rsidR="007E466F" w:rsidRPr="007E466F">
        <w:rPr>
          <w:rFonts w:ascii="Times New Roman" w:eastAsia="Times New Roman" w:hAnsi="Times New Roman" w:cs="Times New Roman"/>
          <w:color w:val="000000"/>
          <w:sz w:val="28"/>
          <w:szCs w:val="28"/>
          <w:lang w:eastAsia="ru-RU"/>
        </w:rPr>
        <w:t>документации об электронном аукционе</w:t>
      </w:r>
      <w:r w:rsidRPr="0054088C">
        <w:rPr>
          <w:rFonts w:ascii="Times New Roman" w:eastAsia="Times New Roman" w:hAnsi="Times New Roman" w:cs="Times New Roman"/>
          <w:color w:val="000000"/>
          <w:sz w:val="28"/>
          <w:szCs w:val="28"/>
          <w:lang w:eastAsia="ru-RU"/>
        </w:rPr>
        <w:t>.</w:t>
      </w:r>
    </w:p>
    <w:p w:rsidR="0054088C" w:rsidRPr="00AA7434" w:rsidRDefault="0054088C"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Так, при описании товарной позиции </w:t>
      </w:r>
      <w:r w:rsidR="008F6D97" w:rsidRPr="008F6D97">
        <w:rPr>
          <w:rFonts w:ascii="Times New Roman" w:eastAsia="Times New Roman" w:hAnsi="Times New Roman" w:cs="Times New Roman"/>
          <w:bCs/>
          <w:color w:val="000000"/>
          <w:sz w:val="28"/>
          <w:szCs w:val="28"/>
          <w:lang w:eastAsia="ru-RU"/>
        </w:rPr>
        <w:t xml:space="preserve">Товар </w:t>
      </w:r>
      <w:r w:rsidR="008F6D97">
        <w:rPr>
          <w:rFonts w:ascii="Times New Roman" w:eastAsia="Times New Roman" w:hAnsi="Times New Roman" w:cs="Times New Roman"/>
          <w:bCs/>
          <w:color w:val="000000"/>
          <w:sz w:val="28"/>
          <w:szCs w:val="28"/>
          <w:lang w:eastAsia="ru-RU"/>
        </w:rPr>
        <w:t xml:space="preserve">№ </w:t>
      </w:r>
      <w:r w:rsidR="008F6D97" w:rsidRPr="008F6D97">
        <w:rPr>
          <w:rFonts w:ascii="Times New Roman" w:eastAsia="Times New Roman" w:hAnsi="Times New Roman" w:cs="Times New Roman"/>
          <w:bCs/>
          <w:color w:val="000000"/>
          <w:sz w:val="28"/>
          <w:szCs w:val="28"/>
          <w:lang w:eastAsia="ru-RU"/>
        </w:rPr>
        <w:t>4</w:t>
      </w:r>
      <w:r w:rsidR="008F6D97" w:rsidRPr="008F6D97">
        <w:rPr>
          <w:rFonts w:ascii="Times New Roman" w:eastAsia="Times New Roman" w:hAnsi="Times New Roman" w:cs="Times New Roman"/>
          <w:bCs/>
          <w:i/>
          <w:color w:val="000000"/>
          <w:sz w:val="28"/>
          <w:szCs w:val="28"/>
          <w:lang w:eastAsia="ru-RU"/>
        </w:rPr>
        <w:t xml:space="preserve">. </w:t>
      </w:r>
      <w:r w:rsidR="008F6D97">
        <w:rPr>
          <w:rFonts w:ascii="Times New Roman" w:eastAsia="Times New Roman" w:hAnsi="Times New Roman" w:cs="Times New Roman"/>
          <w:bCs/>
          <w:i/>
          <w:color w:val="000000"/>
          <w:sz w:val="28"/>
          <w:szCs w:val="28"/>
          <w:lang w:eastAsia="ru-RU"/>
        </w:rPr>
        <w:t>«</w:t>
      </w:r>
      <w:r w:rsidR="008F6D97" w:rsidRPr="008F6D97">
        <w:rPr>
          <w:rFonts w:ascii="Times New Roman" w:eastAsia="Times New Roman" w:hAnsi="Times New Roman" w:cs="Times New Roman"/>
          <w:bCs/>
          <w:i/>
          <w:color w:val="000000"/>
          <w:sz w:val="28"/>
          <w:szCs w:val="28"/>
          <w:lang w:eastAsia="ru-RU"/>
        </w:rPr>
        <w:t>Кофемашина</w:t>
      </w:r>
      <w:r w:rsidR="008F6D97">
        <w:rPr>
          <w:rFonts w:ascii="Times New Roman" w:eastAsia="Times New Roman" w:hAnsi="Times New Roman" w:cs="Times New Roman"/>
          <w:bCs/>
          <w:i/>
          <w:color w:val="000000"/>
          <w:sz w:val="28"/>
          <w:szCs w:val="28"/>
          <w:lang w:eastAsia="ru-RU"/>
        </w:rPr>
        <w:t>»</w:t>
      </w:r>
      <w:r w:rsidR="007E466F" w:rsidRPr="007E466F">
        <w:rPr>
          <w:rFonts w:ascii="Times New Roman" w:eastAsia="Times New Roman" w:hAnsi="Times New Roman" w:cs="Times New Roman"/>
          <w:i/>
          <w:color w:val="000000"/>
          <w:sz w:val="28"/>
          <w:szCs w:val="28"/>
          <w:lang w:eastAsia="ru-RU"/>
        </w:rPr>
        <w:t xml:space="preserve"> </w:t>
      </w:r>
      <w:r w:rsidR="007E466F" w:rsidRPr="0054088C">
        <w:rPr>
          <w:rFonts w:ascii="Times New Roman" w:eastAsia="Times New Roman" w:hAnsi="Times New Roman" w:cs="Times New Roman"/>
          <w:color w:val="000000"/>
          <w:sz w:val="28"/>
          <w:szCs w:val="28"/>
          <w:lang w:eastAsia="ru-RU"/>
        </w:rPr>
        <w:t>Заказчиком</w:t>
      </w:r>
      <w:r w:rsidRPr="0054088C">
        <w:rPr>
          <w:rFonts w:ascii="Times New Roman" w:eastAsia="Times New Roman" w:hAnsi="Times New Roman" w:cs="Times New Roman"/>
          <w:color w:val="000000"/>
          <w:sz w:val="28"/>
          <w:szCs w:val="28"/>
          <w:lang w:eastAsia="ru-RU"/>
        </w:rPr>
        <w:t xml:space="preserve"> установлены, в том числе, следующие требования: </w:t>
      </w:r>
      <w:r w:rsidR="008F6D97" w:rsidRPr="008F6D97">
        <w:rPr>
          <w:rFonts w:ascii="Times New Roman" w:eastAsia="Times New Roman" w:hAnsi="Times New Roman" w:cs="Times New Roman"/>
          <w:bCs/>
          <w:i/>
          <w:color w:val="000000"/>
          <w:sz w:val="28"/>
          <w:szCs w:val="28"/>
          <w:lang w:eastAsia="ru-RU"/>
        </w:rPr>
        <w:t>«регулируемая высота дозатора» уста</w:t>
      </w:r>
      <w:r w:rsidR="008F6D97">
        <w:rPr>
          <w:rFonts w:ascii="Times New Roman" w:eastAsia="Times New Roman" w:hAnsi="Times New Roman" w:cs="Times New Roman"/>
          <w:bCs/>
          <w:i/>
          <w:color w:val="000000"/>
          <w:sz w:val="28"/>
          <w:szCs w:val="28"/>
          <w:lang w:eastAsia="ru-RU"/>
        </w:rPr>
        <w:t>новлены требования: «75-105 мм»</w:t>
      </w:r>
      <w:r w:rsidRPr="0054088C">
        <w:rPr>
          <w:rFonts w:ascii="Times New Roman" w:eastAsia="Times New Roman" w:hAnsi="Times New Roman" w:cs="Times New Roman"/>
          <w:i/>
          <w:iCs/>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sidRPr="0054088C">
        <w:rPr>
          <w:rFonts w:ascii="Times New Roman" w:eastAsia="Times New Roman" w:hAnsi="Times New Roman" w:cs="Times New Roman"/>
          <w:color w:val="000000"/>
          <w:sz w:val="28"/>
          <w:szCs w:val="28"/>
          <w:lang w:eastAsia="ru-RU"/>
        </w:rPr>
        <w:br/>
        <w:t>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Действующим законодательством о контрактной системе </w:t>
      </w:r>
      <w:r w:rsidRPr="0054088C">
        <w:rPr>
          <w:rFonts w:ascii="Times New Roman" w:eastAsia="Times New Roman" w:hAnsi="Times New Roman" w:cs="Times New Roman"/>
          <w:color w:val="000000"/>
          <w:sz w:val="28"/>
          <w:szCs w:val="28"/>
          <w:lang w:eastAsia="ru-RU"/>
        </w:rPr>
        <w:br/>
        <w:t>не установлено четких критериев и требований к инструкции по заполнению заявки на участие в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w:t>
      </w:r>
      <w:r w:rsidRPr="0054088C">
        <w:rPr>
          <w:rFonts w:ascii="Times New Roman" w:eastAsia="Times New Roman" w:hAnsi="Times New Roman" w:cs="Times New Roman"/>
          <w:color w:val="000000"/>
          <w:sz w:val="28"/>
          <w:szCs w:val="28"/>
          <w:lang w:eastAsia="ru-RU"/>
        </w:rPr>
        <w:lastRenderedPageBreak/>
        <w:t>документации о закупке требования о соответствии таких показателей значениям, установленным Стандартами).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При этом заказчикам надлежит учитывать нормы, установленные ч. 2 </w:t>
      </w:r>
      <w:r w:rsidRPr="0054088C">
        <w:rPr>
          <w:rFonts w:ascii="Times New Roman" w:eastAsia="Times New Roman" w:hAnsi="Times New Roman" w:cs="Times New Roman"/>
          <w:color w:val="000000"/>
          <w:sz w:val="28"/>
          <w:szCs w:val="28"/>
          <w:lang w:eastAsia="ru-RU"/>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Заказчиком установлены соответствующие требования к составу первой части заявки и установлена инструкция о предоставлении сведений о конкретных показателях товаров.</w:t>
      </w:r>
    </w:p>
    <w:p w:rsidR="0054088C" w:rsidRPr="0054088C" w:rsidRDefault="007E466F"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7E466F">
        <w:rPr>
          <w:rFonts w:ascii="Times New Roman" w:eastAsia="Times New Roman" w:hAnsi="Times New Roman" w:cs="Times New Roman"/>
          <w:color w:val="000000"/>
          <w:sz w:val="28"/>
          <w:szCs w:val="28"/>
          <w:lang w:eastAsia="ru-RU"/>
        </w:rPr>
        <w:t>Положениями инструкции по заполнению первой части за</w:t>
      </w:r>
      <w:r w:rsidR="00494FEA">
        <w:rPr>
          <w:rFonts w:ascii="Times New Roman" w:eastAsia="Times New Roman" w:hAnsi="Times New Roman" w:cs="Times New Roman"/>
          <w:color w:val="000000"/>
          <w:sz w:val="28"/>
          <w:szCs w:val="28"/>
          <w:lang w:eastAsia="ru-RU"/>
        </w:rPr>
        <w:t>явки, содержащимися в Разделе 19</w:t>
      </w:r>
      <w:r w:rsidRPr="007E466F">
        <w:rPr>
          <w:rFonts w:ascii="Times New Roman" w:eastAsia="Times New Roman" w:hAnsi="Times New Roman" w:cs="Times New Roman"/>
          <w:color w:val="000000"/>
          <w:sz w:val="28"/>
          <w:szCs w:val="28"/>
          <w:lang w:eastAsia="ru-RU"/>
        </w:rPr>
        <w:t xml:space="preserve"> предусмотрены указания по предоставлению</w:t>
      </w:r>
      <w:r>
        <w:rPr>
          <w:rFonts w:ascii="Times New Roman" w:eastAsia="Times New Roman" w:hAnsi="Times New Roman" w:cs="Times New Roman"/>
          <w:color w:val="000000"/>
          <w:sz w:val="28"/>
          <w:szCs w:val="28"/>
          <w:lang w:eastAsia="ru-RU"/>
        </w:rPr>
        <w:t xml:space="preserve"> тех или иных видов показателей, в том числе следующие</w:t>
      </w:r>
      <w:r w:rsidR="0054088C" w:rsidRPr="0054088C">
        <w:rPr>
          <w:rFonts w:ascii="Times New Roman" w:eastAsia="Times New Roman" w:hAnsi="Times New Roman" w:cs="Times New Roman"/>
          <w:color w:val="000000"/>
          <w:sz w:val="28"/>
          <w:szCs w:val="28"/>
          <w:lang w:eastAsia="ru-RU"/>
        </w:rPr>
        <w:t xml:space="preserve">: </w:t>
      </w:r>
    </w:p>
    <w:p w:rsidR="007E466F" w:rsidRPr="0054088C" w:rsidRDefault="007E466F" w:rsidP="002B685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w:t>
      </w:r>
      <w:r w:rsidR="008F6D97" w:rsidRPr="00A80FB8">
        <w:rPr>
          <w:rFonts w:ascii="Times New Roman" w:eastAsia="Times New Roman" w:hAnsi="Times New Roman" w:cs="Times New Roman"/>
          <w:bCs/>
          <w:i/>
          <w:color w:val="000000"/>
          <w:sz w:val="28"/>
          <w:szCs w:val="28"/>
          <w:lang w:eastAsia="ru-RU"/>
        </w:rPr>
        <w:t>Символ «тире» (-), установленный между значениями, следует читать как необходимость указания диапазона значений, входящего в заданный диапаз</w:t>
      </w:r>
      <w:r w:rsidR="00F12198">
        <w:rPr>
          <w:rFonts w:ascii="Times New Roman" w:eastAsia="Times New Roman" w:hAnsi="Times New Roman" w:cs="Times New Roman"/>
          <w:bCs/>
          <w:i/>
          <w:color w:val="000000"/>
          <w:sz w:val="28"/>
          <w:szCs w:val="28"/>
          <w:lang w:eastAsia="ru-RU"/>
        </w:rPr>
        <w:t>он, не включая крайние значения</w:t>
      </w:r>
      <w:r>
        <w:rPr>
          <w:rFonts w:ascii="Times New Roman" w:eastAsia="Times New Roman" w:hAnsi="Times New Roman" w:cs="Times New Roman"/>
          <w:i/>
          <w:color w:val="000000"/>
          <w:sz w:val="28"/>
          <w:szCs w:val="28"/>
          <w:lang w:eastAsia="ru-RU"/>
        </w:rPr>
        <w:t>».</w:t>
      </w:r>
    </w:p>
    <w:p w:rsidR="00B76DDB" w:rsidRDefault="0054088C" w:rsidP="00494FEA">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Анализ первой части заявки Заявителя показал, что </w:t>
      </w:r>
      <w:r w:rsidR="00AA7434">
        <w:rPr>
          <w:rFonts w:ascii="Times New Roman" w:eastAsia="Times New Roman" w:hAnsi="Times New Roman" w:cs="Times New Roman"/>
          <w:color w:val="000000"/>
          <w:sz w:val="28"/>
          <w:szCs w:val="28"/>
          <w:lang w:eastAsia="ru-RU"/>
        </w:rPr>
        <w:t>участником по спорному показателю указано в том числе следующее:</w:t>
      </w:r>
    </w:p>
    <w:p w:rsidR="00AA7434" w:rsidRPr="00AA7434" w:rsidRDefault="008F6D97"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sidRPr="008F6D97">
        <w:rPr>
          <w:rFonts w:ascii="Times New Roman" w:eastAsia="Times New Roman" w:hAnsi="Times New Roman" w:cs="Times New Roman"/>
          <w:bCs/>
          <w:i/>
          <w:color w:val="000000"/>
          <w:sz w:val="28"/>
          <w:szCs w:val="28"/>
          <w:lang w:eastAsia="ru-RU"/>
        </w:rPr>
        <w:t>«регулируемая высота дозатора» уста</w:t>
      </w:r>
      <w:r>
        <w:rPr>
          <w:rFonts w:ascii="Times New Roman" w:eastAsia="Times New Roman" w:hAnsi="Times New Roman" w:cs="Times New Roman"/>
          <w:bCs/>
          <w:i/>
          <w:color w:val="000000"/>
          <w:sz w:val="28"/>
          <w:szCs w:val="28"/>
          <w:lang w:eastAsia="ru-RU"/>
        </w:rPr>
        <w:t>новлены требования: «75-105 мм»</w:t>
      </w:r>
      <w:r w:rsidR="00AA7434" w:rsidRPr="0054088C">
        <w:rPr>
          <w:rFonts w:ascii="Times New Roman" w:eastAsia="Times New Roman" w:hAnsi="Times New Roman" w:cs="Times New Roman"/>
          <w:i/>
          <w:iCs/>
          <w:color w:val="000000"/>
          <w:sz w:val="28"/>
          <w:szCs w:val="28"/>
          <w:lang w:eastAsia="ru-RU"/>
        </w:rPr>
        <w:t>.</w:t>
      </w:r>
    </w:p>
    <w:p w:rsidR="00AA7434" w:rsidRPr="00AA7434" w:rsidRDefault="00AA7434"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A7434">
        <w:rPr>
          <w:rFonts w:ascii="Times New Roman" w:eastAsia="Times New Roman" w:hAnsi="Times New Roman" w:cs="Times New Roman"/>
          <w:color w:val="000000"/>
          <w:sz w:val="28"/>
          <w:szCs w:val="28"/>
          <w:lang w:eastAsia="ru-RU"/>
        </w:rPr>
        <w:t>Таким образ</w:t>
      </w:r>
      <w:r w:rsidR="002B6854">
        <w:rPr>
          <w:rFonts w:ascii="Times New Roman" w:eastAsia="Times New Roman" w:hAnsi="Times New Roman" w:cs="Times New Roman"/>
          <w:color w:val="000000"/>
          <w:sz w:val="28"/>
          <w:szCs w:val="28"/>
          <w:lang w:eastAsia="ru-RU"/>
        </w:rPr>
        <w:t>ом, в требованиях заказчика было</w:t>
      </w:r>
      <w:r w:rsidRPr="00AA7434">
        <w:rPr>
          <w:rFonts w:ascii="Times New Roman" w:eastAsia="Times New Roman" w:hAnsi="Times New Roman" w:cs="Times New Roman"/>
          <w:color w:val="000000"/>
          <w:sz w:val="28"/>
          <w:szCs w:val="28"/>
          <w:lang w:eastAsia="ru-RU"/>
        </w:rPr>
        <w:t xml:space="preserve"> </w:t>
      </w:r>
      <w:r w:rsidR="002B6854">
        <w:rPr>
          <w:rFonts w:ascii="Times New Roman" w:eastAsia="Times New Roman" w:hAnsi="Times New Roman" w:cs="Times New Roman"/>
          <w:color w:val="000000"/>
          <w:sz w:val="28"/>
          <w:szCs w:val="28"/>
          <w:lang w:eastAsia="ru-RU"/>
        </w:rPr>
        <w:t>указано, что п</w:t>
      </w:r>
      <w:r w:rsidR="002B6854" w:rsidRPr="002B6854">
        <w:rPr>
          <w:rFonts w:ascii="Times New Roman" w:eastAsia="Times New Roman" w:hAnsi="Times New Roman" w:cs="Times New Roman"/>
          <w:color w:val="000000"/>
          <w:sz w:val="28"/>
          <w:szCs w:val="28"/>
          <w:lang w:eastAsia="ru-RU"/>
        </w:rPr>
        <w:t xml:space="preserve">ри использовании </w:t>
      </w:r>
      <w:r w:rsidR="00F12198">
        <w:rPr>
          <w:rFonts w:ascii="Times New Roman" w:eastAsia="Times New Roman" w:hAnsi="Times New Roman" w:cs="Times New Roman"/>
          <w:color w:val="000000"/>
          <w:sz w:val="28"/>
          <w:szCs w:val="28"/>
          <w:lang w:eastAsia="ru-RU"/>
        </w:rPr>
        <w:t>с</w:t>
      </w:r>
      <w:r w:rsidR="00F12198" w:rsidRPr="00F12198">
        <w:rPr>
          <w:rFonts w:ascii="Times New Roman" w:eastAsia="Times New Roman" w:hAnsi="Times New Roman" w:cs="Times New Roman"/>
          <w:color w:val="000000"/>
          <w:sz w:val="28"/>
          <w:szCs w:val="28"/>
          <w:lang w:eastAsia="ru-RU"/>
        </w:rPr>
        <w:t>имвол</w:t>
      </w:r>
      <w:r w:rsidR="00F12198">
        <w:rPr>
          <w:rFonts w:ascii="Times New Roman" w:eastAsia="Times New Roman" w:hAnsi="Times New Roman" w:cs="Times New Roman"/>
          <w:color w:val="000000"/>
          <w:sz w:val="28"/>
          <w:szCs w:val="28"/>
          <w:lang w:eastAsia="ru-RU"/>
        </w:rPr>
        <w:t>а</w:t>
      </w:r>
      <w:r w:rsidR="00F12198" w:rsidRPr="00F12198">
        <w:rPr>
          <w:rFonts w:ascii="Times New Roman" w:eastAsia="Times New Roman" w:hAnsi="Times New Roman" w:cs="Times New Roman"/>
          <w:color w:val="000000"/>
          <w:sz w:val="28"/>
          <w:szCs w:val="28"/>
          <w:lang w:eastAsia="ru-RU"/>
        </w:rPr>
        <w:t xml:space="preserve"> «тире» (-)</w:t>
      </w:r>
      <w:r w:rsidR="002B6854">
        <w:rPr>
          <w:rFonts w:ascii="Times New Roman" w:eastAsia="Times New Roman" w:hAnsi="Times New Roman" w:cs="Times New Roman"/>
          <w:color w:val="000000"/>
          <w:sz w:val="28"/>
          <w:szCs w:val="28"/>
          <w:lang w:eastAsia="ru-RU"/>
        </w:rPr>
        <w:t xml:space="preserve"> </w:t>
      </w:r>
      <w:r w:rsidR="002B6854" w:rsidRPr="000A4691">
        <w:rPr>
          <w:rFonts w:ascii="Times New Roman" w:eastAsia="Times New Roman" w:hAnsi="Times New Roman" w:cs="Times New Roman"/>
          <w:bCs/>
          <w:color w:val="000000"/>
          <w:sz w:val="28"/>
          <w:szCs w:val="28"/>
          <w:lang w:eastAsia="ru-RU"/>
        </w:rPr>
        <w:t xml:space="preserve">участнику следует предоставить в заявке </w:t>
      </w:r>
      <w:r w:rsidR="00F12198">
        <w:rPr>
          <w:rFonts w:ascii="Times New Roman" w:eastAsia="Times New Roman" w:hAnsi="Times New Roman" w:cs="Times New Roman"/>
          <w:bCs/>
          <w:color w:val="000000"/>
          <w:sz w:val="28"/>
          <w:szCs w:val="28"/>
          <w:lang w:eastAsia="ru-RU"/>
        </w:rPr>
        <w:t>диапазон значений, входящий</w:t>
      </w:r>
      <w:r w:rsidR="00F12198" w:rsidRPr="00F12198">
        <w:rPr>
          <w:rFonts w:ascii="Times New Roman" w:eastAsia="Times New Roman" w:hAnsi="Times New Roman" w:cs="Times New Roman"/>
          <w:bCs/>
          <w:color w:val="000000"/>
          <w:sz w:val="28"/>
          <w:szCs w:val="28"/>
          <w:lang w:eastAsia="ru-RU"/>
        </w:rPr>
        <w:t xml:space="preserve"> в заданный диапазон, не включая крайние значения</w:t>
      </w:r>
      <w:r w:rsidR="000A4691">
        <w:rPr>
          <w:rFonts w:ascii="Times New Roman" w:eastAsia="Times New Roman" w:hAnsi="Times New Roman" w:cs="Times New Roman"/>
          <w:color w:val="000000"/>
          <w:sz w:val="28"/>
          <w:szCs w:val="28"/>
          <w:lang w:eastAsia="ru-RU"/>
        </w:rPr>
        <w:t>, участник нарушил требования инструкции и указал значение показателя, не соответствующее требованиям документации об аукционе.</w:t>
      </w:r>
    </w:p>
    <w:p w:rsidR="00021AEB"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Учитывая изложенное,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w:t>
      </w:r>
      <w:r w:rsidR="00021AEB">
        <w:rPr>
          <w:rFonts w:ascii="Times New Roman" w:eastAsia="Times New Roman" w:hAnsi="Times New Roman" w:cs="Times New Roman"/>
          <w:color w:val="000000"/>
          <w:sz w:val="28"/>
          <w:szCs w:val="28"/>
          <w:lang w:eastAsia="ru-RU"/>
        </w:rPr>
        <w:t>небрег требованиями инструкции.</w:t>
      </w:r>
    </w:p>
    <w:p w:rsidR="0054088C" w:rsidRPr="0054088C" w:rsidRDefault="00021AEB"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 </w:t>
      </w:r>
      <w:r w:rsidR="0054088C" w:rsidRPr="0054088C">
        <w:rPr>
          <w:rFonts w:ascii="Times New Roman" w:eastAsia="Times New Roman" w:hAnsi="Times New Roman" w:cs="Times New Roman"/>
          <w:color w:val="000000"/>
          <w:sz w:val="28"/>
          <w:szCs w:val="28"/>
          <w:lang w:eastAsia="ru-RU"/>
        </w:rPr>
        <w:t xml:space="preserve">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w:t>
      </w:r>
      <w:r w:rsidR="0054088C" w:rsidRPr="0054088C">
        <w:rPr>
          <w:rFonts w:ascii="Times New Roman" w:eastAsia="Times New Roman" w:hAnsi="Times New Roman" w:cs="Times New Roman"/>
          <w:color w:val="000000"/>
          <w:sz w:val="28"/>
          <w:szCs w:val="28"/>
          <w:lang w:eastAsia="ru-RU"/>
        </w:rPr>
        <w:lastRenderedPageBreak/>
        <w:t>пунктом 7 части 9 статьи 83.1 настоящего Федерального закона, указанных в заявке, окончательном предложении участника электронной процедуры.</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54088C" w:rsidRDefault="0054088C" w:rsidP="00CB51A9">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Таким образом, доводы Заявителя о незаконном отказе Заявителю в допуске к участию в аукционе Комиссия УФАС находит необоснованными.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p>
    <w:p w:rsidR="00AA7434" w:rsidRDefault="0054088C" w:rsidP="00F12198">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Комиссия УФАС, руководствуясь ст. ст. 2, 99, 106 Закона о контрактной системе, Административным регламентом,</w:t>
      </w:r>
    </w:p>
    <w:p w:rsidR="00F12198" w:rsidRPr="00F12198" w:rsidRDefault="00F12198" w:rsidP="00F12198">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p>
    <w:p w:rsidR="0054088C" w:rsidRPr="0054088C" w:rsidRDefault="0054088C" w:rsidP="0054088C">
      <w:pPr>
        <w:autoSpaceDE w:val="0"/>
        <w:autoSpaceDN w:val="0"/>
        <w:adjustRightInd w:val="0"/>
        <w:spacing w:after="0" w:line="240" w:lineRule="auto"/>
        <w:jc w:val="center"/>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РЕШИЛА:</w:t>
      </w:r>
    </w:p>
    <w:p w:rsidR="0054088C" w:rsidRPr="0054088C" w:rsidRDefault="0054088C" w:rsidP="0054088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54088C" w:rsidRPr="0054088C" w:rsidRDefault="0054088C" w:rsidP="0054088C">
      <w:pPr>
        <w:widowControl w:val="0"/>
        <w:shd w:val="clear" w:color="auto" w:fill="FFFFFF"/>
        <w:tabs>
          <w:tab w:val="left" w:pos="993"/>
        </w:tabs>
        <w:spacing w:after="0" w:line="240" w:lineRule="auto"/>
        <w:jc w:val="both"/>
        <w:rPr>
          <w:rFonts w:ascii="Times New Roman" w:eastAsia="Calibri" w:hAnsi="Times New Roman" w:cs="Times New Roman"/>
          <w:sz w:val="28"/>
          <w:szCs w:val="28"/>
          <w:lang w:val="x-none" w:eastAsia="x-none"/>
        </w:rPr>
      </w:pPr>
      <w:r w:rsidRPr="0054088C">
        <w:rPr>
          <w:rFonts w:ascii="Times New Roman" w:eastAsia="Calibri" w:hAnsi="Times New Roman" w:cs="Times New Roman"/>
          <w:sz w:val="28"/>
          <w:szCs w:val="28"/>
          <w:lang w:val="x-none" w:eastAsia="x-none"/>
        </w:rPr>
        <w:tab/>
        <w:t xml:space="preserve">Признать жалобу </w:t>
      </w:r>
      <w:r w:rsidR="00F12198" w:rsidRPr="00726C08">
        <w:rPr>
          <w:rFonts w:ascii="Times New Roman" w:eastAsia="Times New Roman" w:hAnsi="Times New Roman" w:cs="Times New Roman"/>
          <w:color w:val="000000"/>
          <w:sz w:val="28"/>
          <w:szCs w:val="28"/>
          <w:lang w:eastAsia="ru-RU"/>
        </w:rPr>
        <w:t>ИП Тимофеев М.В.</w:t>
      </w:r>
      <w:r w:rsidR="000A4691">
        <w:rPr>
          <w:rFonts w:ascii="Times New Roman" w:eastAsia="Times New Roman" w:hAnsi="Times New Roman" w:cs="Times New Roman"/>
          <w:color w:val="000000"/>
          <w:sz w:val="28"/>
          <w:szCs w:val="28"/>
          <w:lang w:eastAsia="ru-RU"/>
        </w:rPr>
        <w:t xml:space="preserve"> </w:t>
      </w:r>
      <w:r w:rsidRPr="0054088C">
        <w:rPr>
          <w:rFonts w:ascii="Times New Roman" w:eastAsia="Calibri" w:hAnsi="Times New Roman" w:cs="Times New Roman"/>
          <w:sz w:val="28"/>
          <w:szCs w:val="28"/>
          <w:lang w:eastAsia="x-none"/>
        </w:rPr>
        <w:t>не</w:t>
      </w:r>
      <w:r w:rsidRPr="0054088C">
        <w:rPr>
          <w:rFonts w:ascii="Times New Roman" w:eastAsia="Calibri" w:hAnsi="Times New Roman" w:cs="Times New Roman"/>
          <w:sz w:val="28"/>
          <w:szCs w:val="28"/>
          <w:lang w:val="x-none" w:eastAsia="x-none"/>
        </w:rPr>
        <w:t xml:space="preserve">обоснованной. </w:t>
      </w:r>
    </w:p>
    <w:p w:rsidR="0054088C" w:rsidRPr="0054088C" w:rsidRDefault="0054088C" w:rsidP="0054088C">
      <w:pPr>
        <w:spacing w:after="0" w:line="240" w:lineRule="auto"/>
        <w:ind w:left="743"/>
        <w:rPr>
          <w:rFonts w:ascii="Times New Roman" w:eastAsia="Times New Roman" w:hAnsi="Times New Roman" w:cs="Times New Roman"/>
          <w:color w:val="000000"/>
          <w:sz w:val="28"/>
          <w:szCs w:val="28"/>
          <w:lang w:eastAsia="ru-RU"/>
        </w:rPr>
      </w:pPr>
    </w:p>
    <w:p w:rsidR="0054088C" w:rsidRPr="0054088C" w:rsidRDefault="0054088C" w:rsidP="0054088C">
      <w:pPr>
        <w:tabs>
          <w:tab w:val="left" w:pos="2700"/>
        </w:tabs>
        <w:spacing w:after="0" w:line="240" w:lineRule="auto"/>
        <w:jc w:val="both"/>
        <w:rPr>
          <w:rFonts w:ascii="Times New Roman" w:eastAsia="Times New Roman" w:hAnsi="Times New Roman" w:cs="Times New Roman"/>
          <w:sz w:val="28"/>
          <w:szCs w:val="28"/>
          <w:lang w:eastAsia="ru-RU"/>
        </w:rPr>
      </w:pPr>
      <w:bookmarkStart w:id="0" w:name="_GoBack"/>
      <w:bookmarkEnd w:id="0"/>
    </w:p>
    <w:p w:rsidR="0054088C" w:rsidRPr="0054088C" w:rsidRDefault="0054088C" w:rsidP="0054088C">
      <w:pPr>
        <w:tabs>
          <w:tab w:val="left" w:pos="709"/>
        </w:tabs>
        <w:spacing w:after="0" w:line="240" w:lineRule="auto"/>
        <w:jc w:val="both"/>
        <w:rPr>
          <w:rFonts w:ascii="Times New Roman" w:eastAsia="Times New Roman" w:hAnsi="Times New Roman" w:cs="Times New Roman"/>
          <w:color w:val="000000"/>
          <w:sz w:val="28"/>
          <w:szCs w:val="28"/>
          <w:lang w:eastAsia="ru-RU"/>
        </w:rPr>
      </w:pPr>
    </w:p>
    <w:p w:rsidR="0054088C" w:rsidRPr="0054088C" w:rsidRDefault="0054088C" w:rsidP="0054088C">
      <w:pPr>
        <w:tabs>
          <w:tab w:val="left" w:pos="709"/>
        </w:tabs>
        <w:spacing w:after="0" w:line="240" w:lineRule="auto"/>
        <w:jc w:val="both"/>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ab/>
      </w:r>
      <w:r w:rsidRPr="0054088C">
        <w:rPr>
          <w:rFonts w:ascii="Times New Roman" w:eastAsia="Times New Roman" w:hAnsi="Times New Roman" w:cs="Times New Roman"/>
          <w:i/>
          <w:color w:val="000000"/>
          <w:sz w:val="28"/>
          <w:szCs w:val="28"/>
          <w:lang w:eastAsia="ru-RU"/>
        </w:rPr>
        <w:t xml:space="preserve">Настоящее решение может быть обжаловано в судебном порядке </w:t>
      </w:r>
      <w:r w:rsidRPr="0054088C">
        <w:rPr>
          <w:rFonts w:ascii="Times New Roman" w:eastAsia="Times New Roman" w:hAnsi="Times New Roman" w:cs="Times New Roman"/>
          <w:i/>
          <w:color w:val="000000"/>
          <w:sz w:val="28"/>
          <w:szCs w:val="28"/>
          <w:lang w:eastAsia="ru-RU"/>
        </w:rPr>
        <w:br/>
        <w:t>в течение трёх месяцев со дня принятия.</w:t>
      </w:r>
    </w:p>
    <w:p w:rsidR="0054088C" w:rsidRPr="0054088C" w:rsidRDefault="0054088C" w:rsidP="0054088C">
      <w:pPr>
        <w:spacing w:after="0" w:line="240" w:lineRule="auto"/>
        <w:rPr>
          <w:rFonts w:ascii="Times New Roman" w:eastAsia="Times New Roman" w:hAnsi="Times New Roman" w:cs="Times New Roman"/>
          <w:sz w:val="28"/>
          <w:szCs w:val="28"/>
          <w:lang w:eastAsia="ru-RU"/>
        </w:rPr>
      </w:pPr>
    </w:p>
    <w:p w:rsidR="00E86C58" w:rsidRDefault="00E86C58"/>
    <w:sectPr w:rsidR="00E86C58" w:rsidSect="00B666EF">
      <w:headerReference w:type="even" r:id="rId6"/>
      <w:headerReference w:type="default" r:id="rId7"/>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57F" w:rsidRDefault="00B012FF">
      <w:pPr>
        <w:spacing w:after="0" w:line="240" w:lineRule="auto"/>
      </w:pPr>
      <w:r>
        <w:separator/>
      </w:r>
    </w:p>
  </w:endnote>
  <w:endnote w:type="continuationSeparator" w:id="0">
    <w:p w:rsidR="004C557F" w:rsidRDefault="00B01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57F" w:rsidRDefault="00B012FF">
      <w:pPr>
        <w:spacing w:after="0" w:line="240" w:lineRule="auto"/>
      </w:pPr>
      <w:r>
        <w:separator/>
      </w:r>
    </w:p>
  </w:footnote>
  <w:footnote w:type="continuationSeparator" w:id="0">
    <w:p w:rsidR="004C557F" w:rsidRDefault="00B012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EC" w:rsidRDefault="0054088C" w:rsidP="008C42E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C42EC" w:rsidRDefault="0056781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EC" w:rsidRDefault="0054088C" w:rsidP="008C42E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6781E">
      <w:rPr>
        <w:rStyle w:val="a5"/>
        <w:noProof/>
      </w:rPr>
      <w:t>7</w:t>
    </w:r>
    <w:r>
      <w:rPr>
        <w:rStyle w:val="a5"/>
      </w:rPr>
      <w:fldChar w:fldCharType="end"/>
    </w:r>
  </w:p>
  <w:p w:rsidR="008C42EC" w:rsidRDefault="0056781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17F"/>
    <w:rsid w:val="00012596"/>
    <w:rsid w:val="00021AEB"/>
    <w:rsid w:val="00092503"/>
    <w:rsid w:val="000A4691"/>
    <w:rsid w:val="001029C2"/>
    <w:rsid w:val="00114883"/>
    <w:rsid w:val="00150E16"/>
    <w:rsid w:val="001A3FB0"/>
    <w:rsid w:val="002B6854"/>
    <w:rsid w:val="002D18E9"/>
    <w:rsid w:val="00324FA1"/>
    <w:rsid w:val="00387760"/>
    <w:rsid w:val="00442F78"/>
    <w:rsid w:val="00494FEA"/>
    <w:rsid w:val="004C557F"/>
    <w:rsid w:val="0054088C"/>
    <w:rsid w:val="0056781E"/>
    <w:rsid w:val="00726C08"/>
    <w:rsid w:val="007E466F"/>
    <w:rsid w:val="00873CAC"/>
    <w:rsid w:val="00880710"/>
    <w:rsid w:val="008F6D97"/>
    <w:rsid w:val="00A80FB8"/>
    <w:rsid w:val="00A8340C"/>
    <w:rsid w:val="00AA7434"/>
    <w:rsid w:val="00B012FF"/>
    <w:rsid w:val="00B76DDB"/>
    <w:rsid w:val="00CB51A9"/>
    <w:rsid w:val="00D9117F"/>
    <w:rsid w:val="00E86C58"/>
    <w:rsid w:val="00EA25DD"/>
    <w:rsid w:val="00EF6D92"/>
    <w:rsid w:val="00F03734"/>
    <w:rsid w:val="00F121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2D1B"/>
  <w15:chartTrackingRefBased/>
  <w15:docId w15:val="{1A2602E7-1238-4C1C-95DC-BA8BC0F4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4088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54088C"/>
    <w:rPr>
      <w:rFonts w:ascii="Times New Roman" w:eastAsia="Times New Roman" w:hAnsi="Times New Roman" w:cs="Times New Roman"/>
      <w:sz w:val="24"/>
      <w:szCs w:val="24"/>
      <w:lang w:eastAsia="ru-RU"/>
    </w:rPr>
  </w:style>
  <w:style w:type="character" w:styleId="a5">
    <w:name w:val="page number"/>
    <w:uiPriority w:val="99"/>
    <w:rsid w:val="0054088C"/>
    <w:rPr>
      <w:rFonts w:cs="Times New Roman"/>
    </w:rPr>
  </w:style>
  <w:style w:type="table" w:styleId="a6">
    <w:name w:val="Table Grid"/>
    <w:basedOn w:val="a1"/>
    <w:uiPriority w:val="39"/>
    <w:rsid w:val="00AA7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2560</Words>
  <Characters>14593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dcterms:created xsi:type="dcterms:W3CDTF">2021-11-08T12:07:00Z</dcterms:created>
  <dcterms:modified xsi:type="dcterms:W3CDTF">2021-11-08T12:07:00Z</dcterms:modified>
</cp:coreProperties>
</file>