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Заказчик: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Муниципальное бюджетное учреждение «Городское хозяйство»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 xml:space="preserve">141282, Московская область, г. Ивантеевка, ул. Дзержинского, д. 17а 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mbugh@mail.ru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Уполномоченное учреждение: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Муниципальное казенное учреждение городского округа Пушкинский Московской области «Центр организации торгов»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141280, Московская область, г. Ивантеевка, Площадь Первомайская, д.1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torgi@ivanteevka.org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Оператор электронной площадки: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ООО «РТС-ТЕНДЕР»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Москва, 127006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ko@rts-tender.ru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Заявитель:</w:t>
      </w:r>
    </w:p>
    <w:p w:rsidR="00EF0665" w:rsidRPr="00EF0665" w:rsidRDefault="00EF0665" w:rsidP="00EF0665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ООО «КРУГ ПЛЮС»</w:t>
      </w:r>
    </w:p>
    <w:p w:rsidR="009177A8" w:rsidRPr="009177A8" w:rsidRDefault="00EF0665" w:rsidP="00EF0665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EF0665">
        <w:rPr>
          <w:bCs/>
          <w:color w:val="auto"/>
          <w:sz w:val="26"/>
          <w:szCs w:val="26"/>
        </w:rPr>
        <w:t>plyuskrug@yandex.ru</w:t>
      </w:r>
      <w:r w:rsidR="009177A8"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EF0665" w:rsidRPr="00EF0665">
        <w:rPr>
          <w:bCs/>
          <w:sz w:val="26"/>
          <w:szCs w:val="26"/>
        </w:rPr>
        <w:t>050/06/42315эп/2021</w:t>
      </w:r>
      <w:r w:rsidR="000309F5" w:rsidRPr="000309F5">
        <w:rPr>
          <w:bCs/>
          <w:sz w:val="26"/>
          <w:szCs w:val="26"/>
        </w:rPr>
        <w:t xml:space="preserve">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EF0665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AF049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EB5DF2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EF0665" w:rsidRPr="00EF0665">
        <w:rPr>
          <w:bCs/>
          <w:sz w:val="26"/>
          <w:szCs w:val="26"/>
        </w:rPr>
        <w:t>ООО «КРУГ ПЛЮС» (далее – Заявитель) на действия (бездействие) Муниципального бюджетного учреждения «Городское хозяйство» (далее – Заказчик), Муниципального казенного учреждения городского округа Пушкинский Московской области «Центр организации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обустройство и установку детских игровых площадок на территории города Ивантеевка городского округа Пушкинский Московской области (извещение №  0848600003321000149</w:t>
      </w:r>
      <w:r w:rsidR="00C31BC5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lastRenderedPageBreak/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C31BC5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C31BC5">
        <w:rPr>
          <w:sz w:val="26"/>
          <w:szCs w:val="26"/>
        </w:rPr>
        <w:t xml:space="preserve">извещение о проведении Аукциона размещено </w:t>
      </w:r>
      <w:r w:rsidR="00C31BC5" w:rsidRPr="002646F1">
        <w:rPr>
          <w:sz w:val="26"/>
          <w:szCs w:val="26"/>
        </w:rPr>
        <w:t xml:space="preserve">– </w:t>
      </w:r>
      <w:r w:rsidR="004620DA">
        <w:rPr>
          <w:sz w:val="26"/>
          <w:szCs w:val="26"/>
        </w:rPr>
        <w:t>01.10</w:t>
      </w:r>
      <w:r w:rsidR="00C31BC5" w:rsidRPr="00C31BC5">
        <w:rPr>
          <w:sz w:val="26"/>
          <w:szCs w:val="26"/>
        </w:rPr>
        <w:t>.2021</w:t>
      </w:r>
      <w:r w:rsidR="00C31BC5">
        <w:rPr>
          <w:sz w:val="26"/>
          <w:szCs w:val="26"/>
        </w:rPr>
        <w:t xml:space="preserve">; </w:t>
      </w:r>
    </w:p>
    <w:p w:rsidR="00227C70" w:rsidRPr="002646F1" w:rsidRDefault="00C31BC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4620DA" w:rsidRPr="004620DA">
        <w:rPr>
          <w:sz w:val="26"/>
          <w:szCs w:val="26"/>
        </w:rPr>
        <w:t>18 137 361,15</w:t>
      </w:r>
      <w:r w:rsidR="009177A8" w:rsidRPr="009177A8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4620DA">
        <w:rPr>
          <w:sz w:val="26"/>
          <w:szCs w:val="26"/>
        </w:rPr>
        <w:t>25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8C7487" w:rsidRDefault="008C748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</w:t>
      </w:r>
      <w:r w:rsidRPr="002646F1">
        <w:rPr>
          <w:sz w:val="26"/>
          <w:szCs w:val="26"/>
        </w:rPr>
        <w:lastRenderedPageBreak/>
        <w:t>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BA3D38" w:rsidRDefault="009177A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A3D38">
        <w:rPr>
          <w:sz w:val="26"/>
          <w:szCs w:val="26"/>
        </w:rPr>
        <w:t>Согласно довод</w:t>
      </w:r>
      <w:r>
        <w:rPr>
          <w:sz w:val="26"/>
          <w:szCs w:val="26"/>
        </w:rPr>
        <w:t xml:space="preserve">у </w:t>
      </w:r>
      <w:r w:rsidR="00BA3D38">
        <w:rPr>
          <w:sz w:val="26"/>
          <w:szCs w:val="26"/>
        </w:rPr>
        <w:t xml:space="preserve">жалобы Заявителя, Заказчиком установлен ненадлежащий порядок оценки заявок по </w:t>
      </w:r>
      <w:r w:rsidR="004620DA">
        <w:rPr>
          <w:sz w:val="26"/>
          <w:szCs w:val="26"/>
        </w:rPr>
        <w:t>показателю</w:t>
      </w:r>
      <w:r w:rsidR="00BA3D38">
        <w:rPr>
          <w:sz w:val="26"/>
          <w:szCs w:val="26"/>
        </w:rPr>
        <w:t xml:space="preserve"> </w:t>
      </w:r>
      <w:r w:rsidR="004620DA">
        <w:rPr>
          <w:sz w:val="26"/>
          <w:szCs w:val="26"/>
        </w:rPr>
        <w:t>«</w:t>
      </w:r>
      <w:r w:rsidR="004620DA" w:rsidRPr="004620DA">
        <w:rPr>
          <w:sz w:val="26"/>
          <w:szCs w:val="26"/>
        </w:rPr>
        <w:t>Качество работ</w:t>
      </w:r>
      <w:r w:rsidR="004620DA">
        <w:rPr>
          <w:sz w:val="26"/>
          <w:szCs w:val="26"/>
        </w:rPr>
        <w:t xml:space="preserve">» </w:t>
      </w:r>
      <w:r w:rsidR="00BA3D38">
        <w:rPr>
          <w:sz w:val="26"/>
          <w:szCs w:val="26"/>
        </w:rPr>
        <w:t xml:space="preserve">нестоимостного критерия </w:t>
      </w:r>
      <w:r w:rsidR="004620DA">
        <w:rPr>
          <w:sz w:val="26"/>
          <w:szCs w:val="26"/>
        </w:rPr>
        <w:t>«</w:t>
      </w:r>
      <w:r w:rsidR="004620DA" w:rsidRPr="004620DA">
        <w:rPr>
          <w:sz w:val="26"/>
          <w:szCs w:val="26"/>
        </w:rPr>
        <w:t>Качественные и функциональные характеристики объекта закупок</w:t>
      </w:r>
      <w:r w:rsidR="004620DA">
        <w:rPr>
          <w:sz w:val="26"/>
          <w:szCs w:val="26"/>
        </w:rPr>
        <w:t>»</w:t>
      </w:r>
      <w:r w:rsidR="00BA3D38" w:rsidRPr="002646F1">
        <w:rPr>
          <w:sz w:val="26"/>
          <w:szCs w:val="26"/>
        </w:rPr>
        <w:t>.</w:t>
      </w:r>
    </w:p>
    <w:p w:rsidR="009177A8" w:rsidRDefault="006D00AF" w:rsidP="009177A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Критериях оценки заявок по показателю «</w:t>
      </w:r>
      <w:r w:rsidR="003E03D3" w:rsidRPr="004620DA">
        <w:rPr>
          <w:sz w:val="26"/>
          <w:szCs w:val="26"/>
        </w:rPr>
        <w:t>Качество работ</w:t>
      </w:r>
      <w:r w:rsidR="00157F88">
        <w:rPr>
          <w:sz w:val="26"/>
          <w:szCs w:val="26"/>
        </w:rPr>
        <w:t>»</w:t>
      </w:r>
      <w:r w:rsidR="009177A8" w:rsidRPr="009177A8">
        <w:rPr>
          <w:sz w:val="26"/>
          <w:szCs w:val="26"/>
        </w:rPr>
        <w:t xml:space="preserve">, </w:t>
      </w:r>
      <w:r w:rsidRPr="002646F1">
        <w:rPr>
          <w:sz w:val="26"/>
          <w:szCs w:val="26"/>
        </w:rPr>
        <w:t>Заказчиком установлено</w:t>
      </w:r>
      <w:r w:rsidR="009177A8">
        <w:rPr>
          <w:sz w:val="26"/>
          <w:szCs w:val="26"/>
        </w:rPr>
        <w:t>,</w:t>
      </w:r>
      <w:r w:rsidRPr="002646F1">
        <w:rPr>
          <w:sz w:val="26"/>
          <w:szCs w:val="26"/>
        </w:rPr>
        <w:t xml:space="preserve"> в том числе следующее:</w:t>
      </w:r>
    </w:p>
    <w:p w:rsidR="003E03D3" w:rsidRPr="003E03D3" w:rsidRDefault="006D00AF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3E03D3" w:rsidRPr="003E03D3">
        <w:rPr>
          <w:sz w:val="26"/>
          <w:szCs w:val="26"/>
        </w:rPr>
        <w:t>2.1.1. Показатель «Качество работ».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Коэффициент значимости показателя составляет 1,0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 xml:space="preserve">Содержание: По показателю «Качество работ» оценивается «Предложение участника конкурса о качественных, функциональных и экологических характеристиках объекта закупки», представляющее собой детализированное описание выполняемых работ (в части подпунктов 2.2; 3.1. раздела «Техническое задание»).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 xml:space="preserve">При этом, под детализированным описанием понимается расширенное описание выполняемых работ в отношении всех соответствующих подпунктов раздела «Техническое задание», т.е. содержащее в себе дополнительную информацию и сведения, помимо буквального копирования текста Технического задания, и отвечающее следующим требованиям: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 xml:space="preserve">1.соответствие нормативным требованиям и требованиям Технического задания;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 xml:space="preserve">2. наличие перечня действующих нормативно-правовых документов, регламентирующих проведение соответствующего вида работ;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 xml:space="preserve">3. изложена технология проведения работ;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lastRenderedPageBreak/>
        <w:t xml:space="preserve">4. представлено описание способов и методов выполнения работ, используемых ресурсов;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 xml:space="preserve">5. представлен вариант визуализации* объекта по всем адресам (трехмерная визуализации с различных видовых точек, в т.ч. с высоты птичьего полета, с уровня глаз пешехода (не менее трех ракурсов для каждого объекта), с расстановкой антуражных объектов в единую сцену (скамейки, детские площадки, зеленые насаждения, прочие объекты); 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6. отсутствие логических или методических ошибок, которые могут повлиять на качество или срок выполнения работ, изложены последовательно.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*Под визуализацией следует понимать трехмерное графическое отображение перечня основных планируемых решений, выполненное методом ручной отрисовки или с помощью компьютерной графики, представляющее внешние характеристики элементов, предусмотренные техническим заданием и сметной документацией.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Порядок оценки: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Количество баллов, присуждаемых по показателю (НЦБi), определяется по формуле: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НЦБi(2.1.1.)=КЗхYi,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где: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КЗ – коэффициент значимости показателя.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Yi – количество баллов, присваиваемых заявке участника закупки по показателю «Деловая репутация участника закупки», которое определяется в соответствии со следующей шкалой: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Yi = 100: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– представлено детализированное описание оказываемых услуг, в соответствии с требованиями показателя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Yi = 0: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-</w:t>
      </w:r>
      <w:r w:rsidRPr="003E03D3">
        <w:rPr>
          <w:sz w:val="26"/>
          <w:szCs w:val="26"/>
        </w:rPr>
        <w:tab/>
        <w:t>описание выполняемых работ представлено, но не является детализированным по одному и/или более требованиям показателя;</w:t>
      </w:r>
    </w:p>
    <w:p w:rsidR="003E03D3" w:rsidRPr="003E03D3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-</w:t>
      </w:r>
      <w:r w:rsidRPr="003E03D3">
        <w:rPr>
          <w:sz w:val="26"/>
          <w:szCs w:val="26"/>
        </w:rPr>
        <w:tab/>
        <w:t>описание выполняемых работ не представлено или представлено только полностью или частично скопированное Техническое задание.</w:t>
      </w:r>
    </w:p>
    <w:p w:rsidR="009177A8" w:rsidRPr="009177A8" w:rsidRDefault="003E03D3" w:rsidP="003E03D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E03D3">
        <w:rPr>
          <w:sz w:val="26"/>
          <w:szCs w:val="26"/>
        </w:rPr>
        <w:t>Количество баллов, присваиваемых заявке по данному показателю, определяется, как среднее арифметическое оценок (в баллах) всех членов Единой комиссии, присуждаемы</w:t>
      </w:r>
      <w:r w:rsidR="007F0CAF">
        <w:rPr>
          <w:sz w:val="26"/>
          <w:szCs w:val="26"/>
        </w:rPr>
        <w:t>х заявке</w:t>
      </w:r>
      <w:r w:rsidR="009177A8" w:rsidRPr="009177A8">
        <w:rPr>
          <w:sz w:val="26"/>
          <w:szCs w:val="26"/>
        </w:rPr>
        <w:t>»</w:t>
      </w:r>
      <w:r w:rsidR="00CC6DA2">
        <w:rPr>
          <w:sz w:val="26"/>
          <w:szCs w:val="26"/>
        </w:rPr>
        <w:t>.</w:t>
      </w:r>
      <w:r w:rsidR="009177A8" w:rsidRPr="009177A8">
        <w:rPr>
          <w:sz w:val="26"/>
          <w:szCs w:val="26"/>
        </w:rPr>
        <w:t xml:space="preserve"> </w:t>
      </w:r>
    </w:p>
    <w:p w:rsidR="007F0CAF" w:rsidRPr="007F0CAF" w:rsidRDefault="007F0CAF" w:rsidP="007F0CAF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F0CAF">
        <w:rPr>
          <w:bCs/>
          <w:sz w:val="26"/>
          <w:szCs w:val="26"/>
        </w:rPr>
        <w:t>При этом, Комиссия приходит к выводу о неправомерности положений порядка оценки заявок по показателю «Качество работ», в виду того, что порядок оценки по указанному показателю не позволяет выявить лучшее предложение об условиях исполнения контракта в связи с отсутствием предмета оценки, позволяющего определить перечень док</w:t>
      </w:r>
      <w:r>
        <w:rPr>
          <w:bCs/>
          <w:sz w:val="26"/>
          <w:szCs w:val="26"/>
        </w:rPr>
        <w:t xml:space="preserve">ументов и сведений, подлежащих </w:t>
      </w:r>
      <w:r w:rsidRPr="007F0CAF">
        <w:rPr>
          <w:bCs/>
          <w:sz w:val="26"/>
          <w:szCs w:val="26"/>
        </w:rPr>
        <w:t>оценке Конкурсной комиссией и, соответственно, подлежащих представлению участниками закупки в своих заявках для получения оценки.</w:t>
      </w:r>
    </w:p>
    <w:p w:rsidR="007F0CAF" w:rsidRPr="007F0CAF" w:rsidRDefault="007F0CAF" w:rsidP="007F0CAF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F0CAF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7F0CAF" w:rsidRDefault="007F0CAF" w:rsidP="007F0CAF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F0CAF">
        <w:rPr>
          <w:bCs/>
          <w:sz w:val="26"/>
          <w:szCs w:val="26"/>
        </w:rPr>
        <w:t xml:space="preserve">С учетом изложенного, Комиссия приходит к выводу, что вышеуказанные </w:t>
      </w:r>
      <w:r w:rsidRPr="007F0CAF">
        <w:rPr>
          <w:bCs/>
          <w:sz w:val="26"/>
          <w:szCs w:val="26"/>
        </w:rPr>
        <w:lastRenderedPageBreak/>
        <w:t>действия Заказчика, нарушают пункт 8 части 1 статьи 54.3 Закона о контрактной системе и содержат признаки состава административного правонарушения, ответственность за которое предусмотрена частью 4.2 статьи 7.30 Кодекса Российской Федерации об административных правонарушениях.</w:t>
      </w:r>
    </w:p>
    <w:p w:rsidR="006F7586" w:rsidRDefault="009177A8" w:rsidP="007F0CAF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9177A8">
        <w:rPr>
          <w:bCs/>
          <w:sz w:val="26"/>
          <w:szCs w:val="26"/>
        </w:rPr>
        <w:t>Согласно доводу жалобы Заявителя, Заказчиком установлен ненадлежащий порядок оценки заявок по показателю «</w:t>
      </w:r>
      <w:r w:rsidR="005A07B3" w:rsidRPr="005A07B3">
        <w:rPr>
          <w:bCs/>
          <w:sz w:val="26"/>
          <w:szCs w:val="26"/>
        </w:rPr>
        <w:t>Опыт участника по успешному оказанию услуг сопоставимого характера и объема</w:t>
      </w:r>
      <w:r w:rsidRPr="009177A8">
        <w:rPr>
          <w:bCs/>
          <w:sz w:val="26"/>
          <w:szCs w:val="26"/>
        </w:rPr>
        <w:t>»</w:t>
      </w:r>
      <w:r w:rsidR="006C3580">
        <w:rPr>
          <w:bCs/>
          <w:sz w:val="26"/>
          <w:szCs w:val="26"/>
        </w:rPr>
        <w:t xml:space="preserve"> (далее – «Опыт»)</w:t>
      </w:r>
      <w:r w:rsidRPr="009177A8">
        <w:rPr>
          <w:bCs/>
          <w:sz w:val="26"/>
          <w:szCs w:val="26"/>
        </w:rPr>
        <w:t xml:space="preserve"> нестоимостного критерия «</w:t>
      </w:r>
      <w:r w:rsidR="005A07B3" w:rsidRPr="005A07B3">
        <w:rPr>
          <w:bCs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>
        <w:rPr>
          <w:bCs/>
          <w:sz w:val="26"/>
          <w:szCs w:val="26"/>
        </w:rPr>
        <w:t>».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В Критериях оценки заявок по показателю «Опыт»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5A07B3" w:rsidRPr="005A07B3" w:rsidRDefault="009177A8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5A07B3" w:rsidRPr="005A07B3">
        <w:rPr>
          <w:bCs/>
          <w:sz w:val="26"/>
          <w:szCs w:val="26"/>
        </w:rPr>
        <w:t>Коэффициент значимости показателя составляет 0,4.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Содержание: Заказчиком будут оцениваться сведения об опыте участника закупки по успешному выполнению работ сопоставимого характера и объема - сведения о суммарной стоимости (в рублях) контрактов (договоров), которые были заключены за период с января 2017 года и исполнены по дату подачи заявки на участие в открытом конкурсе в соответствии с условиями, установленными в контрактах (договорах).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Под работами сопоставимого характера и объема понимаются работы (услуги) по разработке (подготовке) рабочей проектной документации, проведение геодезических изысканий, выполнение строительно-монтажных работ.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Наличие опыта участника закупки по успешному выполнению работ сопоставимого характера и объема подтверждается предоставляемыми участником закупки в составе заявки на участие в открытом конкурсе: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 xml:space="preserve">- копиями договоров (контрактов) по работам сопоставимого характера и объема за период с января 2017 года по дату подачи заявки на участие в открытом конкурсе. 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копиями актов приемки работ подтверждающих приемку работ по исполнению контракта (договора) или копия итогового акта приемки работ.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Датой исполнения контракта (договора) считается дата акта приемки работ или итогового акта приемки работ, подтверждающего приемку работ по исполнению контракта (договора).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 xml:space="preserve">Представленные участником закупки контракты (договоры), исполнение которых не подтверждено документально, не учитываются при оценке. К оценке принимаются те документы, по которым представлены читаемые копии. 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В случае не предоставления, части документов, не читаемых копий документов, документы к оценке не принимаются.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 xml:space="preserve">Заказчик, уполномоченный орган вправе запросить у соответствующих органов и организаций информацию об успешном выполнении работ по исполнению </w:t>
      </w:r>
      <w:r w:rsidRPr="005A07B3">
        <w:rPr>
          <w:bCs/>
          <w:sz w:val="26"/>
          <w:szCs w:val="26"/>
        </w:rPr>
        <w:lastRenderedPageBreak/>
        <w:t>участником закупки контракта (договора).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Оценка заявок по указанному показателю осуществляется в соответствии с п. 23 Правил: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Порядок оценки: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Количество баллов, присуждаемых по показателю (НЦБi), определяется по формуле: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НЦБi(2.2.2.)=КЗхYi,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где: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КЗ – коэффициент значимости показателя.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Yi – количество баллов, присваиваемых заявке участника закупки по показателю «Опыт участника по успешному оказанию услуг сопоставимого характера и объема», которое определяется в соответствии со следующей шкалой:</w:t>
      </w:r>
    </w:p>
    <w:p w:rsidR="00CB42E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Yi = 100:</w:t>
      </w:r>
      <w:r w:rsidR="00CB42E3">
        <w:rPr>
          <w:bCs/>
          <w:sz w:val="26"/>
          <w:szCs w:val="26"/>
        </w:rPr>
        <w:t xml:space="preserve"> 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 xml:space="preserve">участник закупки представил подтверждение наличие успешного опыта выполнения (оказания) работ (услуг), соответствующее требованиям показателя (исполненные контракты (договоры) по всем трем направлениям: 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разработка (подготовка) рабочей проектной документации;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разработка эскизного проекта в т.ч. геодезические изыскания;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 выполнение строительно-монтажных работ</w:t>
      </w:r>
      <w:r w:rsidR="000A3CA3">
        <w:rPr>
          <w:bCs/>
          <w:sz w:val="26"/>
          <w:szCs w:val="26"/>
        </w:rPr>
        <w:t xml:space="preserve"> </w:t>
      </w:r>
      <w:r w:rsidRPr="005A07B3">
        <w:rPr>
          <w:bCs/>
          <w:sz w:val="26"/>
          <w:szCs w:val="26"/>
        </w:rPr>
        <w:t xml:space="preserve">с общей суммарной стоимостью всех представленных исполненных контрактов (договоров) в размере 100% и более от начальной (максимальной) цены контракта настоящего конкурса. </w:t>
      </w:r>
    </w:p>
    <w:p w:rsidR="00CB42E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Yi = 0:</w:t>
      </w:r>
      <w:r w:rsidR="00CB42E3">
        <w:rPr>
          <w:bCs/>
          <w:sz w:val="26"/>
          <w:szCs w:val="26"/>
        </w:rPr>
        <w:t xml:space="preserve"> 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 xml:space="preserve">Участник закупки получает 0 баллов в случае не предоставления (предоставления в неполном объеме либо с меньшей ценой) контрактов (договоров), требуемых показателем по всем трем направлениям: 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разработка (подготовка) рабочей проектной документации;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разработка эскизного проекта в т.ч. геодезические изыскания;</w:t>
      </w:r>
    </w:p>
    <w:p w:rsidR="005A07B3" w:rsidRPr="005A07B3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-  выполнение строительно-монтажных работ</w:t>
      </w:r>
      <w:r w:rsidR="00CB42E3">
        <w:rPr>
          <w:bCs/>
          <w:sz w:val="26"/>
          <w:szCs w:val="26"/>
        </w:rPr>
        <w:t xml:space="preserve"> </w:t>
      </w:r>
      <w:r w:rsidRPr="005A07B3">
        <w:rPr>
          <w:bCs/>
          <w:sz w:val="26"/>
          <w:szCs w:val="26"/>
        </w:rPr>
        <w:t>с общей суммарной стоимостью всех представленных исполненных контрактов (договоров) в размере 100% и более от начальной (максимальной) цены контракта настоящего конкурса.</w:t>
      </w:r>
    </w:p>
    <w:p w:rsidR="009177A8" w:rsidRDefault="005A07B3" w:rsidP="005A07B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7B3">
        <w:rPr>
          <w:bCs/>
          <w:sz w:val="26"/>
          <w:szCs w:val="26"/>
        </w:rPr>
        <w:t>Количество баллов, присваиваемых заявке по данному показателю, определяется, как среднее арифметическое оценок (в баллах) всех членов Единой комиссии, присуждаемых заявке</w:t>
      </w:r>
      <w:r w:rsidR="009177A8">
        <w:rPr>
          <w:bCs/>
          <w:sz w:val="26"/>
          <w:szCs w:val="26"/>
        </w:rPr>
        <w:t>»</w:t>
      </w:r>
      <w:r w:rsidR="009177A8" w:rsidRPr="009177A8">
        <w:rPr>
          <w:bCs/>
          <w:sz w:val="26"/>
          <w:szCs w:val="26"/>
        </w:rPr>
        <w:t>.</w:t>
      </w:r>
    </w:p>
    <w:p w:rsidR="009177A8" w:rsidRDefault="003A144A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3CA3">
        <w:rPr>
          <w:bCs/>
          <w:sz w:val="26"/>
          <w:szCs w:val="26"/>
        </w:rPr>
        <w:t xml:space="preserve">Комиссия приходит к выводу, что установленное Заказчиком требование о предоставлении к оценке контрактов (договоров) </w:t>
      </w:r>
      <w:r w:rsidR="00AB06D3" w:rsidRPr="000A3CA3">
        <w:rPr>
          <w:bCs/>
          <w:sz w:val="26"/>
          <w:szCs w:val="26"/>
        </w:rPr>
        <w:t xml:space="preserve">по </w:t>
      </w:r>
      <w:r w:rsidR="000A3CA3" w:rsidRPr="000A3CA3">
        <w:rPr>
          <w:bCs/>
          <w:sz w:val="26"/>
          <w:szCs w:val="26"/>
        </w:rPr>
        <w:t xml:space="preserve">работы (услуги) по разработке (подготовке) рабочей проектной документации, проведение геодезических изысканий, выполнение строительно-монтажных работ не соответствует предмету закупки </w:t>
      </w:r>
      <w:r w:rsidRPr="000A3CA3">
        <w:rPr>
          <w:bCs/>
          <w:sz w:val="26"/>
          <w:szCs w:val="26"/>
        </w:rPr>
        <w:t>и противоречит положениям Закона о контрактной системе</w:t>
      </w:r>
      <w:r w:rsidR="00B63616" w:rsidRPr="000A3CA3">
        <w:rPr>
          <w:bCs/>
          <w:sz w:val="26"/>
          <w:szCs w:val="26"/>
        </w:rPr>
        <w:t xml:space="preserve">. </w:t>
      </w:r>
    </w:p>
    <w:p w:rsidR="00021034" w:rsidRDefault="00021034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</w:t>
      </w:r>
      <w:r w:rsidR="004E0136">
        <w:rPr>
          <w:bCs/>
          <w:sz w:val="26"/>
          <w:szCs w:val="26"/>
        </w:rPr>
        <w:t xml:space="preserve">Комиссия приходит к выводу, что </w:t>
      </w:r>
      <w:r>
        <w:rPr>
          <w:bCs/>
          <w:sz w:val="26"/>
          <w:szCs w:val="26"/>
        </w:rPr>
        <w:t xml:space="preserve">установление в порядке оценки по указанному показателю условия о том, что к оценке принимаются контракты (договоры) стоимостью </w:t>
      </w:r>
      <w:r w:rsidRPr="005A07B3">
        <w:rPr>
          <w:bCs/>
          <w:sz w:val="26"/>
          <w:szCs w:val="26"/>
        </w:rPr>
        <w:t>в размере 100% и более от начальной (максимальной) цены контракта</w:t>
      </w:r>
      <w:r>
        <w:rPr>
          <w:bCs/>
          <w:sz w:val="26"/>
          <w:szCs w:val="26"/>
        </w:rPr>
        <w:t xml:space="preserve"> ограничивает количество участников закупки.</w:t>
      </w:r>
    </w:p>
    <w:p w:rsidR="00863D90" w:rsidRDefault="00863D90" w:rsidP="00863D9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E0136">
        <w:rPr>
          <w:bCs/>
          <w:sz w:val="26"/>
          <w:szCs w:val="26"/>
        </w:rPr>
        <w:lastRenderedPageBreak/>
        <w:t>Следовательно, довод жалобы Заявителя является обоснованным.</w:t>
      </w:r>
    </w:p>
    <w:p w:rsid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63D90" w:rsidRDefault="00EC5A5F" w:rsidP="000F6C35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="00F2439D" w:rsidRPr="009177A8">
        <w:rPr>
          <w:bCs/>
          <w:sz w:val="26"/>
          <w:szCs w:val="26"/>
        </w:rPr>
        <w:t>Согласно доводу жалобы Заявителя, Заказчиком установлен ненадлежащий порядок оценки заявок по показателю «</w:t>
      </w:r>
      <w:r w:rsidR="00F2439D" w:rsidRPr="00F2439D">
        <w:rPr>
          <w:bCs/>
          <w:sz w:val="26"/>
          <w:szCs w:val="26"/>
        </w:rPr>
        <w:t>Деловая репутация участника закупки</w:t>
      </w:r>
      <w:r w:rsidR="00F2439D" w:rsidRPr="009177A8">
        <w:rPr>
          <w:bCs/>
          <w:sz w:val="26"/>
          <w:szCs w:val="26"/>
        </w:rPr>
        <w:t>»</w:t>
      </w:r>
      <w:r w:rsidR="00F2439D">
        <w:rPr>
          <w:bCs/>
          <w:sz w:val="26"/>
          <w:szCs w:val="26"/>
        </w:rPr>
        <w:t xml:space="preserve"> </w:t>
      </w:r>
      <w:r w:rsidR="00F2439D" w:rsidRPr="009177A8">
        <w:rPr>
          <w:bCs/>
          <w:sz w:val="26"/>
          <w:szCs w:val="26"/>
        </w:rPr>
        <w:t>нестоимостного критерия «</w:t>
      </w:r>
      <w:r w:rsidR="00F2439D" w:rsidRPr="005A07B3">
        <w:rPr>
          <w:bCs/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F2439D">
        <w:rPr>
          <w:bCs/>
          <w:sz w:val="26"/>
          <w:szCs w:val="26"/>
        </w:rPr>
        <w:t xml:space="preserve">». </w:t>
      </w:r>
    </w:p>
    <w:p w:rsidR="0050247B" w:rsidRPr="009177A8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В Критериях оценки заявок по показателю «</w:t>
      </w:r>
      <w:r w:rsidRPr="00F2439D">
        <w:rPr>
          <w:bCs/>
          <w:sz w:val="26"/>
          <w:szCs w:val="26"/>
        </w:rPr>
        <w:t>Деловая репутация участника закупки</w:t>
      </w:r>
      <w:r w:rsidRPr="009177A8">
        <w:rPr>
          <w:bCs/>
          <w:sz w:val="26"/>
          <w:szCs w:val="26"/>
        </w:rPr>
        <w:t>»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50247B">
        <w:rPr>
          <w:bCs/>
          <w:sz w:val="26"/>
          <w:szCs w:val="26"/>
        </w:rPr>
        <w:t>Содержание: По показателю «Деловая репутация участника закупки» оценивается наличие членства участника закупки в саморегулируемых организациях в сфере строительства, проектирования, проведения инженерных, в т.ч. геодезических  изысканий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Порядок оценки: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Количество баллов, присуждаемых по показателю (НЦБi), определяется по формуле: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НЦБi(2.2.3.)=КЗхYi,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где: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КЗ – коэффициент значимости показателя.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Yi – количество баллов, присваиваемых заявке участника закупки по показателю «Деловая репутация участника закупки», которое определяется в соответствии со следующей шкалой: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Yi = 100: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 xml:space="preserve">участник закупки одновременно является членом:  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1.</w:t>
      </w:r>
      <w:r w:rsidRPr="0050247B">
        <w:rPr>
          <w:bCs/>
          <w:sz w:val="26"/>
          <w:szCs w:val="26"/>
        </w:rPr>
        <w:tab/>
        <w:t>СРО, основанных на членстве лиц, осуществляющих строительство,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2.</w:t>
      </w:r>
      <w:r w:rsidRPr="0050247B">
        <w:rPr>
          <w:bCs/>
          <w:sz w:val="26"/>
          <w:szCs w:val="26"/>
        </w:rPr>
        <w:tab/>
        <w:t>СРО, основанных на членстве лиц, осуществляющих подготовку проектной документации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3.</w:t>
      </w:r>
      <w:r w:rsidRPr="0050247B">
        <w:rPr>
          <w:bCs/>
          <w:sz w:val="26"/>
          <w:szCs w:val="26"/>
        </w:rPr>
        <w:tab/>
        <w:t>СРО, основанных на членстве лиц, осуществляющих проведение инженерных, в т.ч. геодезических  изысканий.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 xml:space="preserve">в течение 1 и более лет до даты окончания подачи заявок (по каждой СРО). 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 xml:space="preserve">Yi = 0 – участник закупки не является одновременно членом:  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1.СРО, основанных на членстве лиц, осуществляющих строительство,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 xml:space="preserve">2. СРО, основанных на членстве лиц, осуществляющих подготовку проектной документации, </w:t>
      </w:r>
    </w:p>
    <w:p w:rsid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3. СРО в области проведения инженерных, в</w:t>
      </w:r>
      <w:r>
        <w:rPr>
          <w:bCs/>
          <w:sz w:val="26"/>
          <w:szCs w:val="26"/>
        </w:rPr>
        <w:t xml:space="preserve"> т.ч. геодезических  изысканий.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 xml:space="preserve">в течение 1 и более лет до даты окончания подачи заявок (по каждой СРО). 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lastRenderedPageBreak/>
        <w:t>В качестве подтверждения соответствия настоящему показателю участник закупки представляет выписки из реестра членов саморегулируемой организации (по форме утвержденной приказом Федеральной службы по экологическому, технологическому и атомному надзору от 16.02.2017 г. N 58),  действительные на дату подачи заявки участником закупки, подтверждающие, что участник закупки является членом саморегулируемых организаций в области инженерных изысканий; в области архитектурно-строительного проектирования; в области строительства.</w:t>
      </w:r>
    </w:p>
    <w:p w:rsidR="0050247B" w:rsidRP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В случае отсутствия подтверждающих документов, участник закупки получает 0 баллов.</w:t>
      </w:r>
    </w:p>
    <w:p w:rsidR="00F2439D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0247B">
        <w:rPr>
          <w:bCs/>
          <w:sz w:val="26"/>
          <w:szCs w:val="26"/>
        </w:rPr>
        <w:t>Количество баллов, присваиваемых заявке по данному показателю, определяется, как среднее арифметическое оценок (в баллах) всех членов Едино</w:t>
      </w:r>
      <w:r>
        <w:rPr>
          <w:bCs/>
          <w:sz w:val="26"/>
          <w:szCs w:val="26"/>
        </w:rPr>
        <w:t>й комиссии, присуждаемых заявке».</w:t>
      </w:r>
    </w:p>
    <w:p w:rsidR="0050247B" w:rsidRDefault="0050247B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A3CA3">
        <w:rPr>
          <w:bCs/>
          <w:sz w:val="26"/>
          <w:szCs w:val="26"/>
        </w:rPr>
        <w:t xml:space="preserve">Комиссия приходит к выводу, что установленное Заказчиком требование о предоставлении к оценке </w:t>
      </w:r>
      <w:r w:rsidR="009143A3" w:rsidRPr="0050247B">
        <w:rPr>
          <w:bCs/>
          <w:sz w:val="26"/>
          <w:szCs w:val="26"/>
        </w:rPr>
        <w:t>выписки из реестра членов саморегулируемой организации (по форме утвержденной приказом Федеральной службы по экологическому, технологическому и атомному надзору от 16.02.2017 г. N 58),  действительные на дату подачи заявки участником закупки, подтверждающие, что участник закупки является членом саморегулируемых организаций в области инженерных изысканий; в области архитектурно-строительного проектирования; в области строительства</w:t>
      </w:r>
      <w:r w:rsidRPr="000A3CA3">
        <w:rPr>
          <w:bCs/>
          <w:sz w:val="26"/>
          <w:szCs w:val="26"/>
        </w:rPr>
        <w:t xml:space="preserve"> не соответствует предмету закупки и противоречит положениям Закона о контрактной системе. </w:t>
      </w:r>
    </w:p>
    <w:p w:rsidR="0050247B" w:rsidRDefault="009143A3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учитывая, что объектом закупки является </w:t>
      </w:r>
      <w:r w:rsidR="009E2364">
        <w:rPr>
          <w:bCs/>
          <w:sz w:val="26"/>
          <w:szCs w:val="26"/>
        </w:rPr>
        <w:t>обустройство и установка</w:t>
      </w:r>
      <w:r w:rsidR="009E2364" w:rsidRPr="00EF0665">
        <w:rPr>
          <w:bCs/>
          <w:sz w:val="26"/>
          <w:szCs w:val="26"/>
        </w:rPr>
        <w:t xml:space="preserve"> детских игровых площадок</w:t>
      </w:r>
      <w:r w:rsidR="009E2364">
        <w:rPr>
          <w:bCs/>
          <w:sz w:val="26"/>
          <w:szCs w:val="26"/>
        </w:rPr>
        <w:t>, Комиссия приходит к выводу, что действия Заказчика в части установления условия об оценке</w:t>
      </w:r>
      <w:r w:rsidR="009E2364" w:rsidRPr="009E2364">
        <w:rPr>
          <w:bCs/>
          <w:sz w:val="26"/>
          <w:szCs w:val="26"/>
        </w:rPr>
        <w:t xml:space="preserve"> </w:t>
      </w:r>
      <w:r w:rsidR="009E2364" w:rsidRPr="0050247B">
        <w:rPr>
          <w:bCs/>
          <w:sz w:val="26"/>
          <w:szCs w:val="26"/>
        </w:rPr>
        <w:t>членства участника закупки в саморегулируемых организациях в сфере строительства, проектирования, проведения инженерных, в т.ч. геодезических  изысканий</w:t>
      </w:r>
      <w:r w:rsidR="007B3C5D">
        <w:rPr>
          <w:bCs/>
          <w:sz w:val="26"/>
          <w:szCs w:val="26"/>
        </w:rPr>
        <w:t xml:space="preserve"> противоречат положениям Закона о контрактной системе.</w:t>
      </w:r>
    </w:p>
    <w:p w:rsidR="007B3C5D" w:rsidRDefault="007B3C5D" w:rsidP="0050247B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7B3C5D" w:rsidRDefault="007B3C5D" w:rsidP="007B3C5D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 «</w:t>
      </w:r>
      <w:r w:rsidR="005B7B90" w:rsidRPr="005B7B90">
        <w:rPr>
          <w:bCs/>
          <w:color w:val="auto"/>
          <w:sz w:val="26"/>
          <w:szCs w:val="26"/>
        </w:rPr>
        <w:t>КРУГ ПЛЮС</w:t>
      </w:r>
      <w:r w:rsidR="0064247B" w:rsidRPr="000F596A">
        <w:rPr>
          <w:sz w:val="26"/>
          <w:szCs w:val="26"/>
        </w:rPr>
        <w:t xml:space="preserve">»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A614B9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lastRenderedPageBreak/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</w:t>
      </w:r>
      <w:r w:rsidR="008E1075">
        <w:rPr>
          <w:bCs/>
          <w:sz w:val="26"/>
          <w:szCs w:val="26"/>
        </w:rPr>
        <w:t xml:space="preserve">выдать </w:t>
      </w:r>
      <w:r w:rsidRPr="002646F1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7B3C5D">
        <w:rPr>
          <w:sz w:val="26"/>
          <w:szCs w:val="26"/>
        </w:rPr>
        <w:t>08</w:t>
      </w:r>
      <w:r w:rsidR="00485729" w:rsidRPr="002646F1">
        <w:rPr>
          <w:sz w:val="26"/>
          <w:szCs w:val="26"/>
        </w:rPr>
        <w:t>.</w:t>
      </w:r>
      <w:r w:rsidR="007B3C5D">
        <w:rPr>
          <w:sz w:val="26"/>
          <w:szCs w:val="26"/>
        </w:rPr>
        <w:t>11</w:t>
      </w:r>
      <w:r w:rsidR="00485729" w:rsidRPr="002646F1">
        <w:rPr>
          <w:sz w:val="26"/>
          <w:szCs w:val="26"/>
        </w:rPr>
        <w:t xml:space="preserve">.2021 </w:t>
      </w:r>
      <w:r w:rsidR="007B3C5D">
        <w:rPr>
          <w:sz w:val="26"/>
          <w:szCs w:val="26"/>
        </w:rPr>
        <w:t xml:space="preserve">№ </w:t>
      </w:r>
      <w:r w:rsidR="007B3C5D" w:rsidRPr="00EF0665">
        <w:rPr>
          <w:bCs/>
          <w:sz w:val="26"/>
          <w:szCs w:val="26"/>
        </w:rPr>
        <w:t>050/06/42315эп/2021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DB21D9" w:rsidRPr="002646F1" w:rsidSect="009F0FF8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B5DF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B5DF2">
          <w:rPr>
            <w:noProof/>
            <w:sz w:val="26"/>
            <w:szCs w:val="26"/>
          </w:rPr>
          <w:t>9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1034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271C"/>
    <w:rsid w:val="000A3CA3"/>
    <w:rsid w:val="000A46E2"/>
    <w:rsid w:val="000B1156"/>
    <w:rsid w:val="000B1BAA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6C35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3BC6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57F88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681E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35ED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312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144A"/>
    <w:rsid w:val="003A6360"/>
    <w:rsid w:val="003A6D0F"/>
    <w:rsid w:val="003A6F3E"/>
    <w:rsid w:val="003B0168"/>
    <w:rsid w:val="003B07D1"/>
    <w:rsid w:val="003B0CAB"/>
    <w:rsid w:val="003B2342"/>
    <w:rsid w:val="003B25AA"/>
    <w:rsid w:val="003B533D"/>
    <w:rsid w:val="003B598F"/>
    <w:rsid w:val="003B71AE"/>
    <w:rsid w:val="003B7FC6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03D3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20DA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51FA"/>
    <w:rsid w:val="004C07C7"/>
    <w:rsid w:val="004C0C88"/>
    <w:rsid w:val="004C130E"/>
    <w:rsid w:val="004C1AC2"/>
    <w:rsid w:val="004C3162"/>
    <w:rsid w:val="004C5641"/>
    <w:rsid w:val="004C6161"/>
    <w:rsid w:val="004C6EF8"/>
    <w:rsid w:val="004D056B"/>
    <w:rsid w:val="004D0988"/>
    <w:rsid w:val="004D0B7F"/>
    <w:rsid w:val="004D19A6"/>
    <w:rsid w:val="004D2E8F"/>
    <w:rsid w:val="004D465D"/>
    <w:rsid w:val="004D5D4C"/>
    <w:rsid w:val="004E0136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247B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7B3"/>
    <w:rsid w:val="005A0AED"/>
    <w:rsid w:val="005A0F76"/>
    <w:rsid w:val="005A1135"/>
    <w:rsid w:val="005A6347"/>
    <w:rsid w:val="005B319B"/>
    <w:rsid w:val="005B3F07"/>
    <w:rsid w:val="005B5DBE"/>
    <w:rsid w:val="005B6684"/>
    <w:rsid w:val="005B68EE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175D2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580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3C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0CA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63D90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54F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43A3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6603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2364"/>
    <w:rsid w:val="009E3B3D"/>
    <w:rsid w:val="009E4A0D"/>
    <w:rsid w:val="009E5ADB"/>
    <w:rsid w:val="009E7FBB"/>
    <w:rsid w:val="009F0FF8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06D3"/>
    <w:rsid w:val="00AB2B9A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A80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616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1BC5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6C7"/>
    <w:rsid w:val="00CA0AD9"/>
    <w:rsid w:val="00CA1393"/>
    <w:rsid w:val="00CA2338"/>
    <w:rsid w:val="00CA5014"/>
    <w:rsid w:val="00CA5DED"/>
    <w:rsid w:val="00CB03C8"/>
    <w:rsid w:val="00CB0C96"/>
    <w:rsid w:val="00CB42E3"/>
    <w:rsid w:val="00CB495B"/>
    <w:rsid w:val="00CB4A78"/>
    <w:rsid w:val="00CC03AB"/>
    <w:rsid w:val="00CC182A"/>
    <w:rsid w:val="00CC5730"/>
    <w:rsid w:val="00CC6DA2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573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EB5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B5DF2"/>
    <w:rsid w:val="00EC00FF"/>
    <w:rsid w:val="00EC0C44"/>
    <w:rsid w:val="00EC1112"/>
    <w:rsid w:val="00EC1601"/>
    <w:rsid w:val="00EC28BD"/>
    <w:rsid w:val="00EC32FF"/>
    <w:rsid w:val="00EC48B3"/>
    <w:rsid w:val="00EC5A5F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0665"/>
    <w:rsid w:val="00EF4DF2"/>
    <w:rsid w:val="00EF5A8C"/>
    <w:rsid w:val="00EF7059"/>
    <w:rsid w:val="00EF78CE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439D"/>
    <w:rsid w:val="00F27146"/>
    <w:rsid w:val="00F308E2"/>
    <w:rsid w:val="00F33C6D"/>
    <w:rsid w:val="00F34342"/>
    <w:rsid w:val="00F354E0"/>
    <w:rsid w:val="00F3586F"/>
    <w:rsid w:val="00F36DFB"/>
    <w:rsid w:val="00F37611"/>
    <w:rsid w:val="00F40077"/>
    <w:rsid w:val="00F407FF"/>
    <w:rsid w:val="00F41FC5"/>
    <w:rsid w:val="00F4280E"/>
    <w:rsid w:val="00F447B9"/>
    <w:rsid w:val="00F4496D"/>
    <w:rsid w:val="00F46275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339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E6F8C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1037A-CB38-490A-8D07-E90AA274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C7948-BCAD-4F68-8D3D-DF048ACF4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9</Pages>
  <Words>2952</Words>
  <Characters>16831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178</cp:revision>
  <cp:lastPrinted>2021-07-27T08:41:00Z</cp:lastPrinted>
  <dcterms:created xsi:type="dcterms:W3CDTF">2021-03-01T19:08:00Z</dcterms:created>
  <dcterms:modified xsi:type="dcterms:W3CDTF">2021-11-11T19:18:00Z</dcterms:modified>
</cp:coreProperties>
</file>