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Заказчик: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Муниципальное бюджетное учреждение «Городское хозяйство»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 xml:space="preserve">141282, Московская область, г. Ивантеевка, ул. Дзержинского, д. 17а 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mbugh@mail.ru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Уполномоченное учреждение: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Муниципальное казенное учреждение городского округа Пушкинский Московской области «Центр организации торгов»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141280, Московская область, г. Ивантеевка, Площадь Первомайская, д.1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torgi@ivanteevka.org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Оператор электронной площадки: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ООО «РТС-ТЕНДЕР»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Москва, 127006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ko@rts-tender.ru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Заявитель:</w:t>
      </w:r>
    </w:p>
    <w:p w:rsidR="00697D08" w:rsidRPr="00697D08" w:rsidRDefault="00697D08" w:rsidP="00697D08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ООО «КРУГ ПЛЮС»</w:t>
      </w:r>
    </w:p>
    <w:p w:rsidR="00C8638F" w:rsidRPr="00900090" w:rsidRDefault="00697D08" w:rsidP="00697D08">
      <w:pPr>
        <w:tabs>
          <w:tab w:val="left" w:pos="8655"/>
        </w:tabs>
        <w:ind w:left="4253"/>
        <w:rPr>
          <w:b/>
          <w:sz w:val="26"/>
          <w:szCs w:val="26"/>
        </w:rPr>
      </w:pPr>
      <w:r w:rsidRPr="00697D08">
        <w:rPr>
          <w:bCs/>
          <w:color w:val="auto"/>
          <w:sz w:val="26"/>
          <w:szCs w:val="26"/>
        </w:rPr>
        <w:t>plyuskrug@yandex.ru</w:t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697D08" w:rsidP="00697D08">
      <w:pPr>
        <w:tabs>
          <w:tab w:val="center" w:pos="5183"/>
          <w:tab w:val="left" w:pos="6645"/>
        </w:tabs>
        <w:ind w:left="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0619" w:rsidRPr="001A48AF">
        <w:rPr>
          <w:b/>
          <w:sz w:val="26"/>
          <w:szCs w:val="26"/>
        </w:rPr>
        <w:t>ПРЕДПИСАНИЕ</w:t>
      </w:r>
      <w:r>
        <w:rPr>
          <w:b/>
          <w:sz w:val="26"/>
          <w:szCs w:val="26"/>
        </w:rPr>
        <w:tab/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697D08" w:rsidRPr="00697D08">
        <w:rPr>
          <w:bCs/>
          <w:sz w:val="26"/>
          <w:szCs w:val="26"/>
        </w:rPr>
        <w:t>050/06/42315эп/2021</w:t>
      </w:r>
      <w:r w:rsidR="00B0152E" w:rsidRPr="00B0152E">
        <w:rPr>
          <w:bCs/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697D08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08</w:t>
      </w:r>
      <w:r w:rsidR="001F6651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E64F4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B31E5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697D08">
        <w:rPr>
          <w:sz w:val="26"/>
          <w:szCs w:val="26"/>
        </w:rPr>
        <w:t>08</w:t>
      </w:r>
      <w:r w:rsidR="00A35405">
        <w:rPr>
          <w:sz w:val="26"/>
          <w:szCs w:val="26"/>
        </w:rPr>
        <w:t>.</w:t>
      </w:r>
      <w:r w:rsidR="00697D08">
        <w:rPr>
          <w:sz w:val="26"/>
          <w:szCs w:val="26"/>
        </w:rPr>
        <w:t>11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97D08" w:rsidRPr="00697D08">
        <w:rPr>
          <w:bCs/>
          <w:sz w:val="26"/>
          <w:szCs w:val="26"/>
        </w:rPr>
        <w:t>050/06/42315эп/202</w:t>
      </w:r>
      <w:r w:rsidR="00697D08">
        <w:rPr>
          <w:bCs/>
          <w:sz w:val="26"/>
          <w:szCs w:val="26"/>
        </w:rPr>
        <w:t>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697D08" w:rsidRPr="00697D08">
        <w:rPr>
          <w:bCs/>
          <w:sz w:val="26"/>
          <w:szCs w:val="26"/>
        </w:rPr>
        <w:t>ООО «КРУГ ПЛЮС» (далее – Заявитель) на действия (бездействие) Муниципального бюджетного учреждения «Городское хозяйство» (далее – Заказчик),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обустройство и установку детских игровых площадок на территории города Ивантеевка городского округа Пушкинский Московской области (извещение №  0848600003321000149</w:t>
      </w:r>
      <w:r w:rsidR="002C7ED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</w:t>
      </w:r>
      <w:r w:rsidR="002617E3" w:rsidRPr="001A48AF">
        <w:rPr>
          <w:bCs/>
          <w:sz w:val="26"/>
          <w:szCs w:val="26"/>
        </w:rPr>
        <w:lastRenderedPageBreak/>
        <w:t>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5B4026">
      <w:pPr>
        <w:spacing w:before="240" w:after="24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697D08" w:rsidRPr="001A48AF">
        <w:rPr>
          <w:sz w:val="26"/>
          <w:szCs w:val="26"/>
        </w:rPr>
        <w:t xml:space="preserve">от </w:t>
      </w:r>
      <w:r w:rsidR="00697D08">
        <w:rPr>
          <w:sz w:val="26"/>
          <w:szCs w:val="26"/>
        </w:rPr>
        <w:t>08.11</w:t>
      </w:r>
      <w:r w:rsidR="00697D08" w:rsidRPr="002E018D">
        <w:rPr>
          <w:sz w:val="26"/>
          <w:szCs w:val="26"/>
        </w:rPr>
        <w:t>.202</w:t>
      </w:r>
      <w:r w:rsidR="00697D08">
        <w:rPr>
          <w:sz w:val="26"/>
          <w:szCs w:val="26"/>
        </w:rPr>
        <w:t>1</w:t>
      </w:r>
      <w:r w:rsidR="00697D08" w:rsidRPr="001A48AF">
        <w:rPr>
          <w:bCs/>
          <w:sz w:val="26"/>
          <w:szCs w:val="26"/>
        </w:rPr>
        <w:t xml:space="preserve"> </w:t>
      </w:r>
      <w:r w:rsidR="00697D08" w:rsidRPr="00764E6E">
        <w:rPr>
          <w:sz w:val="26"/>
          <w:szCs w:val="26"/>
        </w:rPr>
        <w:t xml:space="preserve">по делу </w:t>
      </w:r>
      <w:r w:rsidR="00697D08" w:rsidRPr="001F1FF3">
        <w:rPr>
          <w:sz w:val="26"/>
          <w:szCs w:val="26"/>
        </w:rPr>
        <w:t xml:space="preserve">№ </w:t>
      </w:r>
      <w:r w:rsidR="00697D08" w:rsidRPr="00697D08">
        <w:rPr>
          <w:bCs/>
          <w:sz w:val="26"/>
          <w:szCs w:val="26"/>
        </w:rPr>
        <w:t>050/06/42315эп/202</w:t>
      </w:r>
      <w:r w:rsidR="00697D08">
        <w:rPr>
          <w:bCs/>
          <w:sz w:val="26"/>
          <w:szCs w:val="26"/>
        </w:rPr>
        <w:t>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697D08">
        <w:rPr>
          <w:sz w:val="26"/>
          <w:szCs w:val="26"/>
        </w:rPr>
        <w:t>22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274C2" w:rsidRPr="003B4FA1" w:rsidRDefault="00E274C2" w:rsidP="00BE64F4">
      <w:pPr>
        <w:ind w:left="0"/>
        <w:rPr>
          <w:sz w:val="26"/>
          <w:szCs w:val="26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E274C2" w:rsidRPr="003B4FA1" w:rsidSect="00B31E5C">
      <w:headerReference w:type="default" r:id="rId8"/>
      <w:pgSz w:w="11907" w:h="16839" w:code="9"/>
      <w:pgMar w:top="1134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E64F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B4026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97D08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31E5C"/>
    <w:rsid w:val="00B5661B"/>
    <w:rsid w:val="00B96E14"/>
    <w:rsid w:val="00B9709F"/>
    <w:rsid w:val="00BB4763"/>
    <w:rsid w:val="00BC1710"/>
    <w:rsid w:val="00BC2444"/>
    <w:rsid w:val="00BC5BD9"/>
    <w:rsid w:val="00BC615A"/>
    <w:rsid w:val="00BE64F4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274C2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0725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F87B999-D446-408B-856D-2073858B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CEE98-5D33-4841-AB1B-AA64D259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Просина Мария Сергеевна</cp:lastModifiedBy>
  <cp:revision>122</cp:revision>
  <cp:lastPrinted>2021-03-18T10:37:00Z</cp:lastPrinted>
  <dcterms:created xsi:type="dcterms:W3CDTF">2018-01-23T17:41:00Z</dcterms:created>
  <dcterms:modified xsi:type="dcterms:W3CDTF">2021-11-11T19:18:00Z</dcterms:modified>
</cp:coreProperties>
</file>