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D57" w:rsidRPr="00BF2520" w:rsidRDefault="00FE6D57" w:rsidP="0016602B">
      <w:pPr>
        <w:rPr>
          <w:sz w:val="22"/>
        </w:rPr>
      </w:pPr>
    </w:p>
    <w:p w:rsidR="00F77C23" w:rsidRPr="004575B7" w:rsidRDefault="001A0CD3" w:rsidP="00F77C23">
      <w:pPr>
        <w:jc w:val="center"/>
        <w:rPr>
          <w:b/>
          <w:bCs/>
          <w:szCs w:val="24"/>
        </w:rPr>
      </w:pPr>
      <w:proofErr w:type="gramStart"/>
      <w:r w:rsidRPr="004575B7">
        <w:rPr>
          <w:b/>
          <w:bCs/>
          <w:szCs w:val="24"/>
        </w:rPr>
        <w:t>Р</w:t>
      </w:r>
      <w:proofErr w:type="gramEnd"/>
      <w:r w:rsidRPr="004575B7">
        <w:rPr>
          <w:b/>
          <w:bCs/>
          <w:szCs w:val="24"/>
        </w:rPr>
        <w:t xml:space="preserve"> Е Ш Е Н И Е</w:t>
      </w:r>
      <w:r w:rsidR="00666E83" w:rsidRPr="004575B7">
        <w:rPr>
          <w:b/>
          <w:bCs/>
          <w:szCs w:val="24"/>
        </w:rPr>
        <w:t xml:space="preserve"> №</w:t>
      </w:r>
      <w:r w:rsidR="0014582E" w:rsidRPr="004575B7">
        <w:rPr>
          <w:b/>
          <w:bCs/>
          <w:szCs w:val="24"/>
        </w:rPr>
        <w:t xml:space="preserve"> </w:t>
      </w:r>
      <w:r w:rsidR="00EC63CD" w:rsidRPr="00EC63CD">
        <w:rPr>
          <w:b/>
          <w:bCs/>
          <w:szCs w:val="24"/>
        </w:rPr>
        <w:t>064/06/</w:t>
      </w:r>
      <w:r w:rsidR="009C519E">
        <w:rPr>
          <w:b/>
          <w:bCs/>
          <w:szCs w:val="24"/>
        </w:rPr>
        <w:t>69</w:t>
      </w:r>
      <w:r w:rsidR="00EC63CD" w:rsidRPr="00EC63CD">
        <w:rPr>
          <w:b/>
          <w:bCs/>
          <w:szCs w:val="24"/>
        </w:rPr>
        <w:t>-1</w:t>
      </w:r>
      <w:r w:rsidR="009C519E">
        <w:rPr>
          <w:b/>
          <w:bCs/>
          <w:szCs w:val="24"/>
        </w:rPr>
        <w:t>299</w:t>
      </w:r>
      <w:r w:rsidR="00EC63CD" w:rsidRPr="00EC63CD">
        <w:rPr>
          <w:b/>
          <w:bCs/>
          <w:szCs w:val="24"/>
        </w:rPr>
        <w:t>/2021</w:t>
      </w:r>
    </w:p>
    <w:p w:rsidR="00F77C23" w:rsidRPr="004575B7" w:rsidRDefault="00F77C23" w:rsidP="00F77C23">
      <w:pPr>
        <w:jc w:val="center"/>
        <w:rPr>
          <w:b/>
          <w:bCs/>
          <w:szCs w:val="24"/>
        </w:rPr>
      </w:pPr>
      <w:r w:rsidRPr="004575B7">
        <w:rPr>
          <w:b/>
          <w:bCs/>
          <w:szCs w:val="24"/>
        </w:rPr>
        <w:t xml:space="preserve">о признании жалобы </w:t>
      </w:r>
      <w:r w:rsidR="001A0CD3" w:rsidRPr="004575B7">
        <w:rPr>
          <w:b/>
          <w:bCs/>
          <w:szCs w:val="24"/>
        </w:rPr>
        <w:t>не</w:t>
      </w:r>
      <w:r w:rsidRPr="004575B7">
        <w:rPr>
          <w:b/>
          <w:bCs/>
          <w:szCs w:val="24"/>
        </w:rPr>
        <w:t>обоснованной</w:t>
      </w:r>
    </w:p>
    <w:p w:rsidR="00F77C23" w:rsidRPr="004575B7" w:rsidRDefault="00F77C23" w:rsidP="00F77C23">
      <w:pPr>
        <w:jc w:val="both"/>
        <w:rPr>
          <w:szCs w:val="24"/>
        </w:rPr>
      </w:pPr>
    </w:p>
    <w:p w:rsidR="00F77C23" w:rsidRPr="004575B7" w:rsidRDefault="002A273A" w:rsidP="00F77C23">
      <w:pPr>
        <w:ind w:firstLine="709"/>
        <w:jc w:val="both"/>
        <w:rPr>
          <w:szCs w:val="24"/>
        </w:rPr>
      </w:pPr>
      <w:r>
        <w:rPr>
          <w:szCs w:val="24"/>
        </w:rPr>
        <w:t>9</w:t>
      </w:r>
      <w:r w:rsidR="00DD29D8" w:rsidRPr="004575B7">
        <w:rPr>
          <w:szCs w:val="24"/>
        </w:rPr>
        <w:t xml:space="preserve"> </w:t>
      </w:r>
      <w:r w:rsidR="007057D2">
        <w:rPr>
          <w:szCs w:val="24"/>
        </w:rPr>
        <w:t>ноября</w:t>
      </w:r>
      <w:r w:rsidR="00F77C23" w:rsidRPr="004575B7">
        <w:rPr>
          <w:szCs w:val="24"/>
        </w:rPr>
        <w:t xml:space="preserve"> 2021 года          </w:t>
      </w:r>
      <w:r w:rsidR="00F77C23" w:rsidRPr="004575B7">
        <w:rPr>
          <w:szCs w:val="24"/>
        </w:rPr>
        <w:tab/>
      </w:r>
      <w:r w:rsidR="00F77C23" w:rsidRPr="004575B7">
        <w:rPr>
          <w:szCs w:val="24"/>
        </w:rPr>
        <w:tab/>
        <w:t xml:space="preserve">                                                 </w:t>
      </w:r>
      <w:r w:rsidR="001A0CD3" w:rsidRPr="004575B7">
        <w:rPr>
          <w:szCs w:val="24"/>
        </w:rPr>
        <w:t xml:space="preserve">           </w:t>
      </w:r>
      <w:r w:rsidR="00F77C23" w:rsidRPr="004575B7">
        <w:rPr>
          <w:szCs w:val="24"/>
        </w:rPr>
        <w:t xml:space="preserve">  г. Саратов</w:t>
      </w:r>
    </w:p>
    <w:p w:rsidR="00F77C23" w:rsidRPr="004575B7" w:rsidRDefault="00F77C23" w:rsidP="00F77C23">
      <w:pPr>
        <w:ind w:firstLine="709"/>
        <w:jc w:val="both"/>
        <w:rPr>
          <w:szCs w:val="24"/>
        </w:rPr>
      </w:pPr>
    </w:p>
    <w:p w:rsidR="00F77C23" w:rsidRPr="004575B7" w:rsidRDefault="00F77C23" w:rsidP="00F77C23">
      <w:pPr>
        <w:ind w:firstLine="708"/>
        <w:jc w:val="both"/>
        <w:rPr>
          <w:szCs w:val="24"/>
        </w:rPr>
      </w:pPr>
      <w:r w:rsidRPr="004575B7">
        <w:rPr>
          <w:szCs w:val="24"/>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8350BF" w:rsidRDefault="008350BF" w:rsidP="00541B5A">
      <w:pPr>
        <w:ind w:right="-2"/>
        <w:jc w:val="both"/>
        <w:rPr>
          <w:szCs w:val="24"/>
        </w:rPr>
      </w:pPr>
    </w:p>
    <w:p w:rsidR="00F77C23" w:rsidRPr="00EC63CD" w:rsidRDefault="00F77C23" w:rsidP="00541B5A">
      <w:pPr>
        <w:ind w:right="-2"/>
        <w:jc w:val="both"/>
        <w:rPr>
          <w:b/>
          <w:color w:val="000000"/>
          <w:szCs w:val="24"/>
        </w:rPr>
      </w:pPr>
      <w:r w:rsidRPr="00EC63CD">
        <w:rPr>
          <w:szCs w:val="24"/>
        </w:rPr>
        <w:t>рассмотрев жалоб</w:t>
      </w:r>
      <w:proofErr w:type="gramStart"/>
      <w:r w:rsidRPr="00EC63CD">
        <w:rPr>
          <w:szCs w:val="24"/>
        </w:rPr>
        <w:t xml:space="preserve">у </w:t>
      </w:r>
      <w:r w:rsidR="00B02855" w:rsidRPr="00B02855">
        <w:rPr>
          <w:rFonts w:eastAsia="Times New Roman"/>
          <w:szCs w:val="24"/>
          <w:lang w:eastAsia="ru-RU"/>
        </w:rPr>
        <w:t>ООО</w:t>
      </w:r>
      <w:proofErr w:type="gramEnd"/>
      <w:r w:rsidR="00B02855" w:rsidRPr="00B02855">
        <w:rPr>
          <w:rFonts w:eastAsia="Times New Roman"/>
          <w:szCs w:val="24"/>
          <w:lang w:eastAsia="ru-RU"/>
        </w:rPr>
        <w:t xml:space="preserve"> «Свет и Музыка М» на действия Единой комиссии МКУ «Централизованная бухгалтерия учреждения культуры г. Саратова» при проведении электронного аукциона №0360300297821000020 «Пианино»</w:t>
      </w:r>
      <w:r w:rsidRPr="00EC63CD">
        <w:rPr>
          <w:szCs w:val="24"/>
        </w:rPr>
        <w:t>,</w:t>
      </w:r>
    </w:p>
    <w:p w:rsidR="007057D2" w:rsidRDefault="007057D2" w:rsidP="00F77C23">
      <w:pPr>
        <w:ind w:hanging="3"/>
        <w:jc w:val="center"/>
        <w:rPr>
          <w:b/>
          <w:color w:val="000000"/>
          <w:szCs w:val="24"/>
        </w:rPr>
      </w:pPr>
    </w:p>
    <w:p w:rsidR="00F77C23" w:rsidRDefault="00F77C23" w:rsidP="00F6702E">
      <w:pPr>
        <w:ind w:hanging="3"/>
        <w:jc w:val="center"/>
        <w:rPr>
          <w:b/>
          <w:color w:val="000000"/>
          <w:szCs w:val="24"/>
        </w:rPr>
      </w:pPr>
      <w:r w:rsidRPr="00EC63CD">
        <w:rPr>
          <w:b/>
          <w:color w:val="000000"/>
          <w:szCs w:val="24"/>
        </w:rPr>
        <w:t>УСТАНОВИЛА:</w:t>
      </w:r>
    </w:p>
    <w:p w:rsidR="00B02855" w:rsidRPr="00F6702E" w:rsidRDefault="00B02855" w:rsidP="00F6702E">
      <w:pPr>
        <w:ind w:hanging="3"/>
        <w:jc w:val="center"/>
        <w:rPr>
          <w:b/>
          <w:color w:val="000000"/>
          <w:szCs w:val="24"/>
        </w:rPr>
      </w:pPr>
    </w:p>
    <w:p w:rsidR="00F77C23" w:rsidRPr="008A0500" w:rsidRDefault="00EC63CD" w:rsidP="00A749BA">
      <w:pPr>
        <w:ind w:firstLine="708"/>
        <w:jc w:val="both"/>
        <w:rPr>
          <w:sz w:val="25"/>
          <w:szCs w:val="25"/>
          <w:highlight w:val="yellow"/>
        </w:rPr>
      </w:pPr>
      <w:r w:rsidRPr="008A0500">
        <w:rPr>
          <w:sz w:val="25"/>
          <w:szCs w:val="25"/>
        </w:rPr>
        <w:t>2</w:t>
      </w:r>
      <w:r w:rsidR="002A273A" w:rsidRPr="008A0500">
        <w:rPr>
          <w:sz w:val="25"/>
          <w:szCs w:val="25"/>
        </w:rPr>
        <w:t>2</w:t>
      </w:r>
      <w:r w:rsidR="00F77C23" w:rsidRPr="008A0500">
        <w:rPr>
          <w:sz w:val="25"/>
          <w:szCs w:val="25"/>
        </w:rPr>
        <w:t>.</w:t>
      </w:r>
      <w:r w:rsidR="0029142C" w:rsidRPr="008A0500">
        <w:rPr>
          <w:sz w:val="25"/>
          <w:szCs w:val="25"/>
        </w:rPr>
        <w:t>10</w:t>
      </w:r>
      <w:r w:rsidR="00F77C23" w:rsidRPr="008A0500">
        <w:rPr>
          <w:sz w:val="25"/>
          <w:szCs w:val="25"/>
        </w:rPr>
        <w:t>.2021 в Саратовское УФАС России поступила жалоб</w:t>
      </w:r>
      <w:proofErr w:type="gramStart"/>
      <w:r w:rsidR="00F77C23" w:rsidRPr="008A0500">
        <w:rPr>
          <w:sz w:val="25"/>
          <w:szCs w:val="25"/>
        </w:rPr>
        <w:t xml:space="preserve">а </w:t>
      </w:r>
      <w:r w:rsidR="00B02855" w:rsidRPr="00B02855">
        <w:rPr>
          <w:rFonts w:eastAsia="Times New Roman"/>
          <w:sz w:val="25"/>
          <w:szCs w:val="25"/>
          <w:lang w:eastAsia="ru-RU"/>
        </w:rPr>
        <w:t>ООО</w:t>
      </w:r>
      <w:proofErr w:type="gramEnd"/>
      <w:r w:rsidR="00B02855" w:rsidRPr="00B02855">
        <w:rPr>
          <w:rFonts w:eastAsia="Times New Roman"/>
          <w:sz w:val="25"/>
          <w:szCs w:val="25"/>
          <w:lang w:eastAsia="ru-RU"/>
        </w:rPr>
        <w:t xml:space="preserve"> «Свет и Музыка М»</w:t>
      </w:r>
      <w:r w:rsidR="00A749BA" w:rsidRPr="008A0500">
        <w:rPr>
          <w:sz w:val="25"/>
          <w:szCs w:val="25"/>
        </w:rPr>
        <w:t xml:space="preserve"> </w:t>
      </w:r>
      <w:r w:rsidR="00F77C23" w:rsidRPr="008A0500">
        <w:rPr>
          <w:sz w:val="25"/>
          <w:szCs w:val="25"/>
        </w:rPr>
        <w:t xml:space="preserve">(далее – Заявитель) </w:t>
      </w:r>
      <w:r w:rsidR="004575B7" w:rsidRPr="008A0500">
        <w:rPr>
          <w:sz w:val="25"/>
          <w:szCs w:val="25"/>
        </w:rPr>
        <w:t xml:space="preserve">на </w:t>
      </w:r>
      <w:r w:rsidR="007057D2" w:rsidRPr="008A0500">
        <w:rPr>
          <w:rFonts w:eastAsia="Times New Roman"/>
          <w:sz w:val="25"/>
          <w:szCs w:val="25"/>
          <w:lang w:eastAsia="ru-RU"/>
        </w:rPr>
        <w:t xml:space="preserve">действия </w:t>
      </w:r>
      <w:r w:rsidR="002A273A" w:rsidRPr="008A0500">
        <w:rPr>
          <w:rFonts w:eastAsia="Times New Roman"/>
          <w:sz w:val="25"/>
          <w:szCs w:val="25"/>
          <w:lang w:eastAsia="ru-RU"/>
        </w:rPr>
        <w:t>Единой комиссии МКУ «Централизованная бухгалтерия учреждения культуры г. Саратова» при проведении электронного аукциона №</w:t>
      </w:r>
      <w:hyperlink r:id="rId9" w:tgtFrame="_blank" w:history="1">
        <w:r w:rsidR="002A273A" w:rsidRPr="008A0500">
          <w:rPr>
            <w:rFonts w:eastAsia="Times New Roman"/>
            <w:sz w:val="25"/>
            <w:szCs w:val="25"/>
            <w:lang w:eastAsia="ru-RU"/>
          </w:rPr>
          <w:t>0360300297821000020</w:t>
        </w:r>
      </w:hyperlink>
      <w:r w:rsidR="002A273A" w:rsidRPr="008A0500">
        <w:rPr>
          <w:rFonts w:eastAsia="Times New Roman"/>
          <w:sz w:val="25"/>
          <w:szCs w:val="25"/>
          <w:lang w:eastAsia="ru-RU"/>
        </w:rPr>
        <w:t xml:space="preserve"> «Пианино»</w:t>
      </w:r>
      <w:r w:rsidR="007057D2" w:rsidRPr="008A0500">
        <w:rPr>
          <w:sz w:val="25"/>
          <w:szCs w:val="25"/>
        </w:rPr>
        <w:t xml:space="preserve"> </w:t>
      </w:r>
      <w:r w:rsidR="00F77C23" w:rsidRPr="008A0500">
        <w:rPr>
          <w:sz w:val="25"/>
          <w:szCs w:val="25"/>
        </w:rPr>
        <w:t>(далее - Аукцион).</w:t>
      </w:r>
    </w:p>
    <w:p w:rsidR="00F77C23" w:rsidRPr="008A0500" w:rsidRDefault="002A273A" w:rsidP="00F77C23">
      <w:pPr>
        <w:ind w:firstLine="709"/>
        <w:jc w:val="both"/>
        <w:rPr>
          <w:sz w:val="25"/>
          <w:szCs w:val="25"/>
        </w:rPr>
      </w:pPr>
      <w:r w:rsidRPr="008A0500">
        <w:rPr>
          <w:sz w:val="25"/>
          <w:szCs w:val="25"/>
        </w:rPr>
        <w:t>14</w:t>
      </w:r>
      <w:r w:rsidR="00674EAE" w:rsidRPr="008A0500">
        <w:rPr>
          <w:sz w:val="25"/>
          <w:szCs w:val="25"/>
        </w:rPr>
        <w:t>.</w:t>
      </w:r>
      <w:r w:rsidR="007057D2" w:rsidRPr="008A0500">
        <w:rPr>
          <w:sz w:val="25"/>
          <w:szCs w:val="25"/>
        </w:rPr>
        <w:t>09</w:t>
      </w:r>
      <w:r w:rsidR="00F77C23" w:rsidRPr="008A0500">
        <w:rPr>
          <w:sz w:val="25"/>
          <w:szCs w:val="25"/>
        </w:rPr>
        <w:t>.2021 в Единой информационной системе в сфере закупок были размещены извещение о проведен</w:t>
      </w:r>
      <w:proofErr w:type="gramStart"/>
      <w:r w:rsidR="00F77C23" w:rsidRPr="008A0500">
        <w:rPr>
          <w:sz w:val="25"/>
          <w:szCs w:val="25"/>
        </w:rPr>
        <w:t>ии Ау</w:t>
      </w:r>
      <w:proofErr w:type="gramEnd"/>
      <w:r w:rsidR="00F77C23" w:rsidRPr="008A0500">
        <w:rPr>
          <w:sz w:val="25"/>
          <w:szCs w:val="25"/>
        </w:rPr>
        <w:t>кциона и документация об Аукционе.</w:t>
      </w:r>
    </w:p>
    <w:p w:rsidR="00F77C23" w:rsidRPr="008A0500" w:rsidRDefault="001D0377" w:rsidP="00F77C23">
      <w:pPr>
        <w:ind w:firstLine="709"/>
        <w:jc w:val="both"/>
        <w:rPr>
          <w:sz w:val="25"/>
          <w:szCs w:val="25"/>
        </w:rPr>
      </w:pPr>
      <w:r w:rsidRPr="008A0500">
        <w:rPr>
          <w:sz w:val="25"/>
          <w:szCs w:val="25"/>
        </w:rPr>
        <w:t>Заказчиком Аукциона являе</w:t>
      </w:r>
      <w:r w:rsidR="00F77C23" w:rsidRPr="008A0500">
        <w:rPr>
          <w:sz w:val="25"/>
          <w:szCs w:val="25"/>
        </w:rPr>
        <w:t xml:space="preserve">тся </w:t>
      </w:r>
      <w:r w:rsidR="00671A68" w:rsidRPr="008A0500">
        <w:rPr>
          <w:bCs/>
          <w:sz w:val="25"/>
          <w:szCs w:val="25"/>
        </w:rPr>
        <w:t xml:space="preserve">МБУ </w:t>
      </w:r>
      <w:proofErr w:type="gramStart"/>
      <w:r w:rsidR="00671A68" w:rsidRPr="008A0500">
        <w:rPr>
          <w:bCs/>
          <w:sz w:val="25"/>
          <w:szCs w:val="25"/>
        </w:rPr>
        <w:t>ДО</w:t>
      </w:r>
      <w:proofErr w:type="gramEnd"/>
      <w:r w:rsidR="00671A68" w:rsidRPr="008A0500">
        <w:rPr>
          <w:bCs/>
          <w:sz w:val="25"/>
          <w:szCs w:val="25"/>
        </w:rPr>
        <w:t xml:space="preserve"> «</w:t>
      </w:r>
      <w:proofErr w:type="gramStart"/>
      <w:r w:rsidR="00671A68" w:rsidRPr="008A0500">
        <w:rPr>
          <w:bCs/>
          <w:sz w:val="25"/>
          <w:szCs w:val="25"/>
        </w:rPr>
        <w:t>Детская</w:t>
      </w:r>
      <w:proofErr w:type="gramEnd"/>
      <w:r w:rsidR="00671A68" w:rsidRPr="008A0500">
        <w:rPr>
          <w:bCs/>
          <w:sz w:val="25"/>
          <w:szCs w:val="25"/>
        </w:rPr>
        <w:t xml:space="preserve"> школа искусств №11»</w:t>
      </w:r>
      <w:r w:rsidR="00F77C23" w:rsidRPr="008A0500">
        <w:rPr>
          <w:sz w:val="25"/>
          <w:szCs w:val="25"/>
        </w:rPr>
        <w:t>(далее – Заказчик).</w:t>
      </w:r>
    </w:p>
    <w:p w:rsidR="00F77C23" w:rsidRPr="008A0500" w:rsidRDefault="00F77C23" w:rsidP="00F77C23">
      <w:pPr>
        <w:ind w:firstLine="709"/>
        <w:jc w:val="both"/>
        <w:rPr>
          <w:sz w:val="25"/>
          <w:szCs w:val="25"/>
        </w:rPr>
      </w:pPr>
      <w:r w:rsidRPr="008A0500">
        <w:rPr>
          <w:sz w:val="25"/>
          <w:szCs w:val="25"/>
        </w:rPr>
        <w:t xml:space="preserve">Начальная (максимальная) цена контракта составляет </w:t>
      </w:r>
      <w:r w:rsidR="00671A68" w:rsidRPr="008A0500">
        <w:rPr>
          <w:sz w:val="25"/>
          <w:szCs w:val="25"/>
        </w:rPr>
        <w:t xml:space="preserve">1 593 100,00 </w:t>
      </w:r>
      <w:r w:rsidRPr="008A0500">
        <w:rPr>
          <w:sz w:val="25"/>
          <w:szCs w:val="25"/>
        </w:rPr>
        <w:t>рубл</w:t>
      </w:r>
      <w:r w:rsidR="00174DD9" w:rsidRPr="008A0500">
        <w:rPr>
          <w:sz w:val="25"/>
          <w:szCs w:val="25"/>
        </w:rPr>
        <w:t>ей</w:t>
      </w:r>
      <w:r w:rsidR="00DF5F0A" w:rsidRPr="008A0500">
        <w:rPr>
          <w:sz w:val="25"/>
          <w:szCs w:val="25"/>
        </w:rPr>
        <w:t>.</w:t>
      </w:r>
    </w:p>
    <w:p w:rsidR="00AF0199" w:rsidRPr="00B02855" w:rsidRDefault="00AF0199" w:rsidP="00AF0199">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 xml:space="preserve">Из жалобы Заявителя следует, что Единая комиссия с нарушением требований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671A68" w:rsidRPr="00B02855">
        <w:rPr>
          <w:sz w:val="25"/>
          <w:szCs w:val="25"/>
        </w:rPr>
        <w:t xml:space="preserve">приравняла заявку </w:t>
      </w:r>
      <w:r w:rsidR="00671A68" w:rsidRPr="00B02855">
        <w:rPr>
          <w:rFonts w:eastAsia="Calibri"/>
          <w:sz w:val="25"/>
          <w:szCs w:val="25"/>
          <w:lang w:eastAsia="en-US"/>
        </w:rPr>
        <w:t xml:space="preserve">Заявителя с идентификационным номером </w:t>
      </w:r>
      <w:r w:rsidR="00B02855" w:rsidRPr="00B02855">
        <w:rPr>
          <w:rFonts w:eastAsia="Calibri"/>
          <w:sz w:val="25"/>
          <w:szCs w:val="25"/>
          <w:lang w:eastAsia="en-US"/>
        </w:rPr>
        <w:t>54</w:t>
      </w:r>
      <w:r w:rsidR="00671A68" w:rsidRPr="00B02855">
        <w:rPr>
          <w:rFonts w:eastAsia="Calibri"/>
          <w:sz w:val="25"/>
          <w:szCs w:val="25"/>
          <w:lang w:eastAsia="en-US"/>
        </w:rPr>
        <w:t xml:space="preserve"> </w:t>
      </w:r>
      <w:r w:rsidR="00B02855" w:rsidRPr="00B02855">
        <w:rPr>
          <w:sz w:val="25"/>
          <w:szCs w:val="25"/>
        </w:rPr>
        <w:t>ООО «Свет и Музыка М»</w:t>
      </w:r>
      <w:r w:rsidR="00671A68" w:rsidRPr="00B02855">
        <w:rPr>
          <w:sz w:val="25"/>
          <w:szCs w:val="25"/>
        </w:rPr>
        <w:t xml:space="preserve"> к заявке, в которой содержится предложение о поставке </w:t>
      </w:r>
      <w:r w:rsidR="00D27637" w:rsidRPr="00B02855">
        <w:rPr>
          <w:sz w:val="25"/>
          <w:szCs w:val="25"/>
        </w:rPr>
        <w:t xml:space="preserve">иностранного </w:t>
      </w:r>
      <w:r w:rsidR="00671A68" w:rsidRPr="00B02855">
        <w:rPr>
          <w:sz w:val="25"/>
          <w:szCs w:val="25"/>
        </w:rPr>
        <w:t>товар</w:t>
      </w:r>
      <w:r w:rsidR="00D27637" w:rsidRPr="00B02855">
        <w:rPr>
          <w:sz w:val="25"/>
          <w:szCs w:val="25"/>
        </w:rPr>
        <w:t xml:space="preserve">а. </w:t>
      </w:r>
      <w:proofErr w:type="gramEnd"/>
    </w:p>
    <w:p w:rsidR="00EC63CD" w:rsidRPr="00B02855" w:rsidRDefault="00B02855" w:rsidP="00EC63CD">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Представител</w:t>
      </w:r>
      <w:r>
        <w:rPr>
          <w:rFonts w:eastAsia="Calibri"/>
          <w:sz w:val="25"/>
          <w:szCs w:val="25"/>
          <w:lang w:eastAsia="en-US"/>
        </w:rPr>
        <w:t>ь</w:t>
      </w:r>
      <w:r w:rsidRPr="00B02855">
        <w:rPr>
          <w:rFonts w:eastAsia="Calibri"/>
          <w:sz w:val="25"/>
          <w:szCs w:val="25"/>
          <w:lang w:eastAsia="en-US"/>
        </w:rPr>
        <w:t xml:space="preserve"> Заявителя, присутствующи</w:t>
      </w:r>
      <w:r>
        <w:rPr>
          <w:rFonts w:eastAsia="Calibri"/>
          <w:sz w:val="25"/>
          <w:szCs w:val="25"/>
          <w:lang w:eastAsia="en-US"/>
        </w:rPr>
        <w:t>й</w:t>
      </w:r>
      <w:r w:rsidRPr="00B02855">
        <w:rPr>
          <w:rFonts w:eastAsia="Calibri"/>
          <w:sz w:val="25"/>
          <w:szCs w:val="25"/>
          <w:lang w:eastAsia="en-US"/>
        </w:rPr>
        <w:t xml:space="preserve"> на </w:t>
      </w:r>
      <w:proofErr w:type="gramStart"/>
      <w:r w:rsidRPr="00B02855">
        <w:rPr>
          <w:rFonts w:eastAsia="Calibri"/>
          <w:sz w:val="25"/>
          <w:szCs w:val="25"/>
          <w:lang w:eastAsia="en-US"/>
        </w:rPr>
        <w:t>рассмотрении</w:t>
      </w:r>
      <w:proofErr w:type="gramEnd"/>
      <w:r w:rsidRPr="00B02855">
        <w:rPr>
          <w:rFonts w:eastAsia="Calibri"/>
          <w:sz w:val="25"/>
          <w:szCs w:val="25"/>
          <w:lang w:eastAsia="en-US"/>
        </w:rPr>
        <w:t xml:space="preserve"> жалобы, доводы,</w:t>
      </w:r>
      <w:r>
        <w:rPr>
          <w:rFonts w:eastAsia="Calibri"/>
          <w:sz w:val="25"/>
          <w:szCs w:val="25"/>
          <w:lang w:eastAsia="en-US"/>
        </w:rPr>
        <w:t xml:space="preserve"> изложенные в жалобе, поддержал</w:t>
      </w:r>
      <w:r w:rsidRPr="00B02855">
        <w:rPr>
          <w:rFonts w:eastAsia="Calibri"/>
          <w:sz w:val="25"/>
          <w:szCs w:val="25"/>
          <w:lang w:eastAsia="en-US"/>
        </w:rPr>
        <w:t>.</w:t>
      </w:r>
    </w:p>
    <w:p w:rsidR="00EC63CD" w:rsidRPr="00B02855" w:rsidRDefault="00EC63CD" w:rsidP="00EC63CD">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Представител</w:t>
      </w:r>
      <w:r w:rsidR="00AF0199" w:rsidRPr="00B02855">
        <w:rPr>
          <w:rFonts w:eastAsia="Calibri"/>
          <w:sz w:val="25"/>
          <w:szCs w:val="25"/>
          <w:lang w:eastAsia="en-US"/>
        </w:rPr>
        <w:t>ь</w:t>
      </w:r>
      <w:r w:rsidRPr="00B02855">
        <w:rPr>
          <w:rFonts w:eastAsia="Calibri"/>
          <w:sz w:val="25"/>
          <w:szCs w:val="25"/>
          <w:lang w:eastAsia="en-US"/>
        </w:rPr>
        <w:t xml:space="preserve"> </w:t>
      </w:r>
      <w:r w:rsidR="00671A68" w:rsidRPr="00B02855">
        <w:rPr>
          <w:rFonts w:eastAsia="Calibri"/>
          <w:sz w:val="25"/>
          <w:szCs w:val="25"/>
          <w:lang w:eastAsia="en-US"/>
        </w:rPr>
        <w:t>Заказчика</w:t>
      </w:r>
      <w:r w:rsidRPr="00B02855">
        <w:rPr>
          <w:rFonts w:eastAsia="Calibri"/>
          <w:sz w:val="25"/>
          <w:szCs w:val="25"/>
          <w:lang w:eastAsia="en-US"/>
        </w:rPr>
        <w:t>, присутствующи</w:t>
      </w:r>
      <w:r w:rsidR="00AF0199" w:rsidRPr="00B02855">
        <w:rPr>
          <w:rFonts w:eastAsia="Calibri"/>
          <w:sz w:val="25"/>
          <w:szCs w:val="25"/>
          <w:lang w:eastAsia="en-US"/>
        </w:rPr>
        <w:t>й</w:t>
      </w:r>
      <w:r w:rsidRPr="00B02855">
        <w:rPr>
          <w:rFonts w:eastAsia="Calibri"/>
          <w:sz w:val="25"/>
          <w:szCs w:val="25"/>
          <w:lang w:eastAsia="en-US"/>
        </w:rPr>
        <w:t xml:space="preserve"> на </w:t>
      </w:r>
      <w:proofErr w:type="gramStart"/>
      <w:r w:rsidRPr="00B02855">
        <w:rPr>
          <w:rFonts w:eastAsia="Calibri"/>
          <w:sz w:val="25"/>
          <w:szCs w:val="25"/>
          <w:lang w:eastAsia="en-US"/>
        </w:rPr>
        <w:t>рассмотрении</w:t>
      </w:r>
      <w:proofErr w:type="gramEnd"/>
      <w:r w:rsidRPr="00B02855">
        <w:rPr>
          <w:rFonts w:eastAsia="Calibri"/>
          <w:sz w:val="25"/>
          <w:szCs w:val="25"/>
          <w:lang w:eastAsia="en-US"/>
        </w:rPr>
        <w:t xml:space="preserve"> жалобы, счита</w:t>
      </w:r>
      <w:r w:rsidR="00AF0199" w:rsidRPr="00B02855">
        <w:rPr>
          <w:rFonts w:eastAsia="Calibri"/>
          <w:sz w:val="25"/>
          <w:szCs w:val="25"/>
          <w:lang w:eastAsia="en-US"/>
        </w:rPr>
        <w:t>е</w:t>
      </w:r>
      <w:r w:rsidRPr="00B02855">
        <w:rPr>
          <w:rFonts w:eastAsia="Calibri"/>
          <w:sz w:val="25"/>
          <w:szCs w:val="25"/>
          <w:lang w:eastAsia="en-US"/>
        </w:rPr>
        <w:t>т жалобу необоснованной и не подлежащей удовлетворению.</w:t>
      </w:r>
    </w:p>
    <w:p w:rsidR="00671A68" w:rsidRPr="00B02855" w:rsidRDefault="00671A68" w:rsidP="00671A68">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Представитель </w:t>
      </w:r>
      <w:r w:rsidR="00DB0202" w:rsidRPr="00B02855">
        <w:rPr>
          <w:rFonts w:eastAsia="Calibri"/>
          <w:sz w:val="25"/>
          <w:szCs w:val="25"/>
          <w:lang w:eastAsia="en-US"/>
        </w:rPr>
        <w:t>МКУ «Централизованная бухгалтерия учреждения культуры г. Саратова»</w:t>
      </w:r>
      <w:r w:rsidRPr="00B02855">
        <w:rPr>
          <w:rFonts w:eastAsia="Calibri"/>
          <w:sz w:val="25"/>
          <w:szCs w:val="25"/>
          <w:lang w:eastAsia="en-US"/>
        </w:rPr>
        <w:t xml:space="preserve">, присутствующий на </w:t>
      </w:r>
      <w:proofErr w:type="gramStart"/>
      <w:r w:rsidRPr="00B02855">
        <w:rPr>
          <w:rFonts w:eastAsia="Calibri"/>
          <w:sz w:val="25"/>
          <w:szCs w:val="25"/>
          <w:lang w:eastAsia="en-US"/>
        </w:rPr>
        <w:t>рассмотрении</w:t>
      </w:r>
      <w:proofErr w:type="gramEnd"/>
      <w:r w:rsidRPr="00B02855">
        <w:rPr>
          <w:rFonts w:eastAsia="Calibri"/>
          <w:sz w:val="25"/>
          <w:szCs w:val="25"/>
          <w:lang w:eastAsia="en-US"/>
        </w:rPr>
        <w:t xml:space="preserve"> жалобы, считает жалобу необоснованной и не подлежащей удовлетворению.</w:t>
      </w:r>
    </w:p>
    <w:p w:rsidR="00EC63CD" w:rsidRPr="00B02855" w:rsidRDefault="00EC63CD" w:rsidP="00EC63CD">
      <w:pPr>
        <w:pStyle w:val="3"/>
        <w:tabs>
          <w:tab w:val="left" w:pos="2595"/>
          <w:tab w:val="left" w:pos="3060"/>
        </w:tabs>
        <w:ind w:firstLine="709"/>
        <w:rPr>
          <w:rFonts w:eastAsia="Calibri"/>
          <w:i/>
          <w:sz w:val="25"/>
          <w:szCs w:val="25"/>
          <w:lang w:eastAsia="en-US"/>
        </w:rPr>
      </w:pPr>
      <w:r w:rsidRPr="00B02855">
        <w:rPr>
          <w:rFonts w:eastAsia="Calibri"/>
          <w:i/>
          <w:sz w:val="25"/>
          <w:szCs w:val="25"/>
          <w:lang w:eastAsia="en-US"/>
        </w:rPr>
        <w:t>Изучив представленные сведения и документы, проведя внеплановую проверку, Комиссия пришла к следующим выводам:</w:t>
      </w:r>
    </w:p>
    <w:p w:rsidR="00DB0202" w:rsidRPr="00B02855" w:rsidRDefault="00AF0199" w:rsidP="00DB0202">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Согласно </w:t>
      </w:r>
      <w:r w:rsidR="00DB0202" w:rsidRPr="00B02855">
        <w:rPr>
          <w:rFonts w:eastAsia="Calibri"/>
          <w:sz w:val="25"/>
          <w:szCs w:val="25"/>
          <w:lang w:eastAsia="en-US"/>
        </w:rPr>
        <w:t xml:space="preserve">протоколу подведения итогов электронного аукциона от 19.10.2021 №0360300297821000020-6 </w:t>
      </w:r>
      <w:r w:rsidRPr="00B02855">
        <w:rPr>
          <w:rFonts w:eastAsia="Calibri"/>
          <w:sz w:val="25"/>
          <w:szCs w:val="25"/>
          <w:lang w:eastAsia="en-US"/>
        </w:rPr>
        <w:t xml:space="preserve">заявка Заявителя </w:t>
      </w:r>
      <w:r w:rsidR="00DB0202" w:rsidRPr="00B02855">
        <w:rPr>
          <w:sz w:val="25"/>
          <w:szCs w:val="25"/>
        </w:rPr>
        <w:t xml:space="preserve">приравнена к заявке, в которой содержится предложение о поставке товаров, происходящих из иностранного государства или группы иностранных государств </w:t>
      </w:r>
      <w:r w:rsidRPr="00B02855">
        <w:rPr>
          <w:rFonts w:eastAsia="Calibri"/>
          <w:sz w:val="25"/>
          <w:szCs w:val="25"/>
          <w:lang w:eastAsia="en-US"/>
        </w:rPr>
        <w:t>на основании:</w:t>
      </w:r>
      <w:r w:rsidRPr="00B02855">
        <w:rPr>
          <w:sz w:val="25"/>
          <w:szCs w:val="25"/>
        </w:rPr>
        <w:t xml:space="preserve"> «</w:t>
      </w:r>
      <w:r w:rsidR="00DB0202" w:rsidRPr="00B02855">
        <w:rPr>
          <w:rFonts w:eastAsia="Calibri"/>
          <w:sz w:val="25"/>
          <w:szCs w:val="25"/>
          <w:lang w:eastAsia="en-US"/>
        </w:rPr>
        <w:t xml:space="preserve">В составе заявки, представленных участниками закупки с идентификационными номерами 54 и 152, отсутствует информация о совокупном количестве баллов за выполнение технологических операций (условий) на территории Российской Федерации. </w:t>
      </w:r>
    </w:p>
    <w:p w:rsidR="00DB0202" w:rsidRPr="00B02855" w:rsidRDefault="00DB0202" w:rsidP="00DB0202">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Таким образом, данными участниками закупок не соблюдены требования, установленные  п.9 Постановления Правительства РФ от 30.04.2020 № 617 «Об ограничениях допуска отдельных видов промышленных товаров, происходящих из </w:t>
      </w:r>
      <w:r w:rsidRPr="00B02855">
        <w:rPr>
          <w:rFonts w:eastAsia="Calibri"/>
          <w:sz w:val="25"/>
          <w:szCs w:val="25"/>
          <w:lang w:eastAsia="en-US"/>
        </w:rPr>
        <w:lastRenderedPageBreak/>
        <w:t>иностранных государств, для целей осуществления закупок для обеспечения государственных и муниципальных нужд».</w:t>
      </w:r>
    </w:p>
    <w:p w:rsidR="00DB0202" w:rsidRPr="00B02855" w:rsidRDefault="00DB0202" w:rsidP="00DB0202">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В соответствии с п.6 ч.5 ст.66 44-ФЗ при отсутствии в заявке на участие в электронном аукционе документов (или копий документов), предусмотренных нормативными правовыми актами, принятыми в соответствии со ст.14 44-ФЗ,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w:t>
      </w:r>
      <w:proofErr w:type="gramEnd"/>
    </w:p>
    <w:p w:rsidR="00AF0199" w:rsidRPr="00B02855" w:rsidRDefault="00DB0202" w:rsidP="00DB0202">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Таким образом, заявки участников ООО "СВЕТ И МУЗЫКА М" (идентификационный номер заявки 54) и ИП ХАРЧУК ВЯЧЕСЛАВ АЛЕКСАНДРОВИЧ (идентификационный номер заявки 152) приравниваются к заявкам, в которых содержится предложение о поставке товаров, происходящих из иностранного государства или группы иностранных государств</w:t>
      </w:r>
      <w:proofErr w:type="gramStart"/>
      <w:r w:rsidRPr="00B02855">
        <w:rPr>
          <w:rFonts w:eastAsia="Calibri"/>
          <w:sz w:val="25"/>
          <w:szCs w:val="25"/>
          <w:lang w:eastAsia="en-US"/>
        </w:rPr>
        <w:t>.</w:t>
      </w:r>
      <w:r w:rsidR="00AF0199" w:rsidRPr="00B02855">
        <w:rPr>
          <w:rFonts w:eastAsia="Calibri"/>
          <w:sz w:val="25"/>
          <w:szCs w:val="25"/>
          <w:lang w:eastAsia="en-US"/>
        </w:rPr>
        <w:t>».</w:t>
      </w:r>
      <w:proofErr w:type="gramEnd"/>
    </w:p>
    <w:p w:rsidR="0032133A" w:rsidRPr="00B02855" w:rsidRDefault="00AF0199" w:rsidP="00AF0199">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На основании п. 6. ч. 5 ст. 66 Федерального закона заявка была приравнена к заявке, в которой содержится предложение о поставке товаров, происходящих из иностранного государства.</w:t>
      </w:r>
    </w:p>
    <w:p w:rsidR="00AF0199" w:rsidRPr="00B02855" w:rsidRDefault="00AF0199" w:rsidP="00AF0199">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Согласно ч. 3 ст. 14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w:t>
      </w:r>
      <w:proofErr w:type="gramEnd"/>
      <w:r w:rsidRPr="00B02855">
        <w:rPr>
          <w:rFonts w:eastAsia="Calibri"/>
          <w:sz w:val="25"/>
          <w:szCs w:val="25"/>
          <w:lang w:eastAsia="en-US"/>
        </w:rPr>
        <w:t xml:space="preserve">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w:t>
      </w:r>
      <w:proofErr w:type="gramStart"/>
      <w:r w:rsidRPr="00B02855">
        <w:rPr>
          <w:rFonts w:eastAsia="Calibri"/>
          <w:sz w:val="25"/>
          <w:szCs w:val="25"/>
          <w:lang w:eastAsia="en-US"/>
        </w:rPr>
        <w:t>,</w:t>
      </w:r>
      <w:proofErr w:type="gramEnd"/>
      <w:r w:rsidRPr="00B02855">
        <w:rPr>
          <w:rFonts w:eastAsia="Calibri"/>
          <w:sz w:val="25"/>
          <w:szCs w:val="25"/>
          <w:lang w:eastAsia="en-US"/>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w:t>
      </w:r>
      <w:proofErr w:type="gramStart"/>
      <w:r w:rsidRPr="00B02855">
        <w:rPr>
          <w:rFonts w:eastAsia="Calibri"/>
          <w:sz w:val="25"/>
          <w:szCs w:val="25"/>
          <w:lang w:eastAsia="en-US"/>
        </w:rPr>
        <w:t>подготовки обоснования невозможности соблюдения указанных запрета</w:t>
      </w:r>
      <w:proofErr w:type="gramEnd"/>
      <w:r w:rsidRPr="00B02855">
        <w:rPr>
          <w:rFonts w:eastAsia="Calibri"/>
          <w:sz w:val="25"/>
          <w:szCs w:val="25"/>
          <w:lang w:eastAsia="en-US"/>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F0199" w:rsidRPr="00B02855" w:rsidRDefault="00AF0199" w:rsidP="00AF0199">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w:t>
      </w:r>
      <w:proofErr w:type="gramEnd"/>
      <w:r w:rsidRPr="00B02855">
        <w:rPr>
          <w:rFonts w:eastAsia="Calibri"/>
          <w:sz w:val="25"/>
          <w:szCs w:val="25"/>
          <w:lang w:eastAsia="en-US"/>
        </w:rPr>
        <w:t xml:space="preserve"> запрет в соответствии с частью 3 настоящей статьи.</w:t>
      </w:r>
    </w:p>
    <w:p w:rsidR="00AF0199" w:rsidRPr="00B02855" w:rsidRDefault="00AF0199" w:rsidP="00AF0199">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Согласно п. 10 ст. 42 Закона о контрактной системе заказчик обязан </w:t>
      </w:r>
      <w:proofErr w:type="gramStart"/>
      <w:r w:rsidRPr="00B02855">
        <w:rPr>
          <w:rFonts w:eastAsia="Calibri"/>
          <w:sz w:val="25"/>
          <w:szCs w:val="25"/>
          <w:lang w:eastAsia="en-US"/>
        </w:rPr>
        <w:t>разместить извещение</w:t>
      </w:r>
      <w:proofErr w:type="gramEnd"/>
      <w:r w:rsidRPr="00B02855">
        <w:rPr>
          <w:rFonts w:eastAsia="Calibri"/>
          <w:sz w:val="25"/>
          <w:szCs w:val="25"/>
          <w:lang w:eastAsia="en-US"/>
        </w:rPr>
        <w:t xml:space="preserve"> об осуществлении закупки в единой информационной системе, если иное не предусмотрено Законом о контрактной системе. В извещении об осуществлении закупки должна содержаться, если иное не предусмотрено Законом о контрактной системе, в том числе следующая информация: информация об условиях, о запретах </w:t>
      </w:r>
      <w:proofErr w:type="gramStart"/>
      <w:r w:rsidRPr="00B02855">
        <w:rPr>
          <w:rFonts w:eastAsia="Calibri"/>
          <w:sz w:val="25"/>
          <w:szCs w:val="25"/>
          <w:lang w:eastAsia="en-US"/>
        </w:rPr>
        <w:t>и</w:t>
      </w:r>
      <w:proofErr w:type="gramEnd"/>
      <w:r w:rsidRPr="00B02855">
        <w:rPr>
          <w:rFonts w:eastAsia="Calibri"/>
          <w:sz w:val="25"/>
          <w:szCs w:val="25"/>
          <w:lang w:eastAsia="en-US"/>
        </w:rPr>
        <w:t xml:space="preserve"> об ограничениях допуска товаров, происходящих из иностранного государства или группы иностранных государств, работ, услуг, соответственно выполняемых, </w:t>
      </w:r>
      <w:r w:rsidRPr="00B02855">
        <w:rPr>
          <w:rFonts w:eastAsia="Calibri"/>
          <w:sz w:val="25"/>
          <w:szCs w:val="25"/>
          <w:lang w:eastAsia="en-US"/>
        </w:rPr>
        <w:lastRenderedPageBreak/>
        <w:t>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rsidR="00AF0199" w:rsidRPr="00B02855" w:rsidRDefault="00AF0199" w:rsidP="00AF0199">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Согласно п. </w:t>
      </w:r>
      <w:r w:rsidR="00DB0202" w:rsidRPr="00B02855">
        <w:rPr>
          <w:rFonts w:eastAsia="Calibri"/>
          <w:sz w:val="25"/>
          <w:szCs w:val="25"/>
          <w:lang w:eastAsia="en-US"/>
        </w:rPr>
        <w:t>10</w:t>
      </w:r>
      <w:r w:rsidRPr="00B02855">
        <w:rPr>
          <w:rFonts w:eastAsia="Calibri"/>
          <w:sz w:val="25"/>
          <w:szCs w:val="25"/>
          <w:lang w:eastAsia="en-US"/>
        </w:rPr>
        <w:t xml:space="preserve"> Информационной карты Документации об Аукционе указаны сведения о применения национального режима, в соответствии с </w:t>
      </w:r>
      <w:r w:rsidR="00DB0202" w:rsidRPr="00B02855">
        <w:rPr>
          <w:rFonts w:eastAsia="Calibri"/>
          <w:sz w:val="25"/>
          <w:szCs w:val="25"/>
          <w:lang w:eastAsia="en-US"/>
        </w:rPr>
        <w:t>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w:t>
      </w:r>
      <w:proofErr w:type="gramStart"/>
      <w:r w:rsidR="00DB0202" w:rsidRPr="00B02855">
        <w:rPr>
          <w:rFonts w:eastAsia="Calibri"/>
          <w:sz w:val="25"/>
          <w:szCs w:val="25"/>
          <w:lang w:eastAsia="en-US"/>
        </w:rPr>
        <w:t>е-</w:t>
      </w:r>
      <w:proofErr w:type="gramEnd"/>
      <w:r w:rsidR="00DB0202" w:rsidRPr="00B02855">
        <w:rPr>
          <w:rFonts w:eastAsia="Calibri"/>
          <w:sz w:val="25"/>
          <w:szCs w:val="25"/>
          <w:lang w:eastAsia="en-US"/>
        </w:rPr>
        <w:t xml:space="preserve"> Постановление № 617)</w:t>
      </w:r>
      <w:r w:rsidRPr="00B02855">
        <w:rPr>
          <w:rFonts w:eastAsia="Calibri"/>
          <w:sz w:val="25"/>
          <w:szCs w:val="25"/>
          <w:lang w:eastAsia="en-US"/>
        </w:rPr>
        <w:t>.</w:t>
      </w:r>
    </w:p>
    <w:p w:rsidR="00AF0199" w:rsidRPr="00B02855" w:rsidRDefault="00AF0199" w:rsidP="00AF0199">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В соответствии с п. 1 Постановления Правительства № 61</w:t>
      </w:r>
      <w:r w:rsidR="00DB0202" w:rsidRPr="00B02855">
        <w:rPr>
          <w:rFonts w:eastAsia="Calibri"/>
          <w:sz w:val="25"/>
          <w:szCs w:val="25"/>
          <w:lang w:eastAsia="en-US"/>
        </w:rPr>
        <w:t>7</w:t>
      </w:r>
      <w:r w:rsidRPr="00B02855">
        <w:rPr>
          <w:rFonts w:eastAsia="Calibri"/>
          <w:sz w:val="25"/>
          <w:szCs w:val="25"/>
          <w:lang w:eastAsia="en-US"/>
        </w:rPr>
        <w:t xml:space="preserve"> </w:t>
      </w:r>
      <w:r w:rsidR="00DB0202" w:rsidRPr="00B02855">
        <w:rPr>
          <w:rFonts w:eastAsia="Calibri"/>
          <w:sz w:val="25"/>
          <w:szCs w:val="25"/>
          <w:lang w:eastAsia="en-US"/>
        </w:rPr>
        <w:t xml:space="preserve">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w:t>
      </w:r>
      <w:r w:rsidRPr="00B02855">
        <w:rPr>
          <w:rFonts w:eastAsia="Calibri"/>
          <w:sz w:val="25"/>
          <w:szCs w:val="25"/>
          <w:lang w:eastAsia="en-US"/>
        </w:rPr>
        <w:t>(далее - Перечень).</w:t>
      </w:r>
    </w:p>
    <w:p w:rsidR="00DB0202" w:rsidRPr="00B02855" w:rsidRDefault="00DB0202" w:rsidP="00DB0202">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В перечень отдельных видов промышленных товаров, происходящих из иностранных государств, по Постановление № 617 включен в том числе товар с кодом в соответствии с Общероссийским классификатором продукции по видам экономической деятельности (далее - ОКПД</w:t>
      </w:r>
      <w:proofErr w:type="gramStart"/>
      <w:r w:rsidRPr="00B02855">
        <w:rPr>
          <w:rFonts w:eastAsia="Calibri"/>
          <w:sz w:val="25"/>
          <w:szCs w:val="25"/>
          <w:lang w:eastAsia="en-US"/>
        </w:rPr>
        <w:t>2</w:t>
      </w:r>
      <w:proofErr w:type="gramEnd"/>
      <w:r w:rsidRPr="00B02855">
        <w:rPr>
          <w:rFonts w:eastAsia="Calibri"/>
          <w:sz w:val="25"/>
          <w:szCs w:val="25"/>
          <w:lang w:eastAsia="en-US"/>
        </w:rPr>
        <w:t>) 32.20.11.120 «Пианино».</w:t>
      </w:r>
    </w:p>
    <w:p w:rsidR="00DB0202" w:rsidRPr="00B02855" w:rsidRDefault="00DB0202" w:rsidP="00DB0202">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В силу п. 7 Постановления N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DB0202" w:rsidRPr="00B02855" w:rsidRDefault="00DB0202" w:rsidP="00DB0202">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а) наличие сведений об отдельных видах промышленных товаров в реестре промышленной продукции, произведенной на территории Российской Федерации (далее - реестр российской промышленной продукции), ведение которого осуществляет Министерство промышленности и торговли Российской Федерации в соответствии с п. 9 постановления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w:t>
      </w:r>
      <w:proofErr w:type="gramEnd"/>
      <w:r w:rsidRPr="00B02855">
        <w:rPr>
          <w:rFonts w:eastAsia="Calibri"/>
          <w:sz w:val="25"/>
          <w:szCs w:val="25"/>
          <w:lang w:eastAsia="en-US"/>
        </w:rPr>
        <w:t xml:space="preserve">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DB0202" w:rsidRPr="00B02855" w:rsidRDefault="00DB0202" w:rsidP="00DB0202">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б)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(за исключением Российской Федерации)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w:t>
      </w:r>
      <w:proofErr w:type="gramEnd"/>
      <w:r w:rsidRPr="00B02855">
        <w:rPr>
          <w:rFonts w:eastAsia="Calibri"/>
          <w:sz w:val="25"/>
          <w:szCs w:val="25"/>
          <w:lang w:eastAsia="en-US"/>
        </w:rPr>
        <w:t xml:space="preserve"> Правилами.</w:t>
      </w:r>
    </w:p>
    <w:p w:rsidR="00DB0202" w:rsidRPr="00B02855" w:rsidRDefault="00DB0202" w:rsidP="00DB0202">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Согласно п. 9 Постановления N 617 при осуществлении закупок отдельных видов промышленных товаров для государственных и муниципальных нужд подтверждением соблюдения ограничений, установленных настоящим постановлением, является представление участником закупки в составе заявки информации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w:t>
      </w:r>
      <w:proofErr w:type="gramEnd"/>
      <w:r w:rsidRPr="00B02855">
        <w:rPr>
          <w:rFonts w:eastAsia="Calibri"/>
          <w:sz w:val="25"/>
          <w:szCs w:val="25"/>
          <w:lang w:eastAsia="en-US"/>
        </w:rPr>
        <w:t xml:space="preserve"> Федерации, если это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w:t>
      </w:r>
      <w:r w:rsidRPr="00B02855">
        <w:rPr>
          <w:rFonts w:eastAsia="Calibri"/>
          <w:sz w:val="25"/>
          <w:szCs w:val="25"/>
          <w:lang w:eastAsia="en-US"/>
        </w:rPr>
        <w:lastRenderedPageBreak/>
        <w:t>Информация о реестровой записи об отдельном виде промышленного товара включается в контракт.</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Согласно пункту 1 постановления Правительства Российской Федерации от 17 июля 2015 г. № 719 установлено, что критериями подтверждения производства промышленной продукции на территории Российской Федерации являются:</w:t>
      </w:r>
    </w:p>
    <w:p w:rsidR="008A0500" w:rsidRPr="00B02855" w:rsidRDefault="00D27637" w:rsidP="008A0500">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н</w:t>
      </w:r>
      <w:r w:rsidR="008A0500" w:rsidRPr="00B02855">
        <w:rPr>
          <w:rFonts w:eastAsia="Calibri"/>
          <w:sz w:val="25"/>
          <w:szCs w:val="25"/>
          <w:lang w:eastAsia="en-US"/>
        </w:rPr>
        <w:t>аличие специального инвестиционного контракта, заключенного инвестором и Российской Федерацией или Российской Федерацией и субъектом Российской Федерации и (или) муниципальным образованием в целях создания, и (или) модернизации, и (или) освоения производства промышленной продукции и содержащего обязательство инвестора и (или) привлеченного инвестором лица по поэтапному выполнению (со дня начала производства промышленной продукции инвестором и (или) привлеченным инвестором лицом, но не позднее чем</w:t>
      </w:r>
      <w:proofErr w:type="gramEnd"/>
      <w:r w:rsidR="008A0500" w:rsidRPr="00B02855">
        <w:rPr>
          <w:rFonts w:eastAsia="Calibri"/>
          <w:sz w:val="25"/>
          <w:szCs w:val="25"/>
          <w:lang w:eastAsia="en-US"/>
        </w:rPr>
        <w:t xml:space="preserve"> </w:t>
      </w:r>
      <w:proofErr w:type="gramStart"/>
      <w:r w:rsidR="008A0500" w:rsidRPr="00B02855">
        <w:rPr>
          <w:rFonts w:eastAsia="Calibri"/>
          <w:sz w:val="25"/>
          <w:szCs w:val="25"/>
          <w:lang w:eastAsia="en-US"/>
        </w:rPr>
        <w:t>по истечении 3 лет с указанной даты) требований к промышленной продукции, предъявляемых в целях ее отнесения к продукции, произведенной на территории Российской Федерации, согласно приложению, предусмотренных для промышленной продукции соответствующего вида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 обязательство в период действия специального инвестиционного контракта о</w:t>
      </w:r>
      <w:proofErr w:type="gramEnd"/>
      <w:r w:rsidR="008A0500" w:rsidRPr="00B02855">
        <w:rPr>
          <w:rFonts w:eastAsia="Calibri"/>
          <w:sz w:val="25"/>
          <w:szCs w:val="25"/>
          <w:lang w:eastAsia="en-US"/>
        </w:rPr>
        <w:t xml:space="preserve"> </w:t>
      </w:r>
      <w:proofErr w:type="gramStart"/>
      <w:r w:rsidR="008A0500" w:rsidRPr="00B02855">
        <w:rPr>
          <w:rFonts w:eastAsia="Calibri"/>
          <w:sz w:val="25"/>
          <w:szCs w:val="25"/>
          <w:lang w:eastAsia="en-US"/>
        </w:rPr>
        <w:t>выполнении</w:t>
      </w:r>
      <w:proofErr w:type="gramEnd"/>
      <w:r w:rsidR="008A0500" w:rsidRPr="00B02855">
        <w:rPr>
          <w:rFonts w:eastAsia="Calibri"/>
          <w:sz w:val="25"/>
          <w:szCs w:val="25"/>
          <w:lang w:eastAsia="en-US"/>
        </w:rPr>
        <w:t xml:space="preserve"> (освоении) таких операций (условий), позволяющих определить указанное совокупное количество баллов); </w:t>
      </w:r>
      <w:proofErr w:type="gramStart"/>
      <w:r w:rsidR="008A0500" w:rsidRPr="00B02855">
        <w:rPr>
          <w:rFonts w:eastAsia="Calibri"/>
          <w:sz w:val="25"/>
          <w:szCs w:val="25"/>
          <w:lang w:eastAsia="en-US"/>
        </w:rPr>
        <w:t>для продукции, в отношении которой установлены требования по достижению процентных показателей совокупного количества баллов за выполнение (освоение) на территории Российской Федерации соответствующих операций (условий) от максимально возможного количества баллов, - обязательство в период действия специального инвестиционного контракта о выполнении (освоении) таких операций (условий), позволяющих определить процентный показатель совокупного количества баллов от максимально возможного количества баллов (не применяется для специальных инвестиционных контрактов</w:t>
      </w:r>
      <w:proofErr w:type="gramEnd"/>
      <w:r w:rsidR="008A0500" w:rsidRPr="00B02855">
        <w:rPr>
          <w:rFonts w:eastAsia="Calibri"/>
          <w:sz w:val="25"/>
          <w:szCs w:val="25"/>
          <w:lang w:eastAsia="en-US"/>
        </w:rPr>
        <w:t xml:space="preserve">, </w:t>
      </w:r>
      <w:proofErr w:type="gramStart"/>
      <w:r w:rsidR="008A0500" w:rsidRPr="00B02855">
        <w:rPr>
          <w:rFonts w:eastAsia="Calibri"/>
          <w:sz w:val="25"/>
          <w:szCs w:val="25"/>
          <w:lang w:eastAsia="en-US"/>
        </w:rPr>
        <w:t>заключенных до 13 августа 2019 г.), а в случае отсутствия такой продукции в указанном приложении - согласно приложению 1 к Правилам определения страны происхождения товаров в Содружестве Независимых Государств, являющимся неотъемлемой частью Соглашения о Правилах определения страны происхождения товаров в Содружестве Независимых Государств от 20 ноября 2009 г. (далее соответственно - Соглашение, специальный инвестиционный контракт) (за исключением случаев определения актом Правительства Российской</w:t>
      </w:r>
      <w:proofErr w:type="gramEnd"/>
      <w:r w:rsidR="008A0500" w:rsidRPr="00B02855">
        <w:rPr>
          <w:rFonts w:eastAsia="Calibri"/>
          <w:sz w:val="25"/>
          <w:szCs w:val="25"/>
          <w:lang w:eastAsia="en-US"/>
        </w:rPr>
        <w:t xml:space="preserve"> </w:t>
      </w:r>
      <w:proofErr w:type="gramStart"/>
      <w:r w:rsidR="008A0500" w:rsidRPr="00B02855">
        <w:rPr>
          <w:rFonts w:eastAsia="Calibri"/>
          <w:sz w:val="25"/>
          <w:szCs w:val="25"/>
          <w:lang w:eastAsia="en-US"/>
        </w:rPr>
        <w:t>Федерации в соответствии с частью 1 статьи 111.3 Федерального закона "О контрактной системе в сфере закупок товаров, работ, услуг для обеспечения государственных и муниципальных нужд" стороны - инвестора специального инвестиционного контракта или привлеченного такой стороной-инвестором иного лица, осуществляющих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единственным поставщиком указанного товара);</w:t>
      </w:r>
      <w:proofErr w:type="gramEnd"/>
    </w:p>
    <w:p w:rsidR="008A0500" w:rsidRPr="00B02855" w:rsidRDefault="008A0500" w:rsidP="008A0500">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б) наличие акта экспертизы Торгово-промышленной палаты Российской Федерации о соответствии производимой промышленной продукции требованиям, предусмотренным приложением к настоящему постановлению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 акт экспертизы Торгово-промышленной палаты Российской Федерации, содержащий информацию о совокупном количестве баллов за фактическое выполнение на территории Российской Федерации таких</w:t>
      </w:r>
      <w:proofErr w:type="gramEnd"/>
      <w:r w:rsidRPr="00B02855">
        <w:rPr>
          <w:rFonts w:eastAsia="Calibri"/>
          <w:sz w:val="25"/>
          <w:szCs w:val="25"/>
          <w:lang w:eastAsia="en-US"/>
        </w:rPr>
        <w:t xml:space="preserve"> операций </w:t>
      </w:r>
      <w:r w:rsidRPr="00B02855">
        <w:rPr>
          <w:rFonts w:eastAsia="Calibri"/>
          <w:sz w:val="25"/>
          <w:szCs w:val="25"/>
          <w:lang w:eastAsia="en-US"/>
        </w:rPr>
        <w:lastRenderedPageBreak/>
        <w:t xml:space="preserve">(условий); </w:t>
      </w:r>
      <w:proofErr w:type="gramStart"/>
      <w:r w:rsidRPr="00B02855">
        <w:rPr>
          <w:rFonts w:eastAsia="Calibri"/>
          <w:sz w:val="25"/>
          <w:szCs w:val="25"/>
          <w:lang w:eastAsia="en-US"/>
        </w:rPr>
        <w:t>для продукции, в отношении которой установлены требования по достижению процентных показателей совокупного количества баллов за выполнение (освоение) на территории Российской Федерации соответствующих операций (условий) от максимально возможного количества баллов, - акт экспертизы Торгово-промышленной палаты Российской Федерации, содержащий информацию о совокупном количестве баллов за фактическое выполнение (освоение) на территории Российской Федерации таких операций (условий), о максимально возможном количестве баллов и о процентном</w:t>
      </w:r>
      <w:proofErr w:type="gramEnd"/>
      <w:r w:rsidRPr="00B02855">
        <w:rPr>
          <w:rFonts w:eastAsia="Calibri"/>
          <w:sz w:val="25"/>
          <w:szCs w:val="25"/>
          <w:lang w:eastAsia="en-US"/>
        </w:rPr>
        <w:t xml:space="preserve"> </w:t>
      </w:r>
      <w:proofErr w:type="gramStart"/>
      <w:r w:rsidRPr="00B02855">
        <w:rPr>
          <w:rFonts w:eastAsia="Calibri"/>
          <w:sz w:val="25"/>
          <w:szCs w:val="25"/>
          <w:lang w:eastAsia="en-US"/>
        </w:rPr>
        <w:t>показателе</w:t>
      </w:r>
      <w:proofErr w:type="gramEnd"/>
      <w:r w:rsidRPr="00B02855">
        <w:rPr>
          <w:rFonts w:eastAsia="Calibri"/>
          <w:sz w:val="25"/>
          <w:szCs w:val="25"/>
          <w:lang w:eastAsia="en-US"/>
        </w:rPr>
        <w:t xml:space="preserve"> совокупного количества баллов от максимально возможного количества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в) наличие сертификата о происхождении товара (продукции), по которому Российская Федерация является страной происхождения товара (продукции), выдаваемого уполномоченным органом (организацией) государства - участника Соглашения, в случае отсутствия производимой промышленной продукции в приложении к настоящему постановлению.</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Приложением к постановлению Правительства № 719 уставлены требования к промышленной продукции, предъявляемые в целях ее отнесения к продукции, произведенной на территории Российской Федерации, в том числе к товару с кодом ОКПД</w:t>
      </w:r>
      <w:proofErr w:type="gramStart"/>
      <w:r w:rsidRPr="00B02855">
        <w:rPr>
          <w:rFonts w:eastAsia="Calibri"/>
          <w:sz w:val="25"/>
          <w:szCs w:val="25"/>
          <w:lang w:eastAsia="en-US"/>
        </w:rPr>
        <w:t>2</w:t>
      </w:r>
      <w:proofErr w:type="gramEnd"/>
      <w:r w:rsidRPr="00B02855">
        <w:rPr>
          <w:rFonts w:eastAsia="Calibri"/>
          <w:sz w:val="25"/>
          <w:szCs w:val="25"/>
          <w:lang w:eastAsia="en-US"/>
        </w:rPr>
        <w:t xml:space="preserve"> 32.20.11.120 «Пианино», а именно с 1 января 2021 г. соблюдение процентной доли стоимости использованных при производстве иностранных товаров - не более 45 процентов цены товара. </w:t>
      </w:r>
      <w:proofErr w:type="gramStart"/>
      <w:r w:rsidRPr="00B02855">
        <w:rPr>
          <w:rFonts w:eastAsia="Calibri"/>
          <w:sz w:val="25"/>
          <w:szCs w:val="25"/>
          <w:lang w:eastAsia="en-US"/>
        </w:rPr>
        <w:t>Выполнение на территории Российской Федерации следующих операций для каждой единицы продукции, оцениваемых в совокупности суммарным количеством баллов, до 31 декабря 2020 г. - не менее 70 баллов, с 1 января 2021 г. - не менее 80 баллов, с 1 января 2022 г. - не менее 90 баллов, с 1 января 2023 г. - не менее 110 баллов:</w:t>
      </w:r>
      <w:proofErr w:type="gramEnd"/>
    </w:p>
    <w:p w:rsidR="008A0500" w:rsidRPr="00B02855" w:rsidRDefault="008A0500" w:rsidP="008A0500">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 xml:space="preserve">изготовление, внешняя отделка и лакировка деталей корпуса: боковых стенок, верхних крышек, филенок, карнизов, клавиатурных клапанов, </w:t>
      </w:r>
      <w:proofErr w:type="spellStart"/>
      <w:r w:rsidRPr="00B02855">
        <w:rPr>
          <w:rFonts w:eastAsia="Calibri"/>
          <w:sz w:val="25"/>
          <w:szCs w:val="25"/>
          <w:lang w:eastAsia="en-US"/>
        </w:rPr>
        <w:t>штульрам</w:t>
      </w:r>
      <w:proofErr w:type="spellEnd"/>
      <w:r w:rsidRPr="00B02855">
        <w:rPr>
          <w:rFonts w:eastAsia="Calibri"/>
          <w:sz w:val="25"/>
          <w:szCs w:val="25"/>
          <w:lang w:eastAsia="en-US"/>
        </w:rPr>
        <w:t>, брусков (20 баллов);</w:t>
      </w:r>
      <w:proofErr w:type="gramEnd"/>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монтаж на футор деталей корпуса (сборка корпусов) (10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свинцевание, установка пилотов, регулировка клавиатуры (10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вклейка молотков в </w:t>
      </w:r>
      <w:proofErr w:type="spellStart"/>
      <w:r w:rsidRPr="00B02855">
        <w:rPr>
          <w:rFonts w:eastAsia="Calibri"/>
          <w:sz w:val="25"/>
          <w:szCs w:val="25"/>
          <w:lang w:eastAsia="en-US"/>
        </w:rPr>
        <w:t>гаммерштили</w:t>
      </w:r>
      <w:proofErr w:type="spellEnd"/>
      <w:r w:rsidRPr="00B02855">
        <w:rPr>
          <w:rFonts w:eastAsia="Calibri"/>
          <w:sz w:val="25"/>
          <w:szCs w:val="25"/>
          <w:lang w:eastAsia="en-US"/>
        </w:rPr>
        <w:t xml:space="preserve"> и монтаж на </w:t>
      </w:r>
      <w:proofErr w:type="spellStart"/>
      <w:r w:rsidRPr="00B02855">
        <w:rPr>
          <w:rFonts w:eastAsia="Calibri"/>
          <w:sz w:val="25"/>
          <w:szCs w:val="25"/>
          <w:lang w:eastAsia="en-US"/>
        </w:rPr>
        <w:t>шультер</w:t>
      </w:r>
      <w:proofErr w:type="spellEnd"/>
      <w:r w:rsidRPr="00B02855">
        <w:rPr>
          <w:rFonts w:eastAsia="Calibri"/>
          <w:sz w:val="25"/>
          <w:szCs w:val="25"/>
          <w:lang w:eastAsia="en-US"/>
        </w:rPr>
        <w:t xml:space="preserve"> механики, монтаж педальной системы, монтаж механики и клавиатуры в корпус инструмента, монтаж демпферов, монтаж модератора, регулировка инструмента в сборе (20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изготовление футора (10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настройка и </w:t>
      </w:r>
      <w:proofErr w:type="spellStart"/>
      <w:r w:rsidRPr="00B02855">
        <w:rPr>
          <w:rFonts w:eastAsia="Calibri"/>
          <w:sz w:val="25"/>
          <w:szCs w:val="25"/>
          <w:lang w:eastAsia="en-US"/>
        </w:rPr>
        <w:t>интонировка</w:t>
      </w:r>
      <w:proofErr w:type="spellEnd"/>
      <w:r w:rsidRPr="00B02855">
        <w:rPr>
          <w:rFonts w:eastAsia="Calibri"/>
          <w:sz w:val="25"/>
          <w:szCs w:val="25"/>
          <w:lang w:eastAsia="en-US"/>
        </w:rPr>
        <w:t xml:space="preserve"> (10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изготовление резонансной деки в комплекте со </w:t>
      </w:r>
      <w:proofErr w:type="spellStart"/>
      <w:r w:rsidRPr="00B02855">
        <w:rPr>
          <w:rFonts w:eastAsia="Calibri"/>
          <w:sz w:val="25"/>
          <w:szCs w:val="25"/>
          <w:lang w:eastAsia="en-US"/>
        </w:rPr>
        <w:t>штегом</w:t>
      </w:r>
      <w:proofErr w:type="spellEnd"/>
      <w:r w:rsidRPr="00B02855">
        <w:rPr>
          <w:rFonts w:eastAsia="Calibri"/>
          <w:sz w:val="25"/>
          <w:szCs w:val="25"/>
          <w:lang w:eastAsia="en-US"/>
        </w:rPr>
        <w:t xml:space="preserve"> (20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монтаж на футор резонансной деки, </w:t>
      </w:r>
      <w:proofErr w:type="spellStart"/>
      <w:r w:rsidRPr="00B02855">
        <w:rPr>
          <w:rFonts w:eastAsia="Calibri"/>
          <w:sz w:val="25"/>
          <w:szCs w:val="25"/>
          <w:lang w:eastAsia="en-US"/>
        </w:rPr>
        <w:t>вирбельбанка</w:t>
      </w:r>
      <w:proofErr w:type="spellEnd"/>
      <w:r w:rsidRPr="00B02855">
        <w:rPr>
          <w:rFonts w:eastAsia="Calibri"/>
          <w:sz w:val="25"/>
          <w:szCs w:val="25"/>
          <w:lang w:eastAsia="en-US"/>
        </w:rPr>
        <w:t xml:space="preserve"> и чугунной рамы (10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навивка басовых струн (10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монтаж </w:t>
      </w:r>
      <w:proofErr w:type="spellStart"/>
      <w:r w:rsidRPr="00B02855">
        <w:rPr>
          <w:rFonts w:eastAsia="Calibri"/>
          <w:sz w:val="25"/>
          <w:szCs w:val="25"/>
          <w:lang w:eastAsia="en-US"/>
        </w:rPr>
        <w:t>вирбелей</w:t>
      </w:r>
      <w:proofErr w:type="spellEnd"/>
      <w:r w:rsidRPr="00B02855">
        <w:rPr>
          <w:rFonts w:eastAsia="Calibri"/>
          <w:sz w:val="25"/>
          <w:szCs w:val="25"/>
          <w:lang w:eastAsia="en-US"/>
        </w:rPr>
        <w:t>, дискантовых и басовых струн (10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изготовление клавиатуры (20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изготовление чугунной рамы (10 баллов);</w:t>
      </w:r>
    </w:p>
    <w:p w:rsidR="008A0500" w:rsidRPr="00B02855" w:rsidRDefault="008A0500" w:rsidP="008A0500">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изготовление </w:t>
      </w:r>
      <w:proofErr w:type="spellStart"/>
      <w:r w:rsidRPr="00B02855">
        <w:rPr>
          <w:rFonts w:eastAsia="Calibri"/>
          <w:sz w:val="25"/>
          <w:szCs w:val="25"/>
          <w:lang w:eastAsia="en-US"/>
        </w:rPr>
        <w:t>вирбельбанка</w:t>
      </w:r>
      <w:proofErr w:type="spellEnd"/>
      <w:r w:rsidRPr="00B02855">
        <w:rPr>
          <w:rFonts w:eastAsia="Calibri"/>
          <w:sz w:val="25"/>
          <w:szCs w:val="25"/>
          <w:lang w:eastAsia="en-US"/>
        </w:rPr>
        <w:t xml:space="preserve"> (10 баллов).</w:t>
      </w:r>
    </w:p>
    <w:p w:rsidR="00FB59ED" w:rsidRPr="00B02855" w:rsidRDefault="00140BC3" w:rsidP="00140BC3">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Согласно п.</w:t>
      </w:r>
      <w:r w:rsidR="00DB0202" w:rsidRPr="00B02855">
        <w:rPr>
          <w:rFonts w:eastAsia="Calibri"/>
          <w:sz w:val="25"/>
          <w:szCs w:val="25"/>
          <w:lang w:eastAsia="en-US"/>
        </w:rPr>
        <w:t>п. «е», п.</w:t>
      </w:r>
      <w:r w:rsidRPr="00B02855">
        <w:rPr>
          <w:rFonts w:eastAsia="Calibri"/>
          <w:sz w:val="25"/>
          <w:szCs w:val="25"/>
          <w:lang w:eastAsia="en-US"/>
        </w:rPr>
        <w:t xml:space="preserve"> </w:t>
      </w:r>
      <w:r w:rsidR="00DB0202" w:rsidRPr="00B02855">
        <w:rPr>
          <w:rFonts w:eastAsia="Calibri"/>
          <w:sz w:val="25"/>
          <w:szCs w:val="25"/>
          <w:lang w:eastAsia="en-US"/>
        </w:rPr>
        <w:t>16</w:t>
      </w:r>
      <w:r w:rsidRPr="00B02855">
        <w:rPr>
          <w:rFonts w:eastAsia="Calibri"/>
          <w:sz w:val="25"/>
          <w:szCs w:val="25"/>
          <w:lang w:eastAsia="en-US"/>
        </w:rPr>
        <w:t xml:space="preserve"> Информационной карты документации об Аукционе </w:t>
      </w:r>
      <w:r w:rsidR="00DB0202" w:rsidRPr="00B02855">
        <w:rPr>
          <w:sz w:val="25"/>
          <w:szCs w:val="25"/>
        </w:rPr>
        <w:t>вторая часть заявки на участие в электронном аукционе должна содержать следующие документы и информацию</w:t>
      </w:r>
      <w:r w:rsidR="00DB0202" w:rsidRPr="00B02855">
        <w:rPr>
          <w:rFonts w:eastAsia="Calibri"/>
          <w:sz w:val="25"/>
          <w:szCs w:val="25"/>
          <w:lang w:eastAsia="en-US"/>
        </w:rPr>
        <w:t xml:space="preserve"> документы, предусмотренные нормативными правовыми актами, принятыми в соответствии со статьей 14 Федерального закона, в случае закупки товаров, на которые распространяется действие указанных нормативных правовых актов, или копии таких документов.</w:t>
      </w:r>
      <w:proofErr w:type="gramEnd"/>
      <w:r w:rsidR="00DB0202" w:rsidRPr="00B02855">
        <w:rPr>
          <w:rFonts w:eastAsia="Calibri"/>
          <w:sz w:val="25"/>
          <w:szCs w:val="25"/>
          <w:lang w:eastAsia="en-US"/>
        </w:rPr>
        <w:t xml:space="preserve">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w:t>
      </w:r>
      <w:r w:rsidR="00DB0202" w:rsidRPr="00B02855">
        <w:rPr>
          <w:rFonts w:eastAsia="Calibri"/>
          <w:sz w:val="25"/>
          <w:szCs w:val="25"/>
          <w:lang w:eastAsia="en-US"/>
        </w:rPr>
        <w:lastRenderedPageBreak/>
        <w:t>предложение о поставке товаров, происходящих из иностранного государства или группы иностранных государств.</w:t>
      </w:r>
    </w:p>
    <w:p w:rsidR="00D27637" w:rsidRPr="00B02855" w:rsidRDefault="00D27637" w:rsidP="00B02855">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Из вышеизложенного следует, что во второй части заявки участники аукциона должны предоставить информации о нахождении закупаемого товара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 Федерации.</w:t>
      </w:r>
      <w:proofErr w:type="gramEnd"/>
    </w:p>
    <w:p w:rsidR="00FB59ED" w:rsidRPr="00B02855" w:rsidRDefault="00FB59ED" w:rsidP="00140BC3">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В силу ч. 1 ст.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 19 ст. 68 ФЗ "О контрактной системе...", в части соответствия их требованиям, установленным документацией о таком аукционе.</w:t>
      </w:r>
      <w:proofErr w:type="gramEnd"/>
    </w:p>
    <w:p w:rsidR="00FB59ED" w:rsidRPr="00B02855" w:rsidRDefault="00FB59ED" w:rsidP="00140BC3">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Согласно Протоколу подведения итогов электронного аукциона от 19.10.2021 №0360300297821000020-6 на участие в Аукционе было подано 3 Заявки: заявка с идентификационным номером 152 </w:t>
      </w:r>
      <w:r w:rsidRPr="00B02855">
        <w:rPr>
          <w:sz w:val="25"/>
          <w:szCs w:val="25"/>
        </w:rPr>
        <w:t xml:space="preserve">ИП </w:t>
      </w:r>
      <w:proofErr w:type="spellStart"/>
      <w:r w:rsidRPr="00B02855">
        <w:rPr>
          <w:sz w:val="25"/>
          <w:szCs w:val="25"/>
        </w:rPr>
        <w:t>Харчука</w:t>
      </w:r>
      <w:proofErr w:type="spellEnd"/>
      <w:r w:rsidRPr="00B02855">
        <w:rPr>
          <w:sz w:val="25"/>
          <w:szCs w:val="25"/>
        </w:rPr>
        <w:t xml:space="preserve"> В.А.; заявка</w:t>
      </w:r>
      <w:r w:rsidR="00DB0202" w:rsidRPr="00B02855">
        <w:rPr>
          <w:rFonts w:eastAsia="Calibri"/>
          <w:sz w:val="25"/>
          <w:szCs w:val="25"/>
          <w:lang w:eastAsia="en-US"/>
        </w:rPr>
        <w:t xml:space="preserve"> </w:t>
      </w:r>
      <w:r w:rsidRPr="00B02855">
        <w:rPr>
          <w:rFonts w:eastAsia="Calibri"/>
          <w:sz w:val="25"/>
          <w:szCs w:val="25"/>
          <w:lang w:eastAsia="en-US"/>
        </w:rPr>
        <w:t xml:space="preserve">с идентификационным номером 223 </w:t>
      </w:r>
      <w:r w:rsidRPr="00B02855">
        <w:rPr>
          <w:sz w:val="25"/>
          <w:szCs w:val="25"/>
        </w:rPr>
        <w:t xml:space="preserve">ООО «ВЕГА»; заявка </w:t>
      </w:r>
      <w:r w:rsidRPr="00B02855">
        <w:rPr>
          <w:rFonts w:eastAsia="Calibri"/>
          <w:sz w:val="25"/>
          <w:szCs w:val="25"/>
          <w:lang w:eastAsia="en-US"/>
        </w:rPr>
        <w:t xml:space="preserve">с идентификационным номером 154 ООО «СВЕТ И МУЗЫКА М». </w:t>
      </w:r>
    </w:p>
    <w:p w:rsidR="00FB59ED" w:rsidRPr="00B02855" w:rsidRDefault="00FB59ED" w:rsidP="00FB59ED">
      <w:pPr>
        <w:pStyle w:val="3"/>
        <w:tabs>
          <w:tab w:val="left" w:pos="2595"/>
          <w:tab w:val="left" w:pos="3060"/>
        </w:tabs>
        <w:ind w:firstLine="709"/>
        <w:rPr>
          <w:rFonts w:eastAsia="Calibri"/>
          <w:sz w:val="25"/>
          <w:szCs w:val="25"/>
          <w:lang w:eastAsia="en-US"/>
        </w:rPr>
      </w:pPr>
      <w:r w:rsidRPr="00B02855">
        <w:rPr>
          <w:sz w:val="25"/>
          <w:szCs w:val="25"/>
        </w:rPr>
        <w:t xml:space="preserve">Заявка </w:t>
      </w:r>
      <w:r w:rsidRPr="00B02855">
        <w:rPr>
          <w:rFonts w:eastAsia="Calibri"/>
          <w:sz w:val="25"/>
          <w:szCs w:val="25"/>
          <w:lang w:eastAsia="en-US"/>
        </w:rPr>
        <w:t xml:space="preserve">с идентификационным номером 54 ООО «СВЕТ И МУЗЫКА М» в составе второй части содержала: сертификат соответствия № РОСС </w:t>
      </w:r>
      <w:r w:rsidRPr="00B02855">
        <w:rPr>
          <w:rFonts w:eastAsia="Calibri"/>
          <w:sz w:val="25"/>
          <w:szCs w:val="25"/>
          <w:lang w:val="en-US" w:eastAsia="en-US"/>
        </w:rPr>
        <w:t>RU</w:t>
      </w:r>
      <w:r w:rsidRPr="00B02855">
        <w:rPr>
          <w:rFonts w:eastAsia="Calibri"/>
          <w:sz w:val="25"/>
          <w:szCs w:val="25"/>
          <w:lang w:eastAsia="en-US"/>
        </w:rPr>
        <w:t>. ПХ01.</w:t>
      </w:r>
      <w:r w:rsidRPr="00B02855">
        <w:rPr>
          <w:rFonts w:eastAsia="Calibri"/>
          <w:sz w:val="25"/>
          <w:szCs w:val="25"/>
          <w:lang w:val="en-US" w:eastAsia="en-US"/>
        </w:rPr>
        <w:t>H</w:t>
      </w:r>
      <w:r w:rsidRPr="00B02855">
        <w:rPr>
          <w:rFonts w:eastAsia="Calibri"/>
          <w:sz w:val="25"/>
          <w:szCs w:val="25"/>
          <w:lang w:eastAsia="en-US"/>
        </w:rPr>
        <w:t xml:space="preserve">00718/2020 ГОСТ 24262-89, выписку из реестра российской промышленной продукции Реестровая запись № 5110\1\2020, заключение  о подтверждении производства промышленной продукции на территории РФ. </w:t>
      </w:r>
    </w:p>
    <w:p w:rsidR="00FB59ED" w:rsidRPr="00B02855" w:rsidRDefault="00FB59ED" w:rsidP="00FB59ED">
      <w:pPr>
        <w:pStyle w:val="3"/>
        <w:tabs>
          <w:tab w:val="left" w:pos="2595"/>
          <w:tab w:val="left" w:pos="3060"/>
        </w:tabs>
        <w:ind w:firstLine="709"/>
        <w:rPr>
          <w:rFonts w:eastAsia="Calibri"/>
          <w:sz w:val="25"/>
          <w:szCs w:val="25"/>
          <w:lang w:eastAsia="en-US"/>
        </w:rPr>
      </w:pPr>
      <w:r w:rsidRPr="00B02855">
        <w:rPr>
          <w:sz w:val="25"/>
          <w:szCs w:val="25"/>
        </w:rPr>
        <w:t xml:space="preserve">Заявка </w:t>
      </w:r>
      <w:r w:rsidRPr="00B02855">
        <w:rPr>
          <w:rFonts w:eastAsia="Calibri"/>
          <w:sz w:val="25"/>
          <w:szCs w:val="25"/>
          <w:lang w:eastAsia="en-US"/>
        </w:rPr>
        <w:t xml:space="preserve">с идентификационным номером заявка с идентификационным номером 152 </w:t>
      </w:r>
      <w:r w:rsidRPr="00B02855">
        <w:rPr>
          <w:sz w:val="25"/>
          <w:szCs w:val="25"/>
        </w:rPr>
        <w:t xml:space="preserve">ИП </w:t>
      </w:r>
      <w:proofErr w:type="spellStart"/>
      <w:r w:rsidRPr="00B02855">
        <w:rPr>
          <w:sz w:val="25"/>
          <w:szCs w:val="25"/>
        </w:rPr>
        <w:t>Харчука</w:t>
      </w:r>
      <w:proofErr w:type="spellEnd"/>
      <w:r w:rsidRPr="00B02855">
        <w:rPr>
          <w:sz w:val="25"/>
          <w:szCs w:val="25"/>
        </w:rPr>
        <w:t xml:space="preserve"> В.А.</w:t>
      </w:r>
      <w:r w:rsidRPr="00B02855">
        <w:rPr>
          <w:rFonts w:eastAsia="Calibri"/>
          <w:sz w:val="25"/>
          <w:szCs w:val="25"/>
          <w:lang w:eastAsia="en-US"/>
        </w:rPr>
        <w:t xml:space="preserve"> в составе второй части содержала выписку из реестра российской промышленной продукции Реестровая запись № 1240\2\2020.</w:t>
      </w:r>
    </w:p>
    <w:p w:rsidR="0038155F" w:rsidRPr="00B02855" w:rsidRDefault="0038155F" w:rsidP="0038155F">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Согласно пояснениям представителя МКУ «Централизованная бухгалтерия учреждения культуры г. Саратова», в составе заявок, представленных участниками закупки с идентификационными номерами 54 и 152, отсутствует информация о совокупном количестве баллов за выполнение технологических операций (условий) на территории Российской Федерации.  Таким образом, данными участниками закупок не соблюдены требования, установленные  п.9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rsidR="0038155F" w:rsidRPr="00B02855" w:rsidRDefault="0038155F" w:rsidP="0038155F">
      <w:pPr>
        <w:pStyle w:val="3"/>
        <w:tabs>
          <w:tab w:val="left" w:pos="2595"/>
          <w:tab w:val="left" w:pos="3060"/>
        </w:tabs>
        <w:ind w:firstLine="709"/>
        <w:rPr>
          <w:rFonts w:eastAsia="Calibri"/>
          <w:sz w:val="25"/>
          <w:szCs w:val="25"/>
          <w:lang w:eastAsia="en-US"/>
        </w:rPr>
      </w:pPr>
      <w:proofErr w:type="gramStart"/>
      <w:r w:rsidRPr="00B02855">
        <w:rPr>
          <w:rFonts w:eastAsia="Calibri"/>
          <w:sz w:val="25"/>
          <w:szCs w:val="25"/>
          <w:lang w:eastAsia="en-US"/>
        </w:rPr>
        <w:t>В соответствии с п. 6 ч.5 ст.66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w:t>
      </w:r>
      <w:proofErr w:type="gramEnd"/>
      <w:r w:rsidRPr="00B02855">
        <w:rPr>
          <w:rFonts w:eastAsia="Calibri"/>
          <w:sz w:val="25"/>
          <w:szCs w:val="25"/>
          <w:lang w:eastAsia="en-US"/>
        </w:rPr>
        <w:t xml:space="preserve"> </w:t>
      </w:r>
      <w:proofErr w:type="gramStart"/>
      <w:r w:rsidRPr="00B02855">
        <w:rPr>
          <w:rFonts w:eastAsia="Calibri"/>
          <w:sz w:val="25"/>
          <w:szCs w:val="25"/>
          <w:lang w:eastAsia="en-US"/>
        </w:rPr>
        <w:t>При отсутствии в заявке на участие в электронном аукционе документов, предусмотренных пунктом 6 части 5 статьи 66 Закона о контрактной системе,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roofErr w:type="gramEnd"/>
    </w:p>
    <w:p w:rsidR="0038155F" w:rsidRPr="00B02855" w:rsidRDefault="0038155F" w:rsidP="0038155F">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Таким образом, заявки уч</w:t>
      </w:r>
      <w:r w:rsidR="00D27637" w:rsidRPr="00B02855">
        <w:rPr>
          <w:rFonts w:eastAsia="Calibri"/>
          <w:sz w:val="25"/>
          <w:szCs w:val="25"/>
          <w:lang w:eastAsia="en-US"/>
        </w:rPr>
        <w:t xml:space="preserve">астников ООО «СВЕТ И МУЗЫКА М» </w:t>
      </w:r>
      <w:r w:rsidRPr="00B02855">
        <w:rPr>
          <w:rFonts w:eastAsia="Calibri"/>
          <w:sz w:val="25"/>
          <w:szCs w:val="25"/>
          <w:lang w:eastAsia="en-US"/>
        </w:rPr>
        <w:t>ид</w:t>
      </w:r>
      <w:r w:rsidR="00D27637" w:rsidRPr="00B02855">
        <w:rPr>
          <w:rFonts w:eastAsia="Calibri"/>
          <w:sz w:val="25"/>
          <w:szCs w:val="25"/>
          <w:lang w:eastAsia="en-US"/>
        </w:rPr>
        <w:t>ентификационный номер заявки 54</w:t>
      </w:r>
      <w:r w:rsidRPr="00B02855">
        <w:rPr>
          <w:rFonts w:eastAsia="Calibri"/>
          <w:sz w:val="25"/>
          <w:szCs w:val="25"/>
          <w:lang w:eastAsia="en-US"/>
        </w:rPr>
        <w:t xml:space="preserve"> и ИП</w:t>
      </w:r>
      <w:r w:rsidR="00D27637" w:rsidRPr="00B02855">
        <w:rPr>
          <w:rFonts w:eastAsia="Calibri"/>
          <w:sz w:val="25"/>
          <w:szCs w:val="25"/>
          <w:lang w:eastAsia="en-US"/>
        </w:rPr>
        <w:t xml:space="preserve"> ХАРЧУК ВЯЧЕСЛАВ АЛЕКСАНДРОВИЧ </w:t>
      </w:r>
      <w:r w:rsidRPr="00B02855">
        <w:rPr>
          <w:rFonts w:eastAsia="Calibri"/>
          <w:sz w:val="25"/>
          <w:szCs w:val="25"/>
          <w:lang w:eastAsia="en-US"/>
        </w:rPr>
        <w:t>иде</w:t>
      </w:r>
      <w:r w:rsidR="00D27637" w:rsidRPr="00B02855">
        <w:rPr>
          <w:rFonts w:eastAsia="Calibri"/>
          <w:sz w:val="25"/>
          <w:szCs w:val="25"/>
          <w:lang w:eastAsia="en-US"/>
        </w:rPr>
        <w:t>нтификационный номер заявки 152</w:t>
      </w:r>
      <w:r w:rsidRPr="00B02855">
        <w:rPr>
          <w:rFonts w:eastAsia="Calibri"/>
          <w:sz w:val="25"/>
          <w:szCs w:val="25"/>
          <w:lang w:eastAsia="en-US"/>
        </w:rPr>
        <w:t xml:space="preserve"> приравниваются к заявкам, в которых содержится предложение о поставке товаров, происходящих из иностранного государства или группы иностранных государств.</w:t>
      </w:r>
    </w:p>
    <w:p w:rsidR="0038155F" w:rsidRPr="00B02855" w:rsidRDefault="008A0500" w:rsidP="0038155F">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lastRenderedPageBreak/>
        <w:t xml:space="preserve">В силу ч. 10 ст. 69 Закона о контрактной системе участник электронного аукциона, который предложил наиболее низкую цену контракта, наименьшую сумму цен единиц товара, работы, услуги и заявка на </w:t>
      </w:r>
      <w:proofErr w:type="gramStart"/>
      <w:r w:rsidRPr="00B02855">
        <w:rPr>
          <w:rFonts w:eastAsia="Calibri"/>
          <w:sz w:val="25"/>
          <w:szCs w:val="25"/>
          <w:lang w:eastAsia="en-US"/>
        </w:rPr>
        <w:t>участие</w:t>
      </w:r>
      <w:proofErr w:type="gramEnd"/>
      <w:r w:rsidRPr="00B02855">
        <w:rPr>
          <w:rFonts w:eastAsia="Calibri"/>
          <w:sz w:val="25"/>
          <w:szCs w:val="25"/>
          <w:lang w:eastAsia="en-US"/>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8A0500" w:rsidRPr="00B02855" w:rsidRDefault="008A0500" w:rsidP="0038155F">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Согласно Протоколу подведения итогов электронного аукциона от 19.10.2021 №0360300297821000020-6 все заявки признаны соответствующими документации об Аукционе. Победителем признан </w:t>
      </w:r>
      <w:r w:rsidR="00D27637" w:rsidRPr="00B02855">
        <w:rPr>
          <w:rFonts w:eastAsia="Calibri"/>
          <w:sz w:val="25"/>
          <w:szCs w:val="25"/>
          <w:lang w:eastAsia="en-US"/>
        </w:rPr>
        <w:t>участник,</w:t>
      </w:r>
      <w:r w:rsidRPr="00B02855">
        <w:rPr>
          <w:rFonts w:eastAsia="Calibri"/>
          <w:sz w:val="25"/>
          <w:szCs w:val="25"/>
          <w:lang w:eastAsia="en-US"/>
        </w:rPr>
        <w:t xml:space="preserve"> предложивший наименьшую цену Контракта с идентификационным номером заявки 223 </w:t>
      </w:r>
      <w:r w:rsidRPr="00B02855">
        <w:rPr>
          <w:sz w:val="25"/>
          <w:szCs w:val="25"/>
        </w:rPr>
        <w:t>ООО «ВЕГА»</w:t>
      </w:r>
      <w:r w:rsidR="00A07EC6">
        <w:rPr>
          <w:sz w:val="25"/>
          <w:szCs w:val="25"/>
        </w:rPr>
        <w:t>.</w:t>
      </w:r>
    </w:p>
    <w:p w:rsidR="00AF0199" w:rsidRPr="00B02855" w:rsidRDefault="00AF0199" w:rsidP="00AF0199">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На основании изложенного, </w:t>
      </w:r>
      <w:r w:rsidR="00D27637" w:rsidRPr="00B02855">
        <w:rPr>
          <w:rFonts w:eastAsia="Calibri"/>
          <w:sz w:val="25"/>
          <w:szCs w:val="25"/>
          <w:lang w:eastAsia="en-US"/>
        </w:rPr>
        <w:t xml:space="preserve">в действиях </w:t>
      </w:r>
      <w:r w:rsidRPr="00B02855">
        <w:rPr>
          <w:rFonts w:eastAsia="Calibri"/>
          <w:sz w:val="25"/>
          <w:szCs w:val="25"/>
          <w:lang w:eastAsia="en-US"/>
        </w:rPr>
        <w:t xml:space="preserve">Единая комиссия </w:t>
      </w:r>
      <w:r w:rsidR="00D27637" w:rsidRPr="00B02855">
        <w:rPr>
          <w:rFonts w:eastAsia="Calibri"/>
          <w:sz w:val="25"/>
          <w:szCs w:val="25"/>
          <w:lang w:eastAsia="en-US"/>
        </w:rPr>
        <w:t xml:space="preserve">отсутствуют нарушения законодательства о контрактной системе. </w:t>
      </w:r>
    </w:p>
    <w:p w:rsidR="00AF0199" w:rsidRPr="00B02855" w:rsidRDefault="00D27637" w:rsidP="00AF0199">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При таких обстоятельствах довод</w:t>
      </w:r>
      <w:r w:rsidR="00AF0199" w:rsidRPr="00B02855">
        <w:rPr>
          <w:rFonts w:eastAsia="Calibri"/>
          <w:sz w:val="25"/>
          <w:szCs w:val="25"/>
          <w:lang w:eastAsia="en-US"/>
        </w:rPr>
        <w:t xml:space="preserve"> жалобы не наш</w:t>
      </w:r>
      <w:r w:rsidRPr="00B02855">
        <w:rPr>
          <w:rFonts w:eastAsia="Calibri"/>
          <w:sz w:val="25"/>
          <w:szCs w:val="25"/>
          <w:lang w:eastAsia="en-US"/>
        </w:rPr>
        <w:t>ел</w:t>
      </w:r>
      <w:r w:rsidR="00AF0199" w:rsidRPr="00B02855">
        <w:rPr>
          <w:rFonts w:eastAsia="Calibri"/>
          <w:sz w:val="25"/>
          <w:szCs w:val="25"/>
          <w:lang w:eastAsia="en-US"/>
        </w:rPr>
        <w:t xml:space="preserve"> своего подтверждения.</w:t>
      </w:r>
    </w:p>
    <w:p w:rsidR="001D0377" w:rsidRPr="00B02855" w:rsidRDefault="00AF0199" w:rsidP="00AF0199">
      <w:pPr>
        <w:pStyle w:val="3"/>
        <w:tabs>
          <w:tab w:val="left" w:pos="2595"/>
          <w:tab w:val="left" w:pos="3060"/>
        </w:tabs>
        <w:ind w:firstLine="709"/>
        <w:rPr>
          <w:rFonts w:eastAsia="Calibri"/>
          <w:sz w:val="25"/>
          <w:szCs w:val="25"/>
          <w:lang w:eastAsia="en-US"/>
        </w:rPr>
      </w:pPr>
      <w:r w:rsidRPr="00B02855">
        <w:rPr>
          <w:rFonts w:eastAsia="Calibri"/>
          <w:sz w:val="25"/>
          <w:szCs w:val="25"/>
          <w:lang w:eastAsia="en-US"/>
        </w:rPr>
        <w:t xml:space="preserve">Учитывая </w:t>
      </w:r>
      <w:proofErr w:type="gramStart"/>
      <w:r w:rsidRPr="00B02855">
        <w:rPr>
          <w:rFonts w:eastAsia="Calibri"/>
          <w:sz w:val="25"/>
          <w:szCs w:val="25"/>
          <w:lang w:eastAsia="en-US"/>
        </w:rPr>
        <w:t>вышеизложенное</w:t>
      </w:r>
      <w:proofErr w:type="gramEnd"/>
      <w:r w:rsidRPr="00B02855">
        <w:rPr>
          <w:rFonts w:eastAsia="Calibri"/>
          <w:sz w:val="25"/>
          <w:szCs w:val="25"/>
          <w:lang w:eastAsia="en-US"/>
        </w:rPr>
        <w:t xml:space="preserve"> и на основании ч. 8 ст. 106 Федерального закона от 05.04.2013 N 44-ФЗ "О контрактной системе в сфере закупок товаров, </w:t>
      </w:r>
    </w:p>
    <w:p w:rsidR="00B02855" w:rsidRPr="00B02855" w:rsidRDefault="00B02855" w:rsidP="00AF0199">
      <w:pPr>
        <w:pStyle w:val="3"/>
        <w:tabs>
          <w:tab w:val="left" w:pos="2595"/>
          <w:tab w:val="left" w:pos="3060"/>
        </w:tabs>
        <w:ind w:firstLine="709"/>
        <w:rPr>
          <w:rFonts w:eastAsia="Calibri"/>
          <w:sz w:val="25"/>
          <w:szCs w:val="25"/>
          <w:lang w:eastAsia="en-US"/>
        </w:rPr>
      </w:pPr>
    </w:p>
    <w:p w:rsidR="001D0377" w:rsidRPr="00B02855" w:rsidRDefault="001D0377" w:rsidP="001D0377">
      <w:pPr>
        <w:pStyle w:val="3"/>
        <w:tabs>
          <w:tab w:val="left" w:pos="2595"/>
          <w:tab w:val="left" w:pos="3060"/>
        </w:tabs>
        <w:ind w:firstLine="709"/>
        <w:jc w:val="center"/>
        <w:rPr>
          <w:rFonts w:eastAsia="Calibri"/>
          <w:b/>
          <w:sz w:val="25"/>
          <w:szCs w:val="25"/>
          <w:lang w:eastAsia="en-US"/>
        </w:rPr>
      </w:pPr>
      <w:proofErr w:type="gramStart"/>
      <w:r w:rsidRPr="00B02855">
        <w:rPr>
          <w:rFonts w:eastAsia="Calibri"/>
          <w:b/>
          <w:sz w:val="25"/>
          <w:szCs w:val="25"/>
          <w:lang w:eastAsia="en-US"/>
        </w:rPr>
        <w:t>Р</w:t>
      </w:r>
      <w:proofErr w:type="gramEnd"/>
      <w:r w:rsidRPr="00B02855">
        <w:rPr>
          <w:rFonts w:eastAsia="Calibri"/>
          <w:b/>
          <w:sz w:val="25"/>
          <w:szCs w:val="25"/>
          <w:lang w:eastAsia="en-US"/>
        </w:rPr>
        <w:t xml:space="preserve"> Е Ш И Л А:</w:t>
      </w:r>
    </w:p>
    <w:p w:rsidR="001D0377" w:rsidRPr="00B02855" w:rsidRDefault="001D0377" w:rsidP="001D0377">
      <w:pPr>
        <w:pStyle w:val="3"/>
        <w:tabs>
          <w:tab w:val="left" w:pos="2595"/>
          <w:tab w:val="left" w:pos="3060"/>
        </w:tabs>
        <w:ind w:firstLine="709"/>
        <w:rPr>
          <w:rFonts w:eastAsia="Calibri"/>
          <w:sz w:val="25"/>
          <w:szCs w:val="25"/>
          <w:lang w:eastAsia="en-US"/>
        </w:rPr>
      </w:pPr>
    </w:p>
    <w:p w:rsidR="001D0377" w:rsidRPr="00B02855" w:rsidRDefault="001D0377" w:rsidP="0059580F">
      <w:pPr>
        <w:pStyle w:val="3"/>
        <w:tabs>
          <w:tab w:val="left" w:pos="0"/>
        </w:tabs>
        <w:ind w:firstLine="709"/>
        <w:rPr>
          <w:rFonts w:eastAsia="Calibri"/>
          <w:sz w:val="25"/>
          <w:szCs w:val="25"/>
          <w:lang w:eastAsia="en-US"/>
        </w:rPr>
      </w:pPr>
      <w:r w:rsidRPr="00B02855">
        <w:rPr>
          <w:rFonts w:eastAsia="Calibri"/>
          <w:sz w:val="25"/>
          <w:szCs w:val="25"/>
          <w:lang w:eastAsia="en-US"/>
        </w:rPr>
        <w:t>Признать жалоб</w:t>
      </w:r>
      <w:proofErr w:type="gramStart"/>
      <w:r w:rsidRPr="00B02855">
        <w:rPr>
          <w:rFonts w:eastAsia="Calibri"/>
          <w:sz w:val="25"/>
          <w:szCs w:val="25"/>
          <w:lang w:eastAsia="en-US"/>
        </w:rPr>
        <w:t xml:space="preserve">у </w:t>
      </w:r>
      <w:r w:rsidR="00B02855" w:rsidRPr="00B02855">
        <w:rPr>
          <w:sz w:val="25"/>
          <w:szCs w:val="25"/>
        </w:rPr>
        <w:t>ООО</w:t>
      </w:r>
      <w:proofErr w:type="gramEnd"/>
      <w:r w:rsidR="00B02855" w:rsidRPr="00B02855">
        <w:rPr>
          <w:sz w:val="25"/>
          <w:szCs w:val="25"/>
        </w:rPr>
        <w:t xml:space="preserve"> «Свет и Музыка М» на действия Единой комиссии МКУ «Централизованная бухгалтерия учреждения культуры г. Саратова» при проведении электронного аукциона №0360300297821000020 «Пианино» </w:t>
      </w:r>
      <w:r w:rsidR="00A37390" w:rsidRPr="00B02855">
        <w:rPr>
          <w:rFonts w:eastAsia="Calibri"/>
          <w:sz w:val="25"/>
          <w:szCs w:val="25"/>
          <w:lang w:eastAsia="en-US"/>
        </w:rPr>
        <w:t>не</w:t>
      </w:r>
      <w:r w:rsidRPr="00B02855">
        <w:rPr>
          <w:rFonts w:eastAsia="Calibri"/>
          <w:sz w:val="25"/>
          <w:szCs w:val="25"/>
          <w:lang w:eastAsia="en-US"/>
        </w:rPr>
        <w:t xml:space="preserve">обоснованной. </w:t>
      </w:r>
    </w:p>
    <w:p w:rsidR="00A34B9E" w:rsidRPr="00B02855" w:rsidRDefault="00A34B9E" w:rsidP="00A34B9E">
      <w:pPr>
        <w:pStyle w:val="3"/>
        <w:tabs>
          <w:tab w:val="left" w:pos="2595"/>
          <w:tab w:val="left" w:pos="3060"/>
        </w:tabs>
        <w:rPr>
          <w:rFonts w:eastAsia="Calibri"/>
          <w:sz w:val="24"/>
          <w:lang w:eastAsia="en-US"/>
        </w:rPr>
      </w:pPr>
    </w:p>
    <w:p w:rsidR="001D0377" w:rsidRPr="00B02855" w:rsidRDefault="001D0377" w:rsidP="001D0377">
      <w:pPr>
        <w:pStyle w:val="3"/>
        <w:tabs>
          <w:tab w:val="left" w:pos="2595"/>
          <w:tab w:val="left" w:pos="3060"/>
        </w:tabs>
        <w:ind w:firstLine="709"/>
        <w:rPr>
          <w:i/>
          <w:iCs/>
          <w:sz w:val="24"/>
        </w:rPr>
      </w:pPr>
      <w:r w:rsidRPr="00B02855">
        <w:rPr>
          <w:i/>
          <w:iCs/>
          <w:sz w:val="24"/>
        </w:rPr>
        <w:t xml:space="preserve">Настоящее решение может быть обжаловано в судебном порядке в течение трех месяцев </w:t>
      </w:r>
      <w:proofErr w:type="gramStart"/>
      <w:r w:rsidRPr="00B02855">
        <w:rPr>
          <w:i/>
          <w:iCs/>
          <w:sz w:val="24"/>
        </w:rPr>
        <w:t>с даты</w:t>
      </w:r>
      <w:proofErr w:type="gramEnd"/>
      <w:r w:rsidRPr="00B02855">
        <w:rPr>
          <w:i/>
          <w:iCs/>
          <w:sz w:val="24"/>
        </w:rPr>
        <w:t xml:space="preserve"> его принятия.</w:t>
      </w:r>
    </w:p>
    <w:p w:rsidR="001D0377" w:rsidRPr="00B02855" w:rsidRDefault="001D0377" w:rsidP="001D0377">
      <w:pPr>
        <w:pStyle w:val="3"/>
        <w:tabs>
          <w:tab w:val="left" w:pos="2595"/>
          <w:tab w:val="left" w:pos="3060"/>
        </w:tabs>
        <w:ind w:firstLine="851"/>
        <w:rPr>
          <w:i/>
          <w:iCs/>
          <w:sz w:val="24"/>
        </w:rPr>
      </w:pPr>
    </w:p>
    <w:p w:rsidR="00305ECF" w:rsidRDefault="00305ECF">
      <w:bookmarkStart w:id="0" w:name="_GoBack"/>
      <w:bookmarkEnd w:id="0"/>
    </w:p>
    <w:sectPr w:rsidR="00305ECF" w:rsidSect="00F94B31">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500" w:rsidRDefault="008A0500">
      <w:r>
        <w:separator/>
      </w:r>
    </w:p>
  </w:endnote>
  <w:endnote w:type="continuationSeparator" w:id="0">
    <w:p w:rsidR="008A0500" w:rsidRDefault="008A0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500" w:rsidRDefault="008A0500">
      <w:r>
        <w:separator/>
      </w:r>
    </w:p>
  </w:footnote>
  <w:footnote w:type="continuationSeparator" w:id="0">
    <w:p w:rsidR="008A0500" w:rsidRDefault="008A05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121749"/>
      <w:docPartObj>
        <w:docPartGallery w:val="Page Numbers (Top of Page)"/>
        <w:docPartUnique/>
      </w:docPartObj>
    </w:sdtPr>
    <w:sdtEndPr/>
    <w:sdtContent>
      <w:p w:rsidR="008A0500" w:rsidRDefault="00A07EC6">
        <w:pPr>
          <w:pStyle w:val="a4"/>
          <w:jc w:val="center"/>
        </w:pPr>
        <w:r>
          <w:fldChar w:fldCharType="begin"/>
        </w:r>
        <w:r>
          <w:instrText>PAGE   \* MERGEFORMAT</w:instrText>
        </w:r>
        <w:r>
          <w:fldChar w:fldCharType="separate"/>
        </w:r>
        <w:r w:rsidR="008350BF">
          <w:rPr>
            <w:noProof/>
          </w:rPr>
          <w:t>7</w:t>
        </w:r>
        <w:r>
          <w:rPr>
            <w:noProof/>
          </w:rPr>
          <w:fldChar w:fldCharType="end"/>
        </w:r>
      </w:p>
    </w:sdtContent>
  </w:sdt>
  <w:p w:rsidR="008A0500" w:rsidRDefault="008A050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D238E"/>
    <w:multiLevelType w:val="hybridMultilevel"/>
    <w:tmpl w:val="4E78C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C192ADE"/>
    <w:multiLevelType w:val="hybridMultilevel"/>
    <w:tmpl w:val="851C2C58"/>
    <w:lvl w:ilvl="0" w:tplc="A76A3C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452D4"/>
    <w:rsid w:val="00017450"/>
    <w:rsid w:val="00034A4E"/>
    <w:rsid w:val="0004046C"/>
    <w:rsid w:val="00046A05"/>
    <w:rsid w:val="0008757E"/>
    <w:rsid w:val="000B660A"/>
    <w:rsid w:val="000F2603"/>
    <w:rsid w:val="00103FA5"/>
    <w:rsid w:val="00106080"/>
    <w:rsid w:val="00107217"/>
    <w:rsid w:val="001213D6"/>
    <w:rsid w:val="00140B9B"/>
    <w:rsid w:val="00140BC3"/>
    <w:rsid w:val="0014582E"/>
    <w:rsid w:val="0016602B"/>
    <w:rsid w:val="00174DD9"/>
    <w:rsid w:val="001A0CD3"/>
    <w:rsid w:val="001D0377"/>
    <w:rsid w:val="001D0FA6"/>
    <w:rsid w:val="0029142C"/>
    <w:rsid w:val="002941B8"/>
    <w:rsid w:val="002A273A"/>
    <w:rsid w:val="002A6D80"/>
    <w:rsid w:val="002B298C"/>
    <w:rsid w:val="002B5DAF"/>
    <w:rsid w:val="002C6995"/>
    <w:rsid w:val="002C7C21"/>
    <w:rsid w:val="002F25E5"/>
    <w:rsid w:val="00305ECF"/>
    <w:rsid w:val="0032133A"/>
    <w:rsid w:val="003232EB"/>
    <w:rsid w:val="003611D9"/>
    <w:rsid w:val="0038155F"/>
    <w:rsid w:val="003B3DF2"/>
    <w:rsid w:val="003C2650"/>
    <w:rsid w:val="003E2B22"/>
    <w:rsid w:val="003F1761"/>
    <w:rsid w:val="004575B7"/>
    <w:rsid w:val="0048419F"/>
    <w:rsid w:val="00491511"/>
    <w:rsid w:val="00493AA9"/>
    <w:rsid w:val="004B5EC4"/>
    <w:rsid w:val="004E2C79"/>
    <w:rsid w:val="005064F5"/>
    <w:rsid w:val="00541B5A"/>
    <w:rsid w:val="00566C37"/>
    <w:rsid w:val="00580B70"/>
    <w:rsid w:val="0059580F"/>
    <w:rsid w:val="005A2B24"/>
    <w:rsid w:val="005B246A"/>
    <w:rsid w:val="005F01BB"/>
    <w:rsid w:val="0060653B"/>
    <w:rsid w:val="00610774"/>
    <w:rsid w:val="00614FDC"/>
    <w:rsid w:val="006237BE"/>
    <w:rsid w:val="00632049"/>
    <w:rsid w:val="00654394"/>
    <w:rsid w:val="0065512A"/>
    <w:rsid w:val="00661418"/>
    <w:rsid w:val="00661B8F"/>
    <w:rsid w:val="00666E83"/>
    <w:rsid w:val="00671A68"/>
    <w:rsid w:val="00674EAE"/>
    <w:rsid w:val="00680555"/>
    <w:rsid w:val="00696197"/>
    <w:rsid w:val="007057D2"/>
    <w:rsid w:val="00706EAD"/>
    <w:rsid w:val="007327DF"/>
    <w:rsid w:val="00757875"/>
    <w:rsid w:val="007709AC"/>
    <w:rsid w:val="0079280D"/>
    <w:rsid w:val="007C6FB8"/>
    <w:rsid w:val="007F7391"/>
    <w:rsid w:val="00811E44"/>
    <w:rsid w:val="0081416B"/>
    <w:rsid w:val="008350BF"/>
    <w:rsid w:val="0087452C"/>
    <w:rsid w:val="00891FD2"/>
    <w:rsid w:val="00897230"/>
    <w:rsid w:val="008A0500"/>
    <w:rsid w:val="008E3F07"/>
    <w:rsid w:val="0093382E"/>
    <w:rsid w:val="00950095"/>
    <w:rsid w:val="0095496F"/>
    <w:rsid w:val="00955AB4"/>
    <w:rsid w:val="00974D28"/>
    <w:rsid w:val="00981A22"/>
    <w:rsid w:val="0099586A"/>
    <w:rsid w:val="00997502"/>
    <w:rsid w:val="009C519E"/>
    <w:rsid w:val="009F1E2C"/>
    <w:rsid w:val="00A07EC6"/>
    <w:rsid w:val="00A34B9E"/>
    <w:rsid w:val="00A37390"/>
    <w:rsid w:val="00A749BA"/>
    <w:rsid w:val="00A74D97"/>
    <w:rsid w:val="00AC446A"/>
    <w:rsid w:val="00AF0199"/>
    <w:rsid w:val="00B02855"/>
    <w:rsid w:val="00B06165"/>
    <w:rsid w:val="00B10FB7"/>
    <w:rsid w:val="00B25189"/>
    <w:rsid w:val="00B467E8"/>
    <w:rsid w:val="00B52132"/>
    <w:rsid w:val="00B532CF"/>
    <w:rsid w:val="00BB52A0"/>
    <w:rsid w:val="00BF2B25"/>
    <w:rsid w:val="00C011BB"/>
    <w:rsid w:val="00C1462E"/>
    <w:rsid w:val="00C33D27"/>
    <w:rsid w:val="00C3493C"/>
    <w:rsid w:val="00C86735"/>
    <w:rsid w:val="00CB2259"/>
    <w:rsid w:val="00CB409A"/>
    <w:rsid w:val="00CC42EE"/>
    <w:rsid w:val="00CC5563"/>
    <w:rsid w:val="00D041DE"/>
    <w:rsid w:val="00D043E1"/>
    <w:rsid w:val="00D157D6"/>
    <w:rsid w:val="00D27637"/>
    <w:rsid w:val="00D76FCB"/>
    <w:rsid w:val="00DA0A1D"/>
    <w:rsid w:val="00DA537C"/>
    <w:rsid w:val="00DB0202"/>
    <w:rsid w:val="00DB4EEC"/>
    <w:rsid w:val="00DB7194"/>
    <w:rsid w:val="00DD29D8"/>
    <w:rsid w:val="00DE3309"/>
    <w:rsid w:val="00DF5F0A"/>
    <w:rsid w:val="00DF7D44"/>
    <w:rsid w:val="00E01250"/>
    <w:rsid w:val="00E01D37"/>
    <w:rsid w:val="00E32BD5"/>
    <w:rsid w:val="00E32E1C"/>
    <w:rsid w:val="00E575AE"/>
    <w:rsid w:val="00E83383"/>
    <w:rsid w:val="00E90E88"/>
    <w:rsid w:val="00EA23F4"/>
    <w:rsid w:val="00EB4390"/>
    <w:rsid w:val="00EC63CD"/>
    <w:rsid w:val="00ED6833"/>
    <w:rsid w:val="00EE1CE3"/>
    <w:rsid w:val="00F05DC1"/>
    <w:rsid w:val="00F2149F"/>
    <w:rsid w:val="00F2521F"/>
    <w:rsid w:val="00F34D9F"/>
    <w:rsid w:val="00F43D6D"/>
    <w:rsid w:val="00F452D4"/>
    <w:rsid w:val="00F567AC"/>
    <w:rsid w:val="00F61974"/>
    <w:rsid w:val="00F6702E"/>
    <w:rsid w:val="00F77C23"/>
    <w:rsid w:val="00F81675"/>
    <w:rsid w:val="00F94B31"/>
    <w:rsid w:val="00FA77F5"/>
    <w:rsid w:val="00FB59ED"/>
    <w:rsid w:val="00FE6D57"/>
    <w:rsid w:val="00FF51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C23"/>
    <w:pPr>
      <w:spacing w:after="0" w:line="240" w:lineRule="auto"/>
    </w:pPr>
    <w:rPr>
      <w:rFonts w:ascii="Times New Roman" w:eastAsia="Calibri" w:hAnsi="Times New Roman" w:cs="Times New Roman"/>
      <w:sz w:val="24"/>
    </w:rPr>
  </w:style>
  <w:style w:type="paragraph" w:styleId="1">
    <w:name w:val="heading 1"/>
    <w:basedOn w:val="a"/>
    <w:next w:val="a"/>
    <w:link w:val="10"/>
    <w:qFormat/>
    <w:rsid w:val="00F77C23"/>
    <w:pPr>
      <w:keepNext/>
      <w:tabs>
        <w:tab w:val="left" w:pos="3060"/>
      </w:tabs>
      <w:jc w:val="both"/>
      <w:outlineLvl w:val="0"/>
    </w:pPr>
    <w:rPr>
      <w:rFonts w:eastAsia="Times New Roman"/>
      <w:bCs/>
      <w:szCs w:val="24"/>
      <w:lang w:eastAsia="ru-RU"/>
    </w:rPr>
  </w:style>
  <w:style w:type="paragraph" w:styleId="5">
    <w:name w:val="heading 5"/>
    <w:basedOn w:val="a"/>
    <w:next w:val="a"/>
    <w:link w:val="50"/>
    <w:uiPriority w:val="9"/>
    <w:semiHidden/>
    <w:unhideWhenUsed/>
    <w:qFormat/>
    <w:rsid w:val="007057D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7C23"/>
    <w:rPr>
      <w:rFonts w:ascii="Times New Roman" w:eastAsia="Times New Roman" w:hAnsi="Times New Roman" w:cs="Times New Roman"/>
      <w:bCs/>
      <w:sz w:val="24"/>
      <w:szCs w:val="24"/>
      <w:lang w:eastAsia="ru-RU"/>
    </w:rPr>
  </w:style>
  <w:style w:type="character" w:styleId="a3">
    <w:name w:val="Hyperlink"/>
    <w:uiPriority w:val="99"/>
    <w:rsid w:val="00F77C23"/>
    <w:rPr>
      <w:color w:val="0000FF"/>
      <w:u w:val="single"/>
    </w:rPr>
  </w:style>
  <w:style w:type="paragraph" w:styleId="3">
    <w:name w:val="Body Text 3"/>
    <w:basedOn w:val="a"/>
    <w:link w:val="30"/>
    <w:semiHidden/>
    <w:rsid w:val="00F77C23"/>
    <w:pPr>
      <w:jc w:val="both"/>
    </w:pPr>
    <w:rPr>
      <w:rFonts w:eastAsia="Times New Roman"/>
      <w:sz w:val="26"/>
      <w:szCs w:val="24"/>
      <w:lang w:eastAsia="ru-RU"/>
    </w:rPr>
  </w:style>
  <w:style w:type="character" w:customStyle="1" w:styleId="30">
    <w:name w:val="Основной текст 3 Знак"/>
    <w:basedOn w:val="a0"/>
    <w:link w:val="3"/>
    <w:semiHidden/>
    <w:rsid w:val="00F77C23"/>
    <w:rPr>
      <w:rFonts w:ascii="Times New Roman" w:eastAsia="Times New Roman" w:hAnsi="Times New Roman" w:cs="Times New Roman"/>
      <w:sz w:val="26"/>
      <w:szCs w:val="24"/>
      <w:lang w:eastAsia="ru-RU"/>
    </w:rPr>
  </w:style>
  <w:style w:type="paragraph" w:styleId="a4">
    <w:name w:val="header"/>
    <w:basedOn w:val="a"/>
    <w:link w:val="a5"/>
    <w:uiPriority w:val="99"/>
    <w:unhideWhenUsed/>
    <w:rsid w:val="00F77C23"/>
    <w:pPr>
      <w:tabs>
        <w:tab w:val="center" w:pos="4677"/>
        <w:tab w:val="right" w:pos="9355"/>
      </w:tabs>
    </w:pPr>
  </w:style>
  <w:style w:type="character" w:customStyle="1" w:styleId="a5">
    <w:name w:val="Верхний колонтитул Знак"/>
    <w:basedOn w:val="a0"/>
    <w:link w:val="a4"/>
    <w:uiPriority w:val="99"/>
    <w:rsid w:val="00F77C23"/>
    <w:rPr>
      <w:rFonts w:ascii="Times New Roman" w:eastAsia="Calibri" w:hAnsi="Times New Roman" w:cs="Times New Roman"/>
      <w:sz w:val="24"/>
    </w:rPr>
  </w:style>
  <w:style w:type="paragraph" w:styleId="a6">
    <w:name w:val="Normal (Web)"/>
    <w:aliases w:val=" Знак2"/>
    <w:basedOn w:val="a"/>
    <w:uiPriority w:val="99"/>
    <w:rsid w:val="00017450"/>
    <w:pPr>
      <w:spacing w:after="60"/>
      <w:jc w:val="both"/>
    </w:pPr>
    <w:rPr>
      <w:rFonts w:eastAsia="Times New Roman"/>
      <w:szCs w:val="24"/>
      <w:lang w:eastAsia="ru-RU"/>
    </w:rPr>
  </w:style>
  <w:style w:type="character" w:styleId="a7">
    <w:name w:val="Strong"/>
    <w:basedOn w:val="a0"/>
    <w:uiPriority w:val="22"/>
    <w:qFormat/>
    <w:rsid w:val="00541B5A"/>
    <w:rPr>
      <w:b/>
      <w:bCs/>
    </w:rPr>
  </w:style>
  <w:style w:type="paragraph" w:styleId="a8">
    <w:name w:val="Balloon Text"/>
    <w:basedOn w:val="a"/>
    <w:link w:val="a9"/>
    <w:uiPriority w:val="99"/>
    <w:semiHidden/>
    <w:unhideWhenUsed/>
    <w:rsid w:val="00C011BB"/>
    <w:rPr>
      <w:rFonts w:ascii="Tahoma" w:hAnsi="Tahoma" w:cs="Tahoma"/>
      <w:sz w:val="16"/>
      <w:szCs w:val="16"/>
    </w:rPr>
  </w:style>
  <w:style w:type="character" w:customStyle="1" w:styleId="a9">
    <w:name w:val="Текст выноски Знак"/>
    <w:basedOn w:val="a0"/>
    <w:link w:val="a8"/>
    <w:uiPriority w:val="99"/>
    <w:semiHidden/>
    <w:rsid w:val="00C011BB"/>
    <w:rPr>
      <w:rFonts w:ascii="Tahoma" w:eastAsia="Calibri" w:hAnsi="Tahoma" w:cs="Tahoma"/>
      <w:sz w:val="16"/>
      <w:szCs w:val="16"/>
    </w:rPr>
  </w:style>
  <w:style w:type="paragraph" w:styleId="aa">
    <w:name w:val="List Paragraph"/>
    <w:basedOn w:val="a"/>
    <w:uiPriority w:val="34"/>
    <w:qFormat/>
    <w:rsid w:val="00A34B9E"/>
    <w:pPr>
      <w:ind w:left="720"/>
      <w:contextualSpacing/>
    </w:pPr>
  </w:style>
  <w:style w:type="character" w:customStyle="1" w:styleId="50">
    <w:name w:val="Заголовок 5 Знак"/>
    <w:basedOn w:val="a0"/>
    <w:link w:val="5"/>
    <w:uiPriority w:val="9"/>
    <w:semiHidden/>
    <w:rsid w:val="007057D2"/>
    <w:rPr>
      <w:rFonts w:asciiTheme="majorHAnsi" w:eastAsiaTheme="majorEastAsia" w:hAnsiTheme="majorHAnsi" w:cstheme="majorBidi"/>
      <w:color w:val="1F4D78" w:themeColor="accent1" w:themeShade="7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163292">
      <w:bodyDiv w:val="1"/>
      <w:marLeft w:val="0"/>
      <w:marRight w:val="0"/>
      <w:marTop w:val="0"/>
      <w:marBottom w:val="0"/>
      <w:divBdr>
        <w:top w:val="none" w:sz="0" w:space="0" w:color="auto"/>
        <w:left w:val="none" w:sz="0" w:space="0" w:color="auto"/>
        <w:bottom w:val="none" w:sz="0" w:space="0" w:color="auto"/>
        <w:right w:val="none" w:sz="0" w:space="0" w:color="auto"/>
      </w:divBdr>
    </w:div>
    <w:div w:id="1854151590">
      <w:bodyDiv w:val="1"/>
      <w:marLeft w:val="0"/>
      <w:marRight w:val="0"/>
      <w:marTop w:val="0"/>
      <w:marBottom w:val="0"/>
      <w:divBdr>
        <w:top w:val="none" w:sz="0" w:space="0" w:color="auto"/>
        <w:left w:val="none" w:sz="0" w:space="0" w:color="auto"/>
        <w:bottom w:val="none" w:sz="0" w:space="0" w:color="auto"/>
        <w:right w:val="none" w:sz="0" w:space="0" w:color="auto"/>
      </w:divBdr>
    </w:div>
    <w:div w:id="1967467830">
      <w:bodyDiv w:val="1"/>
      <w:marLeft w:val="0"/>
      <w:marRight w:val="0"/>
      <w:marTop w:val="0"/>
      <w:marBottom w:val="0"/>
      <w:divBdr>
        <w:top w:val="none" w:sz="0" w:space="0" w:color="auto"/>
        <w:left w:val="none" w:sz="0" w:space="0" w:color="auto"/>
        <w:bottom w:val="none" w:sz="0" w:space="0" w:color="auto"/>
        <w:right w:val="none" w:sz="0" w:space="0" w:color="auto"/>
      </w:divBdr>
    </w:div>
    <w:div w:id="210629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upki.gov.ru/epz/order/notice/ea44/view/common-info.html?regNumber=0360300297821000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D3A8D-FFAD-46B5-856A-FF53A9821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7</Pages>
  <Words>3220</Words>
  <Characters>18360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Гречушкина Екатерина Игоревна</dc:creator>
  <cp:keywords/>
  <dc:description/>
  <cp:lastModifiedBy>Филимонова Татьяна Александровна</cp:lastModifiedBy>
  <cp:revision>110</cp:revision>
  <cp:lastPrinted>2021-11-12T08:50:00Z</cp:lastPrinted>
  <dcterms:created xsi:type="dcterms:W3CDTF">2021-09-14T10:57:00Z</dcterms:created>
  <dcterms:modified xsi:type="dcterms:W3CDTF">2021-11-12T12:15:00Z</dcterms:modified>
</cp:coreProperties>
</file>