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5B5826" w:rsidRDefault="008A2EF4" w:rsidP="00F86C60">
      <w:pPr>
        <w:jc w:val="center"/>
        <w:rPr>
          <w:b/>
          <w:color w:val="000000"/>
        </w:rPr>
      </w:pPr>
      <w:r w:rsidRPr="005B5826">
        <w:rPr>
          <w:noProof/>
          <w:lang w:eastAsia="ru-RU"/>
        </w:rPr>
        <w:drawing>
          <wp:anchor distT="0" distB="0" distL="114935" distR="114935" simplePos="0" relativeHeight="251657728" behindDoc="0" locked="0" layoutInCell="1" allowOverlap="1" wp14:anchorId="7D63DBD0" wp14:editId="7AF4B72A">
            <wp:simplePos x="0" y="0"/>
            <wp:positionH relativeFrom="column">
              <wp:posOffset>2772410</wp:posOffset>
            </wp:positionH>
            <wp:positionV relativeFrom="paragraph">
              <wp:posOffset>-252730</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090" cy="669290"/>
                    </a:xfrm>
                    <a:prstGeom prst="rect">
                      <a:avLst/>
                    </a:prstGeom>
                  </pic:spPr>
                </pic:pic>
              </a:graphicData>
            </a:graphic>
          </wp:anchor>
        </w:drawing>
      </w:r>
      <w:r w:rsidRPr="005B5826">
        <w:rPr>
          <w:b/>
          <w:color w:val="000000"/>
        </w:rPr>
        <w:t>ФЕДЕРАЛЬНАЯ АНТИМОНОПОЛЬНАЯ СЛУЖБА</w:t>
      </w:r>
    </w:p>
    <w:p w:rsidR="008A2EF4" w:rsidRPr="005B5826" w:rsidRDefault="008A2EF4" w:rsidP="00F86C60">
      <w:pPr>
        <w:jc w:val="center"/>
        <w:rPr>
          <w:b/>
          <w:color w:val="000000"/>
        </w:rPr>
      </w:pPr>
      <w:r w:rsidRPr="005B5826">
        <w:rPr>
          <w:b/>
          <w:color w:val="000000"/>
        </w:rPr>
        <w:t>УПРАВЛЕНИЕ ПО РЕСПУБЛИКЕ САХА (ЯКУТИЯ)</w:t>
      </w:r>
    </w:p>
    <w:p w:rsidR="008A2EF4" w:rsidRPr="005B5826" w:rsidRDefault="008A2EF4" w:rsidP="008A2EF4">
      <w:pPr>
        <w:ind w:left="-567" w:firstLine="568"/>
        <w:rPr>
          <w:color w:val="000000"/>
        </w:rPr>
      </w:pPr>
    </w:p>
    <w:p w:rsidR="00725392" w:rsidRPr="005B5826" w:rsidRDefault="00725392" w:rsidP="008A2EF4">
      <w:pPr>
        <w:ind w:left="-567" w:firstLine="568"/>
        <w:rPr>
          <w:color w:val="000000"/>
        </w:rPr>
      </w:pPr>
    </w:p>
    <w:p w:rsidR="008A2EF4" w:rsidRDefault="008A2EF4" w:rsidP="008A2EF4">
      <w:pPr>
        <w:ind w:left="-567" w:firstLine="568"/>
        <w:jc w:val="center"/>
        <w:rPr>
          <w:b/>
          <w:color w:val="000000"/>
        </w:rPr>
      </w:pPr>
      <w:r w:rsidRPr="005B5826">
        <w:rPr>
          <w:b/>
          <w:color w:val="000000"/>
        </w:rPr>
        <w:t>Р Е Ш Е Н И Е</w:t>
      </w:r>
    </w:p>
    <w:p w:rsidR="00825AD6" w:rsidRDefault="00825AD6" w:rsidP="008A2EF4">
      <w:pPr>
        <w:ind w:left="-567" w:firstLine="568"/>
        <w:jc w:val="center"/>
        <w:rPr>
          <w:b/>
          <w:color w:val="000000"/>
        </w:rPr>
      </w:pPr>
    </w:p>
    <w:p w:rsidR="003F1924" w:rsidRPr="0066487E" w:rsidRDefault="00E73976" w:rsidP="008A2EF4">
      <w:pPr>
        <w:ind w:left="-567" w:firstLine="568"/>
        <w:jc w:val="center"/>
        <w:rPr>
          <w:color w:val="000000"/>
        </w:rPr>
      </w:pPr>
      <w:r w:rsidRPr="0066487E">
        <w:rPr>
          <w:color w:val="000000"/>
        </w:rPr>
        <w:t xml:space="preserve">по </w:t>
      </w:r>
      <w:r w:rsidR="003F1924" w:rsidRPr="0066487E">
        <w:rPr>
          <w:color w:val="000000"/>
        </w:rPr>
        <w:t xml:space="preserve">делу </w:t>
      </w:r>
      <w:r w:rsidRPr="0066487E">
        <w:rPr>
          <w:color w:val="000000"/>
        </w:rPr>
        <w:t>№</w:t>
      </w:r>
      <w:r w:rsidR="008A2EF4" w:rsidRPr="0066487E">
        <w:rPr>
          <w:color w:val="000000"/>
        </w:rPr>
        <w:t xml:space="preserve"> </w:t>
      </w:r>
      <w:r w:rsidR="00880C06" w:rsidRPr="0066487E">
        <w:rPr>
          <w:color w:val="000000"/>
        </w:rPr>
        <w:t>014/06/59</w:t>
      </w:r>
      <w:r w:rsidR="00605121" w:rsidRPr="0066487E">
        <w:rPr>
          <w:color w:val="000000"/>
        </w:rPr>
        <w:t>-</w:t>
      </w:r>
      <w:r w:rsidR="001300F0">
        <w:rPr>
          <w:color w:val="000000"/>
        </w:rPr>
        <w:t>2280</w:t>
      </w:r>
      <w:r w:rsidR="002B3E5A" w:rsidRPr="0066487E">
        <w:rPr>
          <w:color w:val="000000"/>
        </w:rPr>
        <w:t>/2021</w:t>
      </w:r>
      <w:r w:rsidR="003F1924" w:rsidRPr="0066487E">
        <w:rPr>
          <w:color w:val="000000"/>
        </w:rPr>
        <w:t xml:space="preserve"> </w:t>
      </w:r>
    </w:p>
    <w:p w:rsidR="008A2EF4" w:rsidRPr="0066487E" w:rsidRDefault="008A2EF4" w:rsidP="008A2EF4">
      <w:pPr>
        <w:ind w:left="-567" w:firstLine="568"/>
        <w:jc w:val="center"/>
        <w:rPr>
          <w:color w:val="000000"/>
        </w:rPr>
      </w:pPr>
      <w:r w:rsidRPr="0066487E">
        <w:rPr>
          <w:color w:val="000000"/>
        </w:rPr>
        <w:t>о нарушении законодательства о контрактной системе в сфере закупок</w:t>
      </w:r>
    </w:p>
    <w:p w:rsidR="000511CC" w:rsidRPr="0066487E" w:rsidRDefault="000511CC" w:rsidP="008A2EF4">
      <w:pPr>
        <w:ind w:left="-567" w:firstLine="568"/>
        <w:rPr>
          <w:color w:val="000000"/>
        </w:rPr>
      </w:pPr>
    </w:p>
    <w:p w:rsidR="00825AD6" w:rsidRPr="0066487E" w:rsidRDefault="00825AD6" w:rsidP="008A2EF4">
      <w:pPr>
        <w:ind w:left="-567" w:firstLine="568"/>
        <w:rPr>
          <w:color w:val="000000"/>
        </w:rPr>
      </w:pPr>
    </w:p>
    <w:p w:rsidR="008A2EF4" w:rsidRPr="0066487E" w:rsidRDefault="008A2EF4" w:rsidP="001E2C54">
      <w:pPr>
        <w:tabs>
          <w:tab w:val="left" w:pos="5387"/>
        </w:tabs>
        <w:jc w:val="both"/>
        <w:rPr>
          <w:color w:val="000000"/>
        </w:rPr>
      </w:pPr>
      <w:r w:rsidRPr="0066487E">
        <w:rPr>
          <w:color w:val="000000"/>
        </w:rPr>
        <w:t xml:space="preserve">г. Якутск                         </w:t>
      </w:r>
      <w:r w:rsidR="000B43AA" w:rsidRPr="0066487E">
        <w:rPr>
          <w:color w:val="000000"/>
        </w:rPr>
        <w:t xml:space="preserve">                                         </w:t>
      </w:r>
      <w:r w:rsidRPr="0066487E">
        <w:rPr>
          <w:color w:val="000000"/>
        </w:rPr>
        <w:t xml:space="preserve">    </w:t>
      </w:r>
      <w:r w:rsidR="00382A50" w:rsidRPr="0066487E">
        <w:rPr>
          <w:color w:val="000000"/>
        </w:rPr>
        <w:t xml:space="preserve">                       </w:t>
      </w:r>
      <w:r w:rsidR="00760EBE" w:rsidRPr="0066487E">
        <w:rPr>
          <w:color w:val="000000"/>
        </w:rPr>
        <w:t xml:space="preserve">     </w:t>
      </w:r>
      <w:r w:rsidR="00D90D03" w:rsidRPr="0066487E">
        <w:rPr>
          <w:color w:val="000000"/>
        </w:rPr>
        <w:t xml:space="preserve"> </w:t>
      </w:r>
      <w:r w:rsidR="00D62A1E" w:rsidRPr="0066487E">
        <w:rPr>
          <w:color w:val="000000"/>
        </w:rPr>
        <w:t xml:space="preserve">   2</w:t>
      </w:r>
      <w:r w:rsidR="000E39FB" w:rsidRPr="00E9732C">
        <w:rPr>
          <w:color w:val="000000"/>
        </w:rPr>
        <w:t>9</w:t>
      </w:r>
      <w:r w:rsidR="003A4DBD" w:rsidRPr="0066487E">
        <w:rPr>
          <w:color w:val="000000"/>
        </w:rPr>
        <w:t xml:space="preserve"> </w:t>
      </w:r>
      <w:r w:rsidR="003F1924" w:rsidRPr="0066487E">
        <w:rPr>
          <w:color w:val="000000"/>
        </w:rPr>
        <w:t>ок</w:t>
      </w:r>
      <w:r w:rsidR="004B45EE" w:rsidRPr="0066487E">
        <w:rPr>
          <w:color w:val="000000"/>
        </w:rPr>
        <w:t xml:space="preserve">тября </w:t>
      </w:r>
      <w:r w:rsidR="00C40973" w:rsidRPr="0066487E">
        <w:rPr>
          <w:color w:val="000000"/>
        </w:rPr>
        <w:t>20</w:t>
      </w:r>
      <w:r w:rsidR="002B3E5A" w:rsidRPr="0066487E">
        <w:rPr>
          <w:color w:val="000000"/>
        </w:rPr>
        <w:t>21</w:t>
      </w:r>
      <w:r w:rsidRPr="0066487E">
        <w:rPr>
          <w:color w:val="000000"/>
        </w:rPr>
        <w:t xml:space="preserve"> года</w:t>
      </w:r>
    </w:p>
    <w:p w:rsidR="000511CC" w:rsidRPr="0066487E" w:rsidRDefault="000511CC" w:rsidP="008A2EF4">
      <w:pPr>
        <w:ind w:firstLine="568"/>
        <w:jc w:val="both"/>
        <w:rPr>
          <w:color w:val="000000"/>
        </w:rPr>
      </w:pPr>
    </w:p>
    <w:p w:rsidR="006F1DE4" w:rsidRPr="0066487E" w:rsidRDefault="006F1DE4" w:rsidP="006F1DE4">
      <w:pPr>
        <w:ind w:firstLine="567"/>
        <w:jc w:val="both"/>
        <w:rPr>
          <w:color w:val="000000"/>
        </w:rPr>
      </w:pPr>
      <w:r w:rsidRPr="0066487E">
        <w:rPr>
          <w:color w:val="000000"/>
        </w:rPr>
        <w:t xml:space="preserve">Комиссия Управления Федеральной антимонопольной службы по Республике Саха (Якутия) по контролю закупок (далее – Комиссия Якутского УФАС России), </w:t>
      </w:r>
      <w:r w:rsidRPr="0066487E">
        <w:t xml:space="preserve">на основании Приказа УФАС по РС (Я) № </w:t>
      </w:r>
      <w:r w:rsidR="003F1924" w:rsidRPr="0066487E">
        <w:t>46 от 16.09.2021</w:t>
      </w:r>
      <w:r w:rsidRPr="0066487E">
        <w:t xml:space="preserve"> года</w:t>
      </w:r>
      <w:r w:rsidRPr="0066487E">
        <w:rPr>
          <w:color w:val="000000"/>
        </w:rPr>
        <w:t>, в составе:</w:t>
      </w:r>
    </w:p>
    <w:p w:rsidR="00CF7A56" w:rsidRPr="0066487E" w:rsidRDefault="00F8346A" w:rsidP="00CF7A56">
      <w:pPr>
        <w:ind w:firstLine="567"/>
        <w:jc w:val="both"/>
        <w:rPr>
          <w:color w:val="000000" w:themeColor="text1"/>
        </w:rPr>
      </w:pPr>
      <w:r w:rsidRPr="00F8346A">
        <w:rPr>
          <w:color w:val="000000" w:themeColor="text1"/>
        </w:rPr>
        <w:t>&lt;</w:t>
      </w:r>
      <w:r>
        <w:rPr>
          <w:color w:val="000000" w:themeColor="text1"/>
        </w:rPr>
        <w:t>…</w:t>
      </w:r>
      <w:r w:rsidRPr="00F8346A">
        <w:rPr>
          <w:color w:val="000000" w:themeColor="text1"/>
        </w:rPr>
        <w:t xml:space="preserve">&gt; </w:t>
      </w:r>
      <w:r w:rsidR="00CF7A56" w:rsidRPr="0066487E">
        <w:rPr>
          <w:color w:val="000000" w:themeColor="text1"/>
        </w:rPr>
        <w:t>–</w:t>
      </w:r>
      <w:r w:rsidR="003F1924" w:rsidRPr="0066487E">
        <w:rPr>
          <w:color w:val="000000" w:themeColor="text1"/>
        </w:rPr>
        <w:t xml:space="preserve"> </w:t>
      </w:r>
      <w:r w:rsidR="000E39FB">
        <w:rPr>
          <w:color w:val="000000" w:themeColor="text1"/>
        </w:rPr>
        <w:t xml:space="preserve">врио заместителя </w:t>
      </w:r>
      <w:r w:rsidR="00CF7A56" w:rsidRPr="0066487E">
        <w:rPr>
          <w:color w:val="000000" w:themeColor="text1"/>
        </w:rPr>
        <w:t>начальника отдела контроля закупок Якутского УФАС России, заместителя председателя Комиссии;</w:t>
      </w:r>
    </w:p>
    <w:p w:rsidR="008A2EF4" w:rsidRPr="0066487E" w:rsidRDefault="00F8346A" w:rsidP="001A3ED9">
      <w:pPr>
        <w:ind w:firstLine="568"/>
        <w:jc w:val="both"/>
        <w:rPr>
          <w:color w:val="000000" w:themeColor="text1"/>
        </w:rPr>
      </w:pPr>
      <w:r w:rsidRPr="00F8346A">
        <w:rPr>
          <w:color w:val="000000" w:themeColor="text1"/>
        </w:rPr>
        <w:t>&lt;</w:t>
      </w:r>
      <w:r>
        <w:rPr>
          <w:color w:val="000000" w:themeColor="text1"/>
        </w:rPr>
        <w:t>…</w:t>
      </w:r>
      <w:r w:rsidRPr="00F8346A">
        <w:rPr>
          <w:color w:val="000000" w:themeColor="text1"/>
        </w:rPr>
        <w:t>&gt;</w:t>
      </w:r>
      <w:r w:rsidR="00751DF8" w:rsidRPr="0066487E">
        <w:rPr>
          <w:color w:val="000000" w:themeColor="text1"/>
        </w:rPr>
        <w:t xml:space="preserve"> </w:t>
      </w:r>
      <w:r w:rsidR="008A2EF4" w:rsidRPr="0066487E">
        <w:rPr>
          <w:color w:val="000000" w:themeColor="text1"/>
        </w:rPr>
        <w:t xml:space="preserve">– </w:t>
      </w:r>
      <w:r w:rsidR="00494EA8" w:rsidRPr="0066487E">
        <w:rPr>
          <w:color w:val="000000" w:themeColor="text1"/>
        </w:rPr>
        <w:t xml:space="preserve">старшего государственного инспектора </w:t>
      </w:r>
      <w:r w:rsidR="008A2EF4" w:rsidRPr="0066487E">
        <w:rPr>
          <w:color w:val="000000" w:themeColor="text1"/>
        </w:rPr>
        <w:t>отдела контроля закупок Якутского УФАС России, члена Комиссии,</w:t>
      </w:r>
    </w:p>
    <w:p w:rsidR="001F3BE8" w:rsidRPr="0066487E" w:rsidRDefault="00F8346A" w:rsidP="001F3BE8">
      <w:pPr>
        <w:ind w:firstLine="568"/>
        <w:jc w:val="both"/>
        <w:rPr>
          <w:color w:val="000000" w:themeColor="text1"/>
        </w:rPr>
      </w:pPr>
      <w:r w:rsidRPr="00F8346A">
        <w:rPr>
          <w:color w:val="000000" w:themeColor="text1"/>
        </w:rPr>
        <w:t>&lt;</w:t>
      </w:r>
      <w:r>
        <w:rPr>
          <w:color w:val="000000" w:themeColor="text1"/>
        </w:rPr>
        <w:t>…</w:t>
      </w:r>
      <w:r w:rsidRPr="00F8346A">
        <w:rPr>
          <w:color w:val="000000" w:themeColor="text1"/>
        </w:rPr>
        <w:t>&gt;</w:t>
      </w:r>
      <w:r w:rsidRPr="00F8346A">
        <w:rPr>
          <w:color w:val="000000" w:themeColor="text1"/>
        </w:rPr>
        <w:t xml:space="preserve"> </w:t>
      </w:r>
      <w:r w:rsidR="001F3BE8" w:rsidRPr="0066487E">
        <w:rPr>
          <w:color w:val="000000" w:themeColor="text1"/>
        </w:rPr>
        <w:t>– ведущего специалиста-эксперта отдела контроля закупок Якутского УФАС России, члена Комиссии;</w:t>
      </w:r>
    </w:p>
    <w:p w:rsidR="00E73976" w:rsidRPr="0066487E" w:rsidRDefault="00E73976" w:rsidP="00E73976">
      <w:pPr>
        <w:tabs>
          <w:tab w:val="left" w:pos="3119"/>
        </w:tabs>
        <w:ind w:firstLine="568"/>
        <w:jc w:val="both"/>
        <w:rPr>
          <w:color w:val="000000"/>
        </w:rPr>
      </w:pPr>
      <w:r w:rsidRPr="0066487E">
        <w:rPr>
          <w:color w:val="000000"/>
        </w:rPr>
        <w:t>в отсутствии:</w:t>
      </w:r>
    </w:p>
    <w:p w:rsidR="006521EA" w:rsidRPr="0066487E" w:rsidRDefault="004B45EE" w:rsidP="006521EA">
      <w:pPr>
        <w:tabs>
          <w:tab w:val="left" w:pos="3119"/>
        </w:tabs>
        <w:ind w:firstLine="568"/>
        <w:jc w:val="both"/>
        <w:rPr>
          <w:color w:val="auto"/>
        </w:rPr>
      </w:pPr>
      <w:r w:rsidRPr="0066487E">
        <w:rPr>
          <w:color w:val="000000" w:themeColor="text1"/>
        </w:rPr>
        <w:t>заказчика</w:t>
      </w:r>
      <w:r w:rsidR="00D62A1E" w:rsidRPr="0066487E">
        <w:rPr>
          <w:color w:val="000000" w:themeColor="text1"/>
        </w:rPr>
        <w:t xml:space="preserve"> ад</w:t>
      </w:r>
      <w:r w:rsidR="000E39FB">
        <w:rPr>
          <w:color w:val="000000" w:themeColor="text1"/>
        </w:rPr>
        <w:t xml:space="preserve">министрации муниципального района </w:t>
      </w:r>
      <w:r w:rsidR="00D62A1E" w:rsidRPr="0066487E">
        <w:rPr>
          <w:color w:val="000000" w:themeColor="text1"/>
        </w:rPr>
        <w:t>«Верхневилюй</w:t>
      </w:r>
      <w:r w:rsidR="000E39FB">
        <w:rPr>
          <w:color w:val="000000" w:themeColor="text1"/>
        </w:rPr>
        <w:t>ский улус</w:t>
      </w:r>
      <w:r w:rsidR="00D62A1E" w:rsidRPr="0066487E">
        <w:rPr>
          <w:color w:val="000000" w:themeColor="text1"/>
        </w:rPr>
        <w:t>» Республики Саха (Якутия)</w:t>
      </w:r>
      <w:r w:rsidRPr="0066487E">
        <w:rPr>
          <w:color w:val="000000" w:themeColor="text1"/>
        </w:rPr>
        <w:t xml:space="preserve"> </w:t>
      </w:r>
      <w:r w:rsidR="00E57846" w:rsidRPr="0066487E">
        <w:rPr>
          <w:color w:val="auto"/>
        </w:rPr>
        <w:t>(далее –</w:t>
      </w:r>
      <w:r w:rsidR="00D62A1E" w:rsidRPr="0066487E">
        <w:rPr>
          <w:color w:val="auto"/>
        </w:rPr>
        <w:t xml:space="preserve"> </w:t>
      </w:r>
      <w:r w:rsidR="000E39FB">
        <w:rPr>
          <w:color w:val="auto"/>
          <w:shd w:val="clear" w:color="auto" w:fill="FFFFFF"/>
        </w:rPr>
        <w:t>администрация МР</w:t>
      </w:r>
      <w:r w:rsidR="00D62A1E" w:rsidRPr="0066487E">
        <w:rPr>
          <w:color w:val="auto"/>
          <w:shd w:val="clear" w:color="auto" w:fill="FFFFFF"/>
        </w:rPr>
        <w:t xml:space="preserve"> </w:t>
      </w:r>
      <w:r w:rsidR="00356F35" w:rsidRPr="0066487E">
        <w:rPr>
          <w:color w:val="auto"/>
          <w:shd w:val="clear" w:color="auto" w:fill="FFFFFF"/>
        </w:rPr>
        <w:t>«Верхневилюй</w:t>
      </w:r>
      <w:r w:rsidR="00D62A1E" w:rsidRPr="0066487E">
        <w:rPr>
          <w:color w:val="auto"/>
          <w:shd w:val="clear" w:color="auto" w:fill="FFFFFF"/>
        </w:rPr>
        <w:t>с</w:t>
      </w:r>
      <w:r w:rsidR="00356F35" w:rsidRPr="0066487E">
        <w:rPr>
          <w:color w:val="auto"/>
          <w:shd w:val="clear" w:color="auto" w:fill="FFFFFF"/>
        </w:rPr>
        <w:t>кий улус (район) РС(Я)</w:t>
      </w:r>
      <w:r w:rsidR="00E57846" w:rsidRPr="0066487E">
        <w:rPr>
          <w:color w:val="auto"/>
        </w:rPr>
        <w:t>, заказчик)</w:t>
      </w:r>
      <w:r w:rsidR="00494EA8" w:rsidRPr="0066487E">
        <w:rPr>
          <w:color w:val="auto"/>
        </w:rPr>
        <w:t xml:space="preserve">: </w:t>
      </w:r>
      <w:r w:rsidR="00946FCF" w:rsidRPr="0066487E">
        <w:rPr>
          <w:color w:val="auto"/>
        </w:rPr>
        <w:t>не участвовали, уведомлены надлежащим образом;</w:t>
      </w:r>
    </w:p>
    <w:p w:rsidR="00E46067" w:rsidRDefault="00E46067" w:rsidP="00E46067">
      <w:pPr>
        <w:tabs>
          <w:tab w:val="left" w:pos="3119"/>
        </w:tabs>
        <w:ind w:firstLine="568"/>
        <w:jc w:val="both"/>
        <w:rPr>
          <w:color w:val="000000" w:themeColor="text1"/>
        </w:rPr>
      </w:pPr>
      <w:r w:rsidRPr="0066487E">
        <w:rPr>
          <w:color w:val="000000"/>
        </w:rPr>
        <w:t>заявителя общества с ограниченной ответственностью «</w:t>
      </w:r>
      <w:r w:rsidR="003F1924" w:rsidRPr="0066487E">
        <w:rPr>
          <w:color w:val="000000"/>
        </w:rPr>
        <w:t>Стигматранс</w:t>
      </w:r>
      <w:r w:rsidRPr="0066487E">
        <w:rPr>
          <w:color w:val="000000"/>
        </w:rPr>
        <w:t>» (далее – ООО «</w:t>
      </w:r>
      <w:r w:rsidR="003F1924" w:rsidRPr="0066487E">
        <w:rPr>
          <w:color w:val="000000"/>
        </w:rPr>
        <w:t>Стигматранс</w:t>
      </w:r>
      <w:r w:rsidRPr="0066487E">
        <w:rPr>
          <w:color w:val="000000"/>
        </w:rPr>
        <w:t>», заявитель): не участвовали, уведомлены надлежащим образом</w:t>
      </w:r>
      <w:r w:rsidRPr="0066487E">
        <w:rPr>
          <w:color w:val="000000" w:themeColor="text1"/>
        </w:rPr>
        <w:t>;</w:t>
      </w:r>
    </w:p>
    <w:p w:rsidR="000E39FB" w:rsidRDefault="000E39FB" w:rsidP="00E46067">
      <w:pPr>
        <w:tabs>
          <w:tab w:val="left" w:pos="3119"/>
        </w:tabs>
        <w:ind w:firstLine="568"/>
        <w:jc w:val="both"/>
        <w:rPr>
          <w:color w:val="000000" w:themeColor="text1"/>
        </w:rPr>
      </w:pPr>
      <w:r w:rsidRPr="0066487E">
        <w:rPr>
          <w:color w:val="000000"/>
        </w:rPr>
        <w:t>заявителя общества с ограниченной ответственностью «</w:t>
      </w:r>
      <w:r>
        <w:rPr>
          <w:color w:val="000000"/>
        </w:rPr>
        <w:t>Стройтраст</w:t>
      </w:r>
      <w:r w:rsidRPr="0066487E">
        <w:rPr>
          <w:color w:val="000000"/>
        </w:rPr>
        <w:t>» (далее – ООО «</w:t>
      </w:r>
      <w:r>
        <w:rPr>
          <w:color w:val="000000"/>
        </w:rPr>
        <w:t>Стройтраст</w:t>
      </w:r>
      <w:r w:rsidRPr="0066487E">
        <w:rPr>
          <w:color w:val="000000"/>
        </w:rPr>
        <w:t>», заявитель): не участвовали, уведомлены надлежащим образом</w:t>
      </w:r>
      <w:r w:rsidRPr="0066487E">
        <w:rPr>
          <w:color w:val="000000" w:themeColor="text1"/>
        </w:rPr>
        <w:t>;</w:t>
      </w:r>
    </w:p>
    <w:p w:rsidR="000E39FB" w:rsidRPr="0066487E" w:rsidRDefault="0028194D" w:rsidP="00E46067">
      <w:pPr>
        <w:tabs>
          <w:tab w:val="left" w:pos="3119"/>
        </w:tabs>
        <w:ind w:firstLine="568"/>
        <w:jc w:val="both"/>
        <w:rPr>
          <w:color w:val="000000" w:themeColor="text1"/>
        </w:rPr>
      </w:pPr>
      <w:r w:rsidRPr="0066487E">
        <w:rPr>
          <w:color w:val="000000"/>
        </w:rPr>
        <w:t>заявителя общества с ограниченной ответственностью «</w:t>
      </w:r>
      <w:r>
        <w:rPr>
          <w:color w:val="000000"/>
        </w:rPr>
        <w:t>Стройресурс</w:t>
      </w:r>
      <w:r w:rsidRPr="0066487E">
        <w:rPr>
          <w:color w:val="000000"/>
        </w:rPr>
        <w:t>» (далее – ООО «</w:t>
      </w:r>
      <w:r>
        <w:rPr>
          <w:color w:val="000000"/>
        </w:rPr>
        <w:t>Стройресур</w:t>
      </w:r>
      <w:r w:rsidRPr="0066487E">
        <w:rPr>
          <w:color w:val="000000"/>
        </w:rPr>
        <w:t>с», заявитель): не участвовали, уведомлены надлежащим образом</w:t>
      </w:r>
      <w:r w:rsidRPr="0066487E">
        <w:rPr>
          <w:color w:val="000000" w:themeColor="text1"/>
        </w:rPr>
        <w:t>;</w:t>
      </w:r>
    </w:p>
    <w:p w:rsidR="00F35F44" w:rsidRPr="0066487E" w:rsidRDefault="001B370A" w:rsidP="00F35F44">
      <w:pPr>
        <w:ind w:firstLine="568"/>
        <w:jc w:val="both"/>
        <w:rPr>
          <w:color w:val="auto"/>
        </w:rPr>
      </w:pPr>
      <w:r w:rsidRPr="0066487E">
        <w:t xml:space="preserve">рассмотрев </w:t>
      </w:r>
      <w:r w:rsidR="001F3BE8" w:rsidRPr="0066487E">
        <w:t>жалобу</w:t>
      </w:r>
      <w:r w:rsidR="00515138" w:rsidRPr="0066487E">
        <w:rPr>
          <w:color w:val="000000"/>
        </w:rPr>
        <w:t xml:space="preserve"> </w:t>
      </w:r>
      <w:r w:rsidR="003F1924" w:rsidRPr="0066487E">
        <w:rPr>
          <w:color w:val="auto"/>
          <w:shd w:val="clear" w:color="auto" w:fill="FFFFFF"/>
        </w:rPr>
        <w:t xml:space="preserve">ООО «Стигматранс» на действия (бездействие) заказчика </w:t>
      </w:r>
      <w:r w:rsidR="0066487E" w:rsidRPr="0066487E">
        <w:rPr>
          <w:color w:val="auto"/>
          <w:shd w:val="clear" w:color="auto" w:fill="FFFFFF"/>
        </w:rPr>
        <w:t xml:space="preserve">администрации МР «Верхневилюйский улус (район) РС(Я) </w:t>
      </w:r>
      <w:r w:rsidR="003F1924" w:rsidRPr="0066487E">
        <w:rPr>
          <w:color w:val="auto"/>
          <w:shd w:val="clear" w:color="auto" w:fill="FFFFFF"/>
        </w:rPr>
        <w:t xml:space="preserve">при проведении электронного аукциона </w:t>
      </w:r>
      <w:r w:rsidR="00356F35" w:rsidRPr="0066487E">
        <w:rPr>
          <w:color w:val="auto"/>
          <w:shd w:val="clear" w:color="auto" w:fill="FFFFFF"/>
        </w:rPr>
        <w:t>на</w:t>
      </w:r>
      <w:r w:rsidR="0066487E" w:rsidRPr="0066487E">
        <w:rPr>
          <w:color w:val="auto"/>
          <w:shd w:val="clear" w:color="auto" w:fill="FFFFFF"/>
        </w:rPr>
        <w:t xml:space="preserve"> </w:t>
      </w:r>
      <w:r w:rsidR="000E39FB">
        <w:rPr>
          <w:color w:val="auto"/>
          <w:shd w:val="clear" w:color="auto" w:fill="FFFFFF"/>
        </w:rPr>
        <w:t>в</w:t>
      </w:r>
      <w:r w:rsidR="000E39FB" w:rsidRPr="000E39FB">
        <w:rPr>
          <w:color w:val="auto"/>
          <w:shd w:val="clear" w:color="auto" w:fill="FFFFFF"/>
        </w:rPr>
        <w:t xml:space="preserve">ыполнение работ по ремонту и восстановлению покрытия автомобильных дорог общего пользования Верхневилюйского улуса РС(Я) на 2021 - 2022 гг. </w:t>
      </w:r>
      <w:r w:rsidR="003F1924" w:rsidRPr="0066487E">
        <w:rPr>
          <w:color w:val="auto"/>
          <w:shd w:val="clear" w:color="auto" w:fill="FFFFFF"/>
        </w:rPr>
        <w:t>(и</w:t>
      </w:r>
      <w:r w:rsidR="00D62A1E" w:rsidRPr="0066487E">
        <w:rPr>
          <w:color w:val="auto"/>
          <w:shd w:val="clear" w:color="auto" w:fill="FFFFFF"/>
        </w:rPr>
        <w:t>звещение №</w:t>
      </w:r>
      <w:r w:rsidR="000E39FB" w:rsidRPr="000E39FB">
        <w:t xml:space="preserve"> </w:t>
      </w:r>
      <w:r w:rsidR="000E39FB" w:rsidRPr="000E39FB">
        <w:rPr>
          <w:color w:val="auto"/>
          <w:shd w:val="clear" w:color="auto" w:fill="FFFFFF"/>
        </w:rPr>
        <w:t>0116300007021000031</w:t>
      </w:r>
      <w:r w:rsidR="003F1924" w:rsidRPr="0066487E">
        <w:rPr>
          <w:color w:val="auto"/>
          <w:shd w:val="clear" w:color="auto" w:fill="FFFFFF"/>
        </w:rPr>
        <w:t>)</w:t>
      </w:r>
      <w:r w:rsidR="00C34158" w:rsidRPr="0066487E">
        <w:rPr>
          <w:color w:val="000000"/>
        </w:rPr>
        <w:t xml:space="preserve">, </w:t>
      </w:r>
      <w:r w:rsidR="008A2EF4" w:rsidRPr="0066487E">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0B43AA" w:rsidRPr="0066487E" w:rsidRDefault="007C641D" w:rsidP="00825AD6">
      <w:pPr>
        <w:spacing w:before="240" w:after="240"/>
        <w:ind w:firstLine="568"/>
        <w:jc w:val="center"/>
        <w:rPr>
          <w:color w:val="000000"/>
        </w:rPr>
      </w:pPr>
      <w:r w:rsidRPr="0066487E">
        <w:rPr>
          <w:color w:val="000000"/>
        </w:rPr>
        <w:t>у с т а н о в и л а:</w:t>
      </w:r>
    </w:p>
    <w:p w:rsidR="000E39FB" w:rsidRDefault="000B43AA" w:rsidP="001A3ED9">
      <w:pPr>
        <w:pStyle w:val="a6"/>
        <w:spacing w:before="0" w:beforeAutospacing="0" w:after="0" w:afterAutospacing="0"/>
        <w:ind w:firstLine="567"/>
        <w:jc w:val="both"/>
        <w:rPr>
          <w:color w:val="000000"/>
        </w:rPr>
      </w:pPr>
      <w:r w:rsidRPr="0066487E">
        <w:rPr>
          <w:color w:val="00000A"/>
        </w:rPr>
        <w:t>В Управление Федеральной антимонопольной службы по Ре</w:t>
      </w:r>
      <w:r w:rsidR="0028194D">
        <w:rPr>
          <w:color w:val="00000A"/>
        </w:rPr>
        <w:t>спублике Саха (Якутия) поступили</w:t>
      </w:r>
      <w:r w:rsidRPr="0066487E">
        <w:rPr>
          <w:color w:val="00000A"/>
        </w:rPr>
        <w:t xml:space="preserve"> </w:t>
      </w:r>
      <w:r w:rsidR="0028194D">
        <w:t>жалобы</w:t>
      </w:r>
      <w:r w:rsidR="0096285A" w:rsidRPr="0066487E">
        <w:rPr>
          <w:color w:val="000000"/>
        </w:rPr>
        <w:t xml:space="preserve"> </w:t>
      </w:r>
      <w:r w:rsidR="003F1924" w:rsidRPr="0066487E">
        <w:rPr>
          <w:shd w:val="clear" w:color="auto" w:fill="FFFFFF"/>
        </w:rPr>
        <w:t>ООО «Стигматранс»</w:t>
      </w:r>
      <w:r w:rsidR="0028194D">
        <w:rPr>
          <w:shd w:val="clear" w:color="auto" w:fill="FFFFFF"/>
        </w:rPr>
        <w:t>, ООО «Стройтраст», ООО «Стройресурс»</w:t>
      </w:r>
      <w:r w:rsidR="003F1924" w:rsidRPr="0066487E">
        <w:rPr>
          <w:shd w:val="clear" w:color="auto" w:fill="FFFFFF"/>
        </w:rPr>
        <w:t xml:space="preserve"> </w:t>
      </w:r>
      <w:r w:rsidR="00546CC3" w:rsidRPr="0066487E">
        <w:rPr>
          <w:color w:val="000000"/>
        </w:rPr>
        <w:t xml:space="preserve">на действия </w:t>
      </w:r>
      <w:r w:rsidR="00601FB4" w:rsidRPr="0066487E">
        <w:rPr>
          <w:color w:val="000000"/>
        </w:rPr>
        <w:t>заказчика</w:t>
      </w:r>
      <w:r w:rsidR="00546CC3" w:rsidRPr="0066487E">
        <w:rPr>
          <w:color w:val="000000"/>
        </w:rPr>
        <w:t>.</w:t>
      </w:r>
    </w:p>
    <w:p w:rsidR="00A37D38" w:rsidRPr="0028194D" w:rsidRDefault="00A37D38" w:rsidP="0028194D">
      <w:pPr>
        <w:ind w:right="-285" w:firstLine="567"/>
        <w:jc w:val="both"/>
        <w:rPr>
          <w:rFonts w:eastAsiaTheme="minorEastAsia"/>
          <w:color w:val="auto"/>
          <w:lang w:eastAsia="ru-RU"/>
        </w:rPr>
      </w:pPr>
      <w:r w:rsidRPr="0066487E">
        <w:t xml:space="preserve"> </w:t>
      </w:r>
      <w:r w:rsidR="000E39FB" w:rsidRPr="000E39FB">
        <w:rPr>
          <w:rFonts w:eastAsiaTheme="minorEastAsia"/>
          <w:color w:val="auto"/>
          <w:lang w:eastAsia="ru-RU"/>
        </w:rPr>
        <w:t xml:space="preserve">Исходя из того, что проверке по указанным жалобам подлежат действия Заказчика </w:t>
      </w:r>
      <w:r w:rsidR="0028194D">
        <w:rPr>
          <w:color w:val="auto"/>
          <w:shd w:val="clear" w:color="auto" w:fill="FFFFFF"/>
        </w:rPr>
        <w:t>администрация МР</w:t>
      </w:r>
      <w:r w:rsidR="0028194D" w:rsidRPr="0066487E">
        <w:rPr>
          <w:color w:val="auto"/>
          <w:shd w:val="clear" w:color="auto" w:fill="FFFFFF"/>
        </w:rPr>
        <w:t xml:space="preserve"> «Верхневилюйский улус (район) РС(Я)</w:t>
      </w:r>
      <w:r w:rsidR="0028194D">
        <w:rPr>
          <w:color w:val="auto"/>
          <w:shd w:val="clear" w:color="auto" w:fill="FFFFFF"/>
        </w:rPr>
        <w:t xml:space="preserve"> </w:t>
      </w:r>
      <w:r w:rsidR="000E39FB" w:rsidRPr="000E39FB">
        <w:rPr>
          <w:rFonts w:eastAsiaTheme="minorEastAsia"/>
          <w:color w:val="auto"/>
          <w:lang w:eastAsia="ru-RU"/>
        </w:rPr>
        <w:t>при проведении электронного аукциона на</w:t>
      </w:r>
      <w:r w:rsidR="0028194D" w:rsidRPr="0028194D">
        <w:rPr>
          <w:color w:val="auto"/>
          <w:shd w:val="clear" w:color="auto" w:fill="FFFFFF"/>
        </w:rPr>
        <w:t xml:space="preserve"> </w:t>
      </w:r>
      <w:r w:rsidR="0028194D">
        <w:rPr>
          <w:color w:val="auto"/>
          <w:shd w:val="clear" w:color="auto" w:fill="FFFFFF"/>
        </w:rPr>
        <w:t>в</w:t>
      </w:r>
      <w:r w:rsidR="0028194D" w:rsidRPr="000E39FB">
        <w:rPr>
          <w:color w:val="auto"/>
          <w:shd w:val="clear" w:color="auto" w:fill="FFFFFF"/>
        </w:rPr>
        <w:t xml:space="preserve">ыполнение работ по ремонту и восстановлению покрытия автомобильных дорог общего пользования Верхневилюйского улуса РС(Я) на 2021 - 2022 гг. </w:t>
      </w:r>
      <w:r w:rsidR="0028194D" w:rsidRPr="0066487E">
        <w:rPr>
          <w:color w:val="auto"/>
          <w:shd w:val="clear" w:color="auto" w:fill="FFFFFF"/>
        </w:rPr>
        <w:t>(извещение №</w:t>
      </w:r>
      <w:r w:rsidR="0028194D" w:rsidRPr="000E39FB">
        <w:t xml:space="preserve"> </w:t>
      </w:r>
      <w:r w:rsidR="0028194D" w:rsidRPr="000E39FB">
        <w:rPr>
          <w:color w:val="auto"/>
          <w:shd w:val="clear" w:color="auto" w:fill="FFFFFF"/>
        </w:rPr>
        <w:t>0116300007021000031</w:t>
      </w:r>
      <w:r w:rsidR="0028194D" w:rsidRPr="0066487E">
        <w:rPr>
          <w:color w:val="auto"/>
          <w:shd w:val="clear" w:color="auto" w:fill="FFFFFF"/>
        </w:rPr>
        <w:t>)</w:t>
      </w:r>
      <w:r w:rsidR="000E39FB" w:rsidRPr="000E39FB">
        <w:rPr>
          <w:rFonts w:eastAsiaTheme="minorEastAsia"/>
          <w:color w:val="auto"/>
          <w:lang w:eastAsia="ru-RU"/>
        </w:rPr>
        <w:t>, решением</w:t>
      </w:r>
      <w:r w:rsidR="0028194D">
        <w:rPr>
          <w:rFonts w:eastAsiaTheme="minorEastAsia"/>
          <w:color w:val="auto"/>
          <w:lang w:eastAsia="ru-RU"/>
        </w:rPr>
        <w:t xml:space="preserve"> Комиссии дела №№ 014/06/59-2228</w:t>
      </w:r>
      <w:r w:rsidR="000E39FB" w:rsidRPr="000E39FB">
        <w:rPr>
          <w:rFonts w:eastAsiaTheme="minorEastAsia"/>
          <w:color w:val="auto"/>
          <w:lang w:eastAsia="ru-RU"/>
        </w:rPr>
        <w:t>/2021, 014/06/59-</w:t>
      </w:r>
      <w:r w:rsidR="0028194D">
        <w:rPr>
          <w:rFonts w:eastAsiaTheme="minorEastAsia"/>
          <w:color w:val="auto"/>
          <w:lang w:eastAsia="ru-RU"/>
        </w:rPr>
        <w:lastRenderedPageBreak/>
        <w:t>2229</w:t>
      </w:r>
      <w:r w:rsidR="000E39FB" w:rsidRPr="000E39FB">
        <w:rPr>
          <w:rFonts w:eastAsiaTheme="minorEastAsia"/>
          <w:color w:val="auto"/>
          <w:lang w:eastAsia="ru-RU"/>
        </w:rPr>
        <w:t>/2021</w:t>
      </w:r>
      <w:r w:rsidR="0028194D">
        <w:rPr>
          <w:rFonts w:eastAsiaTheme="minorEastAsia"/>
          <w:color w:val="auto"/>
          <w:lang w:eastAsia="ru-RU"/>
        </w:rPr>
        <w:t>, 014/06/59-2230</w:t>
      </w:r>
      <w:r w:rsidR="000E39FB" w:rsidRPr="000E39FB">
        <w:rPr>
          <w:rFonts w:eastAsiaTheme="minorEastAsia"/>
          <w:color w:val="auto"/>
          <w:lang w:eastAsia="ru-RU"/>
        </w:rPr>
        <w:t xml:space="preserve">/2021 объединены в одно производство для совместного рассмотрения с присвоением делу единого </w:t>
      </w:r>
      <w:r w:rsidR="000E39FB" w:rsidRPr="000E39FB">
        <w:rPr>
          <w:rFonts w:eastAsiaTheme="minorEastAsia"/>
          <w:color w:val="000000" w:themeColor="text1"/>
          <w:lang w:eastAsia="ru-RU"/>
        </w:rPr>
        <w:t xml:space="preserve">№ </w:t>
      </w:r>
      <w:r w:rsidR="0028194D">
        <w:rPr>
          <w:rFonts w:eastAsiaTheme="minorEastAsia"/>
          <w:color w:val="000000" w:themeColor="text1"/>
          <w:lang w:eastAsia="ru-RU"/>
        </w:rPr>
        <w:t>014/06/59-2280</w:t>
      </w:r>
      <w:r w:rsidR="000E39FB" w:rsidRPr="000E39FB">
        <w:rPr>
          <w:rFonts w:eastAsiaTheme="minorEastAsia"/>
          <w:color w:val="000000" w:themeColor="text1"/>
          <w:lang w:eastAsia="ru-RU"/>
        </w:rPr>
        <w:t>/2021</w:t>
      </w:r>
      <w:r w:rsidR="000E39FB" w:rsidRPr="000E39FB">
        <w:rPr>
          <w:rFonts w:eastAsiaTheme="minorEastAsia"/>
          <w:color w:val="auto"/>
          <w:lang w:eastAsia="ru-RU"/>
        </w:rPr>
        <w:t>.</w:t>
      </w:r>
    </w:p>
    <w:p w:rsidR="001302A4" w:rsidRPr="0066487E" w:rsidRDefault="00601FB4" w:rsidP="0066487E">
      <w:pPr>
        <w:pStyle w:val="a6"/>
        <w:spacing w:before="0" w:beforeAutospacing="0" w:after="0" w:afterAutospacing="0"/>
        <w:ind w:firstLine="567"/>
        <w:jc w:val="both"/>
        <w:rPr>
          <w:bCs/>
          <w:color w:val="00000A"/>
        </w:rPr>
      </w:pPr>
      <w:r w:rsidRPr="0066487E">
        <w:rPr>
          <w:b/>
          <w:bCs/>
          <w:color w:val="00000A"/>
        </w:rPr>
        <w:t>И</w:t>
      </w:r>
      <w:r w:rsidR="0028194D">
        <w:rPr>
          <w:b/>
          <w:bCs/>
          <w:color w:val="00000A"/>
        </w:rPr>
        <w:t>з сути жалоб</w:t>
      </w:r>
      <w:r w:rsidRPr="0066487E">
        <w:rPr>
          <w:b/>
          <w:bCs/>
          <w:color w:val="00000A"/>
        </w:rPr>
        <w:t xml:space="preserve"> ООО «</w:t>
      </w:r>
      <w:r w:rsidR="003F1924" w:rsidRPr="0066487E">
        <w:rPr>
          <w:b/>
          <w:bCs/>
          <w:color w:val="00000A"/>
        </w:rPr>
        <w:t>Стигматранс</w:t>
      </w:r>
      <w:r w:rsidRPr="0066487E">
        <w:rPr>
          <w:b/>
          <w:bCs/>
          <w:color w:val="00000A"/>
        </w:rPr>
        <w:t>»</w:t>
      </w:r>
      <w:r w:rsidR="0028194D">
        <w:rPr>
          <w:b/>
          <w:bCs/>
          <w:color w:val="00000A"/>
        </w:rPr>
        <w:t>, ООО «Стройресурс», ООО «Стройтраст»</w:t>
      </w:r>
      <w:r w:rsidRPr="0066487E">
        <w:rPr>
          <w:b/>
          <w:bCs/>
          <w:color w:val="00000A"/>
        </w:rPr>
        <w:t xml:space="preserve"> следует, что</w:t>
      </w:r>
      <w:r w:rsidR="0066487E">
        <w:rPr>
          <w:bCs/>
        </w:rPr>
        <w:t xml:space="preserve"> заказчик</w:t>
      </w:r>
      <w:r w:rsidR="001302A4" w:rsidRPr="0066487E">
        <w:rPr>
          <w:bCs/>
        </w:rPr>
        <w:t xml:space="preserve"> не</w:t>
      </w:r>
      <w:r w:rsidR="0066487E">
        <w:rPr>
          <w:bCs/>
        </w:rPr>
        <w:t>надлежащим образом установил</w:t>
      </w:r>
      <w:r w:rsidR="001302A4" w:rsidRPr="0066487E">
        <w:rPr>
          <w:bCs/>
        </w:rPr>
        <w:t xml:space="preserve"> порядок начисления штрафов в проекте контракта нарушают части 5, 8 статьи 34 Закона о контрактной системе.</w:t>
      </w:r>
    </w:p>
    <w:p w:rsidR="00107D99" w:rsidRPr="0066487E" w:rsidRDefault="00107D99" w:rsidP="00107D99">
      <w:pPr>
        <w:pStyle w:val="a6"/>
        <w:spacing w:before="0" w:beforeAutospacing="0" w:after="0" w:afterAutospacing="0"/>
        <w:ind w:firstLine="567"/>
        <w:jc w:val="both"/>
        <w:rPr>
          <w:color w:val="00000A"/>
        </w:rPr>
      </w:pPr>
      <w:r w:rsidRPr="0066487E">
        <w:rPr>
          <w:color w:val="00000A"/>
        </w:rPr>
        <w:t>Просят признать жалобу обоснованной.</w:t>
      </w:r>
    </w:p>
    <w:p w:rsidR="001302A4" w:rsidRPr="0066487E" w:rsidRDefault="001302A4" w:rsidP="001302A4">
      <w:pPr>
        <w:suppressAutoHyphens w:val="0"/>
        <w:autoSpaceDE w:val="0"/>
        <w:autoSpaceDN w:val="0"/>
        <w:adjustRightInd w:val="0"/>
        <w:ind w:right="-285" w:firstLine="567"/>
        <w:jc w:val="both"/>
        <w:rPr>
          <w:rFonts w:eastAsiaTheme="minorEastAsia"/>
          <w:b/>
          <w:color w:val="000000" w:themeColor="text1"/>
          <w:lang w:eastAsia="ru-RU"/>
        </w:rPr>
      </w:pPr>
      <w:r w:rsidRPr="0066487E">
        <w:rPr>
          <w:rFonts w:eastAsiaTheme="minorEastAsia"/>
          <w:b/>
          <w:color w:val="000000" w:themeColor="text1"/>
          <w:lang w:eastAsia="ru-RU"/>
        </w:rPr>
        <w:t>Из письменных пояснений заказчика следует, что с жалобой не согласны.</w:t>
      </w:r>
    </w:p>
    <w:p w:rsidR="001302A4" w:rsidRDefault="001302A4" w:rsidP="001302A4">
      <w:pPr>
        <w:suppressAutoHyphens w:val="0"/>
        <w:autoSpaceDE w:val="0"/>
        <w:autoSpaceDN w:val="0"/>
        <w:adjustRightInd w:val="0"/>
        <w:ind w:right="-285" w:firstLine="567"/>
        <w:jc w:val="both"/>
        <w:rPr>
          <w:rFonts w:eastAsiaTheme="minorEastAsia"/>
          <w:color w:val="000000" w:themeColor="text1"/>
          <w:lang w:eastAsia="ru-RU"/>
        </w:rPr>
      </w:pPr>
      <w:r w:rsidRPr="0066487E">
        <w:rPr>
          <w:rFonts w:eastAsiaTheme="minorEastAsia"/>
          <w:color w:val="000000" w:themeColor="text1"/>
          <w:lang w:eastAsia="ru-RU"/>
        </w:rPr>
        <w:t>Просит признать жалобу необоснованной.</w:t>
      </w:r>
    </w:p>
    <w:p w:rsidR="0066487E" w:rsidRPr="00B26B5D" w:rsidRDefault="0066487E" w:rsidP="0066487E">
      <w:pPr>
        <w:suppressAutoHyphens w:val="0"/>
        <w:ind w:firstLine="567"/>
        <w:jc w:val="both"/>
        <w:rPr>
          <w:b/>
          <w:shd w:val="clear" w:color="auto" w:fill="FFFFFF"/>
        </w:rPr>
      </w:pPr>
      <w:r w:rsidRPr="00B26B5D">
        <w:rPr>
          <w:b/>
          <w:shd w:val="clear" w:color="auto" w:fill="FFFFFF"/>
        </w:rPr>
        <w:t xml:space="preserve">Комиссия Управления Федеральной антимонопольной службы по Республике Саха (Якутия), </w:t>
      </w:r>
      <w:r>
        <w:rPr>
          <w:b/>
          <w:shd w:val="clear" w:color="auto" w:fill="FFFFFF"/>
        </w:rPr>
        <w:t xml:space="preserve">заслушав лицо, участвующее в деле, </w:t>
      </w:r>
      <w:r w:rsidRPr="00B26B5D">
        <w:rPr>
          <w:b/>
          <w:shd w:val="clear" w:color="auto" w:fill="FFFFFF"/>
        </w:rPr>
        <w:t xml:space="preserve">изучив имеющиеся </w:t>
      </w:r>
      <w:r w:rsidR="0028194D">
        <w:rPr>
          <w:b/>
          <w:shd w:val="clear" w:color="auto" w:fill="FFFFFF"/>
        </w:rPr>
        <w:t>в деле документы, считает жалобы</w:t>
      </w:r>
      <w:r w:rsidRPr="00B26B5D">
        <w:rPr>
          <w:color w:val="auto"/>
          <w:lang w:eastAsia="ru-RU"/>
        </w:rPr>
        <w:t xml:space="preserve"> </w:t>
      </w:r>
      <w:r w:rsidRPr="00B26B5D">
        <w:rPr>
          <w:b/>
          <w:shd w:val="clear" w:color="auto" w:fill="FFFFFF"/>
        </w:rPr>
        <w:t>ООО «</w:t>
      </w:r>
      <w:r>
        <w:rPr>
          <w:b/>
          <w:lang w:eastAsia="ru-RU"/>
        </w:rPr>
        <w:t>Стигматранс</w:t>
      </w:r>
      <w:r w:rsidRPr="00B26B5D">
        <w:rPr>
          <w:b/>
          <w:shd w:val="clear" w:color="auto" w:fill="FFFFFF"/>
        </w:rPr>
        <w:t>»</w:t>
      </w:r>
      <w:r w:rsidR="0028194D">
        <w:rPr>
          <w:b/>
          <w:shd w:val="clear" w:color="auto" w:fill="FFFFFF"/>
        </w:rPr>
        <w:t xml:space="preserve">, </w:t>
      </w:r>
      <w:r w:rsidR="0028194D">
        <w:rPr>
          <w:b/>
          <w:bCs/>
        </w:rPr>
        <w:t>ООО «Стройресурс», ООО «Стройтраст»</w:t>
      </w:r>
      <w:r w:rsidR="0028194D">
        <w:rPr>
          <w:b/>
          <w:shd w:val="clear" w:color="auto" w:fill="FFFFFF"/>
        </w:rPr>
        <w:t xml:space="preserve"> необоснованными</w:t>
      </w:r>
      <w:r w:rsidRPr="00B26B5D">
        <w:rPr>
          <w:b/>
          <w:shd w:val="clear" w:color="auto" w:fill="FFFFFF"/>
        </w:rPr>
        <w:t xml:space="preserve"> на основании следующего.</w:t>
      </w:r>
    </w:p>
    <w:p w:rsidR="001302A4" w:rsidRPr="0066487E" w:rsidRDefault="001302A4" w:rsidP="001302A4">
      <w:pPr>
        <w:autoSpaceDE w:val="0"/>
        <w:autoSpaceDN w:val="0"/>
        <w:adjustRightInd w:val="0"/>
        <w:ind w:firstLine="567"/>
        <w:jc w:val="both"/>
        <w:rPr>
          <w:lang w:eastAsia="ru-RU"/>
        </w:rPr>
      </w:pPr>
      <w:r w:rsidRPr="0066487E">
        <w:rPr>
          <w:lang w:eastAsia="ru-RU"/>
        </w:rPr>
        <w:t xml:space="preserve">В соответствии с частью 4 статьи 34 Закона о контрактной системе </w:t>
      </w:r>
      <w:r w:rsidRPr="0066487E">
        <w:rPr>
          <w:bCs/>
          <w:lang w:eastAsia="ru-RU"/>
        </w:rPr>
        <w:t>в контракт включается обязательное условие об ответственности заказчика и поставщика (подрядчика, исполнителя)</w:t>
      </w:r>
      <w:r w:rsidRPr="0066487E">
        <w:rPr>
          <w:lang w:eastAsia="ru-RU"/>
        </w:rPr>
        <w:t xml:space="preserve"> за неисполнение или ненадлежащее исполнение обязательств, предусмотренных контрактом.</w:t>
      </w:r>
    </w:p>
    <w:p w:rsidR="001302A4" w:rsidRPr="0066487E" w:rsidRDefault="001302A4" w:rsidP="001302A4">
      <w:pPr>
        <w:suppressAutoHyphens w:val="0"/>
        <w:autoSpaceDE w:val="0"/>
        <w:autoSpaceDN w:val="0"/>
        <w:adjustRightInd w:val="0"/>
        <w:ind w:firstLine="567"/>
        <w:jc w:val="both"/>
        <w:rPr>
          <w:rFonts w:eastAsiaTheme="minorHAnsi"/>
          <w:color w:val="auto"/>
          <w:lang w:eastAsia="en-US"/>
        </w:rPr>
      </w:pPr>
      <w:r w:rsidRPr="0066487E">
        <w:rPr>
          <w:lang w:eastAsia="ru-RU"/>
        </w:rPr>
        <w:t xml:space="preserve">В соответствии с частью 5 статьи 34 Закона о контрактной системе </w:t>
      </w:r>
      <w:r w:rsidRPr="0066487E">
        <w:rPr>
          <w:rFonts w:eastAsiaTheme="minorHAnsi"/>
          <w:color w:val="auto"/>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9" w:history="1">
        <w:r w:rsidRPr="0066487E">
          <w:rPr>
            <w:rFonts w:eastAsiaTheme="minorHAnsi"/>
            <w:color w:val="auto"/>
            <w:lang w:eastAsia="en-US"/>
          </w:rPr>
          <w:t>ключевой ставки</w:t>
        </w:r>
      </w:hyperlink>
      <w:r w:rsidRPr="0066487E">
        <w:rPr>
          <w:rFonts w:eastAsiaTheme="minorHAnsi"/>
          <w:color w:val="auto"/>
          <w:lang w:eastAsia="en-US"/>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 w:history="1">
        <w:r w:rsidRPr="0066487E">
          <w:rPr>
            <w:rFonts w:eastAsiaTheme="minorHAnsi"/>
            <w:color w:val="auto"/>
            <w:lang w:eastAsia="en-US"/>
          </w:rPr>
          <w:t>порядке</w:t>
        </w:r>
      </w:hyperlink>
      <w:r w:rsidRPr="0066487E">
        <w:rPr>
          <w:rFonts w:eastAsiaTheme="minorHAnsi"/>
          <w:color w:val="auto"/>
          <w:lang w:eastAsia="en-US"/>
        </w:rPr>
        <w:t>, установленном Правительством Российской Федерации.</w:t>
      </w:r>
    </w:p>
    <w:p w:rsidR="001302A4" w:rsidRPr="0066487E" w:rsidRDefault="001302A4" w:rsidP="001302A4">
      <w:pPr>
        <w:ind w:firstLine="567"/>
        <w:jc w:val="both"/>
        <w:rPr>
          <w:bCs/>
        </w:rPr>
      </w:pPr>
      <w:r w:rsidRPr="0066487E">
        <w:rPr>
          <w:bCs/>
        </w:rPr>
        <w:t>Пунктом 5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установлен размер штрафа за каждый факт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государственного контракта.</w:t>
      </w:r>
    </w:p>
    <w:p w:rsidR="001302A4" w:rsidRPr="0066487E" w:rsidRDefault="001302A4" w:rsidP="001302A4">
      <w:pPr>
        <w:ind w:firstLine="567"/>
        <w:jc w:val="both"/>
        <w:rPr>
          <w:bCs/>
        </w:rPr>
      </w:pPr>
      <w:r w:rsidRPr="0066487E">
        <w:rPr>
          <w:rFonts w:eastAsia="Calibri"/>
          <w:shd w:val="clear" w:color="auto" w:fill="FFFFFF"/>
          <w:lang w:eastAsia="en-US"/>
        </w:rPr>
        <w:t xml:space="preserve">Комиссией антимонопольного органа проанализировав проект контракта приходит к выводу, что заказчиком установлен </w:t>
      </w:r>
      <w:r w:rsidRPr="0066487E">
        <w:rPr>
          <w:bCs/>
        </w:rPr>
        <w:t>размер штрафа за каждый факт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государств</w:t>
      </w:r>
      <w:r w:rsidR="00E9732C">
        <w:rPr>
          <w:bCs/>
        </w:rPr>
        <w:t>енного контракта в пункте 11.2</w:t>
      </w:r>
      <w:r w:rsidRPr="0066487E">
        <w:rPr>
          <w:bCs/>
        </w:rPr>
        <w:t xml:space="preserve"> проекта контракта.</w:t>
      </w:r>
    </w:p>
    <w:p w:rsidR="00694377" w:rsidRPr="0066487E" w:rsidRDefault="00694377" w:rsidP="001302A4">
      <w:pPr>
        <w:autoSpaceDE w:val="0"/>
        <w:autoSpaceDN w:val="0"/>
        <w:adjustRightInd w:val="0"/>
        <w:ind w:firstLine="567"/>
        <w:jc w:val="both"/>
        <w:rPr>
          <w:rFonts w:eastAsia="Calibri"/>
          <w:b/>
          <w:shd w:val="clear" w:color="auto" w:fill="FFFFFF"/>
          <w:lang w:eastAsia="en-US"/>
        </w:rPr>
      </w:pPr>
      <w:r w:rsidRPr="0066487E">
        <w:rPr>
          <w:rFonts w:eastAsia="Calibri"/>
          <w:b/>
          <w:shd w:val="clear" w:color="auto" w:fill="FFFFFF"/>
          <w:lang w:eastAsia="en-US"/>
        </w:rPr>
        <w:lastRenderedPageBreak/>
        <w:t>Таким образом жалоба ООО «Стигматранс»</w:t>
      </w:r>
      <w:r w:rsidR="0028194D">
        <w:rPr>
          <w:rFonts w:eastAsia="Calibri"/>
          <w:b/>
          <w:shd w:val="clear" w:color="auto" w:fill="FFFFFF"/>
          <w:lang w:eastAsia="en-US"/>
        </w:rPr>
        <w:t>, ООО «Стройресурс», ООО «Стройтраст» признаны</w:t>
      </w:r>
      <w:r w:rsidRPr="0066487E">
        <w:rPr>
          <w:rFonts w:eastAsia="Calibri"/>
          <w:b/>
          <w:shd w:val="clear" w:color="auto" w:fill="FFFFFF"/>
          <w:lang w:eastAsia="en-US"/>
        </w:rPr>
        <w:t xml:space="preserve"> необосн</w:t>
      </w:r>
      <w:r w:rsidR="0066487E" w:rsidRPr="0066487E">
        <w:rPr>
          <w:rFonts w:eastAsia="Calibri"/>
          <w:b/>
          <w:shd w:val="clear" w:color="auto" w:fill="FFFFFF"/>
          <w:lang w:eastAsia="en-US"/>
        </w:rPr>
        <w:t>о</w:t>
      </w:r>
      <w:r w:rsidR="001300F0">
        <w:rPr>
          <w:rFonts w:eastAsia="Calibri"/>
          <w:b/>
          <w:shd w:val="clear" w:color="auto" w:fill="FFFFFF"/>
          <w:lang w:eastAsia="en-US"/>
        </w:rPr>
        <w:t>ванными</w:t>
      </w:r>
      <w:r w:rsidRPr="0066487E">
        <w:rPr>
          <w:rFonts w:eastAsia="Calibri"/>
          <w:b/>
          <w:shd w:val="clear" w:color="auto" w:fill="FFFFFF"/>
          <w:lang w:eastAsia="en-US"/>
        </w:rPr>
        <w:t>.</w:t>
      </w:r>
    </w:p>
    <w:p w:rsidR="000511CC" w:rsidRPr="0066487E" w:rsidRDefault="00790BA3" w:rsidP="00442306">
      <w:pPr>
        <w:pStyle w:val="a6"/>
        <w:spacing w:before="0" w:beforeAutospacing="0" w:after="0" w:afterAutospacing="0"/>
        <w:ind w:firstLine="567"/>
        <w:jc w:val="both"/>
        <w:rPr>
          <w:color w:val="000000"/>
        </w:rPr>
      </w:pPr>
      <w:r w:rsidRPr="0066487E">
        <w:rPr>
          <w:bCs/>
          <w:color w:val="000000"/>
        </w:rPr>
        <w:t xml:space="preserve">На </w:t>
      </w:r>
      <w:r w:rsidR="006E7960" w:rsidRPr="0066487E">
        <w:rPr>
          <w:color w:val="000000"/>
        </w:rPr>
        <w:t>основании вышеизложенного</w:t>
      </w:r>
      <w:r w:rsidR="006E7960" w:rsidRPr="0066487E">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EF3E08" w:rsidRPr="0066487E">
        <w:rPr>
          <w:color w:val="000000"/>
        </w:rPr>
        <w:t> </w:t>
      </w:r>
    </w:p>
    <w:p w:rsidR="000511CC" w:rsidRPr="0066487E" w:rsidRDefault="00476C8D" w:rsidP="00825AD6">
      <w:pPr>
        <w:pStyle w:val="a6"/>
        <w:spacing w:before="240" w:beforeAutospacing="0" w:after="240" w:afterAutospacing="0"/>
        <w:ind w:firstLine="567"/>
        <w:jc w:val="center"/>
        <w:rPr>
          <w:color w:val="000000"/>
        </w:rPr>
      </w:pPr>
      <w:r w:rsidRPr="0066487E">
        <w:rPr>
          <w:color w:val="000000"/>
        </w:rPr>
        <w:t>р е ш и л а:</w:t>
      </w:r>
    </w:p>
    <w:p w:rsidR="00694377" w:rsidRPr="0066487E" w:rsidRDefault="001300F0" w:rsidP="00694377">
      <w:pPr>
        <w:widowControl w:val="0"/>
        <w:autoSpaceDE w:val="0"/>
        <w:autoSpaceDN w:val="0"/>
        <w:adjustRightInd w:val="0"/>
        <w:ind w:firstLine="567"/>
        <w:contextualSpacing/>
        <w:jc w:val="both"/>
        <w:rPr>
          <w:color w:val="000000" w:themeColor="text1"/>
        </w:rPr>
      </w:pPr>
      <w:r>
        <w:rPr>
          <w:color w:val="000000" w:themeColor="text1"/>
        </w:rPr>
        <w:t xml:space="preserve">Признать жалобы </w:t>
      </w:r>
      <w:r w:rsidR="00694377" w:rsidRPr="0066487E">
        <w:t>ООО «Стигматранс»</w:t>
      </w:r>
      <w:r>
        <w:t>, ООО «Стройресурс», ООО «Стройтраст»</w:t>
      </w:r>
      <w:r w:rsidR="00694377" w:rsidRPr="0066487E">
        <w:t xml:space="preserve"> на действия (бездействия) заказчика</w:t>
      </w:r>
      <w:r w:rsidR="00694377" w:rsidRPr="0066487E">
        <w:rPr>
          <w:color w:val="auto"/>
          <w:shd w:val="clear" w:color="auto" w:fill="FFFFFF"/>
        </w:rPr>
        <w:t xml:space="preserve"> </w:t>
      </w:r>
      <w:r w:rsidR="0066487E" w:rsidRPr="0066487E">
        <w:rPr>
          <w:color w:val="auto"/>
          <w:shd w:val="clear" w:color="auto" w:fill="FFFFFF"/>
        </w:rPr>
        <w:t>администрации МР «Верхневилюйский улус (район) РС(Я) при проведении электронного аукциона на</w:t>
      </w:r>
      <w:r w:rsidRPr="001300F0">
        <w:rPr>
          <w:color w:val="auto"/>
          <w:shd w:val="clear" w:color="auto" w:fill="FFFFFF"/>
        </w:rPr>
        <w:t xml:space="preserve"> </w:t>
      </w:r>
      <w:r>
        <w:rPr>
          <w:color w:val="auto"/>
          <w:shd w:val="clear" w:color="auto" w:fill="FFFFFF"/>
        </w:rPr>
        <w:t>в</w:t>
      </w:r>
      <w:r w:rsidRPr="000E39FB">
        <w:rPr>
          <w:color w:val="auto"/>
          <w:shd w:val="clear" w:color="auto" w:fill="FFFFFF"/>
        </w:rPr>
        <w:t xml:space="preserve">ыполнение работ по ремонту и восстановлению покрытия автомобильных дорог общего пользования Верхневилюйского улуса РС(Я) на 2021 - 2022 гг. </w:t>
      </w:r>
      <w:r w:rsidRPr="0066487E">
        <w:rPr>
          <w:color w:val="auto"/>
          <w:shd w:val="clear" w:color="auto" w:fill="FFFFFF"/>
        </w:rPr>
        <w:t>(извещение №</w:t>
      </w:r>
      <w:r w:rsidRPr="000E39FB">
        <w:t xml:space="preserve"> </w:t>
      </w:r>
      <w:r w:rsidRPr="000E39FB">
        <w:rPr>
          <w:color w:val="auto"/>
          <w:shd w:val="clear" w:color="auto" w:fill="FFFFFF"/>
        </w:rPr>
        <w:t>0116300007021000031</w:t>
      </w:r>
      <w:r w:rsidRPr="0066487E">
        <w:rPr>
          <w:color w:val="auto"/>
          <w:shd w:val="clear" w:color="auto" w:fill="FFFFFF"/>
        </w:rPr>
        <w:t>)</w:t>
      </w:r>
      <w:r>
        <w:rPr>
          <w:color w:val="auto"/>
          <w:shd w:val="clear" w:color="auto" w:fill="FFFFFF"/>
        </w:rPr>
        <w:t xml:space="preserve"> </w:t>
      </w:r>
      <w:r w:rsidR="00694377" w:rsidRPr="0066487E">
        <w:rPr>
          <w:rFonts w:eastAsiaTheme="minorHAnsi"/>
          <w:b/>
          <w:color w:val="auto"/>
          <w:lang w:eastAsia="en-US"/>
        </w:rPr>
        <w:t>не</w:t>
      </w:r>
      <w:r>
        <w:rPr>
          <w:b/>
          <w:color w:val="000000" w:themeColor="text1"/>
        </w:rPr>
        <w:t>обоснованными</w:t>
      </w:r>
      <w:r w:rsidR="00694377" w:rsidRPr="0066487E">
        <w:rPr>
          <w:b/>
          <w:color w:val="000000" w:themeColor="text1"/>
        </w:rPr>
        <w:t>.</w:t>
      </w:r>
    </w:p>
    <w:p w:rsidR="0011586A" w:rsidRPr="0066487E" w:rsidRDefault="0011586A" w:rsidP="00B255C1">
      <w:pPr>
        <w:autoSpaceDE w:val="0"/>
        <w:autoSpaceDN w:val="0"/>
        <w:adjustRightInd w:val="0"/>
        <w:ind w:firstLine="567"/>
        <w:jc w:val="both"/>
      </w:pPr>
    </w:p>
    <w:p w:rsidR="006E7960" w:rsidRPr="0066487E" w:rsidRDefault="006E7960" w:rsidP="00F8225E">
      <w:pPr>
        <w:pStyle w:val="a6"/>
        <w:spacing w:before="0" w:beforeAutospacing="0" w:after="0" w:afterAutospacing="0"/>
        <w:ind w:right="-1" w:firstLine="567"/>
        <w:jc w:val="both"/>
        <w:rPr>
          <w:color w:val="000000"/>
        </w:rPr>
      </w:pPr>
      <w:r w:rsidRPr="0066487E">
        <w:rPr>
          <w:color w:val="000000"/>
        </w:rPr>
        <w:t>Настоящее решение может быть обжаловано в судебном порядке в течение трех месяцев со дня вынесения.</w:t>
      </w:r>
    </w:p>
    <w:p w:rsidR="004B44AE" w:rsidRPr="0066487E" w:rsidRDefault="004B44AE" w:rsidP="004B44AE">
      <w:pPr>
        <w:pStyle w:val="a6"/>
        <w:spacing w:before="0" w:beforeAutospacing="0" w:after="0" w:afterAutospacing="0"/>
        <w:ind w:firstLine="567"/>
        <w:jc w:val="both"/>
        <w:rPr>
          <w:color w:val="000000"/>
        </w:rPr>
      </w:pPr>
      <w:r w:rsidRPr="0066487E">
        <w:rPr>
          <w:color w:val="000000"/>
        </w:rPr>
        <w:t> </w:t>
      </w:r>
    </w:p>
    <w:p w:rsidR="004B44AE" w:rsidRPr="0066487E" w:rsidRDefault="004B44AE" w:rsidP="004B44AE">
      <w:pPr>
        <w:pStyle w:val="a6"/>
        <w:spacing w:before="0" w:beforeAutospacing="0" w:after="0" w:afterAutospacing="0"/>
        <w:ind w:firstLine="567"/>
        <w:jc w:val="both"/>
        <w:rPr>
          <w:color w:val="000000"/>
        </w:rPr>
      </w:pPr>
    </w:p>
    <w:p w:rsidR="00CF7A56" w:rsidRDefault="00CF7A56" w:rsidP="00CF7A56">
      <w:pPr>
        <w:pStyle w:val="a6"/>
        <w:spacing w:before="0" w:beforeAutospacing="0" w:after="0" w:afterAutospacing="0"/>
        <w:jc w:val="both"/>
        <w:rPr>
          <w:color w:val="000000" w:themeColor="text1"/>
          <w:lang w:val="en-US"/>
        </w:rPr>
      </w:pPr>
      <w:r w:rsidRPr="0066487E">
        <w:rPr>
          <w:color w:val="000000"/>
        </w:rPr>
        <w:t>Заместитель председателя комиссии</w:t>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00F8346A" w:rsidRPr="00F8346A">
        <w:rPr>
          <w:color w:val="000000" w:themeColor="text1"/>
        </w:rPr>
        <w:t>&lt;</w:t>
      </w:r>
      <w:r w:rsidR="00F8346A">
        <w:rPr>
          <w:color w:val="000000" w:themeColor="text1"/>
        </w:rPr>
        <w:t>…</w:t>
      </w:r>
      <w:r w:rsidR="00F8346A" w:rsidRPr="00F8346A">
        <w:rPr>
          <w:color w:val="000000" w:themeColor="text1"/>
        </w:rPr>
        <w:t>&gt;</w:t>
      </w:r>
      <w:r w:rsidR="00F8346A">
        <w:rPr>
          <w:color w:val="000000" w:themeColor="text1"/>
          <w:lang w:val="en-US"/>
        </w:rPr>
        <w:t xml:space="preserve"> </w:t>
      </w:r>
    </w:p>
    <w:p w:rsidR="00F8346A" w:rsidRPr="00F8346A" w:rsidRDefault="00F8346A" w:rsidP="00CF7A56">
      <w:pPr>
        <w:pStyle w:val="a6"/>
        <w:spacing w:before="0" w:beforeAutospacing="0" w:after="0" w:afterAutospacing="0"/>
        <w:jc w:val="both"/>
        <w:rPr>
          <w:color w:val="000000"/>
          <w:lang w:val="en-US"/>
        </w:rPr>
      </w:pPr>
    </w:p>
    <w:p w:rsidR="00CF7A56" w:rsidRPr="0066487E" w:rsidRDefault="00175466" w:rsidP="00CF7A56">
      <w:pPr>
        <w:pStyle w:val="a6"/>
        <w:spacing w:before="0" w:beforeAutospacing="0" w:after="0" w:afterAutospacing="0"/>
        <w:jc w:val="both"/>
        <w:rPr>
          <w:color w:val="000000"/>
        </w:rPr>
      </w:pPr>
      <w:r w:rsidRPr="0066487E">
        <w:rPr>
          <w:color w:val="000000"/>
        </w:rPr>
        <w:t>Члены комиссии</w:t>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00F8346A" w:rsidRPr="00F8346A">
        <w:rPr>
          <w:color w:val="000000" w:themeColor="text1"/>
        </w:rPr>
        <w:t>&lt;</w:t>
      </w:r>
      <w:r w:rsidR="00F8346A">
        <w:rPr>
          <w:color w:val="000000" w:themeColor="text1"/>
        </w:rPr>
        <w:t>…</w:t>
      </w:r>
      <w:r w:rsidR="00F8346A" w:rsidRPr="00F8346A">
        <w:rPr>
          <w:color w:val="000000" w:themeColor="text1"/>
        </w:rPr>
        <w:t>&gt;</w:t>
      </w:r>
    </w:p>
    <w:p w:rsidR="00CF7A56" w:rsidRPr="0066487E" w:rsidRDefault="00CF7A56" w:rsidP="00CF7A56">
      <w:pPr>
        <w:pStyle w:val="a6"/>
        <w:spacing w:before="0" w:beforeAutospacing="0" w:after="0" w:afterAutospacing="0"/>
        <w:rPr>
          <w:color w:val="000000"/>
        </w:rPr>
      </w:pPr>
      <w:r w:rsidRPr="0066487E">
        <w:rPr>
          <w:color w:val="000000"/>
        </w:rPr>
        <w:tab/>
      </w:r>
      <w:r w:rsidRPr="0066487E">
        <w:rPr>
          <w:color w:val="000000"/>
        </w:rPr>
        <w:tab/>
      </w:r>
    </w:p>
    <w:p w:rsidR="00CF7A56" w:rsidRPr="0066487E" w:rsidRDefault="00CF7A56" w:rsidP="00CF7A56">
      <w:pPr>
        <w:pStyle w:val="a6"/>
        <w:spacing w:before="0" w:beforeAutospacing="0" w:after="0" w:afterAutospacing="0"/>
        <w:rPr>
          <w:color w:val="000000"/>
        </w:rPr>
      </w:pP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t xml:space="preserve">           </w:t>
      </w:r>
    </w:p>
    <w:p w:rsidR="001302A4" w:rsidRPr="0066487E" w:rsidRDefault="00CF7A56" w:rsidP="001302A4">
      <w:pPr>
        <w:pStyle w:val="a6"/>
        <w:spacing w:before="0" w:beforeAutospacing="0" w:after="0" w:afterAutospacing="0"/>
        <w:jc w:val="both"/>
        <w:rPr>
          <w:color w:val="000000"/>
        </w:rPr>
      </w:pPr>
      <w:r w:rsidRPr="0066487E">
        <w:rPr>
          <w:color w:val="000000"/>
        </w:rPr>
        <w:tab/>
      </w:r>
      <w:r w:rsidRPr="0066487E">
        <w:rPr>
          <w:color w:val="000000"/>
        </w:rPr>
        <w:tab/>
      </w:r>
      <w:r w:rsidRPr="0066487E">
        <w:rPr>
          <w:color w:val="000000"/>
        </w:rPr>
        <w:tab/>
      </w:r>
      <w:r w:rsidRPr="0066487E">
        <w:rPr>
          <w:color w:val="000000"/>
        </w:rPr>
        <w:tab/>
        <w:t xml:space="preserve"> </w:t>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Pr="0066487E">
        <w:rPr>
          <w:color w:val="000000"/>
        </w:rPr>
        <w:tab/>
      </w:r>
      <w:r w:rsidR="00F8346A" w:rsidRPr="00F8346A">
        <w:rPr>
          <w:color w:val="000000" w:themeColor="text1"/>
        </w:rPr>
        <w:t>&lt;</w:t>
      </w:r>
      <w:r w:rsidR="00F8346A">
        <w:rPr>
          <w:color w:val="000000" w:themeColor="text1"/>
        </w:rPr>
        <w:t>…</w:t>
      </w:r>
      <w:r w:rsidR="00F8346A" w:rsidRPr="00F8346A">
        <w:rPr>
          <w:color w:val="000000" w:themeColor="text1"/>
        </w:rPr>
        <w:t>&gt;</w:t>
      </w:r>
      <w:bookmarkStart w:id="0" w:name="_GoBack"/>
      <w:bookmarkEnd w:id="0"/>
    </w:p>
    <w:p w:rsidR="00CF7A56" w:rsidRPr="0066487E" w:rsidRDefault="00CF7A56" w:rsidP="00CF7A56">
      <w:pPr>
        <w:pStyle w:val="a6"/>
        <w:spacing w:before="0" w:beforeAutospacing="0" w:after="0" w:afterAutospacing="0"/>
        <w:rPr>
          <w:color w:val="000000"/>
        </w:rPr>
      </w:pPr>
    </w:p>
    <w:p w:rsidR="002B3A0B" w:rsidRPr="0066487E" w:rsidRDefault="002B3A0B">
      <w:pPr>
        <w:pStyle w:val="a6"/>
        <w:spacing w:before="0" w:beforeAutospacing="0" w:after="0" w:afterAutospacing="0" w:line="712" w:lineRule="atLeast"/>
        <w:ind w:left="7080"/>
        <w:jc w:val="both"/>
        <w:rPr>
          <w:color w:val="000000"/>
        </w:rPr>
      </w:pPr>
    </w:p>
    <w:sectPr w:rsidR="002B3A0B" w:rsidRPr="0066487E" w:rsidSect="00434DB6">
      <w:footerReference w:type="default" r:id="rId11"/>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A8" w:rsidRDefault="006028A8" w:rsidP="00010B6F">
      <w:r>
        <w:separator/>
      </w:r>
    </w:p>
  </w:endnote>
  <w:endnote w:type="continuationSeparator" w:id="0">
    <w:p w:rsidR="006028A8" w:rsidRDefault="006028A8"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36448"/>
    </w:sdtPr>
    <w:sdtEndPr/>
    <w:sdtContent>
      <w:p w:rsidR="006028A8" w:rsidRDefault="006028A8">
        <w:pPr>
          <w:pStyle w:val="ad"/>
          <w:jc w:val="center"/>
        </w:pPr>
        <w:r>
          <w:rPr>
            <w:noProof/>
          </w:rPr>
          <w:fldChar w:fldCharType="begin"/>
        </w:r>
        <w:r>
          <w:rPr>
            <w:noProof/>
          </w:rPr>
          <w:instrText>PAGE   \* MERGEFORMAT</w:instrText>
        </w:r>
        <w:r>
          <w:rPr>
            <w:noProof/>
          </w:rPr>
          <w:fldChar w:fldCharType="separate"/>
        </w:r>
        <w:r w:rsidR="00F8346A">
          <w:rPr>
            <w:noProof/>
          </w:rPr>
          <w:t>3</w:t>
        </w:r>
        <w:r>
          <w:rPr>
            <w:noProof/>
          </w:rPr>
          <w:fldChar w:fldCharType="end"/>
        </w:r>
      </w:p>
    </w:sdtContent>
  </w:sdt>
  <w:p w:rsidR="006028A8" w:rsidRDefault="006028A8">
    <w:pPr>
      <w:pStyle w:val="ad"/>
    </w:pPr>
  </w:p>
  <w:p w:rsidR="006028A8" w:rsidRDefault="006028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A8" w:rsidRDefault="006028A8" w:rsidP="00010B6F">
      <w:r>
        <w:separator/>
      </w:r>
    </w:p>
  </w:footnote>
  <w:footnote w:type="continuationSeparator" w:id="0">
    <w:p w:rsidR="006028A8" w:rsidRDefault="006028A8" w:rsidP="000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F8D"/>
    <w:multiLevelType w:val="multilevel"/>
    <w:tmpl w:val="029EC4B6"/>
    <w:lvl w:ilvl="0">
      <w:start w:val="1"/>
      <w:numFmt w:val="decimal"/>
      <w:lvlText w:val="%1."/>
      <w:lvlJc w:val="left"/>
      <w:pPr>
        <w:ind w:left="360" w:hanging="360"/>
      </w:pPr>
      <w:rPr>
        <w:rFonts w:hint="default"/>
        <w:b/>
        <w:bCs/>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4E2416"/>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E26CD"/>
    <w:multiLevelType w:val="hybridMultilevel"/>
    <w:tmpl w:val="8190D6A0"/>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5A643B"/>
    <w:multiLevelType w:val="hybridMultilevel"/>
    <w:tmpl w:val="85A0C436"/>
    <w:lvl w:ilvl="0" w:tplc="E78EE65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D2E73D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nsid w:val="332A1408"/>
    <w:multiLevelType w:val="hybridMultilevel"/>
    <w:tmpl w:val="EF543288"/>
    <w:lvl w:ilvl="0" w:tplc="FF20F23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3AB3C85"/>
    <w:multiLevelType w:val="hybridMultilevel"/>
    <w:tmpl w:val="E24ACE62"/>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F6BA1"/>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796B8B"/>
    <w:multiLevelType w:val="hybridMultilevel"/>
    <w:tmpl w:val="1B780CBC"/>
    <w:lvl w:ilvl="0" w:tplc="D87CC478">
      <w:start w:val="1"/>
      <w:numFmt w:val="decimal"/>
      <w:lvlText w:val="%1."/>
      <w:lvlJc w:val="left"/>
      <w:pPr>
        <w:ind w:left="644" w:hanging="360"/>
      </w:pPr>
    </w:lvl>
    <w:lvl w:ilvl="1" w:tplc="BE76483C" w:tentative="1">
      <w:start w:val="1"/>
      <w:numFmt w:val="lowerLetter"/>
      <w:lvlText w:val="%2."/>
      <w:lvlJc w:val="left"/>
      <w:pPr>
        <w:ind w:left="1440" w:hanging="360"/>
      </w:pPr>
    </w:lvl>
    <w:lvl w:ilvl="2" w:tplc="BC3E4A50" w:tentative="1">
      <w:start w:val="1"/>
      <w:numFmt w:val="lowerRoman"/>
      <w:lvlText w:val="%3."/>
      <w:lvlJc w:val="right"/>
      <w:pPr>
        <w:ind w:left="2160" w:hanging="180"/>
      </w:pPr>
    </w:lvl>
    <w:lvl w:ilvl="3" w:tplc="669265E0" w:tentative="1">
      <w:start w:val="1"/>
      <w:numFmt w:val="decimal"/>
      <w:lvlText w:val="%4."/>
      <w:lvlJc w:val="left"/>
      <w:pPr>
        <w:ind w:left="2880" w:hanging="360"/>
      </w:pPr>
    </w:lvl>
    <w:lvl w:ilvl="4" w:tplc="DB14317E" w:tentative="1">
      <w:start w:val="1"/>
      <w:numFmt w:val="lowerLetter"/>
      <w:lvlText w:val="%5."/>
      <w:lvlJc w:val="left"/>
      <w:pPr>
        <w:ind w:left="3600" w:hanging="360"/>
      </w:pPr>
    </w:lvl>
    <w:lvl w:ilvl="5" w:tplc="3AE24116" w:tentative="1">
      <w:start w:val="1"/>
      <w:numFmt w:val="lowerRoman"/>
      <w:lvlText w:val="%6."/>
      <w:lvlJc w:val="right"/>
      <w:pPr>
        <w:ind w:left="4320" w:hanging="180"/>
      </w:pPr>
    </w:lvl>
    <w:lvl w:ilvl="6" w:tplc="6DC6B9C8" w:tentative="1">
      <w:start w:val="1"/>
      <w:numFmt w:val="decimal"/>
      <w:lvlText w:val="%7."/>
      <w:lvlJc w:val="left"/>
      <w:pPr>
        <w:ind w:left="5040" w:hanging="360"/>
      </w:pPr>
    </w:lvl>
    <w:lvl w:ilvl="7" w:tplc="ACD05C3E" w:tentative="1">
      <w:start w:val="1"/>
      <w:numFmt w:val="lowerLetter"/>
      <w:lvlText w:val="%8."/>
      <w:lvlJc w:val="left"/>
      <w:pPr>
        <w:ind w:left="5760" w:hanging="360"/>
      </w:pPr>
    </w:lvl>
    <w:lvl w:ilvl="8" w:tplc="380CA47E" w:tentative="1">
      <w:start w:val="1"/>
      <w:numFmt w:val="lowerRoman"/>
      <w:lvlText w:val="%9."/>
      <w:lvlJc w:val="right"/>
      <w:pPr>
        <w:ind w:left="6480" w:hanging="180"/>
      </w:pPr>
    </w:lvl>
  </w:abstractNum>
  <w:abstractNum w:abstractNumId="11">
    <w:nsid w:val="5A0425D5"/>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32B1D"/>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0C5187"/>
    <w:multiLevelType w:val="hybridMultilevel"/>
    <w:tmpl w:val="E81AB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375E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2276DC"/>
    <w:multiLevelType w:val="hybridMultilevel"/>
    <w:tmpl w:val="DA08E9AC"/>
    <w:lvl w:ilvl="0" w:tplc="CB808CD4">
      <w:start w:val="1"/>
      <w:numFmt w:val="decimal"/>
      <w:lvlText w:val="1.2.%1."/>
      <w:lvlJc w:val="left"/>
      <w:pPr>
        <w:ind w:left="3337" w:hanging="360"/>
      </w:pPr>
      <w:rPr>
        <w:rFonts w:hint="default"/>
      </w:rPr>
    </w:lvl>
    <w:lvl w:ilvl="1" w:tplc="2B8AC8DE" w:tentative="1">
      <w:start w:val="1"/>
      <w:numFmt w:val="lowerLetter"/>
      <w:lvlText w:val="%2."/>
      <w:lvlJc w:val="left"/>
      <w:pPr>
        <w:ind w:left="1440" w:hanging="360"/>
      </w:pPr>
    </w:lvl>
    <w:lvl w:ilvl="2" w:tplc="A4782764" w:tentative="1">
      <w:start w:val="1"/>
      <w:numFmt w:val="lowerRoman"/>
      <w:lvlText w:val="%3."/>
      <w:lvlJc w:val="right"/>
      <w:pPr>
        <w:ind w:left="2160" w:hanging="180"/>
      </w:pPr>
    </w:lvl>
    <w:lvl w:ilvl="3" w:tplc="82EE800A" w:tentative="1">
      <w:start w:val="1"/>
      <w:numFmt w:val="decimal"/>
      <w:lvlText w:val="%4."/>
      <w:lvlJc w:val="left"/>
      <w:pPr>
        <w:ind w:left="2880" w:hanging="360"/>
      </w:pPr>
    </w:lvl>
    <w:lvl w:ilvl="4" w:tplc="734CB8EA" w:tentative="1">
      <w:start w:val="1"/>
      <w:numFmt w:val="lowerLetter"/>
      <w:lvlText w:val="%5."/>
      <w:lvlJc w:val="left"/>
      <w:pPr>
        <w:ind w:left="3600" w:hanging="360"/>
      </w:pPr>
    </w:lvl>
    <w:lvl w:ilvl="5" w:tplc="5B60C646" w:tentative="1">
      <w:start w:val="1"/>
      <w:numFmt w:val="lowerRoman"/>
      <w:lvlText w:val="%6."/>
      <w:lvlJc w:val="right"/>
      <w:pPr>
        <w:ind w:left="4320" w:hanging="180"/>
      </w:pPr>
    </w:lvl>
    <w:lvl w:ilvl="6" w:tplc="095C571C" w:tentative="1">
      <w:start w:val="1"/>
      <w:numFmt w:val="decimal"/>
      <w:lvlText w:val="%7."/>
      <w:lvlJc w:val="left"/>
      <w:pPr>
        <w:ind w:left="5040" w:hanging="360"/>
      </w:pPr>
    </w:lvl>
    <w:lvl w:ilvl="7" w:tplc="60A282E8" w:tentative="1">
      <w:start w:val="1"/>
      <w:numFmt w:val="lowerLetter"/>
      <w:lvlText w:val="%8."/>
      <w:lvlJc w:val="left"/>
      <w:pPr>
        <w:ind w:left="5760" w:hanging="360"/>
      </w:pPr>
    </w:lvl>
    <w:lvl w:ilvl="8" w:tplc="9D18377C" w:tentative="1">
      <w:start w:val="1"/>
      <w:numFmt w:val="lowerRoman"/>
      <w:lvlText w:val="%9."/>
      <w:lvlJc w:val="right"/>
      <w:pPr>
        <w:ind w:left="6480" w:hanging="180"/>
      </w:pPr>
    </w:lvl>
  </w:abstractNum>
  <w:abstractNum w:abstractNumId="16">
    <w:nsid w:val="78B91127"/>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13"/>
  </w:num>
  <w:num w:numId="8">
    <w:abstractNumId w:val="9"/>
  </w:num>
  <w:num w:numId="9">
    <w:abstractNumId w:val="10"/>
  </w:num>
  <w:num w:numId="10">
    <w:abstractNumId w:val="15"/>
  </w:num>
  <w:num w:numId="11">
    <w:abstractNumId w:val="14"/>
  </w:num>
  <w:num w:numId="12">
    <w:abstractNumId w:val="0"/>
  </w:num>
  <w:num w:numId="13">
    <w:abstractNumId w:val="12"/>
  </w:num>
  <w:num w:numId="14">
    <w:abstractNumId w:val="8"/>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EF4"/>
    <w:rsid w:val="00000476"/>
    <w:rsid w:val="000024ED"/>
    <w:rsid w:val="00010B6F"/>
    <w:rsid w:val="00020096"/>
    <w:rsid w:val="000204CE"/>
    <w:rsid w:val="0002058D"/>
    <w:rsid w:val="0002453D"/>
    <w:rsid w:val="00034C2C"/>
    <w:rsid w:val="000406F1"/>
    <w:rsid w:val="000511CC"/>
    <w:rsid w:val="00053910"/>
    <w:rsid w:val="00056854"/>
    <w:rsid w:val="00074625"/>
    <w:rsid w:val="00075521"/>
    <w:rsid w:val="000840CD"/>
    <w:rsid w:val="00084AA5"/>
    <w:rsid w:val="00086E4C"/>
    <w:rsid w:val="000970FE"/>
    <w:rsid w:val="000A0C99"/>
    <w:rsid w:val="000A1E06"/>
    <w:rsid w:val="000A3FDA"/>
    <w:rsid w:val="000B2423"/>
    <w:rsid w:val="000B43AA"/>
    <w:rsid w:val="000C0023"/>
    <w:rsid w:val="000D56C5"/>
    <w:rsid w:val="000E39FB"/>
    <w:rsid w:val="000E4FE1"/>
    <w:rsid w:val="000E6961"/>
    <w:rsid w:val="000F4A51"/>
    <w:rsid w:val="00104CF0"/>
    <w:rsid w:val="00106229"/>
    <w:rsid w:val="00107D99"/>
    <w:rsid w:val="00113A72"/>
    <w:rsid w:val="00114743"/>
    <w:rsid w:val="00114787"/>
    <w:rsid w:val="0011586A"/>
    <w:rsid w:val="0012301E"/>
    <w:rsid w:val="0012566B"/>
    <w:rsid w:val="001300F0"/>
    <w:rsid w:val="001302A4"/>
    <w:rsid w:val="00133FDD"/>
    <w:rsid w:val="00135C92"/>
    <w:rsid w:val="00141E37"/>
    <w:rsid w:val="00152CFE"/>
    <w:rsid w:val="001625DA"/>
    <w:rsid w:val="0016324C"/>
    <w:rsid w:val="001648B3"/>
    <w:rsid w:val="00173C0F"/>
    <w:rsid w:val="001746C1"/>
    <w:rsid w:val="00175466"/>
    <w:rsid w:val="0017570C"/>
    <w:rsid w:val="00180EBF"/>
    <w:rsid w:val="001811D2"/>
    <w:rsid w:val="0018210D"/>
    <w:rsid w:val="00185AF6"/>
    <w:rsid w:val="0018639F"/>
    <w:rsid w:val="001A29EE"/>
    <w:rsid w:val="001A3ED9"/>
    <w:rsid w:val="001A51EC"/>
    <w:rsid w:val="001B370A"/>
    <w:rsid w:val="001B484E"/>
    <w:rsid w:val="001B77AE"/>
    <w:rsid w:val="001B7A62"/>
    <w:rsid w:val="001C28F3"/>
    <w:rsid w:val="001D0FA2"/>
    <w:rsid w:val="001D1036"/>
    <w:rsid w:val="001E1350"/>
    <w:rsid w:val="001E1BA9"/>
    <w:rsid w:val="001E2295"/>
    <w:rsid w:val="001E272B"/>
    <w:rsid w:val="001E2C54"/>
    <w:rsid w:val="001F0E33"/>
    <w:rsid w:val="001F1DC6"/>
    <w:rsid w:val="001F3BE8"/>
    <w:rsid w:val="001F7284"/>
    <w:rsid w:val="00205DA8"/>
    <w:rsid w:val="002141A7"/>
    <w:rsid w:val="002143CE"/>
    <w:rsid w:val="002169FD"/>
    <w:rsid w:val="002212AC"/>
    <w:rsid w:val="002225F4"/>
    <w:rsid w:val="002271BC"/>
    <w:rsid w:val="00235BA8"/>
    <w:rsid w:val="00235D12"/>
    <w:rsid w:val="0025286E"/>
    <w:rsid w:val="00254C01"/>
    <w:rsid w:val="00256FC6"/>
    <w:rsid w:val="00257677"/>
    <w:rsid w:val="00262F7F"/>
    <w:rsid w:val="0026440F"/>
    <w:rsid w:val="002771EE"/>
    <w:rsid w:val="00280FCD"/>
    <w:rsid w:val="0028194D"/>
    <w:rsid w:val="00281B17"/>
    <w:rsid w:val="0028452A"/>
    <w:rsid w:val="00285795"/>
    <w:rsid w:val="002919F0"/>
    <w:rsid w:val="00292DA9"/>
    <w:rsid w:val="002953EC"/>
    <w:rsid w:val="002B07B6"/>
    <w:rsid w:val="002B3A0B"/>
    <w:rsid w:val="002B3E5A"/>
    <w:rsid w:val="002B41F4"/>
    <w:rsid w:val="002B6931"/>
    <w:rsid w:val="002C171E"/>
    <w:rsid w:val="002C1769"/>
    <w:rsid w:val="002C213F"/>
    <w:rsid w:val="002C2AF9"/>
    <w:rsid w:val="002C51EA"/>
    <w:rsid w:val="002D3C29"/>
    <w:rsid w:val="002D3EA3"/>
    <w:rsid w:val="002D414A"/>
    <w:rsid w:val="002D47CC"/>
    <w:rsid w:val="002E1B28"/>
    <w:rsid w:val="002E6A76"/>
    <w:rsid w:val="002E7A08"/>
    <w:rsid w:val="002F30C2"/>
    <w:rsid w:val="002F3287"/>
    <w:rsid w:val="002F76B2"/>
    <w:rsid w:val="0030183A"/>
    <w:rsid w:val="00305549"/>
    <w:rsid w:val="00306599"/>
    <w:rsid w:val="00315242"/>
    <w:rsid w:val="00315751"/>
    <w:rsid w:val="00326B93"/>
    <w:rsid w:val="00332079"/>
    <w:rsid w:val="0033519A"/>
    <w:rsid w:val="00335837"/>
    <w:rsid w:val="0034465D"/>
    <w:rsid w:val="00351D2F"/>
    <w:rsid w:val="00356F35"/>
    <w:rsid w:val="00357FC5"/>
    <w:rsid w:val="00361CBB"/>
    <w:rsid w:val="00361D12"/>
    <w:rsid w:val="00366C82"/>
    <w:rsid w:val="003711DE"/>
    <w:rsid w:val="00382A50"/>
    <w:rsid w:val="00393EC3"/>
    <w:rsid w:val="003A1278"/>
    <w:rsid w:val="003A2854"/>
    <w:rsid w:val="003A3AE3"/>
    <w:rsid w:val="003A4DBD"/>
    <w:rsid w:val="003B40AA"/>
    <w:rsid w:val="003C03C1"/>
    <w:rsid w:val="003C3CB2"/>
    <w:rsid w:val="003C678B"/>
    <w:rsid w:val="003D0AC9"/>
    <w:rsid w:val="003D1825"/>
    <w:rsid w:val="003D62F9"/>
    <w:rsid w:val="003F13F3"/>
    <w:rsid w:val="003F1924"/>
    <w:rsid w:val="003F3E12"/>
    <w:rsid w:val="00404658"/>
    <w:rsid w:val="00411AEC"/>
    <w:rsid w:val="00412979"/>
    <w:rsid w:val="00426439"/>
    <w:rsid w:val="004277E5"/>
    <w:rsid w:val="00434DB6"/>
    <w:rsid w:val="00436B60"/>
    <w:rsid w:val="00442306"/>
    <w:rsid w:val="0044444F"/>
    <w:rsid w:val="004460F9"/>
    <w:rsid w:val="00446BED"/>
    <w:rsid w:val="004549DA"/>
    <w:rsid w:val="00455672"/>
    <w:rsid w:val="00457C8B"/>
    <w:rsid w:val="00461A33"/>
    <w:rsid w:val="004662D4"/>
    <w:rsid w:val="00466863"/>
    <w:rsid w:val="004700F4"/>
    <w:rsid w:val="0047395D"/>
    <w:rsid w:val="004747F9"/>
    <w:rsid w:val="00476AC6"/>
    <w:rsid w:val="00476C8D"/>
    <w:rsid w:val="00480BBF"/>
    <w:rsid w:val="00480F26"/>
    <w:rsid w:val="00481E2F"/>
    <w:rsid w:val="00481E97"/>
    <w:rsid w:val="0048626B"/>
    <w:rsid w:val="00494DC4"/>
    <w:rsid w:val="00494EA8"/>
    <w:rsid w:val="004970F4"/>
    <w:rsid w:val="004A7C6C"/>
    <w:rsid w:val="004B2223"/>
    <w:rsid w:val="004B2807"/>
    <w:rsid w:val="004B41E2"/>
    <w:rsid w:val="004B44AE"/>
    <w:rsid w:val="004B45EE"/>
    <w:rsid w:val="004C0208"/>
    <w:rsid w:val="004C46C8"/>
    <w:rsid w:val="004D0A72"/>
    <w:rsid w:val="004D0FF5"/>
    <w:rsid w:val="004E728F"/>
    <w:rsid w:val="004E7F40"/>
    <w:rsid w:val="004F1421"/>
    <w:rsid w:val="004F68D3"/>
    <w:rsid w:val="00511A01"/>
    <w:rsid w:val="005123E5"/>
    <w:rsid w:val="005146AD"/>
    <w:rsid w:val="00515138"/>
    <w:rsid w:val="00525424"/>
    <w:rsid w:val="0052666C"/>
    <w:rsid w:val="0053293C"/>
    <w:rsid w:val="00534641"/>
    <w:rsid w:val="00544C0E"/>
    <w:rsid w:val="00546CC3"/>
    <w:rsid w:val="00551E06"/>
    <w:rsid w:val="00556686"/>
    <w:rsid w:val="00560B54"/>
    <w:rsid w:val="00561B63"/>
    <w:rsid w:val="00563AB7"/>
    <w:rsid w:val="00564F1F"/>
    <w:rsid w:val="00564FB0"/>
    <w:rsid w:val="00565A6B"/>
    <w:rsid w:val="00565BA6"/>
    <w:rsid w:val="00576F4E"/>
    <w:rsid w:val="00586D7D"/>
    <w:rsid w:val="005907B1"/>
    <w:rsid w:val="005931F0"/>
    <w:rsid w:val="00594FB3"/>
    <w:rsid w:val="00595753"/>
    <w:rsid w:val="005B082F"/>
    <w:rsid w:val="005B0D00"/>
    <w:rsid w:val="005B2501"/>
    <w:rsid w:val="005B3080"/>
    <w:rsid w:val="005B5826"/>
    <w:rsid w:val="005C2F58"/>
    <w:rsid w:val="005C4E0B"/>
    <w:rsid w:val="005C586B"/>
    <w:rsid w:val="005C643A"/>
    <w:rsid w:val="005D139F"/>
    <w:rsid w:val="005D1CC1"/>
    <w:rsid w:val="005E0012"/>
    <w:rsid w:val="005E0113"/>
    <w:rsid w:val="005E057F"/>
    <w:rsid w:val="005E7DAA"/>
    <w:rsid w:val="005F1D23"/>
    <w:rsid w:val="005F4A5E"/>
    <w:rsid w:val="005F5738"/>
    <w:rsid w:val="005F6360"/>
    <w:rsid w:val="005F6CCE"/>
    <w:rsid w:val="00600373"/>
    <w:rsid w:val="00600E24"/>
    <w:rsid w:val="00601FB4"/>
    <w:rsid w:val="0060259A"/>
    <w:rsid w:val="006028A8"/>
    <w:rsid w:val="00605121"/>
    <w:rsid w:val="006053CC"/>
    <w:rsid w:val="006102F9"/>
    <w:rsid w:val="00616672"/>
    <w:rsid w:val="006217E4"/>
    <w:rsid w:val="006262AD"/>
    <w:rsid w:val="00627607"/>
    <w:rsid w:val="00631D20"/>
    <w:rsid w:val="006330EF"/>
    <w:rsid w:val="00643221"/>
    <w:rsid w:val="00643256"/>
    <w:rsid w:val="006521EA"/>
    <w:rsid w:val="00657932"/>
    <w:rsid w:val="00660581"/>
    <w:rsid w:val="00664045"/>
    <w:rsid w:val="0066487E"/>
    <w:rsid w:val="00664973"/>
    <w:rsid w:val="00671632"/>
    <w:rsid w:val="00677831"/>
    <w:rsid w:val="00684044"/>
    <w:rsid w:val="0068470D"/>
    <w:rsid w:val="00687FE3"/>
    <w:rsid w:val="00690D77"/>
    <w:rsid w:val="00693486"/>
    <w:rsid w:val="00694377"/>
    <w:rsid w:val="00697821"/>
    <w:rsid w:val="006A24A8"/>
    <w:rsid w:val="006B6B6E"/>
    <w:rsid w:val="006B7421"/>
    <w:rsid w:val="006C1317"/>
    <w:rsid w:val="006C48CC"/>
    <w:rsid w:val="006C5172"/>
    <w:rsid w:val="006D32F7"/>
    <w:rsid w:val="006D4BBF"/>
    <w:rsid w:val="006E233B"/>
    <w:rsid w:val="006E3510"/>
    <w:rsid w:val="006E4AAE"/>
    <w:rsid w:val="006E7960"/>
    <w:rsid w:val="006E7AD4"/>
    <w:rsid w:val="006F1DE4"/>
    <w:rsid w:val="00703F06"/>
    <w:rsid w:val="00704A4A"/>
    <w:rsid w:val="007164C8"/>
    <w:rsid w:val="00725392"/>
    <w:rsid w:val="00727347"/>
    <w:rsid w:val="00751DF8"/>
    <w:rsid w:val="00760EBE"/>
    <w:rsid w:val="00762894"/>
    <w:rsid w:val="007733B9"/>
    <w:rsid w:val="00773B66"/>
    <w:rsid w:val="00775B71"/>
    <w:rsid w:val="00780F5D"/>
    <w:rsid w:val="007812F3"/>
    <w:rsid w:val="00786678"/>
    <w:rsid w:val="00787690"/>
    <w:rsid w:val="00790BA3"/>
    <w:rsid w:val="00792AC9"/>
    <w:rsid w:val="00796012"/>
    <w:rsid w:val="0079681B"/>
    <w:rsid w:val="00796EC1"/>
    <w:rsid w:val="007A6A56"/>
    <w:rsid w:val="007B1EFA"/>
    <w:rsid w:val="007B419E"/>
    <w:rsid w:val="007B425E"/>
    <w:rsid w:val="007C2BF8"/>
    <w:rsid w:val="007C456B"/>
    <w:rsid w:val="007C4D24"/>
    <w:rsid w:val="007C641D"/>
    <w:rsid w:val="007C68E1"/>
    <w:rsid w:val="007D02AC"/>
    <w:rsid w:val="007D403A"/>
    <w:rsid w:val="007D69A8"/>
    <w:rsid w:val="007E14B9"/>
    <w:rsid w:val="007E3DED"/>
    <w:rsid w:val="007F1397"/>
    <w:rsid w:val="007F3FEC"/>
    <w:rsid w:val="00802752"/>
    <w:rsid w:val="00812C3D"/>
    <w:rsid w:val="0081715B"/>
    <w:rsid w:val="00820A80"/>
    <w:rsid w:val="0082157C"/>
    <w:rsid w:val="00821B24"/>
    <w:rsid w:val="00821F98"/>
    <w:rsid w:val="00825AD6"/>
    <w:rsid w:val="0082629B"/>
    <w:rsid w:val="00842D73"/>
    <w:rsid w:val="00847764"/>
    <w:rsid w:val="0086646D"/>
    <w:rsid w:val="00867C9E"/>
    <w:rsid w:val="00870A6B"/>
    <w:rsid w:val="00872336"/>
    <w:rsid w:val="0087301A"/>
    <w:rsid w:val="008744BA"/>
    <w:rsid w:val="00877442"/>
    <w:rsid w:val="00877A33"/>
    <w:rsid w:val="00880C06"/>
    <w:rsid w:val="00883B88"/>
    <w:rsid w:val="00885E48"/>
    <w:rsid w:val="00887E62"/>
    <w:rsid w:val="00890D81"/>
    <w:rsid w:val="008928D4"/>
    <w:rsid w:val="008932A0"/>
    <w:rsid w:val="00897597"/>
    <w:rsid w:val="008A2EF4"/>
    <w:rsid w:val="008A32B9"/>
    <w:rsid w:val="008A3A6A"/>
    <w:rsid w:val="008A48F0"/>
    <w:rsid w:val="008A4B22"/>
    <w:rsid w:val="008B10E6"/>
    <w:rsid w:val="008B2542"/>
    <w:rsid w:val="008B4A57"/>
    <w:rsid w:val="008B77D3"/>
    <w:rsid w:val="008C08F3"/>
    <w:rsid w:val="008C247C"/>
    <w:rsid w:val="008C5F79"/>
    <w:rsid w:val="008C6CB3"/>
    <w:rsid w:val="008D6D45"/>
    <w:rsid w:val="008E49E4"/>
    <w:rsid w:val="008E597B"/>
    <w:rsid w:val="008E7CD0"/>
    <w:rsid w:val="008E7CE2"/>
    <w:rsid w:val="008F0B45"/>
    <w:rsid w:val="008F1F6F"/>
    <w:rsid w:val="008F705C"/>
    <w:rsid w:val="008F7D62"/>
    <w:rsid w:val="0090342F"/>
    <w:rsid w:val="00907376"/>
    <w:rsid w:val="009110B4"/>
    <w:rsid w:val="00912007"/>
    <w:rsid w:val="00912D18"/>
    <w:rsid w:val="00914751"/>
    <w:rsid w:val="00922318"/>
    <w:rsid w:val="009251C3"/>
    <w:rsid w:val="00926768"/>
    <w:rsid w:val="0093578F"/>
    <w:rsid w:val="00937D44"/>
    <w:rsid w:val="00937D7A"/>
    <w:rsid w:val="00946FCF"/>
    <w:rsid w:val="0094777D"/>
    <w:rsid w:val="009507B2"/>
    <w:rsid w:val="00956DB8"/>
    <w:rsid w:val="00961CF6"/>
    <w:rsid w:val="0096285A"/>
    <w:rsid w:val="00962C47"/>
    <w:rsid w:val="00962ED6"/>
    <w:rsid w:val="009676DA"/>
    <w:rsid w:val="00972847"/>
    <w:rsid w:val="00977494"/>
    <w:rsid w:val="0099262E"/>
    <w:rsid w:val="00994462"/>
    <w:rsid w:val="00997611"/>
    <w:rsid w:val="009B08AA"/>
    <w:rsid w:val="009B3A6A"/>
    <w:rsid w:val="009B5F20"/>
    <w:rsid w:val="009D0D2B"/>
    <w:rsid w:val="009D168F"/>
    <w:rsid w:val="009D478D"/>
    <w:rsid w:val="009E046D"/>
    <w:rsid w:val="009E252F"/>
    <w:rsid w:val="009F2A18"/>
    <w:rsid w:val="009F5592"/>
    <w:rsid w:val="009F6835"/>
    <w:rsid w:val="00A0020C"/>
    <w:rsid w:val="00A00391"/>
    <w:rsid w:val="00A05928"/>
    <w:rsid w:val="00A05AD4"/>
    <w:rsid w:val="00A1032F"/>
    <w:rsid w:val="00A1289F"/>
    <w:rsid w:val="00A17336"/>
    <w:rsid w:val="00A207F4"/>
    <w:rsid w:val="00A2388B"/>
    <w:rsid w:val="00A27996"/>
    <w:rsid w:val="00A32CAC"/>
    <w:rsid w:val="00A33912"/>
    <w:rsid w:val="00A37D38"/>
    <w:rsid w:val="00A51CED"/>
    <w:rsid w:val="00A661EB"/>
    <w:rsid w:val="00A72202"/>
    <w:rsid w:val="00A74AB4"/>
    <w:rsid w:val="00A767C3"/>
    <w:rsid w:val="00A8259F"/>
    <w:rsid w:val="00A90595"/>
    <w:rsid w:val="00A91CE0"/>
    <w:rsid w:val="00AA3291"/>
    <w:rsid w:val="00AA525E"/>
    <w:rsid w:val="00AA7CF4"/>
    <w:rsid w:val="00AA7FB4"/>
    <w:rsid w:val="00AC3210"/>
    <w:rsid w:val="00AC33D1"/>
    <w:rsid w:val="00AC564C"/>
    <w:rsid w:val="00AD38B3"/>
    <w:rsid w:val="00AE544B"/>
    <w:rsid w:val="00AE5C06"/>
    <w:rsid w:val="00AF0C8F"/>
    <w:rsid w:val="00AF1363"/>
    <w:rsid w:val="00AF1DDD"/>
    <w:rsid w:val="00AF37BE"/>
    <w:rsid w:val="00AF5750"/>
    <w:rsid w:val="00AF762B"/>
    <w:rsid w:val="00B01D26"/>
    <w:rsid w:val="00B03DFB"/>
    <w:rsid w:val="00B05124"/>
    <w:rsid w:val="00B05C59"/>
    <w:rsid w:val="00B06973"/>
    <w:rsid w:val="00B161C9"/>
    <w:rsid w:val="00B23CF1"/>
    <w:rsid w:val="00B255C1"/>
    <w:rsid w:val="00B279AC"/>
    <w:rsid w:val="00B327CE"/>
    <w:rsid w:val="00B3634A"/>
    <w:rsid w:val="00B51BE6"/>
    <w:rsid w:val="00B560D6"/>
    <w:rsid w:val="00B60175"/>
    <w:rsid w:val="00B708DA"/>
    <w:rsid w:val="00B7222D"/>
    <w:rsid w:val="00B807E0"/>
    <w:rsid w:val="00B83FFE"/>
    <w:rsid w:val="00B853F4"/>
    <w:rsid w:val="00B874B3"/>
    <w:rsid w:val="00B92BFA"/>
    <w:rsid w:val="00BA15A0"/>
    <w:rsid w:val="00BA33A8"/>
    <w:rsid w:val="00BA4208"/>
    <w:rsid w:val="00BB5CB7"/>
    <w:rsid w:val="00BC4865"/>
    <w:rsid w:val="00BC4ED9"/>
    <w:rsid w:val="00BE1274"/>
    <w:rsid w:val="00BE785C"/>
    <w:rsid w:val="00C00317"/>
    <w:rsid w:val="00C01B56"/>
    <w:rsid w:val="00C04AD1"/>
    <w:rsid w:val="00C06AB1"/>
    <w:rsid w:val="00C1486B"/>
    <w:rsid w:val="00C169D0"/>
    <w:rsid w:val="00C24292"/>
    <w:rsid w:val="00C26422"/>
    <w:rsid w:val="00C3151A"/>
    <w:rsid w:val="00C318EE"/>
    <w:rsid w:val="00C34158"/>
    <w:rsid w:val="00C34E85"/>
    <w:rsid w:val="00C3763B"/>
    <w:rsid w:val="00C40973"/>
    <w:rsid w:val="00C40BD0"/>
    <w:rsid w:val="00C41497"/>
    <w:rsid w:val="00C5095D"/>
    <w:rsid w:val="00C51A02"/>
    <w:rsid w:val="00C548F1"/>
    <w:rsid w:val="00C55E35"/>
    <w:rsid w:val="00C565D0"/>
    <w:rsid w:val="00C57F1E"/>
    <w:rsid w:val="00C607F8"/>
    <w:rsid w:val="00C645F6"/>
    <w:rsid w:val="00C659F4"/>
    <w:rsid w:val="00C74BBC"/>
    <w:rsid w:val="00C91741"/>
    <w:rsid w:val="00C95267"/>
    <w:rsid w:val="00C9706F"/>
    <w:rsid w:val="00CA3C16"/>
    <w:rsid w:val="00CB3ABC"/>
    <w:rsid w:val="00CB4429"/>
    <w:rsid w:val="00CB71E7"/>
    <w:rsid w:val="00CC10E0"/>
    <w:rsid w:val="00CC5F2D"/>
    <w:rsid w:val="00CE22A8"/>
    <w:rsid w:val="00CE2ED3"/>
    <w:rsid w:val="00CE4FAD"/>
    <w:rsid w:val="00CE77C2"/>
    <w:rsid w:val="00CF7A56"/>
    <w:rsid w:val="00CF7F16"/>
    <w:rsid w:val="00D01451"/>
    <w:rsid w:val="00D02C5A"/>
    <w:rsid w:val="00D0313E"/>
    <w:rsid w:val="00D156AD"/>
    <w:rsid w:val="00D15A8C"/>
    <w:rsid w:val="00D168C1"/>
    <w:rsid w:val="00D200AF"/>
    <w:rsid w:val="00D23224"/>
    <w:rsid w:val="00D26BEE"/>
    <w:rsid w:val="00D51786"/>
    <w:rsid w:val="00D52647"/>
    <w:rsid w:val="00D530D8"/>
    <w:rsid w:val="00D62A1E"/>
    <w:rsid w:val="00D65479"/>
    <w:rsid w:val="00D66732"/>
    <w:rsid w:val="00D66FF9"/>
    <w:rsid w:val="00D753D2"/>
    <w:rsid w:val="00D77798"/>
    <w:rsid w:val="00D77943"/>
    <w:rsid w:val="00D90D03"/>
    <w:rsid w:val="00D933D8"/>
    <w:rsid w:val="00D94110"/>
    <w:rsid w:val="00D96903"/>
    <w:rsid w:val="00DA513E"/>
    <w:rsid w:val="00DC24DA"/>
    <w:rsid w:val="00DC4544"/>
    <w:rsid w:val="00DC6596"/>
    <w:rsid w:val="00DC7354"/>
    <w:rsid w:val="00DD0C4F"/>
    <w:rsid w:val="00DE0593"/>
    <w:rsid w:val="00DE142B"/>
    <w:rsid w:val="00DE2E22"/>
    <w:rsid w:val="00DE4079"/>
    <w:rsid w:val="00DF0145"/>
    <w:rsid w:val="00DF4DE1"/>
    <w:rsid w:val="00DF52D8"/>
    <w:rsid w:val="00E02C89"/>
    <w:rsid w:val="00E03808"/>
    <w:rsid w:val="00E04A70"/>
    <w:rsid w:val="00E05608"/>
    <w:rsid w:val="00E05668"/>
    <w:rsid w:val="00E07053"/>
    <w:rsid w:val="00E07A52"/>
    <w:rsid w:val="00E07B16"/>
    <w:rsid w:val="00E13B0D"/>
    <w:rsid w:val="00E153FF"/>
    <w:rsid w:val="00E17556"/>
    <w:rsid w:val="00E20133"/>
    <w:rsid w:val="00E22ECE"/>
    <w:rsid w:val="00E25580"/>
    <w:rsid w:val="00E30E2B"/>
    <w:rsid w:val="00E42EF2"/>
    <w:rsid w:val="00E431AE"/>
    <w:rsid w:val="00E436AA"/>
    <w:rsid w:val="00E46067"/>
    <w:rsid w:val="00E462E8"/>
    <w:rsid w:val="00E47955"/>
    <w:rsid w:val="00E52386"/>
    <w:rsid w:val="00E57846"/>
    <w:rsid w:val="00E609CE"/>
    <w:rsid w:val="00E61F91"/>
    <w:rsid w:val="00E64A64"/>
    <w:rsid w:val="00E65D51"/>
    <w:rsid w:val="00E728D5"/>
    <w:rsid w:val="00E73976"/>
    <w:rsid w:val="00E74D72"/>
    <w:rsid w:val="00E90516"/>
    <w:rsid w:val="00E90583"/>
    <w:rsid w:val="00E9732C"/>
    <w:rsid w:val="00EA1B01"/>
    <w:rsid w:val="00EB320B"/>
    <w:rsid w:val="00EB429D"/>
    <w:rsid w:val="00EB5AF5"/>
    <w:rsid w:val="00EB60F0"/>
    <w:rsid w:val="00EC1177"/>
    <w:rsid w:val="00EC5034"/>
    <w:rsid w:val="00ED4863"/>
    <w:rsid w:val="00ED512C"/>
    <w:rsid w:val="00EE2561"/>
    <w:rsid w:val="00EE6E1D"/>
    <w:rsid w:val="00EF0AAD"/>
    <w:rsid w:val="00EF3E08"/>
    <w:rsid w:val="00EF53DA"/>
    <w:rsid w:val="00EF575E"/>
    <w:rsid w:val="00EF7BE4"/>
    <w:rsid w:val="00F0140C"/>
    <w:rsid w:val="00F0380D"/>
    <w:rsid w:val="00F04D2C"/>
    <w:rsid w:val="00F06241"/>
    <w:rsid w:val="00F06DC0"/>
    <w:rsid w:val="00F06E76"/>
    <w:rsid w:val="00F11756"/>
    <w:rsid w:val="00F124A4"/>
    <w:rsid w:val="00F12754"/>
    <w:rsid w:val="00F12B20"/>
    <w:rsid w:val="00F1463D"/>
    <w:rsid w:val="00F20511"/>
    <w:rsid w:val="00F35F44"/>
    <w:rsid w:val="00F417CF"/>
    <w:rsid w:val="00F43BD9"/>
    <w:rsid w:val="00F5321B"/>
    <w:rsid w:val="00F539B9"/>
    <w:rsid w:val="00F552CA"/>
    <w:rsid w:val="00F55979"/>
    <w:rsid w:val="00F64079"/>
    <w:rsid w:val="00F653A1"/>
    <w:rsid w:val="00F6653A"/>
    <w:rsid w:val="00F77B23"/>
    <w:rsid w:val="00F8225E"/>
    <w:rsid w:val="00F8346A"/>
    <w:rsid w:val="00F85739"/>
    <w:rsid w:val="00F85745"/>
    <w:rsid w:val="00F86C60"/>
    <w:rsid w:val="00F954EA"/>
    <w:rsid w:val="00FA01A0"/>
    <w:rsid w:val="00FA7FA8"/>
    <w:rsid w:val="00FB033F"/>
    <w:rsid w:val="00FB069E"/>
    <w:rsid w:val="00FB4175"/>
    <w:rsid w:val="00FB4C82"/>
    <w:rsid w:val="00FB72C3"/>
    <w:rsid w:val="00FC4B0F"/>
    <w:rsid w:val="00FD4C1A"/>
    <w:rsid w:val="00FD78E0"/>
    <w:rsid w:val="00FE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B03B-DAA7-4495-8399-02EC362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CF"/>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next w:val="a"/>
    <w:link w:val="10"/>
    <w:uiPriority w:val="9"/>
    <w:qFormat/>
    <w:rsid w:val="00F64079"/>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unhideWhenUsed/>
    <w:qFormat/>
    <w:rsid w:val="00133FDD"/>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Текст сноски1,Знак Знак2,Обычный (веб) Знак Знак Знак1,Знак Знак Знак Знак Знак"/>
    <w:basedOn w:val="a"/>
    <w:link w:val="a7"/>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5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10">
    <w:name w:val="Заголовок 1 Знак"/>
    <w:basedOn w:val="a0"/>
    <w:link w:val="1"/>
    <w:uiPriority w:val="9"/>
    <w:rsid w:val="00F64079"/>
    <w:rPr>
      <w:rFonts w:asciiTheme="majorHAnsi" w:eastAsiaTheme="majorEastAsia" w:hAnsiTheme="majorHAnsi" w:cstheme="majorBidi"/>
      <w:color w:val="365F91" w:themeColor="accent1" w:themeShade="BF"/>
      <w:sz w:val="32"/>
      <w:szCs w:val="32"/>
    </w:rPr>
  </w:style>
  <w:style w:type="paragraph" w:customStyle="1" w:styleId="Style2">
    <w:name w:val="Style2"/>
    <w:basedOn w:val="a"/>
    <w:uiPriority w:val="99"/>
    <w:rsid w:val="00361CBB"/>
    <w:pPr>
      <w:widowControl w:val="0"/>
      <w:suppressAutoHyphens w:val="0"/>
      <w:autoSpaceDE w:val="0"/>
      <w:autoSpaceDN w:val="0"/>
      <w:adjustRightInd w:val="0"/>
      <w:spacing w:line="275" w:lineRule="exact"/>
      <w:ind w:firstLine="418"/>
      <w:jc w:val="both"/>
    </w:pPr>
    <w:rPr>
      <w:color w:val="auto"/>
      <w:lang w:eastAsia="ru-RU"/>
    </w:rPr>
  </w:style>
  <w:style w:type="paragraph" w:styleId="af">
    <w:name w:val="No Spacing"/>
    <w:link w:val="af0"/>
    <w:qFormat/>
    <w:rsid w:val="00EC1177"/>
    <w:pPr>
      <w:spacing w:line="240" w:lineRule="auto"/>
      <w:ind w:firstLine="0"/>
      <w:jc w:val="left"/>
    </w:pPr>
    <w:rPr>
      <w:rFonts w:ascii="Calibri" w:eastAsia="Times New Roman" w:hAnsi="Calibri" w:cs="Times New Roman"/>
      <w:lang w:eastAsia="ru-RU"/>
    </w:rPr>
  </w:style>
  <w:style w:type="paragraph" w:customStyle="1" w:styleId="Style9">
    <w:name w:val="Style9"/>
    <w:basedOn w:val="a"/>
    <w:uiPriority w:val="99"/>
    <w:rsid w:val="00F539B9"/>
    <w:pPr>
      <w:widowControl w:val="0"/>
      <w:suppressAutoHyphens w:val="0"/>
      <w:autoSpaceDE w:val="0"/>
      <w:autoSpaceDN w:val="0"/>
      <w:adjustRightInd w:val="0"/>
      <w:spacing w:line="274" w:lineRule="exact"/>
    </w:pPr>
    <w:rPr>
      <w:color w:val="auto"/>
      <w:lang w:eastAsia="ru-RU"/>
    </w:rPr>
  </w:style>
  <w:style w:type="paragraph" w:customStyle="1" w:styleId="Style14">
    <w:name w:val="Style14"/>
    <w:basedOn w:val="a"/>
    <w:uiPriority w:val="99"/>
    <w:rsid w:val="00F539B9"/>
    <w:pPr>
      <w:widowControl w:val="0"/>
      <w:suppressAutoHyphens w:val="0"/>
      <w:autoSpaceDE w:val="0"/>
      <w:autoSpaceDN w:val="0"/>
      <w:adjustRightInd w:val="0"/>
      <w:spacing w:line="274" w:lineRule="exact"/>
      <w:jc w:val="right"/>
    </w:pPr>
    <w:rPr>
      <w:color w:val="auto"/>
      <w:lang w:eastAsia="ru-RU"/>
    </w:rPr>
  </w:style>
  <w:style w:type="paragraph" w:customStyle="1" w:styleId="Style16">
    <w:name w:val="Style16"/>
    <w:basedOn w:val="a"/>
    <w:uiPriority w:val="99"/>
    <w:rsid w:val="00F539B9"/>
    <w:pPr>
      <w:widowControl w:val="0"/>
      <w:suppressAutoHyphens w:val="0"/>
      <w:autoSpaceDE w:val="0"/>
      <w:autoSpaceDN w:val="0"/>
      <w:adjustRightInd w:val="0"/>
      <w:spacing w:line="276" w:lineRule="exact"/>
      <w:jc w:val="both"/>
    </w:pPr>
    <w:rPr>
      <w:color w:val="auto"/>
      <w:lang w:eastAsia="ru-RU"/>
    </w:rPr>
  </w:style>
  <w:style w:type="character" w:customStyle="1" w:styleId="FontStyle28">
    <w:name w:val="Font Style28"/>
    <w:uiPriority w:val="99"/>
    <w:rsid w:val="00F539B9"/>
    <w:rPr>
      <w:rFonts w:ascii="Times New Roman" w:hAnsi="Times New Roman" w:cs="Times New Roman"/>
      <w:b/>
      <w:bCs/>
      <w:sz w:val="24"/>
      <w:szCs w:val="24"/>
    </w:rPr>
  </w:style>
  <w:style w:type="character" w:customStyle="1" w:styleId="FontStyle29">
    <w:name w:val="Font Style29"/>
    <w:uiPriority w:val="99"/>
    <w:rsid w:val="00F539B9"/>
    <w:rPr>
      <w:rFonts w:ascii="Times New Roman" w:hAnsi="Times New Roman" w:cs="Times New Roman"/>
      <w:sz w:val="24"/>
      <w:szCs w:val="24"/>
    </w:rPr>
  </w:style>
  <w:style w:type="paragraph" w:customStyle="1" w:styleId="ConsPlusNormal">
    <w:name w:val="ConsPlusNormal"/>
    <w:link w:val="ConsPlusNormal0"/>
    <w:uiPriority w:val="99"/>
    <w:rsid w:val="00F539B9"/>
    <w:pPr>
      <w:widowControl w:val="0"/>
      <w:autoSpaceDE w:val="0"/>
      <w:autoSpaceDN w:val="0"/>
      <w:adjustRightInd w:val="0"/>
      <w:spacing w:line="240" w:lineRule="auto"/>
      <w:ind w:firstLine="720"/>
      <w:jc w:val="left"/>
    </w:pPr>
    <w:rPr>
      <w:rFonts w:ascii="Arial" w:eastAsia="Times New Roman" w:hAnsi="Arial" w:cs="Times New Roman"/>
      <w:lang w:eastAsia="ru-RU"/>
    </w:rPr>
  </w:style>
  <w:style w:type="character" w:customStyle="1" w:styleId="ConsPlusNormal0">
    <w:name w:val="ConsPlusNormal Знак"/>
    <w:link w:val="ConsPlusNormal"/>
    <w:uiPriority w:val="99"/>
    <w:locked/>
    <w:rsid w:val="00F539B9"/>
    <w:rPr>
      <w:rFonts w:ascii="Arial" w:eastAsia="Times New Roman" w:hAnsi="Arial" w:cs="Times New Roman"/>
      <w:lang w:eastAsia="ru-RU"/>
    </w:rPr>
  </w:style>
  <w:style w:type="table" w:customStyle="1" w:styleId="11">
    <w:name w:val="Сетка таблицы1"/>
    <w:basedOn w:val="a1"/>
    <w:next w:val="a8"/>
    <w:uiPriority w:val="59"/>
    <w:rsid w:val="00A173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17CF"/>
    <w:rPr>
      <w:color w:val="605E5C"/>
      <w:shd w:val="clear" w:color="auto" w:fill="E1DFDD"/>
    </w:rPr>
  </w:style>
  <w:style w:type="paragraph" w:customStyle="1" w:styleId="2">
    <w:name w:val="Обычный2"/>
    <w:rsid w:val="005C2F58"/>
    <w:pPr>
      <w:widowControl w:val="0"/>
      <w:spacing w:line="300" w:lineRule="auto"/>
      <w:ind w:firstLine="720"/>
    </w:pPr>
    <w:rPr>
      <w:rFonts w:ascii="Times New Roman" w:eastAsia="Times New Roman" w:hAnsi="Times New Roman" w:cs="Times New Roman"/>
      <w:sz w:val="24"/>
      <w:szCs w:val="20"/>
      <w:lang w:eastAsia="ru-RU"/>
    </w:rPr>
  </w:style>
  <w:style w:type="paragraph" w:styleId="af1">
    <w:name w:val="Title"/>
    <w:basedOn w:val="a"/>
    <w:link w:val="af2"/>
    <w:qFormat/>
    <w:rsid w:val="00481E2F"/>
    <w:pPr>
      <w:suppressAutoHyphens w:val="0"/>
      <w:jc w:val="center"/>
    </w:pPr>
    <w:rPr>
      <w:b/>
      <w:bCs/>
      <w:color w:val="auto"/>
      <w:lang w:eastAsia="ru-RU"/>
    </w:rPr>
  </w:style>
  <w:style w:type="character" w:customStyle="1" w:styleId="af2">
    <w:name w:val="Название Знак"/>
    <w:basedOn w:val="a0"/>
    <w:link w:val="af1"/>
    <w:rsid w:val="00481E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33FDD"/>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33FDD"/>
  </w:style>
  <w:style w:type="character" w:styleId="af3">
    <w:name w:val="Emphasis"/>
    <w:basedOn w:val="a0"/>
    <w:uiPriority w:val="20"/>
    <w:qFormat/>
    <w:rsid w:val="00133FDD"/>
    <w:rPr>
      <w:i/>
      <w:iCs/>
    </w:rPr>
  </w:style>
  <w:style w:type="paragraph" w:styleId="af4">
    <w:name w:val="Body Text Indent"/>
    <w:basedOn w:val="a"/>
    <w:link w:val="af5"/>
    <w:rsid w:val="00C318EE"/>
    <w:pPr>
      <w:suppressAutoHyphens w:val="0"/>
      <w:ind w:firstLine="567"/>
      <w:jc w:val="both"/>
    </w:pPr>
    <w:rPr>
      <w:color w:val="auto"/>
      <w:szCs w:val="20"/>
      <w:lang w:eastAsia="ru-RU"/>
    </w:rPr>
  </w:style>
  <w:style w:type="character" w:customStyle="1" w:styleId="af5">
    <w:name w:val="Основной текст с отступом Знак"/>
    <w:basedOn w:val="a0"/>
    <w:link w:val="af4"/>
    <w:rsid w:val="00C318EE"/>
    <w:rPr>
      <w:rFonts w:ascii="Times New Roman" w:eastAsia="Times New Roman" w:hAnsi="Times New Roman" w:cs="Times New Roman"/>
      <w:sz w:val="24"/>
      <w:szCs w:val="20"/>
      <w:lang w:eastAsia="ru-RU"/>
    </w:rPr>
  </w:style>
  <w:style w:type="table" w:customStyle="1" w:styleId="-11">
    <w:name w:val="Светлая заливка - Акцент 11"/>
    <w:basedOn w:val="a1"/>
    <w:uiPriority w:val="60"/>
    <w:rsid w:val="00434D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434DB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qFormat/>
    <w:locked/>
    <w:rsid w:val="007E3DED"/>
    <w:rPr>
      <w:rFonts w:ascii="Times New Roman" w:eastAsia="Times New Roman" w:hAnsi="Times New Roman" w:cs="Times New Roman"/>
      <w:color w:val="00000A"/>
      <w:sz w:val="24"/>
      <w:szCs w:val="24"/>
      <w:lang w:eastAsia="ar-SA"/>
    </w:rPr>
  </w:style>
  <w:style w:type="character" w:customStyle="1" w:styleId="FontStyle11">
    <w:name w:val="Font Style11"/>
    <w:basedOn w:val="a0"/>
    <w:uiPriority w:val="99"/>
    <w:rsid w:val="00E52386"/>
    <w:rPr>
      <w:rFonts w:ascii="Times New Roman" w:hAnsi="Times New Roman" w:cs="Times New Roman"/>
      <w:b/>
      <w:bCs/>
      <w:sz w:val="26"/>
      <w:szCs w:val="26"/>
    </w:rPr>
  </w:style>
  <w:style w:type="character" w:customStyle="1" w:styleId="20">
    <w:name w:val="Основной текст (2)"/>
    <w:rsid w:val="00E52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3">
    <w:name w:val="Без интервала1"/>
    <w:rsid w:val="00E07A52"/>
    <w:pPr>
      <w:suppressAutoHyphens/>
      <w:spacing w:line="100" w:lineRule="atLeast"/>
      <w:ind w:firstLine="0"/>
      <w:jc w:val="left"/>
    </w:pPr>
    <w:rPr>
      <w:rFonts w:ascii="Calibri" w:eastAsia="SimSun" w:hAnsi="Calibri" w:cs="Calibri"/>
      <w:lang w:eastAsia="ar-SA"/>
    </w:rPr>
  </w:style>
  <w:style w:type="paragraph" w:customStyle="1" w:styleId="Standard">
    <w:name w:val="Standard"/>
    <w:rsid w:val="00DC4544"/>
    <w:pPr>
      <w:suppressAutoHyphens/>
      <w:autoSpaceDN w:val="0"/>
      <w:spacing w:after="200" w:line="276" w:lineRule="auto"/>
      <w:ind w:firstLine="0"/>
      <w:jc w:val="left"/>
      <w:textAlignment w:val="baseline"/>
    </w:pPr>
    <w:rPr>
      <w:rFonts w:ascii="Calibri" w:eastAsia="Calibri" w:hAnsi="Calibri" w:cs="Times New Roman"/>
      <w:kern w:val="3"/>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1A33"/>
    <w:pPr>
      <w:suppressAutoHyphens w:val="0"/>
      <w:spacing w:before="100" w:beforeAutospacing="1" w:after="100" w:afterAutospacing="1"/>
    </w:pPr>
    <w:rPr>
      <w:rFonts w:ascii="Tahoma" w:hAnsi="Tahoma"/>
      <w:color w:val="auto"/>
      <w:sz w:val="20"/>
      <w:szCs w:val="20"/>
      <w:lang w:val="en-US" w:eastAsia="en-US"/>
    </w:rPr>
  </w:style>
  <w:style w:type="character" w:customStyle="1" w:styleId="af0">
    <w:name w:val="Без интервала Знак"/>
    <w:basedOn w:val="a0"/>
    <w:link w:val="af"/>
    <w:rsid w:val="00EB429D"/>
    <w:rPr>
      <w:rFonts w:ascii="Calibri" w:eastAsia="Times New Roman" w:hAnsi="Calibri" w:cs="Times New Roman"/>
      <w:lang w:eastAsia="ru-RU"/>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2 Знак,Текст сноски1 Знак,Знак Знак2 Знак"/>
    <w:link w:val="a6"/>
    <w:locked/>
    <w:rsid w:val="00CF7A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0177">
      <w:bodyDiv w:val="1"/>
      <w:marLeft w:val="0"/>
      <w:marRight w:val="0"/>
      <w:marTop w:val="0"/>
      <w:marBottom w:val="0"/>
      <w:divBdr>
        <w:top w:val="none" w:sz="0" w:space="0" w:color="auto"/>
        <w:left w:val="none" w:sz="0" w:space="0" w:color="auto"/>
        <w:bottom w:val="none" w:sz="0" w:space="0" w:color="auto"/>
        <w:right w:val="none" w:sz="0" w:space="0" w:color="auto"/>
      </w:divBdr>
    </w:div>
    <w:div w:id="450631533">
      <w:bodyDiv w:val="1"/>
      <w:marLeft w:val="0"/>
      <w:marRight w:val="0"/>
      <w:marTop w:val="0"/>
      <w:marBottom w:val="0"/>
      <w:divBdr>
        <w:top w:val="none" w:sz="0" w:space="0" w:color="auto"/>
        <w:left w:val="none" w:sz="0" w:space="0" w:color="auto"/>
        <w:bottom w:val="none" w:sz="0" w:space="0" w:color="auto"/>
        <w:right w:val="none" w:sz="0" w:space="0" w:color="auto"/>
      </w:divBdr>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8433312">
      <w:bodyDiv w:val="1"/>
      <w:marLeft w:val="0"/>
      <w:marRight w:val="0"/>
      <w:marTop w:val="0"/>
      <w:marBottom w:val="0"/>
      <w:divBdr>
        <w:top w:val="none" w:sz="0" w:space="0" w:color="auto"/>
        <w:left w:val="none" w:sz="0" w:space="0" w:color="auto"/>
        <w:bottom w:val="none" w:sz="0" w:space="0" w:color="auto"/>
        <w:right w:val="none" w:sz="0" w:space="0" w:color="auto"/>
      </w:divBdr>
    </w:div>
    <w:div w:id="820542178">
      <w:bodyDiv w:val="1"/>
      <w:marLeft w:val="0"/>
      <w:marRight w:val="0"/>
      <w:marTop w:val="0"/>
      <w:marBottom w:val="0"/>
      <w:divBdr>
        <w:top w:val="none" w:sz="0" w:space="0" w:color="auto"/>
        <w:left w:val="none" w:sz="0" w:space="0" w:color="auto"/>
        <w:bottom w:val="none" w:sz="0" w:space="0" w:color="auto"/>
        <w:right w:val="none" w:sz="0" w:space="0" w:color="auto"/>
      </w:divBdr>
    </w:div>
    <w:div w:id="974338040">
      <w:bodyDiv w:val="1"/>
      <w:marLeft w:val="0"/>
      <w:marRight w:val="0"/>
      <w:marTop w:val="0"/>
      <w:marBottom w:val="0"/>
      <w:divBdr>
        <w:top w:val="none" w:sz="0" w:space="0" w:color="auto"/>
        <w:left w:val="none" w:sz="0" w:space="0" w:color="auto"/>
        <w:bottom w:val="none" w:sz="0" w:space="0" w:color="auto"/>
        <w:right w:val="none" w:sz="0" w:space="0" w:color="auto"/>
      </w:divBdr>
    </w:div>
    <w:div w:id="1101029637">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21111516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71169094">
      <w:bodyDiv w:val="1"/>
      <w:marLeft w:val="0"/>
      <w:marRight w:val="0"/>
      <w:marTop w:val="0"/>
      <w:marBottom w:val="0"/>
      <w:divBdr>
        <w:top w:val="none" w:sz="0" w:space="0" w:color="auto"/>
        <w:left w:val="none" w:sz="0" w:space="0" w:color="auto"/>
        <w:bottom w:val="none" w:sz="0" w:space="0" w:color="auto"/>
        <w:right w:val="none" w:sz="0" w:space="0" w:color="auto"/>
      </w:divBdr>
    </w:div>
    <w:div w:id="1764759110">
      <w:bodyDiv w:val="1"/>
      <w:marLeft w:val="0"/>
      <w:marRight w:val="0"/>
      <w:marTop w:val="0"/>
      <w:marBottom w:val="0"/>
      <w:divBdr>
        <w:top w:val="none" w:sz="0" w:space="0" w:color="auto"/>
        <w:left w:val="none" w:sz="0" w:space="0" w:color="auto"/>
        <w:bottom w:val="none" w:sz="0" w:space="0" w:color="auto"/>
        <w:right w:val="none" w:sz="0" w:space="0" w:color="auto"/>
      </w:divBdr>
    </w:div>
    <w:div w:id="1933974361">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68B5996D50C52D7972F530C47122761CA0AA75A6C9659074838C44C6E24F6740B2364BC2BE9368F491B31CCF6473FD88ADD89FDDAC40DCDJCJDH" TargetMode="External"/><Relationship Id="rId4" Type="http://schemas.openxmlformats.org/officeDocument/2006/relationships/settings" Target="settings.xml"/><Relationship Id="rId9" Type="http://schemas.openxmlformats.org/officeDocument/2006/relationships/hyperlink" Target="consultantplus://offline/ref=268B5996D50C52D7972F530C47122761C80BA25F6899040D4061C84E692BA9630C6A68BD2BE8308D404434D9E71F33DB96C288E3C6C60FJC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D1A3-F4BD-4514-952F-6EDEAD6C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5995</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Шумилова Айталина Николаевна</cp:lastModifiedBy>
  <cp:revision>51</cp:revision>
  <cp:lastPrinted>2021-11-01T06:44:00Z</cp:lastPrinted>
  <dcterms:created xsi:type="dcterms:W3CDTF">2018-07-08T15:21:00Z</dcterms:created>
  <dcterms:modified xsi:type="dcterms:W3CDTF">2021-11-01T06:55:00Z</dcterms:modified>
</cp:coreProperties>
</file>