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BF" w:rsidRDefault="00741CBF" w:rsidP="00775BFD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  <w:r w:rsidRPr="002D0E5F">
        <w:rPr>
          <w:bCs/>
          <w:color w:val="auto"/>
          <w:sz w:val="26"/>
          <w:szCs w:val="26"/>
        </w:rPr>
        <w:t>Заказчик: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2D0E5F">
        <w:rPr>
          <w:bCs/>
          <w:color w:val="auto"/>
          <w:sz w:val="26"/>
          <w:szCs w:val="26"/>
        </w:rPr>
        <w:t>Администрация Ленинского городского округа Московской области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2D0E5F">
        <w:rPr>
          <w:bCs/>
          <w:color w:val="auto"/>
          <w:sz w:val="26"/>
          <w:szCs w:val="26"/>
        </w:rPr>
        <w:t>142703, Московская область, Ленинский район,  г. Видное, ул. Школьная 26-А</w:t>
      </w:r>
    </w:p>
    <w:p w:rsidR="002D0E5F" w:rsidRPr="002D0E5F" w:rsidRDefault="00274F76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color w:val="auto"/>
          <w:sz w:val="26"/>
          <w:szCs w:val="26"/>
        </w:rPr>
      </w:pPr>
      <w:hyperlink r:id="rId8" w:history="1">
        <w:r w:rsidR="002D0E5F" w:rsidRPr="0029443E">
          <w:rPr>
            <w:color w:val="auto"/>
            <w:sz w:val="26"/>
            <w:szCs w:val="26"/>
          </w:rPr>
          <w:t>len_zakupki@mail.ru</w:t>
        </w:r>
      </w:hyperlink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0000FF"/>
          <w:sz w:val="26"/>
          <w:szCs w:val="26"/>
          <w:u w:val="single"/>
        </w:rPr>
      </w:pP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2D0E5F">
        <w:rPr>
          <w:bCs/>
          <w:color w:val="auto"/>
          <w:sz w:val="26"/>
          <w:szCs w:val="26"/>
        </w:rPr>
        <w:t>Уполномоченное учреждение: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2D0E5F">
        <w:rPr>
          <w:bCs/>
          <w:color w:val="auto"/>
          <w:sz w:val="26"/>
          <w:szCs w:val="26"/>
        </w:rPr>
        <w:t>Муниципальное казенное учреждение Ленинского городского округа Московской области «Центр торгов»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2D0E5F">
        <w:rPr>
          <w:bCs/>
          <w:color w:val="auto"/>
          <w:sz w:val="26"/>
          <w:szCs w:val="26"/>
        </w:rPr>
        <w:t>142700 Московская область, Ленинский район, город Видное, проспект Ленинского комсомола, дом 23, корпус 3.</w:t>
      </w:r>
    </w:p>
    <w:p w:rsidR="002D0E5F" w:rsidRPr="0029443E" w:rsidRDefault="00274F76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color w:val="auto"/>
          <w:sz w:val="26"/>
          <w:szCs w:val="26"/>
        </w:rPr>
      </w:pPr>
      <w:hyperlink r:id="rId9" w:history="1">
        <w:r w:rsidR="002D0E5F" w:rsidRPr="0029443E">
          <w:rPr>
            <w:color w:val="auto"/>
            <w:sz w:val="26"/>
            <w:szCs w:val="26"/>
          </w:rPr>
          <w:t>CTLeninsky@yandex.ru</w:t>
        </w:r>
      </w:hyperlink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  <w:r w:rsidRPr="002D0E5F">
        <w:rPr>
          <w:bCs/>
          <w:color w:val="auto"/>
          <w:sz w:val="26"/>
          <w:szCs w:val="26"/>
        </w:rPr>
        <w:t>Оператор электронной площадки: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r w:rsidRPr="002D0E5F">
        <w:rPr>
          <w:rFonts w:eastAsia="Calibri"/>
          <w:color w:val="auto"/>
          <w:sz w:val="26"/>
          <w:szCs w:val="26"/>
        </w:rPr>
        <w:t>ООО «РТС-тендер»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r w:rsidRPr="002D0E5F">
        <w:rPr>
          <w:rFonts w:eastAsia="Calibri"/>
          <w:color w:val="auto"/>
          <w:sz w:val="26"/>
          <w:szCs w:val="26"/>
        </w:rPr>
        <w:t xml:space="preserve">Долгоруковская ул., д. 38, стр. 1, 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r w:rsidRPr="002D0E5F">
        <w:rPr>
          <w:rFonts w:eastAsia="Calibri"/>
          <w:color w:val="auto"/>
          <w:sz w:val="26"/>
          <w:szCs w:val="26"/>
        </w:rPr>
        <w:t>Москва, 127006</w:t>
      </w:r>
    </w:p>
    <w:p w:rsidR="002D0E5F" w:rsidRPr="002D0E5F" w:rsidRDefault="00274F76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hyperlink r:id="rId10" w:history="1">
        <w:r w:rsidR="002D0E5F" w:rsidRPr="0029443E">
          <w:rPr>
            <w:rFonts w:eastAsia="Calibri"/>
            <w:color w:val="auto"/>
            <w:sz w:val="26"/>
            <w:szCs w:val="26"/>
          </w:rPr>
          <w:t>ko@rts-tender.ru</w:t>
        </w:r>
      </w:hyperlink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2D0E5F">
        <w:rPr>
          <w:color w:val="auto"/>
          <w:sz w:val="26"/>
          <w:szCs w:val="26"/>
        </w:rPr>
        <w:t>Заявитель:</w:t>
      </w:r>
    </w:p>
    <w:p w:rsidR="002D0E5F" w:rsidRPr="002D0E5F" w:rsidRDefault="002D0E5F" w:rsidP="002D0E5F">
      <w:pPr>
        <w:autoSpaceDE/>
        <w:autoSpaceDN/>
        <w:adjustRightInd/>
        <w:spacing w:before="0" w:line="280" w:lineRule="exact"/>
        <w:ind w:firstLine="4253"/>
        <w:outlineLvl w:val="0"/>
        <w:rPr>
          <w:color w:val="auto"/>
          <w:sz w:val="26"/>
          <w:szCs w:val="26"/>
        </w:rPr>
      </w:pPr>
      <w:r w:rsidRPr="002D0E5F">
        <w:rPr>
          <w:color w:val="auto"/>
          <w:sz w:val="26"/>
          <w:szCs w:val="26"/>
        </w:rPr>
        <w:t>ИП Меньшиков Роман Анатольевич</w:t>
      </w:r>
    </w:p>
    <w:p w:rsidR="007C6396" w:rsidRPr="0053387D" w:rsidRDefault="00274F76" w:rsidP="002D0E5F">
      <w:pPr>
        <w:spacing w:before="0"/>
        <w:ind w:firstLine="4253"/>
        <w:rPr>
          <w:color w:val="auto"/>
          <w:sz w:val="26"/>
          <w:szCs w:val="26"/>
          <w:lang w:eastAsia="ar-SA"/>
        </w:rPr>
      </w:pPr>
      <w:hyperlink r:id="rId11" w:history="1">
        <w:r w:rsidR="002D0E5F" w:rsidRPr="0029443E">
          <w:rPr>
            <w:color w:val="auto"/>
            <w:sz w:val="26"/>
            <w:szCs w:val="26"/>
            <w:lang w:val="en-US" w:eastAsia="ar-SA"/>
          </w:rPr>
          <w:t>ip</w:t>
        </w:r>
        <w:r w:rsidR="002D0E5F" w:rsidRPr="0029443E">
          <w:rPr>
            <w:color w:val="auto"/>
            <w:sz w:val="26"/>
            <w:szCs w:val="26"/>
            <w:lang w:eastAsia="ar-SA"/>
          </w:rPr>
          <w:t>.</w:t>
        </w:r>
        <w:r w:rsidR="002D0E5F" w:rsidRPr="0029443E">
          <w:rPr>
            <w:color w:val="auto"/>
            <w:sz w:val="26"/>
            <w:szCs w:val="26"/>
            <w:lang w:val="en-US" w:eastAsia="ar-SA"/>
          </w:rPr>
          <w:t>menshikov</w:t>
        </w:r>
        <w:r w:rsidR="002D0E5F" w:rsidRPr="0029443E">
          <w:rPr>
            <w:color w:val="auto"/>
            <w:sz w:val="26"/>
            <w:szCs w:val="26"/>
            <w:lang w:eastAsia="ar-SA"/>
          </w:rPr>
          <w:t>66@</w:t>
        </w:r>
        <w:r w:rsidR="002D0E5F" w:rsidRPr="0029443E">
          <w:rPr>
            <w:color w:val="auto"/>
            <w:sz w:val="26"/>
            <w:szCs w:val="26"/>
            <w:lang w:val="en-US" w:eastAsia="ar-SA"/>
          </w:rPr>
          <w:t>yandex</w:t>
        </w:r>
        <w:r w:rsidR="002D0E5F" w:rsidRPr="0029443E">
          <w:rPr>
            <w:color w:val="auto"/>
            <w:sz w:val="26"/>
            <w:szCs w:val="26"/>
            <w:lang w:eastAsia="ar-SA"/>
          </w:rPr>
          <w:t>.</w:t>
        </w:r>
        <w:r w:rsidR="002D0E5F" w:rsidRPr="0029443E">
          <w:rPr>
            <w:color w:val="auto"/>
            <w:sz w:val="26"/>
            <w:szCs w:val="26"/>
            <w:lang w:val="en-US" w:eastAsia="ar-SA"/>
          </w:rPr>
          <w:t>ru</w:t>
        </w:r>
      </w:hyperlink>
    </w:p>
    <w:p w:rsidR="002D0E5F" w:rsidRPr="000A6909" w:rsidRDefault="002D0E5F" w:rsidP="002D0E5F">
      <w:pPr>
        <w:spacing w:before="0"/>
        <w:ind w:firstLine="4253"/>
        <w:rPr>
          <w:b/>
          <w:sz w:val="26"/>
          <w:szCs w:val="26"/>
        </w:rPr>
      </w:pPr>
    </w:p>
    <w:p w:rsidR="0096131A" w:rsidRPr="000A6909" w:rsidRDefault="0096131A" w:rsidP="00CF4A1C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764E6E">
        <w:rPr>
          <w:b/>
          <w:sz w:val="26"/>
          <w:szCs w:val="26"/>
        </w:rPr>
        <w:t>РЕШЕНИЕ</w:t>
      </w:r>
    </w:p>
    <w:p w:rsidR="0096131A" w:rsidRPr="00764E6E" w:rsidRDefault="008B731D" w:rsidP="00932080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по дел</w:t>
      </w:r>
      <w:r w:rsidR="00991C66" w:rsidRPr="00764E6E">
        <w:rPr>
          <w:sz w:val="26"/>
          <w:szCs w:val="26"/>
        </w:rPr>
        <w:t>у</w:t>
      </w:r>
      <w:r w:rsidR="00071804" w:rsidRPr="00764E6E">
        <w:rPr>
          <w:sz w:val="26"/>
          <w:szCs w:val="26"/>
        </w:rPr>
        <w:t xml:space="preserve"> </w:t>
      </w:r>
      <w:r w:rsidR="0053387D">
        <w:rPr>
          <w:sz w:val="26"/>
          <w:szCs w:val="26"/>
        </w:rPr>
        <w:t>№ 50/06/42259</w:t>
      </w:r>
      <w:r w:rsidR="00932080" w:rsidRPr="00932080">
        <w:rPr>
          <w:sz w:val="26"/>
          <w:szCs w:val="26"/>
        </w:rPr>
        <w:t>эп/21</w:t>
      </w:r>
      <w:r w:rsidR="00932080">
        <w:rPr>
          <w:sz w:val="26"/>
          <w:szCs w:val="26"/>
        </w:rPr>
        <w:t xml:space="preserve"> </w:t>
      </w:r>
      <w:r w:rsidR="0096131A" w:rsidRPr="00764E6E">
        <w:rPr>
          <w:sz w:val="26"/>
          <w:szCs w:val="26"/>
        </w:rPr>
        <w:t>о нарушении</w:t>
      </w:r>
    </w:p>
    <w:p w:rsidR="0096131A" w:rsidRPr="00764E6E" w:rsidRDefault="0096131A" w:rsidP="00CF4A1C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законодательства Российской Федерации</w:t>
      </w:r>
    </w:p>
    <w:p w:rsidR="008F46E4" w:rsidRPr="00764E6E" w:rsidRDefault="0096131A" w:rsidP="00CF4A1C">
      <w:pPr>
        <w:spacing w:before="0"/>
        <w:ind w:firstLine="0"/>
        <w:jc w:val="center"/>
        <w:rPr>
          <w:sz w:val="26"/>
          <w:szCs w:val="26"/>
        </w:rPr>
      </w:pPr>
      <w:r w:rsidRPr="00764E6E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764E6E" w:rsidTr="00CF4A1C">
        <w:tc>
          <w:tcPr>
            <w:tcW w:w="4842" w:type="dxa"/>
            <w:hideMark/>
          </w:tcPr>
          <w:p w:rsidR="0096131A" w:rsidRPr="00764E6E" w:rsidRDefault="00932080" w:rsidP="002428D9">
            <w:pPr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3387D">
              <w:rPr>
                <w:sz w:val="26"/>
                <w:szCs w:val="26"/>
              </w:rPr>
              <w:t>7</w:t>
            </w:r>
            <w:r w:rsidR="00B65462">
              <w:rPr>
                <w:sz w:val="26"/>
                <w:szCs w:val="26"/>
              </w:rPr>
              <w:t>.</w:t>
            </w:r>
            <w:r w:rsidR="0053387D">
              <w:rPr>
                <w:sz w:val="26"/>
                <w:szCs w:val="26"/>
              </w:rPr>
              <w:t>10</w:t>
            </w:r>
            <w:r w:rsidR="00B65462">
              <w:rPr>
                <w:sz w:val="26"/>
                <w:szCs w:val="26"/>
              </w:rPr>
              <w:t>.2021</w:t>
            </w:r>
          </w:p>
          <w:p w:rsidR="00202CC5" w:rsidRPr="00764E6E" w:rsidRDefault="00202CC5" w:rsidP="002428D9">
            <w:pPr>
              <w:spacing w:before="0" w:line="276" w:lineRule="auto"/>
              <w:ind w:firstLine="0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622" w:type="dxa"/>
            <w:hideMark/>
          </w:tcPr>
          <w:p w:rsidR="0096131A" w:rsidRPr="00764E6E" w:rsidRDefault="0096131A" w:rsidP="002428D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64E6E">
              <w:rPr>
                <w:sz w:val="26"/>
                <w:szCs w:val="26"/>
              </w:rPr>
              <w:t>Москва</w:t>
            </w:r>
          </w:p>
        </w:tc>
      </w:tr>
    </w:tbl>
    <w:p w:rsidR="00741CBF" w:rsidRPr="00613D9B" w:rsidRDefault="00CC48D4" w:rsidP="00274F76">
      <w:pPr>
        <w:spacing w:before="0"/>
        <w:ind w:firstLine="709"/>
        <w:jc w:val="both"/>
        <w:rPr>
          <w:rFonts w:eastAsia="Calibri"/>
          <w:sz w:val="26"/>
          <w:szCs w:val="26"/>
        </w:rPr>
      </w:pPr>
      <w:r w:rsidRPr="00640F2D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</w:t>
      </w:r>
      <w:r w:rsidR="007755E8" w:rsidRPr="00640F2D">
        <w:rPr>
          <w:rFonts w:eastAsia="Calibri"/>
          <w:sz w:val="26"/>
          <w:szCs w:val="26"/>
        </w:rPr>
        <w:t xml:space="preserve">, </w:t>
      </w:r>
    </w:p>
    <w:p w:rsidR="00C9253C" w:rsidRPr="00273EF9" w:rsidRDefault="000E4E89" w:rsidP="00273EF9">
      <w:pPr>
        <w:spacing w:before="0"/>
        <w:ind w:firstLine="709"/>
        <w:jc w:val="both"/>
        <w:rPr>
          <w:sz w:val="26"/>
          <w:szCs w:val="26"/>
        </w:rPr>
      </w:pPr>
      <w:r w:rsidRPr="00640F2D">
        <w:rPr>
          <w:sz w:val="26"/>
          <w:szCs w:val="26"/>
        </w:rPr>
        <w:t xml:space="preserve">рассмотрев </w:t>
      </w:r>
      <w:r w:rsidR="008B731D" w:rsidRPr="00640F2D">
        <w:rPr>
          <w:sz w:val="26"/>
          <w:szCs w:val="26"/>
        </w:rPr>
        <w:t>жалоб</w:t>
      </w:r>
      <w:r w:rsidR="00991C66" w:rsidRPr="00640F2D">
        <w:rPr>
          <w:sz w:val="26"/>
          <w:szCs w:val="26"/>
        </w:rPr>
        <w:t>у</w:t>
      </w:r>
      <w:r w:rsidR="00226D34" w:rsidRPr="00640F2D">
        <w:rPr>
          <w:sz w:val="26"/>
          <w:szCs w:val="26"/>
        </w:rPr>
        <w:t xml:space="preserve"> </w:t>
      </w:r>
      <w:r w:rsidR="002D0E5F" w:rsidRPr="002D0E5F">
        <w:rPr>
          <w:sz w:val="26"/>
          <w:szCs w:val="26"/>
        </w:rPr>
        <w:t xml:space="preserve">ИП Меньшикова Романа Анатольевича </w:t>
      </w:r>
      <w:r w:rsidR="00932080" w:rsidRPr="00932080">
        <w:rPr>
          <w:sz w:val="26"/>
          <w:szCs w:val="26"/>
        </w:rPr>
        <w:t xml:space="preserve">(далее – Заявитель) на действия (бездействие) </w:t>
      </w:r>
      <w:r w:rsidR="002D0E5F" w:rsidRPr="002D0E5F">
        <w:rPr>
          <w:sz w:val="26"/>
          <w:szCs w:val="26"/>
        </w:rPr>
        <w:t xml:space="preserve">Администрации Ленинского городского округа Московской области (далее – Заказчик), Муниципального казенного учреждения Ленинского городского округа Московской области «Центр торгов» (далее – Уполномоченное учреждение) </w:t>
      </w:r>
      <w:r w:rsidR="00932080" w:rsidRPr="00932080">
        <w:rPr>
          <w:sz w:val="26"/>
          <w:szCs w:val="26"/>
        </w:rPr>
        <w:t xml:space="preserve">при определении поставщика (подрядчика, исполнителя) путем проведения </w:t>
      </w:r>
      <w:r w:rsidR="002D0E5F" w:rsidRPr="002D0E5F">
        <w:rPr>
          <w:sz w:val="26"/>
          <w:szCs w:val="26"/>
        </w:rPr>
        <w:t>ООО «РТС-тендер»</w:t>
      </w:r>
      <w:r w:rsidR="00932080" w:rsidRPr="00932080">
        <w:rPr>
          <w:sz w:val="26"/>
          <w:szCs w:val="26"/>
        </w:rPr>
        <w:t xml:space="preserve"> (далее – Оператор </w:t>
      </w:r>
      <w:r w:rsidR="00932080" w:rsidRPr="00932080">
        <w:rPr>
          <w:sz w:val="26"/>
          <w:szCs w:val="26"/>
        </w:rPr>
        <w:lastRenderedPageBreak/>
        <w:t xml:space="preserve">электронной площадки) </w:t>
      </w:r>
      <w:r w:rsidR="002D0E5F" w:rsidRPr="002D0E5F">
        <w:rPr>
          <w:sz w:val="26"/>
          <w:szCs w:val="26"/>
        </w:rPr>
        <w:t>электронного аукциона на устройство контейнерных площадок, площадок для КГМ на территории Ленинского городского округа Московской области</w:t>
      </w:r>
      <w:r w:rsidR="00932080" w:rsidRPr="00932080">
        <w:rPr>
          <w:sz w:val="26"/>
          <w:szCs w:val="26"/>
        </w:rPr>
        <w:t xml:space="preserve"> (извещение № </w:t>
      </w:r>
      <w:r w:rsidR="002D0E5F" w:rsidRPr="002D0E5F">
        <w:rPr>
          <w:sz w:val="26"/>
          <w:szCs w:val="26"/>
        </w:rPr>
        <w:t>0848300048421000504</w:t>
      </w:r>
      <w:r w:rsidR="002D0E5F">
        <w:rPr>
          <w:sz w:val="26"/>
          <w:szCs w:val="26"/>
        </w:rPr>
        <w:t xml:space="preserve"> </w:t>
      </w:r>
      <w:r w:rsidR="002E018D" w:rsidRPr="00640F2D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018D" w:rsidRPr="00640F2D">
        <w:rPr>
          <w:sz w:val="26"/>
          <w:szCs w:val="26"/>
          <w:lang w:val="en-US"/>
        </w:rPr>
        <w:t>www</w:t>
      </w:r>
      <w:r w:rsidR="002E018D" w:rsidRPr="00640F2D">
        <w:rPr>
          <w:sz w:val="26"/>
          <w:szCs w:val="26"/>
        </w:rPr>
        <w:t>.zakupki.gov.ru (далее – Официальный сайт)</w:t>
      </w:r>
      <w:r w:rsidR="002E018D" w:rsidRPr="00640F2D">
        <w:rPr>
          <w:bCs/>
          <w:sz w:val="26"/>
          <w:szCs w:val="26"/>
        </w:rPr>
        <w:t xml:space="preserve">) (далее – </w:t>
      </w:r>
      <w:r w:rsidR="00502BC2">
        <w:rPr>
          <w:bCs/>
          <w:sz w:val="26"/>
          <w:szCs w:val="26"/>
        </w:rPr>
        <w:t>Аукцион</w:t>
      </w:r>
      <w:r w:rsidR="002E018D" w:rsidRPr="00640F2D">
        <w:rPr>
          <w:bCs/>
          <w:sz w:val="26"/>
          <w:szCs w:val="26"/>
        </w:rPr>
        <w:t>)</w:t>
      </w:r>
      <w:r w:rsidR="00CC48D4" w:rsidRPr="00640F2D">
        <w:rPr>
          <w:sz w:val="26"/>
          <w:szCs w:val="26"/>
        </w:rPr>
        <w:t xml:space="preserve"> и в</w:t>
      </w:r>
      <w:r w:rsidR="00C006D0" w:rsidRPr="00640F2D">
        <w:rPr>
          <w:sz w:val="26"/>
          <w:szCs w:val="26"/>
        </w:rPr>
        <w:t> </w:t>
      </w:r>
      <w:r w:rsidR="00CC48D4" w:rsidRPr="00640F2D">
        <w:rPr>
          <w:sz w:val="26"/>
          <w:szCs w:val="26"/>
        </w:rPr>
        <w:t>результате осуществления внеплановой проверки в части доводов жалобы зая</w:t>
      </w:r>
      <w:r w:rsidR="00063658" w:rsidRPr="00640F2D">
        <w:rPr>
          <w:sz w:val="26"/>
          <w:szCs w:val="26"/>
        </w:rPr>
        <w:t>вителя в соответствии с пунктом </w:t>
      </w:r>
      <w:r w:rsidR="00CC48D4" w:rsidRPr="00640F2D">
        <w:rPr>
          <w:sz w:val="26"/>
          <w:szCs w:val="26"/>
        </w:rPr>
        <w:t xml:space="preserve">1 части 15 статьи 99 Федерального </w:t>
      </w:r>
      <w:r w:rsidR="00C006D0" w:rsidRPr="00640F2D">
        <w:rPr>
          <w:sz w:val="26"/>
          <w:szCs w:val="26"/>
        </w:rPr>
        <w:t>закона от </w:t>
      </w:r>
      <w:r w:rsidR="008554CE" w:rsidRPr="00640F2D">
        <w:rPr>
          <w:sz w:val="26"/>
          <w:szCs w:val="26"/>
        </w:rPr>
        <w:t>05.04.2013 № </w:t>
      </w:r>
      <w:r w:rsidR="00063658" w:rsidRPr="00640F2D">
        <w:rPr>
          <w:sz w:val="26"/>
          <w:szCs w:val="26"/>
        </w:rPr>
        <w:t>44-ФЗ «О </w:t>
      </w:r>
      <w:r w:rsidR="00CC48D4" w:rsidRPr="00640F2D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C006D0" w:rsidRPr="00640F2D">
        <w:rPr>
          <w:sz w:val="26"/>
          <w:szCs w:val="26"/>
        </w:rPr>
        <w:t>ипальных нужд» (далее – Закон о </w:t>
      </w:r>
      <w:r w:rsidR="00CC48D4" w:rsidRPr="00640F2D">
        <w:rPr>
          <w:sz w:val="26"/>
          <w:szCs w:val="26"/>
        </w:rPr>
        <w:t>контрактной системе) и в соответствии с Административным регламентом утвержденным приказом ФАС России от 19.11.2014 № 727/14,</w:t>
      </w:r>
      <w:r w:rsidR="00BA00A7" w:rsidRPr="00640F2D">
        <w:rPr>
          <w:sz w:val="26"/>
          <w:szCs w:val="26"/>
        </w:rPr>
        <w:t xml:space="preserve"> Комиссия</w:t>
      </w:r>
      <w:r w:rsidR="00800C7E" w:rsidRPr="00640F2D">
        <w:rPr>
          <w:sz w:val="26"/>
          <w:szCs w:val="26"/>
        </w:rPr>
        <w:t xml:space="preserve"> денным приказом ФАС России от 19.11.2014 № 727/14,</w:t>
      </w:r>
    </w:p>
    <w:p w:rsidR="00C9253C" w:rsidRDefault="00800C7E" w:rsidP="000C472D">
      <w:pPr>
        <w:spacing w:before="240" w:after="240"/>
        <w:ind w:firstLine="709"/>
        <w:jc w:val="center"/>
        <w:rPr>
          <w:sz w:val="26"/>
          <w:szCs w:val="26"/>
        </w:rPr>
      </w:pPr>
      <w:r w:rsidRPr="00640F2D">
        <w:rPr>
          <w:b/>
          <w:sz w:val="26"/>
          <w:szCs w:val="26"/>
        </w:rPr>
        <w:t>УСТАНОВИЛА</w:t>
      </w:r>
      <w:r w:rsidRPr="00640F2D">
        <w:rPr>
          <w:sz w:val="26"/>
          <w:szCs w:val="26"/>
        </w:rPr>
        <w:t>:</w:t>
      </w:r>
    </w:p>
    <w:p w:rsidR="00800C7E" w:rsidRPr="00640F2D" w:rsidRDefault="008B731D" w:rsidP="000C472D">
      <w:pPr>
        <w:spacing w:before="0"/>
        <w:ind w:firstLine="709"/>
        <w:jc w:val="both"/>
        <w:rPr>
          <w:sz w:val="26"/>
          <w:szCs w:val="26"/>
        </w:rPr>
      </w:pPr>
      <w:r w:rsidRPr="00640F2D">
        <w:rPr>
          <w:sz w:val="26"/>
          <w:szCs w:val="26"/>
        </w:rPr>
        <w:t>В Управление поступил</w:t>
      </w:r>
      <w:r w:rsidR="00991C66" w:rsidRPr="00640F2D">
        <w:rPr>
          <w:sz w:val="26"/>
          <w:szCs w:val="26"/>
        </w:rPr>
        <w:t>а</w:t>
      </w:r>
      <w:r w:rsidRPr="00640F2D">
        <w:rPr>
          <w:sz w:val="26"/>
          <w:szCs w:val="26"/>
        </w:rPr>
        <w:t xml:space="preserve"> жалоб</w:t>
      </w:r>
      <w:r w:rsidR="00991C66" w:rsidRPr="00640F2D">
        <w:rPr>
          <w:sz w:val="26"/>
          <w:szCs w:val="26"/>
        </w:rPr>
        <w:t>а</w:t>
      </w:r>
      <w:r w:rsidR="00800C7E" w:rsidRPr="00640F2D">
        <w:rPr>
          <w:sz w:val="26"/>
          <w:szCs w:val="26"/>
        </w:rPr>
        <w:t xml:space="preserve"> Заявителя на действия </w:t>
      </w:r>
      <w:r w:rsidRPr="00640F2D">
        <w:rPr>
          <w:sz w:val="26"/>
          <w:szCs w:val="26"/>
        </w:rPr>
        <w:t>Заказчик</w:t>
      </w:r>
      <w:r w:rsidR="00991C66" w:rsidRPr="00640F2D">
        <w:rPr>
          <w:sz w:val="26"/>
          <w:szCs w:val="26"/>
        </w:rPr>
        <w:t>а</w:t>
      </w:r>
      <w:r w:rsidRPr="00640F2D">
        <w:rPr>
          <w:sz w:val="26"/>
          <w:szCs w:val="26"/>
        </w:rPr>
        <w:t xml:space="preserve"> </w:t>
      </w:r>
      <w:r w:rsidR="00800C7E" w:rsidRPr="00640F2D">
        <w:rPr>
          <w:sz w:val="26"/>
          <w:szCs w:val="26"/>
        </w:rPr>
        <w:t>при проведении</w:t>
      </w:r>
      <w:r w:rsidR="002F36DB" w:rsidRPr="00640F2D">
        <w:rPr>
          <w:sz w:val="26"/>
          <w:szCs w:val="26"/>
        </w:rPr>
        <w:t xml:space="preserve"> </w:t>
      </w:r>
      <w:r w:rsidR="000C472D">
        <w:rPr>
          <w:sz w:val="26"/>
          <w:szCs w:val="26"/>
        </w:rPr>
        <w:t xml:space="preserve">Уполномоченным учреждением, </w:t>
      </w:r>
      <w:r w:rsidR="00800C7E" w:rsidRPr="00640F2D">
        <w:rPr>
          <w:sz w:val="26"/>
          <w:szCs w:val="26"/>
        </w:rPr>
        <w:t xml:space="preserve">Оператором электронной площадки </w:t>
      </w:r>
      <w:r w:rsidR="00751192">
        <w:rPr>
          <w:bCs/>
          <w:sz w:val="26"/>
          <w:szCs w:val="26"/>
        </w:rPr>
        <w:t>Аукциона</w:t>
      </w:r>
      <w:r w:rsidR="00800C7E" w:rsidRPr="00640F2D">
        <w:rPr>
          <w:sz w:val="26"/>
          <w:szCs w:val="26"/>
        </w:rPr>
        <w:t>.</w:t>
      </w:r>
    </w:p>
    <w:p w:rsidR="00800C7E" w:rsidRPr="007C6396" w:rsidRDefault="005B789D" w:rsidP="000C472D">
      <w:pPr>
        <w:widowControl/>
        <w:tabs>
          <w:tab w:val="left" w:pos="993"/>
        </w:tabs>
        <w:spacing w:before="0"/>
        <w:ind w:firstLine="709"/>
        <w:jc w:val="both"/>
        <w:rPr>
          <w:bCs/>
          <w:sz w:val="26"/>
          <w:szCs w:val="26"/>
        </w:rPr>
      </w:pPr>
      <w:r w:rsidRPr="007C6396">
        <w:rPr>
          <w:bCs/>
          <w:sz w:val="26"/>
          <w:szCs w:val="26"/>
        </w:rPr>
        <w:t xml:space="preserve">По мнению Заявителя его права и законные интересы нарушены действиями </w:t>
      </w:r>
      <w:r w:rsidR="008B731D" w:rsidRPr="007C6396">
        <w:rPr>
          <w:bCs/>
          <w:sz w:val="26"/>
          <w:szCs w:val="26"/>
        </w:rPr>
        <w:t>Заказчик</w:t>
      </w:r>
      <w:r w:rsidR="00991C66" w:rsidRPr="007C6396">
        <w:rPr>
          <w:bCs/>
          <w:sz w:val="26"/>
          <w:szCs w:val="26"/>
        </w:rPr>
        <w:t>а</w:t>
      </w:r>
      <w:r w:rsidR="00775BFD" w:rsidRPr="007C6396">
        <w:rPr>
          <w:bCs/>
          <w:sz w:val="26"/>
          <w:szCs w:val="26"/>
        </w:rPr>
        <w:t>, утвердившего документацию в противоречие требованиям Закона о контрактной системе</w:t>
      </w:r>
      <w:r w:rsidRPr="007C6396">
        <w:rPr>
          <w:bCs/>
          <w:sz w:val="26"/>
          <w:szCs w:val="26"/>
        </w:rPr>
        <w:t>.</w:t>
      </w:r>
    </w:p>
    <w:p w:rsidR="00613D9B" w:rsidRPr="007C6396" w:rsidRDefault="00613D9B" w:rsidP="000C472D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</w:t>
      </w:r>
      <w:r w:rsidR="00751192" w:rsidRPr="007C6396">
        <w:rPr>
          <w:bCs/>
          <w:sz w:val="26"/>
          <w:szCs w:val="26"/>
        </w:rPr>
        <w:t>Аукцион</w:t>
      </w:r>
      <w:r w:rsidR="00751192" w:rsidRPr="007C6396">
        <w:rPr>
          <w:rFonts w:eastAsiaTheme="minorHAnsi"/>
          <w:color w:val="auto"/>
          <w:sz w:val="26"/>
          <w:szCs w:val="26"/>
          <w:lang w:eastAsia="en-US"/>
        </w:rPr>
        <w:t xml:space="preserve">а 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размещено</w:t>
      </w:r>
      <w:r w:rsidR="00C03B31" w:rsidRPr="007C639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– </w:t>
      </w:r>
      <w:r w:rsidR="002D0E5F">
        <w:rPr>
          <w:rFonts w:eastAsiaTheme="minorHAnsi"/>
          <w:color w:val="auto"/>
          <w:sz w:val="26"/>
          <w:szCs w:val="26"/>
          <w:lang w:eastAsia="en-US"/>
        </w:rPr>
        <w:t>13</w:t>
      </w:r>
      <w:r w:rsidR="00751192" w:rsidRPr="007C6396">
        <w:rPr>
          <w:rFonts w:eastAsiaTheme="minorHAnsi"/>
          <w:color w:val="auto"/>
          <w:sz w:val="26"/>
          <w:szCs w:val="26"/>
          <w:lang w:eastAsia="en-US"/>
        </w:rPr>
        <w:t>.</w:t>
      </w:r>
      <w:r w:rsidR="002D0E5F">
        <w:rPr>
          <w:rFonts w:eastAsiaTheme="minorHAnsi"/>
          <w:color w:val="auto"/>
          <w:sz w:val="26"/>
          <w:szCs w:val="26"/>
          <w:lang w:eastAsia="en-US"/>
        </w:rPr>
        <w:t>10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.202</w:t>
      </w:r>
      <w:r w:rsidR="00617FDF" w:rsidRPr="007C6396">
        <w:rPr>
          <w:rFonts w:eastAsiaTheme="minorHAnsi"/>
          <w:color w:val="auto"/>
          <w:sz w:val="26"/>
          <w:szCs w:val="26"/>
          <w:lang w:eastAsia="en-US"/>
        </w:rPr>
        <w:t>1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613D9B" w:rsidRPr="007C6396" w:rsidRDefault="00991C66" w:rsidP="004B1DDF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- </w:t>
      </w:r>
      <w:r w:rsidR="002D0E5F">
        <w:rPr>
          <w:rFonts w:eastAsiaTheme="minorHAnsi"/>
          <w:color w:val="auto"/>
          <w:sz w:val="26"/>
          <w:szCs w:val="26"/>
          <w:lang w:eastAsia="en-US"/>
        </w:rPr>
        <w:t>14 760 628,45</w:t>
      </w:r>
      <w:r w:rsidR="004B1DDF" w:rsidRPr="004B1DD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7C6396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C03B31" w:rsidRPr="007C6396" w:rsidRDefault="00800C7E" w:rsidP="000C472D">
      <w:pPr>
        <w:pStyle w:val="a4"/>
        <w:widowControl/>
        <w:numPr>
          <w:ilvl w:val="0"/>
          <w:numId w:val="27"/>
        </w:numPr>
        <w:tabs>
          <w:tab w:val="left" w:pos="851"/>
          <w:tab w:val="left" w:pos="902"/>
          <w:tab w:val="left" w:pos="993"/>
        </w:tabs>
        <w:spacing w:before="0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6396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2D0E5F">
        <w:rPr>
          <w:rFonts w:eastAsiaTheme="minorHAnsi"/>
          <w:color w:val="auto"/>
          <w:sz w:val="26"/>
          <w:szCs w:val="26"/>
          <w:lang w:eastAsia="en-US"/>
        </w:rPr>
        <w:t>22</w:t>
      </w:r>
      <w:r w:rsidR="00613D9B" w:rsidRPr="007C6396">
        <w:rPr>
          <w:rFonts w:eastAsiaTheme="minorHAnsi"/>
          <w:color w:val="auto"/>
          <w:sz w:val="26"/>
          <w:szCs w:val="26"/>
          <w:lang w:eastAsia="en-US"/>
        </w:rPr>
        <w:t>.</w:t>
      </w:r>
      <w:r w:rsidR="002D0E5F">
        <w:rPr>
          <w:rFonts w:eastAsiaTheme="minorHAnsi"/>
          <w:color w:val="auto"/>
          <w:sz w:val="26"/>
          <w:szCs w:val="26"/>
          <w:lang w:eastAsia="en-US"/>
        </w:rPr>
        <w:t>10</w:t>
      </w:r>
      <w:r w:rsidR="00613D9B" w:rsidRPr="007C6396">
        <w:rPr>
          <w:rFonts w:eastAsiaTheme="minorHAnsi"/>
          <w:color w:val="auto"/>
          <w:sz w:val="26"/>
          <w:szCs w:val="26"/>
          <w:lang w:eastAsia="en-US"/>
        </w:rPr>
        <w:t>.2021</w:t>
      </w:r>
      <w:r w:rsidR="0095126A" w:rsidRPr="007C6396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954722" w:rsidRDefault="00954722" w:rsidP="0095472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Заказчиком в документации об Аукционе не установлены дополнительные требования к участникам закупки в соответствии с П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>остановлением Правительства РФ от 04.02.2015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– Постановление № 99)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954722" w:rsidRPr="00205BA6" w:rsidRDefault="00954722" w:rsidP="0095472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05BA6">
        <w:rPr>
          <w:rFonts w:eastAsiaTheme="minorHAnsi"/>
          <w:color w:val="auto"/>
          <w:sz w:val="26"/>
          <w:szCs w:val="26"/>
          <w:lang w:eastAsia="en-US"/>
        </w:rPr>
        <w:t>В соответствии с частями 2, 3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установленным в части 2 статьи 31 Закона о контрактной системе.</w:t>
      </w:r>
    </w:p>
    <w:p w:rsidR="00954722" w:rsidRPr="00205BA6" w:rsidRDefault="00954722" w:rsidP="0095472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05BA6">
        <w:rPr>
          <w:rFonts w:eastAsiaTheme="minorHAnsi"/>
          <w:color w:val="auto"/>
          <w:sz w:val="26"/>
          <w:szCs w:val="26"/>
          <w:lang w:eastAsia="en-US"/>
        </w:rPr>
        <w:t xml:space="preserve">Согласно части 4 статьи 31 Закона о контрактной системе в случае установления Правительством Российской Федерации в соответствии с частями 2 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br/>
        <w:t xml:space="preserve">и 2.1 настоящей статьи дополнительных требований к участникам закупок 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lastRenderedPageBreak/>
        <w:t>заказчики при определении поставщиков (подрядчиков, исполнителей) обязаны устанавливать такие дополнительные требования.</w:t>
      </w:r>
    </w:p>
    <w:p w:rsidR="00954722" w:rsidRDefault="00954722" w:rsidP="0095472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05BA6">
        <w:rPr>
          <w:rFonts w:eastAsiaTheme="minorHAnsi"/>
          <w:color w:val="auto"/>
          <w:sz w:val="26"/>
          <w:szCs w:val="26"/>
          <w:lang w:eastAsia="en-US"/>
        </w:rPr>
        <w:t>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закона.</w:t>
      </w:r>
    </w:p>
    <w:p w:rsidR="00CA3056" w:rsidRPr="005531ED" w:rsidRDefault="00954722" w:rsidP="004C4A58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531ED">
        <w:rPr>
          <w:rFonts w:eastAsiaTheme="minorHAnsi"/>
          <w:color w:val="auto"/>
          <w:sz w:val="26"/>
          <w:szCs w:val="26"/>
          <w:lang w:eastAsia="en-US"/>
        </w:rPr>
        <w:t>Согласно извещению о проведении Аукциона, объектом закупки является: «</w:t>
      </w:r>
      <w:r w:rsidR="00CA3056" w:rsidRPr="00CA3056">
        <w:rPr>
          <w:rFonts w:eastAsiaTheme="minorHAnsi"/>
          <w:color w:val="auto"/>
          <w:sz w:val="26"/>
          <w:szCs w:val="26"/>
          <w:lang w:eastAsia="en-US"/>
        </w:rPr>
        <w:t>Выполнение работ по устройству контейнерных площадок в городском округе Серпухов</w:t>
      </w:r>
      <w:r w:rsidRPr="005531ED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7C78C2" w:rsidRPr="00902F99" w:rsidRDefault="00741CBF" w:rsidP="00902F99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531ED">
        <w:rPr>
          <w:rFonts w:eastAsiaTheme="minorHAnsi"/>
          <w:color w:val="auto"/>
          <w:sz w:val="26"/>
          <w:szCs w:val="26"/>
          <w:lang w:eastAsia="en-US"/>
        </w:rPr>
        <w:t>В соответствии с</w:t>
      </w:r>
      <w:r w:rsidR="0036758E">
        <w:rPr>
          <w:rFonts w:eastAsiaTheme="minorHAnsi"/>
          <w:color w:val="auto"/>
          <w:sz w:val="26"/>
          <w:szCs w:val="26"/>
          <w:lang w:eastAsia="en-US"/>
        </w:rPr>
        <w:t>о</w:t>
      </w:r>
      <w:r w:rsidRPr="005531ED">
        <w:rPr>
          <w:rFonts w:eastAsiaTheme="minorHAnsi"/>
          <w:color w:val="auto"/>
          <w:sz w:val="26"/>
          <w:szCs w:val="26"/>
          <w:lang w:eastAsia="en-US"/>
        </w:rPr>
        <w:t xml:space="preserve"> смет</w:t>
      </w:r>
      <w:r w:rsidR="004C4A58">
        <w:rPr>
          <w:rFonts w:eastAsiaTheme="minorHAnsi"/>
          <w:color w:val="auto"/>
          <w:sz w:val="26"/>
          <w:szCs w:val="26"/>
          <w:lang w:eastAsia="en-US"/>
        </w:rPr>
        <w:t>ами</w:t>
      </w:r>
      <w:r w:rsidRPr="005531ED">
        <w:rPr>
          <w:rFonts w:eastAsiaTheme="minorHAnsi"/>
          <w:color w:val="auto"/>
          <w:sz w:val="26"/>
          <w:szCs w:val="26"/>
          <w:lang w:eastAsia="en-US"/>
        </w:rPr>
        <w:t>, в ходе исполнения муниципального контакта подлежат выполнению, в том числе следующие виды работ:</w:t>
      </w:r>
      <w:r w:rsidR="00D2089A" w:rsidRPr="00D2089A">
        <w:t xml:space="preserve"> </w:t>
      </w:r>
      <w:r w:rsidR="00D2089A" w:rsidRPr="00D2089A">
        <w:rPr>
          <w:rFonts w:eastAsiaTheme="minorHAnsi"/>
          <w:color w:val="auto"/>
          <w:sz w:val="26"/>
          <w:szCs w:val="26"/>
          <w:lang w:eastAsia="en-US"/>
        </w:rPr>
        <w:t>подготовка почвы для устройства партерного и обыкновенного газона с внесением растительной земли слоем 15 см: вручную,</w:t>
      </w:r>
      <w:r w:rsidR="00D2089A" w:rsidRPr="00D2089A">
        <w:t xml:space="preserve"> </w:t>
      </w:r>
      <w:r w:rsidR="00D2089A">
        <w:rPr>
          <w:rFonts w:eastAsiaTheme="minorHAnsi"/>
          <w:color w:val="auto"/>
          <w:sz w:val="26"/>
          <w:szCs w:val="26"/>
          <w:lang w:eastAsia="en-US"/>
        </w:rPr>
        <w:t>р</w:t>
      </w:r>
      <w:r w:rsidR="00D2089A" w:rsidRPr="00D2089A">
        <w:rPr>
          <w:rFonts w:eastAsiaTheme="minorHAnsi"/>
          <w:color w:val="auto"/>
          <w:sz w:val="26"/>
          <w:szCs w:val="26"/>
          <w:lang w:eastAsia="en-US"/>
        </w:rPr>
        <w:t>азработка грунта вручную в траншеях глубиной до 2 м без креплений с откосами, группа грунтов: 2,</w:t>
      </w:r>
      <w:r w:rsidR="00D2089A" w:rsidRPr="00D2089A">
        <w:t xml:space="preserve"> </w:t>
      </w:r>
      <w:r w:rsidR="00D2089A">
        <w:rPr>
          <w:rFonts w:eastAsiaTheme="minorHAnsi"/>
          <w:color w:val="auto"/>
          <w:sz w:val="26"/>
          <w:szCs w:val="26"/>
          <w:lang w:eastAsia="en-US"/>
        </w:rPr>
        <w:t>у</w:t>
      </w:r>
      <w:r w:rsidR="00D2089A" w:rsidRPr="00D2089A">
        <w:rPr>
          <w:rFonts w:eastAsiaTheme="minorHAnsi"/>
          <w:color w:val="auto"/>
          <w:sz w:val="26"/>
          <w:szCs w:val="26"/>
          <w:lang w:eastAsia="en-US"/>
        </w:rPr>
        <w:t>стройство асфальтобетонных покрытий дорожек и тротуаров однослойных из литой мелкозернистой асфальтобетонной смеси толщиной 3 см</w:t>
      </w:r>
      <w:r w:rsidR="0036758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4C4A58">
        <w:rPr>
          <w:rFonts w:eastAsiaTheme="minorHAnsi"/>
          <w:color w:val="auto"/>
          <w:sz w:val="26"/>
          <w:szCs w:val="26"/>
          <w:lang w:eastAsia="en-US"/>
        </w:rPr>
        <w:t xml:space="preserve">и </w:t>
      </w:r>
      <w:r w:rsidRPr="005531ED">
        <w:rPr>
          <w:rFonts w:eastAsiaTheme="minorHAnsi"/>
          <w:color w:val="auto"/>
          <w:sz w:val="26"/>
          <w:szCs w:val="26"/>
          <w:lang w:eastAsia="en-US"/>
        </w:rPr>
        <w:t>другие работы, относящиеся к строительству некапитального строения, сооружения (строений, сооружений).</w:t>
      </w:r>
    </w:p>
    <w:p w:rsidR="00954722" w:rsidRDefault="00954722" w:rsidP="002A0949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531ED">
        <w:rPr>
          <w:rFonts w:eastAsiaTheme="minorHAnsi"/>
          <w:color w:val="auto"/>
          <w:sz w:val="26"/>
          <w:szCs w:val="26"/>
          <w:lang w:eastAsia="en-US"/>
        </w:rPr>
        <w:t>Согласно пункту 2(</w:t>
      </w:r>
      <w:r w:rsidR="002A0949" w:rsidRPr="005531ED">
        <w:rPr>
          <w:rFonts w:eastAsiaTheme="minorHAnsi"/>
          <w:color w:val="auto"/>
          <w:sz w:val="26"/>
          <w:szCs w:val="26"/>
          <w:lang w:eastAsia="en-US"/>
        </w:rPr>
        <w:t>2</w:t>
      </w:r>
      <w:r w:rsidRPr="005531ED">
        <w:rPr>
          <w:rFonts w:eastAsiaTheme="minorHAnsi"/>
          <w:color w:val="auto"/>
          <w:sz w:val="26"/>
          <w:szCs w:val="26"/>
          <w:lang w:eastAsia="en-US"/>
        </w:rPr>
        <w:t xml:space="preserve">) приложения № 1 к Постановлению № 99 к участникам закупки на </w:t>
      </w:r>
      <w:r w:rsidR="002A0949" w:rsidRPr="005531ED">
        <w:rPr>
          <w:rFonts w:eastAsiaTheme="minorHAnsi"/>
          <w:color w:val="auto"/>
          <w:sz w:val="26"/>
          <w:szCs w:val="26"/>
          <w:lang w:eastAsia="en-US"/>
        </w:rPr>
        <w:t>выполнение работ по строительству некапитального строения, сооружения (строений, сооружений), благоустройству территории, если начальная (максимальная) цена контракта (цена лота) для обеспечения</w:t>
      </w:r>
      <w:r w:rsidR="002A0949" w:rsidRPr="002A0949">
        <w:rPr>
          <w:rFonts w:eastAsiaTheme="minorHAnsi"/>
          <w:color w:val="auto"/>
          <w:sz w:val="26"/>
          <w:szCs w:val="26"/>
          <w:lang w:eastAsia="en-US"/>
        </w:rPr>
        <w:t xml:space="preserve"> федеральных нужд превышает 10 млн. рублей, для обеспечения нужд субъектов Российской Федерации, муниципальных нужд - 5 млн. рублей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 xml:space="preserve">устанавливается дополнительное требование </w:t>
      </w:r>
      <w:r w:rsidR="002A0949" w:rsidRPr="002A0949">
        <w:rPr>
          <w:rFonts w:eastAsiaTheme="minorHAnsi"/>
          <w:color w:val="auto"/>
          <w:sz w:val="26"/>
          <w:szCs w:val="26"/>
          <w:lang w:eastAsia="en-US"/>
        </w:rPr>
        <w:t>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строительства, в том числе линейного объекта,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</w:t>
      </w:r>
      <w:r w:rsidR="002A0949">
        <w:rPr>
          <w:rFonts w:eastAsiaTheme="minorHAnsi"/>
          <w:color w:val="auto"/>
          <w:sz w:val="26"/>
          <w:szCs w:val="26"/>
          <w:lang w:eastAsia="en-US"/>
        </w:rPr>
        <w:t>й), благоустройству территории.</w:t>
      </w:r>
      <w:r w:rsidR="009B5FE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A0949" w:rsidRPr="002A0949">
        <w:rPr>
          <w:rFonts w:eastAsiaTheme="minorHAnsi"/>
          <w:color w:val="auto"/>
          <w:sz w:val="26"/>
          <w:szCs w:val="26"/>
          <w:lang w:eastAsia="en-US"/>
        </w:rPr>
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B60DB9" w:rsidRPr="00B60DB9" w:rsidRDefault="00B60DB9" w:rsidP="002A0949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60DB9">
        <w:rPr>
          <w:rFonts w:eastAsiaTheme="minorHAnsi"/>
          <w:color w:val="auto"/>
          <w:sz w:val="26"/>
          <w:szCs w:val="26"/>
          <w:lang w:eastAsia="en-US"/>
        </w:rPr>
        <w:t xml:space="preserve">Представитель Заказчика на заседании комиссии представил письменное пояснения, согласно которым: </w:t>
      </w:r>
    </w:p>
    <w:p w:rsidR="00B60DB9" w:rsidRPr="00B60DB9" w:rsidRDefault="00B60DB9" w:rsidP="00B60DB9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60DB9">
        <w:rPr>
          <w:rFonts w:eastAsiaTheme="minorHAnsi"/>
          <w:color w:val="auto"/>
          <w:sz w:val="26"/>
          <w:szCs w:val="26"/>
          <w:lang w:eastAsia="en-US"/>
        </w:rPr>
        <w:t>«При размещении закупки «Устройство контейнерных площадок, площадок для КГМ на территории Ленинского городского округа Московской области» № 0848300048421000504 была допущена техническая ошибка:</w:t>
      </w:r>
    </w:p>
    <w:p w:rsidR="00B60DB9" w:rsidRPr="00B60DB9" w:rsidRDefault="00B60DB9" w:rsidP="00B60DB9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60DB9">
        <w:rPr>
          <w:rFonts w:eastAsiaTheme="minorHAnsi"/>
          <w:color w:val="auto"/>
          <w:sz w:val="26"/>
          <w:szCs w:val="26"/>
          <w:lang w:eastAsia="en-US"/>
        </w:rPr>
        <w:t>- не отобразились дополнительные требования в соответствии с ч. 2 ст. 31 Закона №44-ФЗ от 05.04.2013 «О контрактной системе в сфере закупок товаров, работ, услуг для обеспечения государственных и муниципальных нужд»</w:t>
      </w:r>
    </w:p>
    <w:p w:rsidR="00954722" w:rsidRDefault="009B5FEC" w:rsidP="009B5FEC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Изучив документы и сведения, 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 xml:space="preserve">Комиссия приходит к 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>выводу, что действия Заказчика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в части 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>не установлен</w:t>
      </w:r>
      <w:r>
        <w:rPr>
          <w:rFonts w:eastAsiaTheme="minorHAnsi"/>
          <w:color w:val="auto"/>
          <w:sz w:val="26"/>
          <w:szCs w:val="26"/>
          <w:lang w:eastAsia="en-US"/>
        </w:rPr>
        <w:t>ия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 xml:space="preserve"> дополнительны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х 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>требовани</w:t>
      </w:r>
      <w:r>
        <w:rPr>
          <w:rFonts w:eastAsiaTheme="minorHAnsi"/>
          <w:color w:val="auto"/>
          <w:sz w:val="26"/>
          <w:szCs w:val="26"/>
          <w:lang w:eastAsia="en-US"/>
        </w:rPr>
        <w:t>й</w:t>
      </w:r>
      <w:r w:rsidRPr="00205BA6">
        <w:rPr>
          <w:rFonts w:eastAsiaTheme="minorHAnsi"/>
          <w:color w:val="auto"/>
          <w:sz w:val="26"/>
          <w:szCs w:val="26"/>
          <w:lang w:eastAsia="en-US"/>
        </w:rPr>
        <w:t xml:space="preserve"> к участникам закупки в соответствии с Постановлением № 99</w:t>
      </w:r>
      <w:r w:rsidR="00696A0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 xml:space="preserve">нарушают часть 4 статьи 31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t xml:space="preserve">Закона о контрактной системе и содержат признаки состава административного правонарушения, предусмотренного частью 4.2 статьи 7.30 Кодекса Российской </w:t>
      </w:r>
      <w:r w:rsidR="00954722" w:rsidRPr="00205BA6">
        <w:rPr>
          <w:rFonts w:eastAsiaTheme="minorHAnsi"/>
          <w:color w:val="auto"/>
          <w:sz w:val="26"/>
          <w:szCs w:val="26"/>
          <w:lang w:eastAsia="en-US"/>
        </w:rPr>
        <w:lastRenderedPageBreak/>
        <w:t>Федерации об административных правонарушениях.</w:t>
      </w:r>
    </w:p>
    <w:p w:rsidR="009B5FEC" w:rsidRPr="00A05BDB" w:rsidRDefault="009B5FEC" w:rsidP="009B5FEC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741CBF" w:rsidRPr="00CA3056" w:rsidRDefault="00A62738" w:rsidP="00CA3056">
      <w:pPr>
        <w:widowControl/>
        <w:spacing w:before="0"/>
        <w:ind w:firstLine="709"/>
        <w:jc w:val="both"/>
        <w:rPr>
          <w:sz w:val="26"/>
          <w:szCs w:val="26"/>
        </w:rPr>
      </w:pPr>
      <w:r w:rsidRPr="00640F2D">
        <w:rPr>
          <w:sz w:val="26"/>
          <w:szCs w:val="26"/>
        </w:rPr>
        <w:t xml:space="preserve">На основании изложенного и руководствуясь частью 1 статьи 2, </w:t>
      </w:r>
      <w:r w:rsidRPr="00640F2D">
        <w:rPr>
          <w:sz w:val="26"/>
          <w:szCs w:val="26"/>
        </w:rPr>
        <w:br/>
        <w:t>частью 8 статьи 106, частью 1 статьи 112 Закона о контрактной системе, Комиссия</w:t>
      </w:r>
    </w:p>
    <w:p w:rsidR="00AA1261" w:rsidRPr="002D0E5F" w:rsidRDefault="00AA1261" w:rsidP="000C472D">
      <w:pPr>
        <w:widowControl/>
        <w:spacing w:before="0"/>
        <w:ind w:firstLine="709"/>
        <w:jc w:val="center"/>
        <w:rPr>
          <w:b/>
          <w:sz w:val="26"/>
          <w:szCs w:val="26"/>
        </w:rPr>
      </w:pPr>
    </w:p>
    <w:p w:rsidR="00C9253C" w:rsidRPr="00A05BDB" w:rsidRDefault="008D2DBD" w:rsidP="000C472D">
      <w:pPr>
        <w:widowControl/>
        <w:spacing w:before="0"/>
        <w:ind w:firstLine="709"/>
        <w:jc w:val="center"/>
        <w:rPr>
          <w:b/>
          <w:sz w:val="26"/>
          <w:szCs w:val="26"/>
        </w:rPr>
      </w:pPr>
      <w:r w:rsidRPr="00764E6E">
        <w:rPr>
          <w:b/>
          <w:sz w:val="26"/>
          <w:szCs w:val="26"/>
        </w:rPr>
        <w:t>РЕШИЛА:</w:t>
      </w:r>
    </w:p>
    <w:p w:rsidR="00C9253C" w:rsidRPr="00D44CC0" w:rsidRDefault="00C9253C" w:rsidP="000C472D">
      <w:pPr>
        <w:widowControl/>
        <w:spacing w:before="0"/>
        <w:ind w:firstLine="709"/>
        <w:jc w:val="center"/>
        <w:rPr>
          <w:rFonts w:eastAsiaTheme="minorHAnsi"/>
          <w:color w:val="auto"/>
          <w:sz w:val="26"/>
          <w:szCs w:val="26"/>
          <w:lang w:eastAsia="en-US"/>
        </w:rPr>
      </w:pPr>
    </w:p>
    <w:p w:rsidR="008D2DBD" w:rsidRPr="00764E6E" w:rsidRDefault="00403D4B" w:rsidP="000C472D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sz w:val="26"/>
          <w:szCs w:val="26"/>
        </w:rPr>
        <w:t>Признать жалоб</w:t>
      </w:r>
      <w:r w:rsidR="00764E6E" w:rsidRPr="00764E6E">
        <w:rPr>
          <w:bCs/>
          <w:sz w:val="26"/>
          <w:szCs w:val="26"/>
        </w:rPr>
        <w:t>у</w:t>
      </w:r>
      <w:r w:rsidR="008D2DBD" w:rsidRPr="00764E6E">
        <w:rPr>
          <w:bCs/>
          <w:sz w:val="26"/>
          <w:szCs w:val="26"/>
        </w:rPr>
        <w:t xml:space="preserve"> </w:t>
      </w:r>
      <w:r w:rsidR="002D0E5F" w:rsidRPr="002D0E5F">
        <w:rPr>
          <w:bCs/>
          <w:color w:val="auto"/>
          <w:sz w:val="26"/>
          <w:szCs w:val="26"/>
        </w:rPr>
        <w:t xml:space="preserve">ИП Меньшикова Романа Анатольевича </w:t>
      </w:r>
      <w:r w:rsidR="00764E6E" w:rsidRPr="00764E6E">
        <w:rPr>
          <w:bCs/>
          <w:sz w:val="26"/>
          <w:szCs w:val="26"/>
        </w:rPr>
        <w:t>обоснованной</w:t>
      </w:r>
      <w:r w:rsidR="008D2DBD" w:rsidRPr="00764E6E">
        <w:rPr>
          <w:bCs/>
          <w:sz w:val="26"/>
          <w:szCs w:val="26"/>
        </w:rPr>
        <w:t>.</w:t>
      </w:r>
    </w:p>
    <w:p w:rsidR="00C9253C" w:rsidRPr="00751192" w:rsidRDefault="00BA51B4" w:rsidP="000C472D">
      <w:pPr>
        <w:pStyle w:val="a4"/>
        <w:widowControl/>
        <w:numPr>
          <w:ilvl w:val="3"/>
          <w:numId w:val="2"/>
        </w:numPr>
        <w:tabs>
          <w:tab w:val="left" w:pos="709"/>
          <w:tab w:val="left" w:pos="993"/>
          <w:tab w:val="left" w:pos="1276"/>
        </w:tabs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sz w:val="26"/>
          <w:szCs w:val="26"/>
        </w:rPr>
        <w:t>Признать в действиях Заказчик</w:t>
      </w:r>
      <w:r w:rsidR="00764E6E" w:rsidRPr="00764E6E">
        <w:rPr>
          <w:bCs/>
          <w:sz w:val="26"/>
          <w:szCs w:val="26"/>
        </w:rPr>
        <w:t>а</w:t>
      </w:r>
      <w:r w:rsidR="000C472D">
        <w:rPr>
          <w:bCs/>
          <w:sz w:val="26"/>
          <w:szCs w:val="26"/>
        </w:rPr>
        <w:t>, Уполномоченного учреждения</w:t>
      </w:r>
      <w:r w:rsidRPr="00764E6E">
        <w:rPr>
          <w:bCs/>
          <w:sz w:val="26"/>
          <w:szCs w:val="26"/>
        </w:rPr>
        <w:t xml:space="preserve"> нарушение</w:t>
      </w:r>
      <w:r w:rsidR="00A7203E">
        <w:rPr>
          <w:bCs/>
          <w:sz w:val="26"/>
          <w:szCs w:val="26"/>
        </w:rPr>
        <w:t xml:space="preserve"> </w:t>
      </w:r>
      <w:r w:rsidR="00A05BDB">
        <w:rPr>
          <w:bCs/>
          <w:sz w:val="26"/>
          <w:szCs w:val="26"/>
        </w:rPr>
        <w:t>части 4 статьи 31</w:t>
      </w:r>
      <w:r w:rsidRPr="00764E6E">
        <w:rPr>
          <w:bCs/>
          <w:sz w:val="26"/>
          <w:szCs w:val="26"/>
        </w:rPr>
        <w:t xml:space="preserve"> Закона о контрактной системе.</w:t>
      </w:r>
    </w:p>
    <w:p w:rsidR="008D2DBD" w:rsidRPr="00764E6E" w:rsidRDefault="00A62738" w:rsidP="000C472D">
      <w:pPr>
        <w:pStyle w:val="a4"/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764E6E">
        <w:rPr>
          <w:bCs/>
          <w:color w:val="auto"/>
          <w:sz w:val="26"/>
          <w:szCs w:val="26"/>
        </w:rPr>
        <w:t xml:space="preserve">Выдать </w:t>
      </w:r>
      <w:r w:rsidR="00403D4B" w:rsidRPr="00764E6E">
        <w:rPr>
          <w:bCs/>
          <w:color w:val="auto"/>
          <w:sz w:val="26"/>
          <w:szCs w:val="26"/>
        </w:rPr>
        <w:t>Заказчик</w:t>
      </w:r>
      <w:r w:rsidR="00764E6E" w:rsidRPr="00764E6E">
        <w:rPr>
          <w:bCs/>
          <w:color w:val="auto"/>
          <w:sz w:val="26"/>
          <w:szCs w:val="26"/>
        </w:rPr>
        <w:t xml:space="preserve">у, </w:t>
      </w:r>
      <w:r w:rsidR="000C472D">
        <w:rPr>
          <w:bCs/>
          <w:color w:val="auto"/>
          <w:sz w:val="26"/>
          <w:szCs w:val="26"/>
        </w:rPr>
        <w:t xml:space="preserve">Уполномоченному учреждению, </w:t>
      </w:r>
      <w:r w:rsidR="00751192">
        <w:rPr>
          <w:bCs/>
          <w:color w:val="auto"/>
          <w:sz w:val="26"/>
          <w:szCs w:val="26"/>
        </w:rPr>
        <w:t>Аукционной комиссии</w:t>
      </w:r>
      <w:r w:rsidR="00764E6E" w:rsidRPr="00764E6E">
        <w:rPr>
          <w:bCs/>
          <w:color w:val="auto"/>
          <w:sz w:val="26"/>
          <w:szCs w:val="26"/>
        </w:rPr>
        <w:t>,</w:t>
      </w:r>
      <w:r w:rsidRPr="00764E6E">
        <w:rPr>
          <w:bCs/>
          <w:color w:val="auto"/>
          <w:sz w:val="26"/>
          <w:szCs w:val="26"/>
        </w:rPr>
        <w:t xml:space="preserve"> </w:t>
      </w:r>
      <w:r w:rsidR="008D2DBD" w:rsidRPr="00764E6E">
        <w:rPr>
          <w:bCs/>
          <w:color w:val="auto"/>
          <w:sz w:val="26"/>
          <w:szCs w:val="26"/>
        </w:rPr>
        <w:t>Опера</w:t>
      </w:r>
      <w:r w:rsidR="00F10685" w:rsidRPr="00764E6E">
        <w:rPr>
          <w:bCs/>
          <w:color w:val="auto"/>
          <w:sz w:val="26"/>
          <w:szCs w:val="26"/>
        </w:rPr>
        <w:t>тору электронной площадки</w:t>
      </w:r>
      <w:r w:rsidR="008D2DBD" w:rsidRPr="00764E6E">
        <w:rPr>
          <w:bCs/>
          <w:color w:val="auto"/>
          <w:sz w:val="26"/>
          <w:szCs w:val="26"/>
        </w:rPr>
        <w:t xml:space="preserve"> обязательное для исполнения предписание об устранении допущенных нарушений </w:t>
      </w:r>
      <w:r w:rsidR="008D2DBD" w:rsidRPr="00764E6E">
        <w:rPr>
          <w:sz w:val="26"/>
          <w:szCs w:val="26"/>
        </w:rPr>
        <w:t>Закона о контрактной системе</w:t>
      </w:r>
      <w:r w:rsidRPr="00764E6E">
        <w:rPr>
          <w:bCs/>
          <w:sz w:val="26"/>
          <w:szCs w:val="26"/>
        </w:rPr>
        <w:t>.</w:t>
      </w:r>
    </w:p>
    <w:p w:rsidR="008D2DBD" w:rsidRPr="00764E6E" w:rsidRDefault="0058236C" w:rsidP="000C472D">
      <w:pPr>
        <w:widowControl/>
        <w:numPr>
          <w:ilvl w:val="3"/>
          <w:numId w:val="2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spacing w:before="0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764E6E">
        <w:rPr>
          <w:sz w:val="26"/>
          <w:szCs w:val="26"/>
        </w:rPr>
        <w:t>Передать м</w:t>
      </w:r>
      <w:r w:rsidR="00EB47CD" w:rsidRPr="00764E6E">
        <w:rPr>
          <w:sz w:val="26"/>
          <w:szCs w:val="26"/>
        </w:rPr>
        <w:t>атериалы дел</w:t>
      </w:r>
      <w:r w:rsidR="00764E6E" w:rsidRPr="00764E6E">
        <w:rPr>
          <w:sz w:val="26"/>
          <w:szCs w:val="26"/>
        </w:rPr>
        <w:t>а</w:t>
      </w:r>
      <w:r w:rsidR="00781282" w:rsidRPr="00764E6E">
        <w:rPr>
          <w:sz w:val="26"/>
          <w:szCs w:val="26"/>
        </w:rPr>
        <w:t xml:space="preserve"> от </w:t>
      </w:r>
      <w:r w:rsidR="002D0E5F">
        <w:rPr>
          <w:sz w:val="26"/>
          <w:szCs w:val="26"/>
        </w:rPr>
        <w:t>27</w:t>
      </w:r>
      <w:r w:rsidR="00613D9B">
        <w:rPr>
          <w:sz w:val="26"/>
          <w:szCs w:val="26"/>
        </w:rPr>
        <w:t>.</w:t>
      </w:r>
      <w:r w:rsidR="002D0E5F">
        <w:rPr>
          <w:sz w:val="26"/>
          <w:szCs w:val="26"/>
        </w:rPr>
        <w:t>10</w:t>
      </w:r>
      <w:r w:rsidR="002428D9" w:rsidRPr="002E018D">
        <w:rPr>
          <w:sz w:val="26"/>
          <w:szCs w:val="26"/>
        </w:rPr>
        <w:t>.202</w:t>
      </w:r>
      <w:r w:rsidR="00C34164">
        <w:rPr>
          <w:sz w:val="26"/>
          <w:szCs w:val="26"/>
        </w:rPr>
        <w:t>1</w:t>
      </w:r>
      <w:r w:rsidR="00F10685" w:rsidRPr="00764E6E">
        <w:rPr>
          <w:sz w:val="26"/>
          <w:szCs w:val="26"/>
        </w:rPr>
        <w:t xml:space="preserve"> </w:t>
      </w:r>
      <w:r w:rsidR="00741CBF" w:rsidRPr="00741CBF">
        <w:rPr>
          <w:sz w:val="26"/>
          <w:szCs w:val="26"/>
        </w:rPr>
        <w:t>№ 50/06/</w:t>
      </w:r>
      <w:r w:rsidR="002D0E5F">
        <w:rPr>
          <w:sz w:val="26"/>
          <w:szCs w:val="26"/>
        </w:rPr>
        <w:t>42259</w:t>
      </w:r>
      <w:r w:rsidR="00CA3056">
        <w:rPr>
          <w:sz w:val="26"/>
          <w:szCs w:val="26"/>
        </w:rPr>
        <w:t>эп</w:t>
      </w:r>
      <w:r w:rsidR="00741CBF" w:rsidRPr="00741CBF">
        <w:rPr>
          <w:sz w:val="26"/>
          <w:szCs w:val="26"/>
        </w:rPr>
        <w:t xml:space="preserve">/21 </w:t>
      </w:r>
      <w:r w:rsidR="008D2DBD" w:rsidRPr="00764E6E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r w:rsidR="00C658DB" w:rsidRPr="00764E6E">
        <w:rPr>
          <w:bCs/>
          <w:sz w:val="26"/>
          <w:szCs w:val="26"/>
        </w:rPr>
        <w:t>.</w:t>
      </w:r>
    </w:p>
    <w:p w:rsidR="00764E6E" w:rsidRDefault="008D2DBD" w:rsidP="000C472D">
      <w:pPr>
        <w:widowControl/>
        <w:spacing w:before="0"/>
        <w:ind w:firstLine="709"/>
        <w:jc w:val="both"/>
        <w:rPr>
          <w:color w:val="auto"/>
          <w:sz w:val="26"/>
          <w:szCs w:val="26"/>
        </w:rPr>
      </w:pPr>
      <w:r w:rsidRPr="00764E6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C9253C" w:rsidRDefault="00C9253C" w:rsidP="00D44CC0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C9253C" w:rsidRDefault="00C9253C" w:rsidP="00D44CC0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29443E" w:rsidRPr="00D44CC0" w:rsidRDefault="0029443E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16"/>
          <w:szCs w:val="16"/>
          <w:lang w:eastAsia="en-US"/>
        </w:rPr>
      </w:pPr>
      <w:bookmarkStart w:id="0" w:name="_GoBack"/>
      <w:bookmarkEnd w:id="0"/>
    </w:p>
    <w:sectPr w:rsidR="0029443E" w:rsidRPr="00D44CC0" w:rsidSect="000C472D">
      <w:headerReference w:type="even" r:id="rId12"/>
      <w:headerReference w:type="default" r:id="rId13"/>
      <w:pgSz w:w="11906" w:h="16838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6" w:rsidRDefault="00BA3F86" w:rsidP="00F963A7">
      <w:pPr>
        <w:spacing w:before="0"/>
      </w:pPr>
      <w:r>
        <w:separator/>
      </w:r>
    </w:p>
  </w:endnote>
  <w:endnote w:type="continuationSeparator" w:id="0">
    <w:p w:rsidR="00BA3F86" w:rsidRDefault="00BA3F86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6" w:rsidRDefault="00BA3F86" w:rsidP="00F963A7">
      <w:pPr>
        <w:spacing w:before="0"/>
      </w:pPr>
      <w:r>
        <w:separator/>
      </w:r>
    </w:p>
  </w:footnote>
  <w:footnote w:type="continuationSeparator" w:id="0">
    <w:p w:rsidR="00BA3F86" w:rsidRDefault="00BA3F86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12615"/>
    </w:sdtPr>
    <w:sdtEndPr/>
    <w:sdtContent>
      <w:p w:rsidR="00D13DE1" w:rsidRDefault="009120AC">
        <w:pPr>
          <w:pStyle w:val="a5"/>
          <w:jc w:val="center"/>
        </w:pPr>
        <w:r>
          <w:fldChar w:fldCharType="begin"/>
        </w:r>
        <w:r w:rsidR="00AC1A9A">
          <w:instrText xml:space="preserve"> PAGE   \* MERGEFORMAT </w:instrText>
        </w:r>
        <w:r>
          <w:fldChar w:fldCharType="separate"/>
        </w:r>
        <w:r w:rsidR="00274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DE1" w:rsidRDefault="00D13D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603101"/>
    </w:sdtPr>
    <w:sdtEndPr>
      <w:rPr>
        <w:sz w:val="28"/>
        <w:szCs w:val="28"/>
      </w:rPr>
    </w:sdtEndPr>
    <w:sdtContent>
      <w:p w:rsidR="00C82283" w:rsidRPr="00405411" w:rsidRDefault="009120AC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C82283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274F76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C82283" w:rsidRDefault="00C822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206349"/>
    <w:multiLevelType w:val="hybridMultilevel"/>
    <w:tmpl w:val="7536148C"/>
    <w:lvl w:ilvl="0" w:tplc="0ECC27E0">
      <w:start w:val="1"/>
      <w:numFmt w:val="decimal"/>
      <w:lvlText w:val="%1."/>
      <w:lvlJc w:val="left"/>
      <w:pPr>
        <w:ind w:left="12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1EDD2FD2"/>
    <w:multiLevelType w:val="hybridMultilevel"/>
    <w:tmpl w:val="74DCB796"/>
    <w:lvl w:ilvl="0" w:tplc="E75E83C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33977"/>
    <w:multiLevelType w:val="multilevel"/>
    <w:tmpl w:val="7B48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95539"/>
    <w:multiLevelType w:val="hybridMultilevel"/>
    <w:tmpl w:val="42D0AF02"/>
    <w:lvl w:ilvl="0" w:tplc="4BD0D8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3960714"/>
    <w:multiLevelType w:val="multilevel"/>
    <w:tmpl w:val="19622BD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5426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  <w:color w:val="000000"/>
      </w:rPr>
    </w:lvl>
  </w:abstractNum>
  <w:abstractNum w:abstractNumId="12" w15:restartNumberingAfterBreak="0">
    <w:nsid w:val="4557610D"/>
    <w:multiLevelType w:val="hybridMultilevel"/>
    <w:tmpl w:val="01626BC8"/>
    <w:lvl w:ilvl="0" w:tplc="163C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150D5"/>
    <w:multiLevelType w:val="hybridMultilevel"/>
    <w:tmpl w:val="CF626C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6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150A3"/>
    <w:multiLevelType w:val="hybridMultilevel"/>
    <w:tmpl w:val="1EA88A76"/>
    <w:lvl w:ilvl="0" w:tplc="852A0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F578F9"/>
    <w:multiLevelType w:val="hybridMultilevel"/>
    <w:tmpl w:val="7FB01684"/>
    <w:lvl w:ilvl="0" w:tplc="B7500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B560F"/>
    <w:multiLevelType w:val="hybridMultilevel"/>
    <w:tmpl w:val="78CE146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A65E8D"/>
    <w:multiLevelType w:val="hybridMultilevel"/>
    <w:tmpl w:val="A244ADD4"/>
    <w:lvl w:ilvl="0" w:tplc="1228C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5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1421"/>
    <w:multiLevelType w:val="hybridMultilevel"/>
    <w:tmpl w:val="6DDE376A"/>
    <w:lvl w:ilvl="0" w:tplc="FAB0CD9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22"/>
  </w:num>
  <w:num w:numId="6">
    <w:abstractNumId w:val="25"/>
  </w:num>
  <w:num w:numId="7">
    <w:abstractNumId w:val="23"/>
  </w:num>
  <w:num w:numId="8">
    <w:abstractNumId w:val="0"/>
  </w:num>
  <w:num w:numId="9">
    <w:abstractNumId w:val="19"/>
  </w:num>
  <w:num w:numId="10">
    <w:abstractNumId w:val="20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6"/>
  </w:num>
  <w:num w:numId="24">
    <w:abstractNumId w:val="6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617"/>
    <w:rsid w:val="00003EAC"/>
    <w:rsid w:val="000044FF"/>
    <w:rsid w:val="00006DA7"/>
    <w:rsid w:val="00006E69"/>
    <w:rsid w:val="00007E46"/>
    <w:rsid w:val="00007EE4"/>
    <w:rsid w:val="00010390"/>
    <w:rsid w:val="0001243E"/>
    <w:rsid w:val="00016404"/>
    <w:rsid w:val="0002468B"/>
    <w:rsid w:val="0002710E"/>
    <w:rsid w:val="00027E51"/>
    <w:rsid w:val="000304EB"/>
    <w:rsid w:val="00036731"/>
    <w:rsid w:val="00043268"/>
    <w:rsid w:val="00045209"/>
    <w:rsid w:val="00047221"/>
    <w:rsid w:val="000544E9"/>
    <w:rsid w:val="000629D2"/>
    <w:rsid w:val="00062E5E"/>
    <w:rsid w:val="00063658"/>
    <w:rsid w:val="00065255"/>
    <w:rsid w:val="00065DF9"/>
    <w:rsid w:val="00066914"/>
    <w:rsid w:val="00070CA0"/>
    <w:rsid w:val="00071804"/>
    <w:rsid w:val="0007311F"/>
    <w:rsid w:val="000731DC"/>
    <w:rsid w:val="000733A7"/>
    <w:rsid w:val="0007340D"/>
    <w:rsid w:val="00076285"/>
    <w:rsid w:val="000831FC"/>
    <w:rsid w:val="00084FB7"/>
    <w:rsid w:val="00086A12"/>
    <w:rsid w:val="00090552"/>
    <w:rsid w:val="00091870"/>
    <w:rsid w:val="00092FA2"/>
    <w:rsid w:val="00093E04"/>
    <w:rsid w:val="000942D4"/>
    <w:rsid w:val="00095750"/>
    <w:rsid w:val="000A10F1"/>
    <w:rsid w:val="000A183B"/>
    <w:rsid w:val="000A50E9"/>
    <w:rsid w:val="000A6909"/>
    <w:rsid w:val="000B249D"/>
    <w:rsid w:val="000C0C39"/>
    <w:rsid w:val="000C19D2"/>
    <w:rsid w:val="000C41B3"/>
    <w:rsid w:val="000C46BF"/>
    <w:rsid w:val="000C472D"/>
    <w:rsid w:val="000C5FB1"/>
    <w:rsid w:val="000C6B6C"/>
    <w:rsid w:val="000C6F9C"/>
    <w:rsid w:val="000D2381"/>
    <w:rsid w:val="000D2788"/>
    <w:rsid w:val="000D2A24"/>
    <w:rsid w:val="000D2C80"/>
    <w:rsid w:val="000D58D5"/>
    <w:rsid w:val="000D5C39"/>
    <w:rsid w:val="000E3AE9"/>
    <w:rsid w:val="000E4E89"/>
    <w:rsid w:val="000E57B6"/>
    <w:rsid w:val="000E770A"/>
    <w:rsid w:val="000F34F1"/>
    <w:rsid w:val="000F580D"/>
    <w:rsid w:val="000F6A31"/>
    <w:rsid w:val="00101069"/>
    <w:rsid w:val="001010D8"/>
    <w:rsid w:val="0010183C"/>
    <w:rsid w:val="00101B5C"/>
    <w:rsid w:val="0010244B"/>
    <w:rsid w:val="001030D6"/>
    <w:rsid w:val="00103F82"/>
    <w:rsid w:val="0011357B"/>
    <w:rsid w:val="0011502E"/>
    <w:rsid w:val="001155F5"/>
    <w:rsid w:val="0012064C"/>
    <w:rsid w:val="001219F5"/>
    <w:rsid w:val="001223DB"/>
    <w:rsid w:val="00123AF4"/>
    <w:rsid w:val="00126E52"/>
    <w:rsid w:val="00131928"/>
    <w:rsid w:val="00131D61"/>
    <w:rsid w:val="001323AD"/>
    <w:rsid w:val="00135AFC"/>
    <w:rsid w:val="00141666"/>
    <w:rsid w:val="00161559"/>
    <w:rsid w:val="001620AC"/>
    <w:rsid w:val="001624AD"/>
    <w:rsid w:val="00165B4D"/>
    <w:rsid w:val="0016664D"/>
    <w:rsid w:val="00166D58"/>
    <w:rsid w:val="00167269"/>
    <w:rsid w:val="00170707"/>
    <w:rsid w:val="00172C63"/>
    <w:rsid w:val="001730FB"/>
    <w:rsid w:val="001740A5"/>
    <w:rsid w:val="0018041A"/>
    <w:rsid w:val="001834CE"/>
    <w:rsid w:val="00183B8A"/>
    <w:rsid w:val="00186EAC"/>
    <w:rsid w:val="0019250E"/>
    <w:rsid w:val="00193097"/>
    <w:rsid w:val="00197D0F"/>
    <w:rsid w:val="001A2EC8"/>
    <w:rsid w:val="001A38F0"/>
    <w:rsid w:val="001A3D88"/>
    <w:rsid w:val="001A5D26"/>
    <w:rsid w:val="001A5FE3"/>
    <w:rsid w:val="001A7582"/>
    <w:rsid w:val="001B07F8"/>
    <w:rsid w:val="001B2375"/>
    <w:rsid w:val="001B2B3A"/>
    <w:rsid w:val="001B4214"/>
    <w:rsid w:val="001B558D"/>
    <w:rsid w:val="001C1F8A"/>
    <w:rsid w:val="001C2F47"/>
    <w:rsid w:val="001C4A0D"/>
    <w:rsid w:val="001C650C"/>
    <w:rsid w:val="001D3FE0"/>
    <w:rsid w:val="001D5D25"/>
    <w:rsid w:val="001E0869"/>
    <w:rsid w:val="001E111F"/>
    <w:rsid w:val="001E17FE"/>
    <w:rsid w:val="001E3CC5"/>
    <w:rsid w:val="001F63C6"/>
    <w:rsid w:val="001F6678"/>
    <w:rsid w:val="001F693F"/>
    <w:rsid w:val="0020213F"/>
    <w:rsid w:val="00202CC5"/>
    <w:rsid w:val="002037F3"/>
    <w:rsid w:val="002049FA"/>
    <w:rsid w:val="00211536"/>
    <w:rsid w:val="0022316D"/>
    <w:rsid w:val="00226D34"/>
    <w:rsid w:val="00227186"/>
    <w:rsid w:val="00227F80"/>
    <w:rsid w:val="002308D3"/>
    <w:rsid w:val="0023387B"/>
    <w:rsid w:val="00233999"/>
    <w:rsid w:val="0023502B"/>
    <w:rsid w:val="002350C6"/>
    <w:rsid w:val="00236E0C"/>
    <w:rsid w:val="002415BA"/>
    <w:rsid w:val="0024235E"/>
    <w:rsid w:val="002428D9"/>
    <w:rsid w:val="002431D3"/>
    <w:rsid w:val="002443FF"/>
    <w:rsid w:val="002454F5"/>
    <w:rsid w:val="00250B23"/>
    <w:rsid w:val="00251F95"/>
    <w:rsid w:val="00253DB5"/>
    <w:rsid w:val="002549B4"/>
    <w:rsid w:val="00261460"/>
    <w:rsid w:val="00265709"/>
    <w:rsid w:val="002661F1"/>
    <w:rsid w:val="002672DB"/>
    <w:rsid w:val="00273EF9"/>
    <w:rsid w:val="00274353"/>
    <w:rsid w:val="00274F76"/>
    <w:rsid w:val="00276902"/>
    <w:rsid w:val="0027697F"/>
    <w:rsid w:val="002806F4"/>
    <w:rsid w:val="00286ED1"/>
    <w:rsid w:val="0029443E"/>
    <w:rsid w:val="002946AE"/>
    <w:rsid w:val="00294FDC"/>
    <w:rsid w:val="00296C2D"/>
    <w:rsid w:val="002978BB"/>
    <w:rsid w:val="002A0949"/>
    <w:rsid w:val="002A3258"/>
    <w:rsid w:val="002A409E"/>
    <w:rsid w:val="002A767B"/>
    <w:rsid w:val="002B5445"/>
    <w:rsid w:val="002B66B5"/>
    <w:rsid w:val="002C0054"/>
    <w:rsid w:val="002C0C23"/>
    <w:rsid w:val="002C1284"/>
    <w:rsid w:val="002C3F15"/>
    <w:rsid w:val="002C6331"/>
    <w:rsid w:val="002D0E5F"/>
    <w:rsid w:val="002E011B"/>
    <w:rsid w:val="002E018D"/>
    <w:rsid w:val="002E68C8"/>
    <w:rsid w:val="002E7A57"/>
    <w:rsid w:val="002F1953"/>
    <w:rsid w:val="002F36DB"/>
    <w:rsid w:val="002F4D1A"/>
    <w:rsid w:val="002F5495"/>
    <w:rsid w:val="00300148"/>
    <w:rsid w:val="00300D42"/>
    <w:rsid w:val="00300EF5"/>
    <w:rsid w:val="0030780F"/>
    <w:rsid w:val="0031628E"/>
    <w:rsid w:val="00321E00"/>
    <w:rsid w:val="0032558E"/>
    <w:rsid w:val="003256AD"/>
    <w:rsid w:val="00325A6F"/>
    <w:rsid w:val="00325F94"/>
    <w:rsid w:val="0032756D"/>
    <w:rsid w:val="00331F15"/>
    <w:rsid w:val="003327DE"/>
    <w:rsid w:val="00335114"/>
    <w:rsid w:val="00337478"/>
    <w:rsid w:val="00340B72"/>
    <w:rsid w:val="00345571"/>
    <w:rsid w:val="00350682"/>
    <w:rsid w:val="00350931"/>
    <w:rsid w:val="00356066"/>
    <w:rsid w:val="003561F1"/>
    <w:rsid w:val="00357622"/>
    <w:rsid w:val="00362A71"/>
    <w:rsid w:val="003631DA"/>
    <w:rsid w:val="00364C86"/>
    <w:rsid w:val="00365C1C"/>
    <w:rsid w:val="00365D71"/>
    <w:rsid w:val="00367234"/>
    <w:rsid w:val="0036758E"/>
    <w:rsid w:val="00371428"/>
    <w:rsid w:val="00372928"/>
    <w:rsid w:val="00374202"/>
    <w:rsid w:val="00383189"/>
    <w:rsid w:val="00383CCC"/>
    <w:rsid w:val="003843ED"/>
    <w:rsid w:val="00386B8E"/>
    <w:rsid w:val="00391520"/>
    <w:rsid w:val="00391673"/>
    <w:rsid w:val="00393602"/>
    <w:rsid w:val="00393A92"/>
    <w:rsid w:val="003942AB"/>
    <w:rsid w:val="003954E4"/>
    <w:rsid w:val="00396160"/>
    <w:rsid w:val="0039739F"/>
    <w:rsid w:val="00397547"/>
    <w:rsid w:val="003A0347"/>
    <w:rsid w:val="003B01CB"/>
    <w:rsid w:val="003B07D1"/>
    <w:rsid w:val="003B0CAB"/>
    <w:rsid w:val="003B3EA4"/>
    <w:rsid w:val="003B533D"/>
    <w:rsid w:val="003B598F"/>
    <w:rsid w:val="003B5DBA"/>
    <w:rsid w:val="003C0006"/>
    <w:rsid w:val="003C0F83"/>
    <w:rsid w:val="003C1A6E"/>
    <w:rsid w:val="003C2EE6"/>
    <w:rsid w:val="003C5114"/>
    <w:rsid w:val="003C688E"/>
    <w:rsid w:val="003D6041"/>
    <w:rsid w:val="003E1CB0"/>
    <w:rsid w:val="003E343C"/>
    <w:rsid w:val="003F6DB6"/>
    <w:rsid w:val="003F71E8"/>
    <w:rsid w:val="0040007F"/>
    <w:rsid w:val="00400526"/>
    <w:rsid w:val="00401B5D"/>
    <w:rsid w:val="00403D4B"/>
    <w:rsid w:val="00405411"/>
    <w:rsid w:val="00411977"/>
    <w:rsid w:val="00411AF4"/>
    <w:rsid w:val="004146AC"/>
    <w:rsid w:val="0041541B"/>
    <w:rsid w:val="00415A3F"/>
    <w:rsid w:val="00420220"/>
    <w:rsid w:val="00426642"/>
    <w:rsid w:val="00426B08"/>
    <w:rsid w:val="0043323E"/>
    <w:rsid w:val="00433448"/>
    <w:rsid w:val="00433592"/>
    <w:rsid w:val="00434F3C"/>
    <w:rsid w:val="0043688B"/>
    <w:rsid w:val="00445EEF"/>
    <w:rsid w:val="00446681"/>
    <w:rsid w:val="00446E6D"/>
    <w:rsid w:val="004470EB"/>
    <w:rsid w:val="004508FB"/>
    <w:rsid w:val="0045542A"/>
    <w:rsid w:val="004632E4"/>
    <w:rsid w:val="004639CC"/>
    <w:rsid w:val="0046404A"/>
    <w:rsid w:val="00465F66"/>
    <w:rsid w:val="004725BF"/>
    <w:rsid w:val="004738E7"/>
    <w:rsid w:val="004743A3"/>
    <w:rsid w:val="004746FB"/>
    <w:rsid w:val="00474848"/>
    <w:rsid w:val="0047505B"/>
    <w:rsid w:val="00477975"/>
    <w:rsid w:val="00480EC4"/>
    <w:rsid w:val="00481C22"/>
    <w:rsid w:val="004838CF"/>
    <w:rsid w:val="0049129C"/>
    <w:rsid w:val="00492462"/>
    <w:rsid w:val="00493C85"/>
    <w:rsid w:val="004961F7"/>
    <w:rsid w:val="004A0B4D"/>
    <w:rsid w:val="004A2CFD"/>
    <w:rsid w:val="004A5F09"/>
    <w:rsid w:val="004B0471"/>
    <w:rsid w:val="004B1DDF"/>
    <w:rsid w:val="004B38CC"/>
    <w:rsid w:val="004B3AF0"/>
    <w:rsid w:val="004C2452"/>
    <w:rsid w:val="004C3BCA"/>
    <w:rsid w:val="004C4A58"/>
    <w:rsid w:val="004D02BD"/>
    <w:rsid w:val="004D06CE"/>
    <w:rsid w:val="004D1B20"/>
    <w:rsid w:val="004D2E8F"/>
    <w:rsid w:val="004D5BF4"/>
    <w:rsid w:val="004D5D4C"/>
    <w:rsid w:val="004E3A80"/>
    <w:rsid w:val="004E6935"/>
    <w:rsid w:val="004F1CEC"/>
    <w:rsid w:val="004F2E6A"/>
    <w:rsid w:val="004F4A0A"/>
    <w:rsid w:val="00500948"/>
    <w:rsid w:val="00502BC2"/>
    <w:rsid w:val="00503D76"/>
    <w:rsid w:val="00504288"/>
    <w:rsid w:val="00506424"/>
    <w:rsid w:val="00507E98"/>
    <w:rsid w:val="00521A33"/>
    <w:rsid w:val="0052355C"/>
    <w:rsid w:val="0052499A"/>
    <w:rsid w:val="00526218"/>
    <w:rsid w:val="00530004"/>
    <w:rsid w:val="005319E4"/>
    <w:rsid w:val="0053387D"/>
    <w:rsid w:val="0053459E"/>
    <w:rsid w:val="005360FA"/>
    <w:rsid w:val="00536463"/>
    <w:rsid w:val="00536EF9"/>
    <w:rsid w:val="00541827"/>
    <w:rsid w:val="005531ED"/>
    <w:rsid w:val="0055347F"/>
    <w:rsid w:val="00555A8C"/>
    <w:rsid w:val="00556881"/>
    <w:rsid w:val="00561D6D"/>
    <w:rsid w:val="00563691"/>
    <w:rsid w:val="00564C3F"/>
    <w:rsid w:val="00565913"/>
    <w:rsid w:val="005724A1"/>
    <w:rsid w:val="00572F70"/>
    <w:rsid w:val="0058066A"/>
    <w:rsid w:val="0058236C"/>
    <w:rsid w:val="00584338"/>
    <w:rsid w:val="00584D2A"/>
    <w:rsid w:val="00584E3C"/>
    <w:rsid w:val="00592377"/>
    <w:rsid w:val="005927E0"/>
    <w:rsid w:val="0059764C"/>
    <w:rsid w:val="005A304F"/>
    <w:rsid w:val="005B1C43"/>
    <w:rsid w:val="005B319B"/>
    <w:rsid w:val="005B3D1E"/>
    <w:rsid w:val="005B61B5"/>
    <w:rsid w:val="005B6A06"/>
    <w:rsid w:val="005B789D"/>
    <w:rsid w:val="005C1B8E"/>
    <w:rsid w:val="005C20A9"/>
    <w:rsid w:val="005C2B27"/>
    <w:rsid w:val="005C310B"/>
    <w:rsid w:val="005C6EB3"/>
    <w:rsid w:val="005D0C06"/>
    <w:rsid w:val="005D109F"/>
    <w:rsid w:val="005D3F3F"/>
    <w:rsid w:val="005D5353"/>
    <w:rsid w:val="005D7D45"/>
    <w:rsid w:val="005E4359"/>
    <w:rsid w:val="005E4E78"/>
    <w:rsid w:val="005E6E4B"/>
    <w:rsid w:val="005F0713"/>
    <w:rsid w:val="005F0763"/>
    <w:rsid w:val="005F43B9"/>
    <w:rsid w:val="005F74DA"/>
    <w:rsid w:val="005F7752"/>
    <w:rsid w:val="006015B6"/>
    <w:rsid w:val="0060280F"/>
    <w:rsid w:val="0060735B"/>
    <w:rsid w:val="00607B6D"/>
    <w:rsid w:val="00613D9B"/>
    <w:rsid w:val="00614C91"/>
    <w:rsid w:val="00615A5A"/>
    <w:rsid w:val="00615BB9"/>
    <w:rsid w:val="0061699F"/>
    <w:rsid w:val="00617FDF"/>
    <w:rsid w:val="00621540"/>
    <w:rsid w:val="006236BF"/>
    <w:rsid w:val="006238B7"/>
    <w:rsid w:val="006239BF"/>
    <w:rsid w:val="00625548"/>
    <w:rsid w:val="00632788"/>
    <w:rsid w:val="00633A90"/>
    <w:rsid w:val="006352B9"/>
    <w:rsid w:val="00636975"/>
    <w:rsid w:val="00637D6D"/>
    <w:rsid w:val="00640F2D"/>
    <w:rsid w:val="00641531"/>
    <w:rsid w:val="006437E2"/>
    <w:rsid w:val="00643A42"/>
    <w:rsid w:val="00644270"/>
    <w:rsid w:val="00644D6D"/>
    <w:rsid w:val="00651541"/>
    <w:rsid w:val="00654381"/>
    <w:rsid w:val="00655943"/>
    <w:rsid w:val="00656131"/>
    <w:rsid w:val="006567D2"/>
    <w:rsid w:val="00656EA5"/>
    <w:rsid w:val="00657242"/>
    <w:rsid w:val="00657A2C"/>
    <w:rsid w:val="006644E5"/>
    <w:rsid w:val="00665357"/>
    <w:rsid w:val="00667959"/>
    <w:rsid w:val="00667A14"/>
    <w:rsid w:val="00672743"/>
    <w:rsid w:val="00672D7D"/>
    <w:rsid w:val="00677B29"/>
    <w:rsid w:val="00680505"/>
    <w:rsid w:val="00682840"/>
    <w:rsid w:val="00682E89"/>
    <w:rsid w:val="006904C9"/>
    <w:rsid w:val="00690867"/>
    <w:rsid w:val="00694486"/>
    <w:rsid w:val="00694B14"/>
    <w:rsid w:val="00695F77"/>
    <w:rsid w:val="00696A09"/>
    <w:rsid w:val="006A1960"/>
    <w:rsid w:val="006A4B58"/>
    <w:rsid w:val="006B273C"/>
    <w:rsid w:val="006B6970"/>
    <w:rsid w:val="006C5BF8"/>
    <w:rsid w:val="006C6D5F"/>
    <w:rsid w:val="006D41E3"/>
    <w:rsid w:val="006D4B1B"/>
    <w:rsid w:val="006D586F"/>
    <w:rsid w:val="006E2C95"/>
    <w:rsid w:val="006E3A4D"/>
    <w:rsid w:val="006E45F5"/>
    <w:rsid w:val="006E77EB"/>
    <w:rsid w:val="006F086B"/>
    <w:rsid w:val="006F1FD9"/>
    <w:rsid w:val="006F26D2"/>
    <w:rsid w:val="006F2901"/>
    <w:rsid w:val="00700BEB"/>
    <w:rsid w:val="00713FAC"/>
    <w:rsid w:val="007178D1"/>
    <w:rsid w:val="007241D1"/>
    <w:rsid w:val="007255A5"/>
    <w:rsid w:val="0072798C"/>
    <w:rsid w:val="00727D92"/>
    <w:rsid w:val="007332D5"/>
    <w:rsid w:val="007368AB"/>
    <w:rsid w:val="00741010"/>
    <w:rsid w:val="00741CBF"/>
    <w:rsid w:val="00742026"/>
    <w:rsid w:val="0074497C"/>
    <w:rsid w:val="0074513E"/>
    <w:rsid w:val="00745B15"/>
    <w:rsid w:val="00746209"/>
    <w:rsid w:val="00751192"/>
    <w:rsid w:val="00752059"/>
    <w:rsid w:val="00753AF3"/>
    <w:rsid w:val="00753E18"/>
    <w:rsid w:val="007549C7"/>
    <w:rsid w:val="00761837"/>
    <w:rsid w:val="00764CA2"/>
    <w:rsid w:val="00764E6E"/>
    <w:rsid w:val="007708C3"/>
    <w:rsid w:val="0077102C"/>
    <w:rsid w:val="0077409D"/>
    <w:rsid w:val="007755E8"/>
    <w:rsid w:val="00775BFD"/>
    <w:rsid w:val="00777205"/>
    <w:rsid w:val="00777768"/>
    <w:rsid w:val="00781282"/>
    <w:rsid w:val="00783183"/>
    <w:rsid w:val="00784F3C"/>
    <w:rsid w:val="0078530A"/>
    <w:rsid w:val="00786060"/>
    <w:rsid w:val="007911E3"/>
    <w:rsid w:val="007913F0"/>
    <w:rsid w:val="00791859"/>
    <w:rsid w:val="00791CB3"/>
    <w:rsid w:val="007925D0"/>
    <w:rsid w:val="007940FC"/>
    <w:rsid w:val="00795CCB"/>
    <w:rsid w:val="00797F15"/>
    <w:rsid w:val="007A6868"/>
    <w:rsid w:val="007A6EC5"/>
    <w:rsid w:val="007B18B0"/>
    <w:rsid w:val="007B465D"/>
    <w:rsid w:val="007B70B8"/>
    <w:rsid w:val="007B717E"/>
    <w:rsid w:val="007C0D71"/>
    <w:rsid w:val="007C18E9"/>
    <w:rsid w:val="007C5C7E"/>
    <w:rsid w:val="007C6396"/>
    <w:rsid w:val="007C78C2"/>
    <w:rsid w:val="007D0351"/>
    <w:rsid w:val="007D2A57"/>
    <w:rsid w:val="007D38A2"/>
    <w:rsid w:val="007D3CAC"/>
    <w:rsid w:val="007D5736"/>
    <w:rsid w:val="007D63D7"/>
    <w:rsid w:val="007D6B71"/>
    <w:rsid w:val="007D7A94"/>
    <w:rsid w:val="007D7DF8"/>
    <w:rsid w:val="007D7FFA"/>
    <w:rsid w:val="007E0A2C"/>
    <w:rsid w:val="007E29A4"/>
    <w:rsid w:val="007E3818"/>
    <w:rsid w:val="007E769F"/>
    <w:rsid w:val="007F26B2"/>
    <w:rsid w:val="007F2C91"/>
    <w:rsid w:val="00800C7E"/>
    <w:rsid w:val="00802269"/>
    <w:rsid w:val="00803FC9"/>
    <w:rsid w:val="00803FF3"/>
    <w:rsid w:val="00805E50"/>
    <w:rsid w:val="0080608A"/>
    <w:rsid w:val="0081013B"/>
    <w:rsid w:val="00811A9F"/>
    <w:rsid w:val="00820ABD"/>
    <w:rsid w:val="008257CD"/>
    <w:rsid w:val="00826480"/>
    <w:rsid w:val="00831875"/>
    <w:rsid w:val="00834242"/>
    <w:rsid w:val="00834717"/>
    <w:rsid w:val="00834DA8"/>
    <w:rsid w:val="00842D21"/>
    <w:rsid w:val="00844E80"/>
    <w:rsid w:val="00846AE4"/>
    <w:rsid w:val="00850938"/>
    <w:rsid w:val="008554CE"/>
    <w:rsid w:val="00860485"/>
    <w:rsid w:val="008636F8"/>
    <w:rsid w:val="00864D76"/>
    <w:rsid w:val="00865C92"/>
    <w:rsid w:val="00866796"/>
    <w:rsid w:val="00872572"/>
    <w:rsid w:val="008738AA"/>
    <w:rsid w:val="008777A4"/>
    <w:rsid w:val="0088340C"/>
    <w:rsid w:val="0088569B"/>
    <w:rsid w:val="008868FE"/>
    <w:rsid w:val="008952BC"/>
    <w:rsid w:val="0089697F"/>
    <w:rsid w:val="00896DDD"/>
    <w:rsid w:val="008971B9"/>
    <w:rsid w:val="008A41A1"/>
    <w:rsid w:val="008B2626"/>
    <w:rsid w:val="008B4043"/>
    <w:rsid w:val="008B728A"/>
    <w:rsid w:val="008B731D"/>
    <w:rsid w:val="008B73F8"/>
    <w:rsid w:val="008C16BF"/>
    <w:rsid w:val="008C31C7"/>
    <w:rsid w:val="008C4BAF"/>
    <w:rsid w:val="008C59D9"/>
    <w:rsid w:val="008C6AD6"/>
    <w:rsid w:val="008C6E78"/>
    <w:rsid w:val="008D15CD"/>
    <w:rsid w:val="008D2CA9"/>
    <w:rsid w:val="008D2DBD"/>
    <w:rsid w:val="008D4EB7"/>
    <w:rsid w:val="008D7D17"/>
    <w:rsid w:val="008E0F52"/>
    <w:rsid w:val="008F46E4"/>
    <w:rsid w:val="008F793E"/>
    <w:rsid w:val="00901708"/>
    <w:rsid w:val="009028E2"/>
    <w:rsid w:val="00902F99"/>
    <w:rsid w:val="00907EFC"/>
    <w:rsid w:val="009120AC"/>
    <w:rsid w:val="009121A4"/>
    <w:rsid w:val="00912615"/>
    <w:rsid w:val="0091526E"/>
    <w:rsid w:val="009203DD"/>
    <w:rsid w:val="00920E32"/>
    <w:rsid w:val="009240E1"/>
    <w:rsid w:val="009266C2"/>
    <w:rsid w:val="00927A1F"/>
    <w:rsid w:val="00932080"/>
    <w:rsid w:val="00932BD9"/>
    <w:rsid w:val="009333FA"/>
    <w:rsid w:val="009378A7"/>
    <w:rsid w:val="00941C1B"/>
    <w:rsid w:val="00942C56"/>
    <w:rsid w:val="009456EE"/>
    <w:rsid w:val="0095096D"/>
    <w:rsid w:val="0095126A"/>
    <w:rsid w:val="00951E41"/>
    <w:rsid w:val="00954722"/>
    <w:rsid w:val="00956ECF"/>
    <w:rsid w:val="0096131A"/>
    <w:rsid w:val="00963299"/>
    <w:rsid w:val="0096585B"/>
    <w:rsid w:val="0096636C"/>
    <w:rsid w:val="00967341"/>
    <w:rsid w:val="0096767C"/>
    <w:rsid w:val="0097076C"/>
    <w:rsid w:val="00971CEA"/>
    <w:rsid w:val="0097352A"/>
    <w:rsid w:val="00974807"/>
    <w:rsid w:val="00977EB7"/>
    <w:rsid w:val="00981FD5"/>
    <w:rsid w:val="00991C66"/>
    <w:rsid w:val="00991E4B"/>
    <w:rsid w:val="00992037"/>
    <w:rsid w:val="009947C9"/>
    <w:rsid w:val="00997E80"/>
    <w:rsid w:val="009A0E12"/>
    <w:rsid w:val="009A3333"/>
    <w:rsid w:val="009A33C4"/>
    <w:rsid w:val="009A3D6E"/>
    <w:rsid w:val="009A50D7"/>
    <w:rsid w:val="009A5371"/>
    <w:rsid w:val="009A56EF"/>
    <w:rsid w:val="009B13AD"/>
    <w:rsid w:val="009B5CD8"/>
    <w:rsid w:val="009B5FEC"/>
    <w:rsid w:val="009B6876"/>
    <w:rsid w:val="009B7356"/>
    <w:rsid w:val="009C6F17"/>
    <w:rsid w:val="009C7046"/>
    <w:rsid w:val="009C7376"/>
    <w:rsid w:val="009C7CD4"/>
    <w:rsid w:val="009D2B31"/>
    <w:rsid w:val="009D3D16"/>
    <w:rsid w:val="009D638E"/>
    <w:rsid w:val="009E0407"/>
    <w:rsid w:val="009E0A50"/>
    <w:rsid w:val="009E33B4"/>
    <w:rsid w:val="009E7FBB"/>
    <w:rsid w:val="009F0EA3"/>
    <w:rsid w:val="009F2C3C"/>
    <w:rsid w:val="009F4005"/>
    <w:rsid w:val="00A03AF5"/>
    <w:rsid w:val="00A04079"/>
    <w:rsid w:val="00A05BDB"/>
    <w:rsid w:val="00A06616"/>
    <w:rsid w:val="00A074A1"/>
    <w:rsid w:val="00A1466D"/>
    <w:rsid w:val="00A20DAC"/>
    <w:rsid w:val="00A24231"/>
    <w:rsid w:val="00A31971"/>
    <w:rsid w:val="00A35220"/>
    <w:rsid w:val="00A36AD4"/>
    <w:rsid w:val="00A37DA2"/>
    <w:rsid w:val="00A4112E"/>
    <w:rsid w:val="00A46A9C"/>
    <w:rsid w:val="00A544D5"/>
    <w:rsid w:val="00A60708"/>
    <w:rsid w:val="00A6119C"/>
    <w:rsid w:val="00A62738"/>
    <w:rsid w:val="00A673AE"/>
    <w:rsid w:val="00A71347"/>
    <w:rsid w:val="00A7203E"/>
    <w:rsid w:val="00A72A7F"/>
    <w:rsid w:val="00A75194"/>
    <w:rsid w:val="00A77904"/>
    <w:rsid w:val="00A80862"/>
    <w:rsid w:val="00A82FC9"/>
    <w:rsid w:val="00A85D2B"/>
    <w:rsid w:val="00A9071D"/>
    <w:rsid w:val="00A92EC2"/>
    <w:rsid w:val="00A95685"/>
    <w:rsid w:val="00A960DF"/>
    <w:rsid w:val="00AA0CA1"/>
    <w:rsid w:val="00AA1261"/>
    <w:rsid w:val="00AA181D"/>
    <w:rsid w:val="00AA1AB5"/>
    <w:rsid w:val="00AA244E"/>
    <w:rsid w:val="00AA2490"/>
    <w:rsid w:val="00AA3B8A"/>
    <w:rsid w:val="00AA4D75"/>
    <w:rsid w:val="00AA5122"/>
    <w:rsid w:val="00AA706E"/>
    <w:rsid w:val="00AB41CE"/>
    <w:rsid w:val="00AB6613"/>
    <w:rsid w:val="00AB6A26"/>
    <w:rsid w:val="00AB6F09"/>
    <w:rsid w:val="00AC1A9A"/>
    <w:rsid w:val="00AC3832"/>
    <w:rsid w:val="00AC4C6F"/>
    <w:rsid w:val="00AD3839"/>
    <w:rsid w:val="00AD4AE6"/>
    <w:rsid w:val="00AE226F"/>
    <w:rsid w:val="00AE2378"/>
    <w:rsid w:val="00AE23FD"/>
    <w:rsid w:val="00AE73F5"/>
    <w:rsid w:val="00AE7DE4"/>
    <w:rsid w:val="00AF3161"/>
    <w:rsid w:val="00AF3CCF"/>
    <w:rsid w:val="00B03A02"/>
    <w:rsid w:val="00B057D0"/>
    <w:rsid w:val="00B0599E"/>
    <w:rsid w:val="00B10FC5"/>
    <w:rsid w:val="00B111ED"/>
    <w:rsid w:val="00B11BA7"/>
    <w:rsid w:val="00B1241B"/>
    <w:rsid w:val="00B17CD3"/>
    <w:rsid w:val="00B205DB"/>
    <w:rsid w:val="00B22896"/>
    <w:rsid w:val="00B236E4"/>
    <w:rsid w:val="00B23C7C"/>
    <w:rsid w:val="00B278FB"/>
    <w:rsid w:val="00B311C4"/>
    <w:rsid w:val="00B33572"/>
    <w:rsid w:val="00B426DB"/>
    <w:rsid w:val="00B43256"/>
    <w:rsid w:val="00B439B6"/>
    <w:rsid w:val="00B43DB7"/>
    <w:rsid w:val="00B43FD8"/>
    <w:rsid w:val="00B44B09"/>
    <w:rsid w:val="00B44EB1"/>
    <w:rsid w:val="00B50C1F"/>
    <w:rsid w:val="00B5112C"/>
    <w:rsid w:val="00B52EC0"/>
    <w:rsid w:val="00B5405B"/>
    <w:rsid w:val="00B557EB"/>
    <w:rsid w:val="00B60185"/>
    <w:rsid w:val="00B60DB9"/>
    <w:rsid w:val="00B62156"/>
    <w:rsid w:val="00B652CF"/>
    <w:rsid w:val="00B65462"/>
    <w:rsid w:val="00B66401"/>
    <w:rsid w:val="00B66651"/>
    <w:rsid w:val="00B67006"/>
    <w:rsid w:val="00B6777A"/>
    <w:rsid w:val="00B7174A"/>
    <w:rsid w:val="00B7621F"/>
    <w:rsid w:val="00B76B2C"/>
    <w:rsid w:val="00B775DB"/>
    <w:rsid w:val="00B81367"/>
    <w:rsid w:val="00B8183D"/>
    <w:rsid w:val="00B85543"/>
    <w:rsid w:val="00B87745"/>
    <w:rsid w:val="00B91E9C"/>
    <w:rsid w:val="00B9626C"/>
    <w:rsid w:val="00BA00A7"/>
    <w:rsid w:val="00BA3F86"/>
    <w:rsid w:val="00BA51B4"/>
    <w:rsid w:val="00BA66A9"/>
    <w:rsid w:val="00BB0C96"/>
    <w:rsid w:val="00BB38D7"/>
    <w:rsid w:val="00BB407D"/>
    <w:rsid w:val="00BB5A45"/>
    <w:rsid w:val="00BB73ED"/>
    <w:rsid w:val="00BC1CD0"/>
    <w:rsid w:val="00BC2E55"/>
    <w:rsid w:val="00BD1209"/>
    <w:rsid w:val="00BD1925"/>
    <w:rsid w:val="00BD2A79"/>
    <w:rsid w:val="00BD2F7C"/>
    <w:rsid w:val="00BD5CC0"/>
    <w:rsid w:val="00BE2C6E"/>
    <w:rsid w:val="00BE73A4"/>
    <w:rsid w:val="00BF45F2"/>
    <w:rsid w:val="00BF4BA8"/>
    <w:rsid w:val="00BF73E2"/>
    <w:rsid w:val="00C006D0"/>
    <w:rsid w:val="00C03B31"/>
    <w:rsid w:val="00C03C71"/>
    <w:rsid w:val="00C070FF"/>
    <w:rsid w:val="00C10182"/>
    <w:rsid w:val="00C1359C"/>
    <w:rsid w:val="00C2217A"/>
    <w:rsid w:val="00C25316"/>
    <w:rsid w:val="00C27564"/>
    <w:rsid w:val="00C33212"/>
    <w:rsid w:val="00C34164"/>
    <w:rsid w:val="00C36B70"/>
    <w:rsid w:val="00C418B4"/>
    <w:rsid w:val="00C41C93"/>
    <w:rsid w:val="00C505ED"/>
    <w:rsid w:val="00C53146"/>
    <w:rsid w:val="00C64DFD"/>
    <w:rsid w:val="00C65033"/>
    <w:rsid w:val="00C6570F"/>
    <w:rsid w:val="00C658DB"/>
    <w:rsid w:val="00C67FCC"/>
    <w:rsid w:val="00C72FF7"/>
    <w:rsid w:val="00C73D37"/>
    <w:rsid w:val="00C7577C"/>
    <w:rsid w:val="00C80B85"/>
    <w:rsid w:val="00C80D51"/>
    <w:rsid w:val="00C820A5"/>
    <w:rsid w:val="00C82283"/>
    <w:rsid w:val="00C86D59"/>
    <w:rsid w:val="00C872C0"/>
    <w:rsid w:val="00C9253C"/>
    <w:rsid w:val="00C92B1E"/>
    <w:rsid w:val="00C93D14"/>
    <w:rsid w:val="00C9405C"/>
    <w:rsid w:val="00C94813"/>
    <w:rsid w:val="00C95A9D"/>
    <w:rsid w:val="00C9732C"/>
    <w:rsid w:val="00C9786F"/>
    <w:rsid w:val="00C97BFC"/>
    <w:rsid w:val="00CA194A"/>
    <w:rsid w:val="00CA3056"/>
    <w:rsid w:val="00CA5DED"/>
    <w:rsid w:val="00CA7EFC"/>
    <w:rsid w:val="00CB032D"/>
    <w:rsid w:val="00CB0C96"/>
    <w:rsid w:val="00CB723A"/>
    <w:rsid w:val="00CC00B3"/>
    <w:rsid w:val="00CC0FD8"/>
    <w:rsid w:val="00CC182A"/>
    <w:rsid w:val="00CC23DB"/>
    <w:rsid w:val="00CC34DF"/>
    <w:rsid w:val="00CC4859"/>
    <w:rsid w:val="00CC48D4"/>
    <w:rsid w:val="00CC5730"/>
    <w:rsid w:val="00CC77D7"/>
    <w:rsid w:val="00CD0A75"/>
    <w:rsid w:val="00CD1729"/>
    <w:rsid w:val="00CD238A"/>
    <w:rsid w:val="00CD4096"/>
    <w:rsid w:val="00CD455C"/>
    <w:rsid w:val="00CD5F2D"/>
    <w:rsid w:val="00CD6AF3"/>
    <w:rsid w:val="00CD6E74"/>
    <w:rsid w:val="00CD7DEE"/>
    <w:rsid w:val="00CE0686"/>
    <w:rsid w:val="00CE0FC9"/>
    <w:rsid w:val="00CE346D"/>
    <w:rsid w:val="00CE4016"/>
    <w:rsid w:val="00CF467C"/>
    <w:rsid w:val="00CF4A1C"/>
    <w:rsid w:val="00D00D93"/>
    <w:rsid w:val="00D03432"/>
    <w:rsid w:val="00D07456"/>
    <w:rsid w:val="00D07EC3"/>
    <w:rsid w:val="00D107A1"/>
    <w:rsid w:val="00D1140A"/>
    <w:rsid w:val="00D13698"/>
    <w:rsid w:val="00D13DE1"/>
    <w:rsid w:val="00D14AE6"/>
    <w:rsid w:val="00D16932"/>
    <w:rsid w:val="00D2089A"/>
    <w:rsid w:val="00D24B82"/>
    <w:rsid w:val="00D27944"/>
    <w:rsid w:val="00D30830"/>
    <w:rsid w:val="00D31E45"/>
    <w:rsid w:val="00D327BF"/>
    <w:rsid w:val="00D35FF5"/>
    <w:rsid w:val="00D40F40"/>
    <w:rsid w:val="00D40F61"/>
    <w:rsid w:val="00D41E43"/>
    <w:rsid w:val="00D42E51"/>
    <w:rsid w:val="00D44CC0"/>
    <w:rsid w:val="00D474D2"/>
    <w:rsid w:val="00D55EE8"/>
    <w:rsid w:val="00D640FB"/>
    <w:rsid w:val="00D6507B"/>
    <w:rsid w:val="00D65C6F"/>
    <w:rsid w:val="00D66846"/>
    <w:rsid w:val="00D66A4B"/>
    <w:rsid w:val="00D66CF7"/>
    <w:rsid w:val="00D67A0F"/>
    <w:rsid w:val="00D7434B"/>
    <w:rsid w:val="00D75AF3"/>
    <w:rsid w:val="00D760E9"/>
    <w:rsid w:val="00D77AC4"/>
    <w:rsid w:val="00D8610E"/>
    <w:rsid w:val="00D863DD"/>
    <w:rsid w:val="00D86A13"/>
    <w:rsid w:val="00D87FC9"/>
    <w:rsid w:val="00D91859"/>
    <w:rsid w:val="00D93F38"/>
    <w:rsid w:val="00D96643"/>
    <w:rsid w:val="00DA0574"/>
    <w:rsid w:val="00DA5B4F"/>
    <w:rsid w:val="00DA6B5F"/>
    <w:rsid w:val="00DB322E"/>
    <w:rsid w:val="00DB48ED"/>
    <w:rsid w:val="00DB74D4"/>
    <w:rsid w:val="00DC2000"/>
    <w:rsid w:val="00DC38CF"/>
    <w:rsid w:val="00DC53DF"/>
    <w:rsid w:val="00DC72CE"/>
    <w:rsid w:val="00DD1F53"/>
    <w:rsid w:val="00DD501B"/>
    <w:rsid w:val="00DD6FC7"/>
    <w:rsid w:val="00DE24D7"/>
    <w:rsid w:val="00DE788F"/>
    <w:rsid w:val="00DF1D0F"/>
    <w:rsid w:val="00DF2BD5"/>
    <w:rsid w:val="00DF40D3"/>
    <w:rsid w:val="00DF4ECA"/>
    <w:rsid w:val="00E01AA2"/>
    <w:rsid w:val="00E0329E"/>
    <w:rsid w:val="00E140F7"/>
    <w:rsid w:val="00E2002F"/>
    <w:rsid w:val="00E22B85"/>
    <w:rsid w:val="00E328EC"/>
    <w:rsid w:val="00E32B30"/>
    <w:rsid w:val="00E350D4"/>
    <w:rsid w:val="00E35B1F"/>
    <w:rsid w:val="00E364BA"/>
    <w:rsid w:val="00E364DF"/>
    <w:rsid w:val="00E37E36"/>
    <w:rsid w:val="00E42C26"/>
    <w:rsid w:val="00E461BD"/>
    <w:rsid w:val="00E51EB3"/>
    <w:rsid w:val="00E5233E"/>
    <w:rsid w:val="00E5241E"/>
    <w:rsid w:val="00E52738"/>
    <w:rsid w:val="00E5280A"/>
    <w:rsid w:val="00E60597"/>
    <w:rsid w:val="00E6119D"/>
    <w:rsid w:val="00E6244F"/>
    <w:rsid w:val="00E65D8A"/>
    <w:rsid w:val="00E677E8"/>
    <w:rsid w:val="00E705BD"/>
    <w:rsid w:val="00E7092A"/>
    <w:rsid w:val="00E73F79"/>
    <w:rsid w:val="00E74822"/>
    <w:rsid w:val="00E75E04"/>
    <w:rsid w:val="00E76460"/>
    <w:rsid w:val="00E80114"/>
    <w:rsid w:val="00E822A0"/>
    <w:rsid w:val="00E82707"/>
    <w:rsid w:val="00E8335A"/>
    <w:rsid w:val="00E87867"/>
    <w:rsid w:val="00E9031E"/>
    <w:rsid w:val="00E90912"/>
    <w:rsid w:val="00E9411B"/>
    <w:rsid w:val="00EA5C38"/>
    <w:rsid w:val="00EA6793"/>
    <w:rsid w:val="00EA7906"/>
    <w:rsid w:val="00EB47CD"/>
    <w:rsid w:val="00EB73D8"/>
    <w:rsid w:val="00EC0C44"/>
    <w:rsid w:val="00EC28BD"/>
    <w:rsid w:val="00EC2AB4"/>
    <w:rsid w:val="00EC32FF"/>
    <w:rsid w:val="00EC4253"/>
    <w:rsid w:val="00ED161F"/>
    <w:rsid w:val="00ED1DE1"/>
    <w:rsid w:val="00ED21A0"/>
    <w:rsid w:val="00ED2C0A"/>
    <w:rsid w:val="00ED35BE"/>
    <w:rsid w:val="00ED3FDF"/>
    <w:rsid w:val="00ED47D0"/>
    <w:rsid w:val="00ED5AC0"/>
    <w:rsid w:val="00ED7881"/>
    <w:rsid w:val="00ED7FC2"/>
    <w:rsid w:val="00EE18D1"/>
    <w:rsid w:val="00EE294C"/>
    <w:rsid w:val="00EE70A0"/>
    <w:rsid w:val="00F0005C"/>
    <w:rsid w:val="00F0481A"/>
    <w:rsid w:val="00F10685"/>
    <w:rsid w:val="00F11580"/>
    <w:rsid w:val="00F11904"/>
    <w:rsid w:val="00F12CC1"/>
    <w:rsid w:val="00F14053"/>
    <w:rsid w:val="00F1676C"/>
    <w:rsid w:val="00F173D0"/>
    <w:rsid w:val="00F2214E"/>
    <w:rsid w:val="00F30E74"/>
    <w:rsid w:val="00F36DFB"/>
    <w:rsid w:val="00F40077"/>
    <w:rsid w:val="00F407FF"/>
    <w:rsid w:val="00F4198B"/>
    <w:rsid w:val="00F41FC5"/>
    <w:rsid w:val="00F4496D"/>
    <w:rsid w:val="00F503C8"/>
    <w:rsid w:val="00F51673"/>
    <w:rsid w:val="00F5367E"/>
    <w:rsid w:val="00F63BC9"/>
    <w:rsid w:val="00F640BC"/>
    <w:rsid w:val="00F668FC"/>
    <w:rsid w:val="00F66DF6"/>
    <w:rsid w:val="00F67085"/>
    <w:rsid w:val="00F675E3"/>
    <w:rsid w:val="00F71818"/>
    <w:rsid w:val="00F72FBA"/>
    <w:rsid w:val="00F730A2"/>
    <w:rsid w:val="00F7461F"/>
    <w:rsid w:val="00F74A82"/>
    <w:rsid w:val="00F74B83"/>
    <w:rsid w:val="00F80291"/>
    <w:rsid w:val="00F852C4"/>
    <w:rsid w:val="00F87026"/>
    <w:rsid w:val="00F87793"/>
    <w:rsid w:val="00F963A7"/>
    <w:rsid w:val="00F973B4"/>
    <w:rsid w:val="00FA1399"/>
    <w:rsid w:val="00FA3E25"/>
    <w:rsid w:val="00FA4831"/>
    <w:rsid w:val="00FA4A69"/>
    <w:rsid w:val="00FA6C9E"/>
    <w:rsid w:val="00FA6D92"/>
    <w:rsid w:val="00FA7A33"/>
    <w:rsid w:val="00FA7CFE"/>
    <w:rsid w:val="00FB1455"/>
    <w:rsid w:val="00FB2C40"/>
    <w:rsid w:val="00FB3124"/>
    <w:rsid w:val="00FB360A"/>
    <w:rsid w:val="00FB3A1A"/>
    <w:rsid w:val="00FB4D7C"/>
    <w:rsid w:val="00FC0C1F"/>
    <w:rsid w:val="00FC45BB"/>
    <w:rsid w:val="00FC5A81"/>
    <w:rsid w:val="00FC5DB9"/>
    <w:rsid w:val="00FC6328"/>
    <w:rsid w:val="00FD4BBF"/>
    <w:rsid w:val="00FE1818"/>
    <w:rsid w:val="00FE202F"/>
    <w:rsid w:val="00FE2068"/>
    <w:rsid w:val="00FF143A"/>
    <w:rsid w:val="00FF27C0"/>
    <w:rsid w:val="00FF365A"/>
    <w:rsid w:val="00FF6460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0C1E-E36B-425D-83F7-BA0E86C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0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6EAC"/>
    <w:pPr>
      <w:keepNext/>
      <w:widowControl/>
      <w:autoSpaceDE/>
      <w:autoSpaceDN/>
      <w:adjustRightInd/>
      <w:spacing w:before="240" w:after="60"/>
      <w:ind w:left="2880" w:hanging="360"/>
      <w:jc w:val="both"/>
      <w:outlineLvl w:val="3"/>
    </w:pPr>
    <w:rPr>
      <w:rFonts w:ascii="Arial" w:hAnsi="Arial"/>
      <w:color w:val="auto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6EAC"/>
    <w:pPr>
      <w:widowControl/>
      <w:autoSpaceDE/>
      <w:autoSpaceDN/>
      <w:adjustRightInd/>
      <w:spacing w:before="240" w:after="60"/>
      <w:ind w:left="4320" w:hanging="360"/>
      <w:jc w:val="both"/>
      <w:outlineLvl w:val="5"/>
    </w:pPr>
    <w:rPr>
      <w:i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6EAC"/>
    <w:pPr>
      <w:widowControl/>
      <w:autoSpaceDE/>
      <w:autoSpaceDN/>
      <w:adjustRightInd/>
      <w:spacing w:before="240" w:after="60"/>
      <w:ind w:left="5040" w:hanging="360"/>
      <w:jc w:val="both"/>
      <w:outlineLvl w:val="6"/>
    </w:pPr>
    <w:rPr>
      <w:rFonts w:ascii="Arial" w:hAnsi="Arial"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86EAC"/>
    <w:pPr>
      <w:widowControl/>
      <w:autoSpaceDE/>
      <w:autoSpaceDN/>
      <w:adjustRightInd/>
      <w:spacing w:before="240" w:after="60"/>
      <w:ind w:left="6480" w:hanging="360"/>
      <w:jc w:val="both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1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C418B4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1">
    <w:name w:val="Table Grid"/>
    <w:basedOn w:val="a1"/>
    <w:uiPriority w:val="39"/>
    <w:rsid w:val="0043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186E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6EA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6E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86EA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2">
    <w:name w:val="page number"/>
    <w:basedOn w:val="a0"/>
    <w:uiPriority w:val="99"/>
    <w:rsid w:val="00584E3C"/>
  </w:style>
  <w:style w:type="paragraph" w:customStyle="1" w:styleId="ConsPlusNonformat">
    <w:name w:val="ConsPlusNonformat"/>
    <w:uiPriority w:val="99"/>
    <w:rsid w:val="0026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_zakupki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.menshikov6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Leninsk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D34A-D258-446E-B7B3-5FF08763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Дауров Султан Капланович</cp:lastModifiedBy>
  <cp:revision>176</cp:revision>
  <cp:lastPrinted>2021-08-02T17:44:00Z</cp:lastPrinted>
  <dcterms:created xsi:type="dcterms:W3CDTF">2018-04-20T14:18:00Z</dcterms:created>
  <dcterms:modified xsi:type="dcterms:W3CDTF">2021-11-01T21:32:00Z</dcterms:modified>
</cp:coreProperties>
</file>