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6B" w:rsidRDefault="0029546B" w:rsidP="001233EB">
      <w:pPr>
        <w:autoSpaceDE/>
        <w:autoSpaceDN/>
        <w:adjustRightInd/>
        <w:spacing w:before="0" w:line="280" w:lineRule="exact"/>
        <w:ind w:firstLine="0"/>
        <w:rPr>
          <w:bCs/>
          <w:color w:val="auto"/>
          <w:sz w:val="26"/>
          <w:szCs w:val="26"/>
        </w:rPr>
      </w:pP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Уполномоченное учреждение:</w:t>
      </w: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Муниципальное казенное учреждение городского округа Электросталь Московской области «Управление по конкурентной политике и координации закупок»</w:t>
      </w: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144000, Московская обл., г. Электросталь, пр. Чернышевского, д. 20А</w:t>
      </w:r>
    </w:p>
    <w:p w:rsidR="009159AC" w:rsidRPr="009159AC" w:rsidRDefault="001233EB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hyperlink r:id="rId8" w:history="1">
        <w:r w:rsidR="009159AC" w:rsidRPr="009159AC">
          <w:rPr>
            <w:bCs/>
            <w:color w:val="auto"/>
            <w:sz w:val="26"/>
            <w:szCs w:val="26"/>
          </w:rPr>
          <w:t xml:space="preserve">info@el-zakupki.ru </w:t>
        </w:r>
      </w:hyperlink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Оператор электронной площадки:</w:t>
      </w: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ЭТП НЭП</w:t>
      </w: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proofErr w:type="spellStart"/>
      <w:r w:rsidRPr="009159AC">
        <w:rPr>
          <w:bCs/>
          <w:color w:val="auto"/>
          <w:sz w:val="26"/>
          <w:szCs w:val="26"/>
        </w:rPr>
        <w:t>Тестовская</w:t>
      </w:r>
      <w:proofErr w:type="spellEnd"/>
      <w:r w:rsidRPr="009159AC">
        <w:rPr>
          <w:bCs/>
          <w:color w:val="auto"/>
          <w:sz w:val="26"/>
          <w:szCs w:val="26"/>
        </w:rPr>
        <w:t xml:space="preserve"> ул., д. 10, этаж 13,</w:t>
      </w: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Москва, 123317</w:t>
      </w:r>
    </w:p>
    <w:p w:rsidR="009159AC" w:rsidRPr="009159AC" w:rsidRDefault="001233EB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hyperlink r:id="rId9" w:history="1">
        <w:r w:rsidR="009159AC" w:rsidRPr="009159AC">
          <w:rPr>
            <w:bCs/>
            <w:color w:val="auto"/>
            <w:sz w:val="26"/>
            <w:szCs w:val="26"/>
          </w:rPr>
          <w:t>auditors@etpz.ru</w:t>
        </w:r>
      </w:hyperlink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Заявитель:</w:t>
      </w: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ООО «КРУГ ПЛЮС»</w:t>
      </w:r>
    </w:p>
    <w:p w:rsidR="0029546B" w:rsidRPr="001233EB" w:rsidRDefault="009159AC" w:rsidP="001233EB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color w:val="auto"/>
          <w:sz w:val="26"/>
          <w:szCs w:val="26"/>
        </w:rPr>
        <w:t>plyuskrug@yandex.ru</w:t>
      </w:r>
    </w:p>
    <w:p w:rsidR="0029546B" w:rsidRPr="00764E6E" w:rsidRDefault="0029546B" w:rsidP="006675E9">
      <w:pPr>
        <w:spacing w:before="0"/>
        <w:ind w:firstLine="0"/>
        <w:rPr>
          <w:b/>
          <w:sz w:val="26"/>
          <w:szCs w:val="26"/>
        </w:rPr>
      </w:pPr>
    </w:p>
    <w:p w:rsidR="0096131A" w:rsidRPr="00764E6E" w:rsidRDefault="0096131A" w:rsidP="00CF4A1C">
      <w:pPr>
        <w:spacing w:before="0"/>
        <w:ind w:firstLine="0"/>
        <w:jc w:val="center"/>
        <w:rPr>
          <w:b/>
          <w:color w:val="auto"/>
          <w:sz w:val="26"/>
          <w:szCs w:val="26"/>
        </w:rPr>
      </w:pPr>
      <w:bookmarkStart w:id="0" w:name="_GoBack"/>
      <w:r w:rsidRPr="00764E6E">
        <w:rPr>
          <w:b/>
          <w:sz w:val="26"/>
          <w:szCs w:val="26"/>
        </w:rPr>
        <w:t>РЕШЕНИЕ</w:t>
      </w:r>
    </w:p>
    <w:p w:rsidR="00A953F2" w:rsidRDefault="008B731D" w:rsidP="00A953F2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по дел</w:t>
      </w:r>
      <w:r w:rsidR="002D14BF">
        <w:rPr>
          <w:sz w:val="26"/>
          <w:szCs w:val="26"/>
        </w:rPr>
        <w:t>ам</w:t>
      </w:r>
      <w:r w:rsidR="009159AC">
        <w:rPr>
          <w:sz w:val="26"/>
          <w:szCs w:val="26"/>
        </w:rPr>
        <w:t xml:space="preserve"> </w:t>
      </w:r>
      <w:r w:rsidR="00A953F2">
        <w:rPr>
          <w:sz w:val="26"/>
          <w:szCs w:val="26"/>
        </w:rPr>
        <w:t xml:space="preserve">№ 50/06/42770эп/21, № 50/06/42771эп/21, № 50/06/42772эп/21, </w:t>
      </w:r>
    </w:p>
    <w:p w:rsidR="00A953F2" w:rsidRPr="00A953F2" w:rsidRDefault="00A953F2" w:rsidP="00A953F2">
      <w:pPr>
        <w:spacing w:before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№ 50/06/42773эп/21, № 50/06/42774эп/21, № 50/06/42861эп/21, № 50/06/42863эп/21, </w:t>
      </w:r>
      <w:r w:rsidRPr="00A953F2">
        <w:rPr>
          <w:sz w:val="26"/>
          <w:szCs w:val="26"/>
        </w:rPr>
        <w:t>№ 50/06/42865эп/2</w:t>
      </w:r>
      <w:r>
        <w:rPr>
          <w:sz w:val="26"/>
          <w:szCs w:val="26"/>
        </w:rPr>
        <w:t xml:space="preserve">1, № 50/06/42867эп/21, № 50/06/42868эп/21, № 50/06/42869эп/21, № 50/06/42900эп/21, № 50/06/43280эп/21, № 50/06/43298эп/21, </w:t>
      </w:r>
      <w:r w:rsidRPr="00A953F2">
        <w:rPr>
          <w:sz w:val="26"/>
          <w:szCs w:val="26"/>
        </w:rPr>
        <w:t xml:space="preserve">№ 50/06/43321эп/21 </w:t>
      </w:r>
    </w:p>
    <w:p w:rsidR="00AB427F" w:rsidRDefault="00A953F2" w:rsidP="00A953F2">
      <w:pPr>
        <w:spacing w:before="0"/>
        <w:ind w:firstLine="0"/>
        <w:jc w:val="center"/>
        <w:rPr>
          <w:sz w:val="26"/>
          <w:szCs w:val="26"/>
        </w:rPr>
      </w:pPr>
      <w:r w:rsidRPr="00A953F2">
        <w:rPr>
          <w:sz w:val="26"/>
          <w:szCs w:val="26"/>
        </w:rPr>
        <w:t>№ 50/06/43368эп/21</w:t>
      </w:r>
      <w:bookmarkEnd w:id="0"/>
      <w:r w:rsidRPr="00A953F2">
        <w:rPr>
          <w:sz w:val="26"/>
          <w:szCs w:val="26"/>
        </w:rPr>
        <w:t xml:space="preserve"> </w:t>
      </w:r>
      <w:r w:rsidR="0096131A" w:rsidRPr="00764E6E">
        <w:rPr>
          <w:sz w:val="26"/>
          <w:szCs w:val="26"/>
        </w:rPr>
        <w:t>о нарушении</w:t>
      </w:r>
      <w:r w:rsidR="00AB427F">
        <w:rPr>
          <w:sz w:val="26"/>
          <w:szCs w:val="26"/>
        </w:rPr>
        <w:t xml:space="preserve"> </w:t>
      </w:r>
      <w:r w:rsidR="0096131A" w:rsidRPr="00764E6E">
        <w:rPr>
          <w:sz w:val="26"/>
          <w:szCs w:val="26"/>
        </w:rPr>
        <w:t>законодательства Российской Федерации</w:t>
      </w:r>
      <w:r w:rsidR="00A41157">
        <w:rPr>
          <w:sz w:val="26"/>
          <w:szCs w:val="26"/>
        </w:rPr>
        <w:t xml:space="preserve"> </w:t>
      </w:r>
    </w:p>
    <w:p w:rsidR="008F46E4" w:rsidRPr="00764E6E" w:rsidRDefault="0096131A" w:rsidP="00AB427F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о контрактной системе в сфере закупок</w:t>
      </w: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42"/>
        <w:gridCol w:w="4656"/>
      </w:tblGrid>
      <w:tr w:rsidR="0096131A" w:rsidRPr="00764E6E" w:rsidTr="003B366D">
        <w:tc>
          <w:tcPr>
            <w:tcW w:w="4842" w:type="dxa"/>
            <w:hideMark/>
          </w:tcPr>
          <w:p w:rsidR="00A41157" w:rsidRDefault="00A41157" w:rsidP="002428D9">
            <w:pPr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96131A" w:rsidRPr="00764E6E" w:rsidRDefault="00CE57A8" w:rsidP="002428D9">
            <w:pPr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953F2">
              <w:rPr>
                <w:sz w:val="26"/>
                <w:szCs w:val="26"/>
              </w:rPr>
              <w:t>9</w:t>
            </w:r>
            <w:r w:rsidR="00C01948">
              <w:rPr>
                <w:sz w:val="26"/>
                <w:szCs w:val="26"/>
              </w:rPr>
              <w:t>.</w:t>
            </w:r>
            <w:r w:rsidR="007A6F70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1</w:t>
            </w:r>
            <w:r w:rsidR="00B65462">
              <w:rPr>
                <w:sz w:val="26"/>
                <w:szCs w:val="26"/>
              </w:rPr>
              <w:t>.2021</w:t>
            </w:r>
          </w:p>
          <w:p w:rsidR="00202CC5" w:rsidRPr="00764E6E" w:rsidRDefault="00202CC5" w:rsidP="002428D9">
            <w:pPr>
              <w:spacing w:before="0" w:line="276" w:lineRule="auto"/>
              <w:ind w:firstLine="0"/>
              <w:jc w:val="both"/>
              <w:rPr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4656" w:type="dxa"/>
            <w:hideMark/>
          </w:tcPr>
          <w:p w:rsidR="00A41157" w:rsidRDefault="00A41157" w:rsidP="002428D9">
            <w:pPr>
              <w:spacing w:before="0" w:line="276" w:lineRule="auto"/>
              <w:ind w:right="-72" w:firstLine="0"/>
              <w:jc w:val="right"/>
              <w:rPr>
                <w:sz w:val="26"/>
                <w:szCs w:val="26"/>
              </w:rPr>
            </w:pPr>
          </w:p>
          <w:p w:rsidR="0096131A" w:rsidRPr="00764E6E" w:rsidRDefault="0096131A" w:rsidP="002428D9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764E6E">
              <w:rPr>
                <w:sz w:val="26"/>
                <w:szCs w:val="26"/>
              </w:rPr>
              <w:t>Москва</w:t>
            </w:r>
          </w:p>
        </w:tc>
      </w:tr>
    </w:tbl>
    <w:p w:rsidR="00B65462" w:rsidRPr="00CE57A8" w:rsidRDefault="00CC48D4" w:rsidP="001233EB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CE57A8">
        <w:rPr>
          <w:rFonts w:eastAsia="Calibri"/>
          <w:sz w:val="26"/>
          <w:szCs w:val="26"/>
        </w:rPr>
        <w:t>Комиссия Московского областного УФАС России по контролю в сфере закупок товаров, работ, услуг для обеспечения государственных и муниципальных нужд (далее – Управление, Комиссия)</w:t>
      </w:r>
      <w:r w:rsidR="007755E8" w:rsidRPr="00CE57A8">
        <w:rPr>
          <w:rFonts w:eastAsia="Calibri"/>
          <w:sz w:val="26"/>
          <w:szCs w:val="26"/>
        </w:rPr>
        <w:t xml:space="preserve">, </w:t>
      </w:r>
    </w:p>
    <w:p w:rsidR="00763EA8" w:rsidRPr="001233EB" w:rsidRDefault="000E4E89" w:rsidP="001233EB">
      <w:pPr>
        <w:spacing w:before="0" w:line="276" w:lineRule="auto"/>
        <w:ind w:firstLine="709"/>
        <w:jc w:val="both"/>
        <w:rPr>
          <w:sz w:val="26"/>
          <w:szCs w:val="26"/>
        </w:rPr>
      </w:pPr>
      <w:r w:rsidRPr="00CE57A8">
        <w:rPr>
          <w:sz w:val="26"/>
          <w:szCs w:val="26"/>
        </w:rPr>
        <w:t xml:space="preserve">рассмотрев </w:t>
      </w:r>
      <w:r w:rsidR="008B731D" w:rsidRPr="00CE57A8">
        <w:rPr>
          <w:sz w:val="26"/>
          <w:szCs w:val="26"/>
        </w:rPr>
        <w:t>жалоб</w:t>
      </w:r>
      <w:r w:rsidR="00A41157" w:rsidRPr="00CE57A8">
        <w:rPr>
          <w:sz w:val="26"/>
          <w:szCs w:val="26"/>
        </w:rPr>
        <w:t>ы</w:t>
      </w:r>
      <w:r w:rsidR="00226D34" w:rsidRPr="00CE57A8">
        <w:rPr>
          <w:sz w:val="26"/>
          <w:szCs w:val="26"/>
        </w:rPr>
        <w:t xml:space="preserve"> </w:t>
      </w:r>
      <w:r w:rsidR="00A953F2">
        <w:rPr>
          <w:sz w:val="26"/>
          <w:szCs w:val="26"/>
        </w:rPr>
        <w:t xml:space="preserve">ООО «КРУГ ПЛЮС» (далее – Заявитель) на действия (бездействие) Муниципального казенного учреждения городского округа </w:t>
      </w:r>
      <w:r w:rsidR="00A953F2">
        <w:rPr>
          <w:sz w:val="26"/>
          <w:szCs w:val="26"/>
        </w:rPr>
        <w:lastRenderedPageBreak/>
        <w:t xml:space="preserve">Электросталь Московской области «Управление по конкурентной политике и координации закупок» при определении поставщика (подрядчика, исполнителя) путем проведения ЭТП НЭП (далее – Оператор электронной площадки) конкурсов с ограниченным участием в электронной форме на оказание услуг по организации питания (извещения № 0848600005321000175, № 0848600005321000160, </w:t>
      </w:r>
      <w:r w:rsidR="00A953F2">
        <w:rPr>
          <w:sz w:val="26"/>
          <w:szCs w:val="26"/>
        </w:rPr>
        <w:br/>
        <w:t xml:space="preserve">№ 0848600005321000159, № 0848600005321000189, № 0848600005321000185, </w:t>
      </w:r>
      <w:r w:rsidR="00A953F2">
        <w:rPr>
          <w:sz w:val="26"/>
          <w:szCs w:val="26"/>
        </w:rPr>
        <w:br/>
        <w:t>№ 0848600005321000179, № 0848600005321000182, № 0848600005321000168,</w:t>
      </w:r>
      <w:r w:rsidR="00A953F2">
        <w:rPr>
          <w:sz w:val="26"/>
          <w:szCs w:val="26"/>
        </w:rPr>
        <w:br/>
        <w:t xml:space="preserve">№ 0848600005321000171, № 0848600005321000193, № 0848600005321000178, </w:t>
      </w:r>
      <w:r w:rsidR="00A953F2">
        <w:rPr>
          <w:sz w:val="26"/>
          <w:szCs w:val="26"/>
        </w:rPr>
        <w:br/>
        <w:t xml:space="preserve">№ 0848600005321000162, № 0848600005321000165, № 0848600005321000176, </w:t>
      </w:r>
      <w:r w:rsidR="00A953F2">
        <w:rPr>
          <w:sz w:val="26"/>
          <w:szCs w:val="26"/>
        </w:rPr>
        <w:br/>
        <w:t>№ 0848600005321000177, 0848600005321000188</w:t>
      </w:r>
      <w:r w:rsidR="00CE57A8" w:rsidRPr="00CE57A8">
        <w:rPr>
          <w:sz w:val="26"/>
          <w:szCs w:val="26"/>
        </w:rPr>
        <w:t xml:space="preserve"> </w:t>
      </w:r>
      <w:r w:rsidR="002E018D" w:rsidRPr="00CE57A8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2E018D" w:rsidRPr="00CE57A8">
        <w:rPr>
          <w:sz w:val="26"/>
          <w:szCs w:val="26"/>
          <w:lang w:val="en-US"/>
        </w:rPr>
        <w:t>www</w:t>
      </w:r>
      <w:r w:rsidR="002E018D" w:rsidRPr="00CE57A8">
        <w:rPr>
          <w:sz w:val="26"/>
          <w:szCs w:val="26"/>
        </w:rPr>
        <w:t>.zakupki.gov.ru (далее – Официальный сайт)</w:t>
      </w:r>
      <w:r w:rsidR="002E018D" w:rsidRPr="00CE57A8">
        <w:rPr>
          <w:bCs/>
          <w:sz w:val="26"/>
          <w:szCs w:val="26"/>
        </w:rPr>
        <w:t>) (далее – Конкурс</w:t>
      </w:r>
      <w:r w:rsidR="00A41157" w:rsidRPr="00CE57A8">
        <w:rPr>
          <w:bCs/>
          <w:sz w:val="26"/>
          <w:szCs w:val="26"/>
        </w:rPr>
        <w:t>ы</w:t>
      </w:r>
      <w:r w:rsidR="002E018D" w:rsidRPr="00CE57A8">
        <w:rPr>
          <w:bCs/>
          <w:sz w:val="26"/>
          <w:szCs w:val="26"/>
        </w:rPr>
        <w:t>)</w:t>
      </w:r>
      <w:r w:rsidR="00CC48D4" w:rsidRPr="00CE57A8">
        <w:rPr>
          <w:sz w:val="26"/>
          <w:szCs w:val="26"/>
        </w:rPr>
        <w:t xml:space="preserve"> и в</w:t>
      </w:r>
      <w:r w:rsidR="00C006D0" w:rsidRPr="00CE57A8">
        <w:rPr>
          <w:sz w:val="26"/>
          <w:szCs w:val="26"/>
        </w:rPr>
        <w:t> </w:t>
      </w:r>
      <w:r w:rsidR="00CC48D4" w:rsidRPr="00CE57A8">
        <w:rPr>
          <w:sz w:val="26"/>
          <w:szCs w:val="26"/>
        </w:rPr>
        <w:t>результате осуществления внеплановой</w:t>
      </w:r>
      <w:r w:rsidR="00A41157" w:rsidRPr="00CE57A8">
        <w:rPr>
          <w:sz w:val="26"/>
          <w:szCs w:val="26"/>
        </w:rPr>
        <w:t xml:space="preserve"> проверки в части доводов жалоб</w:t>
      </w:r>
      <w:r w:rsidR="00CC48D4" w:rsidRPr="00CE57A8">
        <w:rPr>
          <w:sz w:val="26"/>
          <w:szCs w:val="26"/>
        </w:rPr>
        <w:t xml:space="preserve"> зая</w:t>
      </w:r>
      <w:r w:rsidR="00063658" w:rsidRPr="00CE57A8">
        <w:rPr>
          <w:sz w:val="26"/>
          <w:szCs w:val="26"/>
        </w:rPr>
        <w:t>вителя в соответствии с пунктом </w:t>
      </w:r>
      <w:r w:rsidR="00CC48D4" w:rsidRPr="00CE57A8">
        <w:rPr>
          <w:sz w:val="26"/>
          <w:szCs w:val="26"/>
        </w:rPr>
        <w:t xml:space="preserve">1 части 15 статьи 99 Федерального </w:t>
      </w:r>
      <w:r w:rsidR="00C006D0" w:rsidRPr="00CE57A8">
        <w:rPr>
          <w:sz w:val="26"/>
          <w:szCs w:val="26"/>
        </w:rPr>
        <w:t>закона от </w:t>
      </w:r>
      <w:r w:rsidR="008554CE" w:rsidRPr="00CE57A8">
        <w:rPr>
          <w:sz w:val="26"/>
          <w:szCs w:val="26"/>
        </w:rPr>
        <w:t>05.04.2013 № </w:t>
      </w:r>
      <w:r w:rsidR="00063658" w:rsidRPr="00CE57A8">
        <w:rPr>
          <w:sz w:val="26"/>
          <w:szCs w:val="26"/>
        </w:rPr>
        <w:t>44-ФЗ «О </w:t>
      </w:r>
      <w:r w:rsidR="00CC48D4" w:rsidRPr="00CE57A8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C006D0" w:rsidRPr="00CE57A8">
        <w:rPr>
          <w:sz w:val="26"/>
          <w:szCs w:val="26"/>
        </w:rPr>
        <w:t>ипальных нужд» (далее – Закон о </w:t>
      </w:r>
      <w:r w:rsidR="00CC48D4" w:rsidRPr="00CE57A8">
        <w:rPr>
          <w:sz w:val="26"/>
          <w:szCs w:val="26"/>
        </w:rPr>
        <w:t>контрактной системе) и в соответствии с Административным регламентом утвержденным приказом ФАС России от 19.11.2014 № 727/14,</w:t>
      </w:r>
      <w:r w:rsidR="00BA00A7" w:rsidRPr="00CE57A8">
        <w:rPr>
          <w:sz w:val="26"/>
          <w:szCs w:val="26"/>
        </w:rPr>
        <w:t xml:space="preserve"> Комиссия</w:t>
      </w:r>
      <w:r w:rsidR="00800C7E" w:rsidRPr="00CE57A8">
        <w:rPr>
          <w:sz w:val="26"/>
          <w:szCs w:val="26"/>
        </w:rPr>
        <w:t xml:space="preserve"> денным приказом ФАС России от 19.11.2014 № 727/14,</w:t>
      </w:r>
    </w:p>
    <w:p w:rsidR="00BA51B4" w:rsidRPr="00CE57A8" w:rsidRDefault="00800C7E" w:rsidP="00CE57A8">
      <w:pPr>
        <w:spacing w:before="0" w:line="276" w:lineRule="auto"/>
        <w:ind w:firstLine="709"/>
        <w:jc w:val="center"/>
        <w:rPr>
          <w:sz w:val="26"/>
          <w:szCs w:val="26"/>
        </w:rPr>
      </w:pPr>
      <w:r w:rsidRPr="00CE57A8">
        <w:rPr>
          <w:b/>
          <w:sz w:val="26"/>
          <w:szCs w:val="26"/>
        </w:rPr>
        <w:t>УСТАНОВИЛА</w:t>
      </w:r>
      <w:r w:rsidRPr="00CE57A8">
        <w:rPr>
          <w:sz w:val="26"/>
          <w:szCs w:val="26"/>
        </w:rPr>
        <w:t>:</w:t>
      </w:r>
    </w:p>
    <w:p w:rsidR="00613D9B" w:rsidRPr="00CE57A8" w:rsidRDefault="00613D9B" w:rsidP="00CE57A8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800C7E" w:rsidRPr="00CE57A8" w:rsidRDefault="008B731D" w:rsidP="00CE57A8">
      <w:pPr>
        <w:spacing w:before="0" w:line="276" w:lineRule="auto"/>
        <w:ind w:firstLine="709"/>
        <w:jc w:val="both"/>
        <w:rPr>
          <w:sz w:val="26"/>
          <w:szCs w:val="26"/>
        </w:rPr>
      </w:pPr>
      <w:r w:rsidRPr="00CE57A8">
        <w:rPr>
          <w:sz w:val="26"/>
          <w:szCs w:val="26"/>
        </w:rPr>
        <w:t>В Управление поступил</w:t>
      </w:r>
      <w:r w:rsidR="00A41157" w:rsidRPr="00CE57A8">
        <w:rPr>
          <w:sz w:val="26"/>
          <w:szCs w:val="26"/>
        </w:rPr>
        <w:t>и</w:t>
      </w:r>
      <w:r w:rsidRPr="00CE57A8">
        <w:rPr>
          <w:sz w:val="26"/>
          <w:szCs w:val="26"/>
        </w:rPr>
        <w:t xml:space="preserve"> жалоб</w:t>
      </w:r>
      <w:r w:rsidR="00A41157" w:rsidRPr="00CE57A8">
        <w:rPr>
          <w:sz w:val="26"/>
          <w:szCs w:val="26"/>
        </w:rPr>
        <w:t>ы</w:t>
      </w:r>
      <w:r w:rsidR="00800C7E" w:rsidRPr="00CE57A8">
        <w:rPr>
          <w:sz w:val="26"/>
          <w:szCs w:val="26"/>
        </w:rPr>
        <w:t xml:space="preserve"> Заявителя на действия </w:t>
      </w:r>
      <w:r w:rsidRPr="00CE57A8">
        <w:rPr>
          <w:sz w:val="26"/>
          <w:szCs w:val="26"/>
        </w:rPr>
        <w:t>Заказчик</w:t>
      </w:r>
      <w:r w:rsidR="002D14BF" w:rsidRPr="00CE57A8">
        <w:rPr>
          <w:sz w:val="26"/>
          <w:szCs w:val="26"/>
        </w:rPr>
        <w:t>ов</w:t>
      </w:r>
      <w:r w:rsidRPr="00CE57A8">
        <w:rPr>
          <w:sz w:val="26"/>
          <w:szCs w:val="26"/>
        </w:rPr>
        <w:t xml:space="preserve"> </w:t>
      </w:r>
      <w:r w:rsidR="00800C7E" w:rsidRPr="00CE57A8">
        <w:rPr>
          <w:sz w:val="26"/>
          <w:szCs w:val="26"/>
        </w:rPr>
        <w:t>при проведении</w:t>
      </w:r>
      <w:r w:rsidR="002F36DB" w:rsidRPr="00CE57A8">
        <w:rPr>
          <w:sz w:val="26"/>
          <w:szCs w:val="26"/>
        </w:rPr>
        <w:t xml:space="preserve"> </w:t>
      </w:r>
      <w:r w:rsidR="009159AC" w:rsidRPr="00CE57A8">
        <w:rPr>
          <w:sz w:val="26"/>
          <w:szCs w:val="26"/>
        </w:rPr>
        <w:t xml:space="preserve">Уполномоченным учреждением, </w:t>
      </w:r>
      <w:r w:rsidR="00800C7E" w:rsidRPr="00CE57A8">
        <w:rPr>
          <w:sz w:val="26"/>
          <w:szCs w:val="26"/>
        </w:rPr>
        <w:t xml:space="preserve">Оператором электронной площадки </w:t>
      </w:r>
      <w:r w:rsidR="0016664D" w:rsidRPr="00CE57A8">
        <w:rPr>
          <w:sz w:val="26"/>
          <w:szCs w:val="26"/>
        </w:rPr>
        <w:t>Конкурс</w:t>
      </w:r>
      <w:r w:rsidR="00A41157" w:rsidRPr="00CE57A8">
        <w:rPr>
          <w:sz w:val="26"/>
          <w:szCs w:val="26"/>
        </w:rPr>
        <w:t>ов</w:t>
      </w:r>
      <w:r w:rsidR="00800C7E" w:rsidRPr="00CE57A8">
        <w:rPr>
          <w:sz w:val="26"/>
          <w:szCs w:val="26"/>
        </w:rPr>
        <w:t>.</w:t>
      </w:r>
    </w:p>
    <w:p w:rsidR="00800C7E" w:rsidRPr="00CE57A8" w:rsidRDefault="005B789D" w:rsidP="00CE57A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CE57A8">
        <w:rPr>
          <w:bCs/>
          <w:sz w:val="26"/>
          <w:szCs w:val="26"/>
        </w:rPr>
        <w:t xml:space="preserve">По мнению Заявителя его права и законные интересы нарушены действиями </w:t>
      </w:r>
      <w:r w:rsidR="008B731D" w:rsidRPr="00CE57A8">
        <w:rPr>
          <w:bCs/>
          <w:sz w:val="26"/>
          <w:szCs w:val="26"/>
        </w:rPr>
        <w:t>Заказчик</w:t>
      </w:r>
      <w:r w:rsidR="002D14BF" w:rsidRPr="00CE57A8">
        <w:rPr>
          <w:bCs/>
          <w:sz w:val="26"/>
          <w:szCs w:val="26"/>
        </w:rPr>
        <w:t>ов</w:t>
      </w:r>
      <w:r w:rsidR="008B731D" w:rsidRPr="00CE57A8">
        <w:rPr>
          <w:bCs/>
          <w:sz w:val="26"/>
          <w:szCs w:val="26"/>
        </w:rPr>
        <w:t xml:space="preserve"> </w:t>
      </w:r>
      <w:r w:rsidR="00991C66" w:rsidRPr="00CE57A8">
        <w:rPr>
          <w:bCs/>
          <w:sz w:val="26"/>
          <w:szCs w:val="26"/>
        </w:rPr>
        <w:t>в</w:t>
      </w:r>
      <w:r w:rsidRPr="00CE57A8">
        <w:rPr>
          <w:bCs/>
          <w:sz w:val="26"/>
          <w:szCs w:val="26"/>
        </w:rPr>
        <w:t xml:space="preserve"> части установления Конкурсн</w:t>
      </w:r>
      <w:r w:rsidR="00A41157" w:rsidRPr="00CE57A8">
        <w:rPr>
          <w:bCs/>
          <w:sz w:val="26"/>
          <w:szCs w:val="26"/>
        </w:rPr>
        <w:t>ых</w:t>
      </w:r>
      <w:r w:rsidRPr="00CE57A8">
        <w:rPr>
          <w:bCs/>
          <w:sz w:val="26"/>
          <w:szCs w:val="26"/>
        </w:rPr>
        <w:t xml:space="preserve"> документаци</w:t>
      </w:r>
      <w:r w:rsidR="00A41157" w:rsidRPr="00CE57A8">
        <w:rPr>
          <w:bCs/>
          <w:sz w:val="26"/>
          <w:szCs w:val="26"/>
        </w:rPr>
        <w:t>й</w:t>
      </w:r>
      <w:r w:rsidRPr="00CE57A8">
        <w:rPr>
          <w:bCs/>
          <w:sz w:val="26"/>
          <w:szCs w:val="26"/>
        </w:rPr>
        <w:t xml:space="preserve"> ненадлежащим образом.</w:t>
      </w:r>
    </w:p>
    <w:p w:rsidR="00672687" w:rsidRPr="00CE57A8" w:rsidRDefault="008738AA" w:rsidP="00CE57A8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Согласно довод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ам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 xml:space="preserve"> жалоб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Заявителя, Заказчик</w:t>
      </w:r>
      <w:r w:rsidR="009159AC" w:rsidRPr="00CE57A8">
        <w:rPr>
          <w:rFonts w:eastAsiaTheme="minorHAnsi"/>
          <w:color w:val="auto"/>
          <w:sz w:val="26"/>
          <w:szCs w:val="26"/>
          <w:lang w:eastAsia="en-US"/>
        </w:rPr>
        <w:t>ами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ненадлежащим образом установлен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 порядок оценки заявок участников закупки по </w:t>
      </w:r>
      <w:proofErr w:type="spellStart"/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нестоимостно</w:t>
      </w:r>
      <w:r w:rsidR="00562667" w:rsidRPr="00CE57A8">
        <w:rPr>
          <w:rFonts w:eastAsiaTheme="minorHAnsi"/>
          <w:color w:val="auto"/>
          <w:sz w:val="26"/>
          <w:szCs w:val="26"/>
          <w:lang w:eastAsia="en-US"/>
        </w:rPr>
        <w:t>му</w:t>
      </w:r>
      <w:proofErr w:type="spellEnd"/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 критери</w:t>
      </w:r>
      <w:r w:rsidR="00562667" w:rsidRPr="00CE57A8">
        <w:rPr>
          <w:rFonts w:eastAsiaTheme="minorHAnsi"/>
          <w:color w:val="auto"/>
          <w:sz w:val="26"/>
          <w:szCs w:val="26"/>
          <w:lang w:eastAsia="en-US"/>
        </w:rPr>
        <w:t>ю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(далее – «Квалификация участников закупки»).</w:t>
      </w:r>
    </w:p>
    <w:p w:rsidR="005F74DA" w:rsidRPr="00CE57A8" w:rsidRDefault="005F74DA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8 части 1 статьи 54.3 Закона о контрактной системе Конкурсная документация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="00994723" w:rsidRPr="00CE57A8">
        <w:rPr>
          <w:rFonts w:eastAsiaTheme="minorHAnsi"/>
          <w:color w:val="auto"/>
          <w:sz w:val="26"/>
          <w:szCs w:val="26"/>
          <w:lang w:eastAsia="en-US"/>
        </w:rPr>
        <w:t>Законом о контрактной системе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5F74DA" w:rsidRPr="00CE57A8" w:rsidRDefault="005F74DA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Согласно части 8 статьи 32 Закона о контрактной системе порядок оценки заявок, окончательных предложений участников закупки, в том числе предельные 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lastRenderedPageBreak/>
        <w:t>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  <w:r w:rsidR="00724EF9" w:rsidRPr="00CE57A8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724EF9" w:rsidRPr="00CE57A8" w:rsidRDefault="00724EF9" w:rsidP="00CE57A8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При этом, согласно пункту 3 Правил 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724EF9" w:rsidRPr="00CE57A8" w:rsidRDefault="00724EF9" w:rsidP="00CE57A8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Пунктом 27 Правил установлено, что </w:t>
      </w:r>
      <w:r w:rsidR="002D14BF" w:rsidRPr="00CE57A8">
        <w:rPr>
          <w:rFonts w:eastAsiaTheme="minorHAnsi"/>
          <w:color w:val="auto"/>
          <w:sz w:val="26"/>
          <w:szCs w:val="26"/>
          <w:lang w:eastAsia="en-US"/>
        </w:rPr>
        <w:t>п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оказателями нестоимостного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могут быть следующие показатели:</w:t>
      </w:r>
    </w:p>
    <w:p w:rsidR="00724EF9" w:rsidRPr="00CE57A8" w:rsidRDefault="00994723" w:rsidP="00CE57A8">
      <w:pPr>
        <w:widowControl/>
        <w:tabs>
          <w:tab w:val="left" w:pos="709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а) </w:t>
      </w:r>
      <w:r w:rsidR="00724EF9" w:rsidRPr="00CE57A8">
        <w:rPr>
          <w:rFonts w:eastAsiaTheme="minorHAnsi"/>
          <w:color w:val="auto"/>
          <w:sz w:val="26"/>
          <w:szCs w:val="26"/>
          <w:lang w:eastAsia="en-US"/>
        </w:rPr>
        <w:t>квалификация трудовых ресурсов (руководителей и ключевых специалистов), предлагаемых для выполнения работ, оказания услуг;</w:t>
      </w:r>
    </w:p>
    <w:p w:rsidR="00724EF9" w:rsidRPr="00CE57A8" w:rsidRDefault="00724EF9" w:rsidP="00CE57A8">
      <w:pPr>
        <w:widowControl/>
        <w:tabs>
          <w:tab w:val="left" w:pos="709"/>
          <w:tab w:val="left" w:pos="993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724EF9" w:rsidRPr="00CE57A8" w:rsidRDefault="00724EF9" w:rsidP="00CE57A8">
      <w:pPr>
        <w:widowControl/>
        <w:tabs>
          <w:tab w:val="left" w:pos="709"/>
          <w:tab w:val="left" w:pos="993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724EF9" w:rsidRPr="00CE57A8" w:rsidRDefault="00724EF9" w:rsidP="00CE57A8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г) обеспеченность участника закупки трудовыми ресурсами;</w:t>
      </w:r>
    </w:p>
    <w:p w:rsidR="00724EF9" w:rsidRPr="00CE57A8" w:rsidRDefault="00724EF9" w:rsidP="00CE57A8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д) деловая репутация участника закупки.</w:t>
      </w:r>
    </w:p>
    <w:p w:rsidR="00672687" w:rsidRPr="00CE57A8" w:rsidRDefault="000F696E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1) 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По мнению Заявителя, Заказчик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ами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 в Критериях оценки заявок ненадлежащим образом установлен 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порядок оценки по показателю «</w:t>
      </w:r>
      <w:r w:rsidR="00CE57A8" w:rsidRPr="00CE57A8">
        <w:rPr>
          <w:rFonts w:eastAsiaTheme="minorHAnsi"/>
          <w:color w:val="auto"/>
          <w:sz w:val="26"/>
          <w:szCs w:val="26"/>
          <w:lang w:eastAsia="en-US"/>
        </w:rPr>
        <w:t>Опыт участника по успешной поставке товара, выполнению работ, оказанию услуг сопоставимого характера и объема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» 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нестоимостно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го 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критери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я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 «К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валификация участников закупки» в части установления предельного </w:t>
      </w:r>
      <w:r w:rsidR="00917D59" w:rsidRPr="00CE57A8">
        <w:rPr>
          <w:color w:val="auto"/>
          <w:sz w:val="26"/>
          <w:szCs w:val="26"/>
        </w:rPr>
        <w:t>необходимого значения.</w:t>
      </w:r>
    </w:p>
    <w:p w:rsidR="00672687" w:rsidRPr="00CE57A8" w:rsidRDefault="00672687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В Критериях оценки 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по показателю «</w:t>
      </w:r>
      <w:r w:rsidR="00CE57A8" w:rsidRPr="00CE57A8">
        <w:rPr>
          <w:rFonts w:eastAsiaTheme="minorHAnsi"/>
          <w:color w:val="auto"/>
          <w:sz w:val="26"/>
          <w:szCs w:val="26"/>
          <w:lang w:eastAsia="en-US"/>
        </w:rPr>
        <w:t>Опыт участника по успешной поставке товара, выполнению работ, оказанию услуг сопоставимого характера и объема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»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установлено, в том числе следующее: </w:t>
      </w:r>
    </w:p>
    <w:p w:rsidR="00917D59" w:rsidRPr="00CE57A8" w:rsidRDefault="00672687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«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Количество баллов, присуждаемых по критерию оценки (показателю) (</w:t>
      </w:r>
      <w:proofErr w:type="spellStart"/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Rki</w:t>
      </w:r>
      <w:proofErr w:type="spellEnd"/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), определяется: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а) в случае если </w:t>
      </w: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proofErr w:type="gramStart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&lt; </w:t>
      </w: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perscript"/>
          <w:lang w:eastAsia="en-US"/>
        </w:rPr>
        <w:t>пред</w:t>
      </w:r>
      <w:proofErr w:type="spellEnd"/>
      <w:proofErr w:type="gramEnd"/>
      <w:r w:rsidRPr="00CE57A8">
        <w:rPr>
          <w:rFonts w:eastAsiaTheme="minorHAnsi"/>
          <w:color w:val="auto"/>
          <w:sz w:val="26"/>
          <w:szCs w:val="26"/>
          <w:lang w:eastAsia="en-US"/>
        </w:rPr>
        <w:t>, - по формуле:</w:t>
      </w:r>
    </w:p>
    <w:p w:rsidR="00917D59" w:rsidRPr="00CE57A8" w:rsidRDefault="00CE57A8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CE57A8">
        <w:rPr>
          <w:rFonts w:eastAsiaTheme="minorHAnsi"/>
          <w:color w:val="auto"/>
          <w:sz w:val="26"/>
          <w:szCs w:val="26"/>
          <w:lang w:val="en-US" w:eastAsia="en-US"/>
        </w:rPr>
        <w:t>Rki</w:t>
      </w:r>
      <w:r w:rsidR="00917D59" w:rsidRPr="00CE57A8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>i</w:t>
      </w:r>
      <w:proofErr w:type="spellEnd"/>
      <w:r w:rsidR="00917D59"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 xml:space="preserve"> 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= КЗ </w:t>
      </w:r>
      <w:r w:rsidR="00917D59" w:rsidRPr="00CE57A8">
        <w:rPr>
          <w:rFonts w:eastAsiaTheme="minorHAnsi"/>
          <w:color w:val="auto"/>
          <w:sz w:val="26"/>
          <w:szCs w:val="26"/>
          <w:lang w:val="en-US" w:eastAsia="en-US"/>
        </w:rPr>
        <w:t>x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 100 </w:t>
      </w:r>
      <w:r w:rsidR="00917D59" w:rsidRPr="00CE57A8">
        <w:rPr>
          <w:rFonts w:eastAsiaTheme="minorHAnsi"/>
          <w:color w:val="auto"/>
          <w:sz w:val="26"/>
          <w:szCs w:val="26"/>
          <w:lang w:val="en-US" w:eastAsia="en-US"/>
        </w:rPr>
        <w:t>x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 (К</w:t>
      </w:r>
      <w:proofErr w:type="spellStart"/>
      <w:r w:rsidR="00917D59" w:rsidRPr="00CE57A8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>i</w:t>
      </w:r>
      <w:proofErr w:type="spellEnd"/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 / К</w:t>
      </w:r>
      <w:r w:rsidR="00917D59" w:rsidRPr="00CE57A8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>max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);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б) в случае </w:t>
      </w:r>
      <w:proofErr w:type="gramStart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если </w:t>
      </w:r>
      <w:r w:rsidRPr="00CE57A8">
        <w:rPr>
          <w:noProof/>
          <w:sz w:val="26"/>
          <w:szCs w:val="26"/>
        </w:rPr>
        <w:drawing>
          <wp:inline distT="0" distB="0" distL="0" distR="0" wp14:anchorId="43535194" wp14:editId="75D1EA7D">
            <wp:extent cx="838200" cy="200025"/>
            <wp:effectExtent l="0" t="0" r="0" b="9525"/>
            <wp:docPr id="1" name="Рисунок 1" descr="Рисунок 3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исунок 3277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A8"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- по формуле: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Rki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= КЗ x 100 x (</w:t>
      </w: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>i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/ </w:t>
      </w: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perscript"/>
          <w:lang w:eastAsia="en-US"/>
        </w:rPr>
        <w:t>пред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>);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при этом </w:t>
      </w: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Rki</w:t>
      </w:r>
      <w:r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= КЗ x 100,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где: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lastRenderedPageBreak/>
        <w:t xml:space="preserve">КЗ - коэффициент значимости показателя. В случае если используется 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br/>
        <w:t>один показатель, КЗ = 1;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>i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- максимальное предложение из предложений по критерию оценки, сделанных участниками закупки;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perscript"/>
          <w:lang w:eastAsia="en-US"/>
        </w:rPr>
        <w:t>пред</w:t>
      </w:r>
      <w:proofErr w:type="spellEnd"/>
      <w:r w:rsidRPr="00CE57A8">
        <w:rPr>
          <w:rFonts w:eastAsiaTheme="minorHAnsi"/>
          <w:color w:val="auto"/>
          <w:sz w:val="26"/>
          <w:szCs w:val="26"/>
          <w:vertAlign w:val="superscript"/>
          <w:lang w:eastAsia="en-US"/>
        </w:rPr>
        <w:t xml:space="preserve"> 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- предельно необходимое заказчику значение характеристик – суммарная стоимость исполненных обязательств 1 000 000 000 руб.</w:t>
      </w:r>
    </w:p>
    <w:p w:rsidR="008738AA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Rki</w:t>
      </w:r>
      <w:r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8738AA" w:rsidRPr="00CE57A8" w:rsidRDefault="008738AA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Изучив Конкурсн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ые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документаци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, Комиссия приходит к выводу, что действия Заказчик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ов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в части 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установления 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в </w:t>
      </w:r>
      <w:r w:rsidR="000E4037" w:rsidRPr="00CE57A8">
        <w:rPr>
          <w:rFonts w:eastAsiaTheme="minorHAnsi"/>
          <w:color w:val="auto"/>
          <w:sz w:val="26"/>
          <w:szCs w:val="26"/>
          <w:lang w:eastAsia="en-US"/>
        </w:rPr>
        <w:t>Критери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ях</w:t>
      </w:r>
      <w:r w:rsidR="000E4037" w:rsidRPr="00CE57A8">
        <w:rPr>
          <w:rFonts w:eastAsiaTheme="minorHAnsi"/>
          <w:color w:val="auto"/>
          <w:sz w:val="26"/>
          <w:szCs w:val="26"/>
          <w:lang w:eastAsia="en-US"/>
        </w:rPr>
        <w:t xml:space="preserve"> оценки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предельного </w:t>
      </w:r>
      <w:r w:rsidR="00917D59" w:rsidRPr="00CE57A8">
        <w:rPr>
          <w:color w:val="333333"/>
          <w:sz w:val="26"/>
          <w:szCs w:val="26"/>
        </w:rPr>
        <w:t>необходимого значения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не ограничивают участников закупки и не противоречат положениям Закона о контрактной системе.</w:t>
      </w:r>
    </w:p>
    <w:p w:rsidR="00A9500A" w:rsidRPr="00CE57A8" w:rsidRDefault="0029546B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</w:t>
      </w:r>
      <w:r w:rsidR="008738AA" w:rsidRPr="00CE57A8">
        <w:rPr>
          <w:rFonts w:eastAsiaTheme="minorHAnsi"/>
          <w:color w:val="auto"/>
          <w:sz w:val="26"/>
          <w:szCs w:val="26"/>
          <w:lang w:eastAsia="en-US"/>
        </w:rPr>
        <w:t xml:space="preserve"> Заявителя не нашел своего подтверждения.</w:t>
      </w:r>
    </w:p>
    <w:p w:rsidR="002D14BF" w:rsidRPr="00CE57A8" w:rsidRDefault="00A9500A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2) По мнению Заявителя, Заказчик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ами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ненадлежащим образом установлен порядок оценки по показателю «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» нестоимостного критерия «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Квалификация участника закупки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»</w:t>
      </w:r>
      <w:r w:rsidR="002D14BF" w:rsidRPr="00CE57A8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A9500A" w:rsidRPr="00CE57A8" w:rsidRDefault="0036338A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Заказчик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ами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в 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ритериях оценки по показателю «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» установлено следующее:</w:t>
      </w:r>
    </w:p>
    <w:p w:rsidR="00917D59" w:rsidRPr="00CE57A8" w:rsidRDefault="00672687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«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Комиссией будет оцениваться суммарный объём оказанных услуг, исчисляемых в рублях по успешно исполненным контрактам (договорам) сопоставимого характера и объема, заключенных и успешно исполненных участником закупки по результатам проведенных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Федеральным законом от 18.07.2011 № 223-ФЗ «О закупках товаров, работ, услуг отдельными видами юридических лиц»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. </w:t>
      </w:r>
    </w:p>
    <w:p w:rsidR="002D14BF" w:rsidRPr="00CE57A8" w:rsidRDefault="0029546B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Под успешно исполненным контрактом (договором) понимается контракт (договор), исполнение обязательств исполнителя, по которому завершено в период с 01.01.2017 г. по дату окончания срока подачи заявок на участие в конкурсе</w:t>
      </w:r>
      <w:r w:rsidR="002D14BF" w:rsidRPr="00CE57A8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672687" w:rsidRPr="00CE57A8" w:rsidRDefault="0029546B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Под контрактом (договором) сопоставимого характера понимается контракт (договор) на оказание услуг по организации питания в организациях, осуществляющих образовательную деятельность, медицинских организациях, организациях социального обслуживания, организациях отдыха детей и их оздоровления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».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672687" w:rsidRPr="00CE57A8" w:rsidRDefault="00672687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Изучив 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Конкурсные документации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, Комиссия приходит к выводу, что действия Заказчик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ов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в части установления </w:t>
      </w:r>
      <w:r w:rsidR="002D14BF" w:rsidRPr="00CE57A8">
        <w:rPr>
          <w:rFonts w:eastAsiaTheme="minorHAnsi"/>
          <w:color w:val="auto"/>
          <w:sz w:val="26"/>
          <w:szCs w:val="26"/>
          <w:lang w:eastAsia="en-US"/>
        </w:rPr>
        <w:t xml:space="preserve">указанных положений 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Критери</w:t>
      </w:r>
      <w:r w:rsidR="002D14BF" w:rsidRPr="00CE57A8">
        <w:rPr>
          <w:rFonts w:eastAsiaTheme="minorHAnsi"/>
          <w:color w:val="auto"/>
          <w:sz w:val="26"/>
          <w:szCs w:val="26"/>
          <w:lang w:eastAsia="en-US"/>
        </w:rPr>
        <w:t xml:space="preserve">ев 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br/>
      </w:r>
      <w:r w:rsidR="002D14BF" w:rsidRPr="00CE57A8">
        <w:rPr>
          <w:rFonts w:eastAsiaTheme="minorHAnsi"/>
          <w:color w:val="auto"/>
          <w:sz w:val="26"/>
          <w:szCs w:val="26"/>
          <w:lang w:eastAsia="en-US"/>
        </w:rPr>
        <w:t xml:space="preserve">оценки 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не ограничивают участников закупки и не противоречат положениям 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br/>
      </w:r>
      <w:r w:rsidRPr="00CE57A8">
        <w:rPr>
          <w:rFonts w:eastAsiaTheme="minorHAnsi"/>
          <w:color w:val="auto"/>
          <w:sz w:val="26"/>
          <w:szCs w:val="26"/>
          <w:lang w:eastAsia="en-US"/>
        </w:rPr>
        <w:t>Закона о контрактной системе.</w:t>
      </w:r>
    </w:p>
    <w:p w:rsidR="00672687" w:rsidRPr="00CE57A8" w:rsidRDefault="0029546B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 Заявителя не нашел своего подтверждения.</w:t>
      </w:r>
    </w:p>
    <w:p w:rsidR="0029546B" w:rsidRPr="00CE57A8" w:rsidRDefault="00A62738" w:rsidP="00CE57A8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  <w:r w:rsidRPr="00CE57A8">
        <w:rPr>
          <w:sz w:val="26"/>
          <w:szCs w:val="26"/>
        </w:rPr>
        <w:t xml:space="preserve">На основании изложенного и руководствуясь частью 1 статьи 2, </w:t>
      </w:r>
      <w:r w:rsidRPr="00CE57A8">
        <w:rPr>
          <w:sz w:val="26"/>
          <w:szCs w:val="26"/>
        </w:rPr>
        <w:br/>
        <w:t>частью 8 статьи 106, частью 1 статьи 112 Закона о контрактной системе, Комиссия</w:t>
      </w:r>
    </w:p>
    <w:p w:rsidR="0029546B" w:rsidRPr="00CE57A8" w:rsidRDefault="0029546B" w:rsidP="00CE57A8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</w:p>
    <w:p w:rsidR="008D2DBD" w:rsidRPr="00CE57A8" w:rsidRDefault="008D2DBD" w:rsidP="00CE57A8">
      <w:pPr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CE57A8">
        <w:rPr>
          <w:b/>
          <w:sz w:val="26"/>
          <w:szCs w:val="26"/>
        </w:rPr>
        <w:t>РЕШИЛА:</w:t>
      </w:r>
    </w:p>
    <w:p w:rsidR="00763EA8" w:rsidRPr="00CE57A8" w:rsidRDefault="00763EA8" w:rsidP="00CE57A8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763C15" w:rsidRPr="00CE57A8" w:rsidRDefault="00403D4B" w:rsidP="00CE57A8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CE57A8">
        <w:rPr>
          <w:bCs/>
          <w:sz w:val="26"/>
          <w:szCs w:val="26"/>
        </w:rPr>
        <w:t>Признать жалоб</w:t>
      </w:r>
      <w:r w:rsidR="00763EA8" w:rsidRPr="00CE57A8">
        <w:rPr>
          <w:bCs/>
          <w:sz w:val="26"/>
          <w:szCs w:val="26"/>
        </w:rPr>
        <w:t>ы</w:t>
      </w:r>
      <w:r w:rsidR="008D2DBD" w:rsidRPr="00CE57A8">
        <w:rPr>
          <w:bCs/>
          <w:sz w:val="26"/>
          <w:szCs w:val="26"/>
        </w:rPr>
        <w:t xml:space="preserve"> </w:t>
      </w:r>
      <w:r w:rsidR="002D14BF" w:rsidRPr="00CE57A8">
        <w:rPr>
          <w:sz w:val="26"/>
          <w:szCs w:val="26"/>
        </w:rPr>
        <w:t xml:space="preserve">ООО «КРУГ ПЛЮС» </w:t>
      </w:r>
      <w:r w:rsidR="002D14BF" w:rsidRPr="00CE57A8">
        <w:rPr>
          <w:bCs/>
          <w:sz w:val="26"/>
          <w:szCs w:val="26"/>
        </w:rPr>
        <w:t>не</w:t>
      </w:r>
      <w:r w:rsidR="00764E6E" w:rsidRPr="00CE57A8">
        <w:rPr>
          <w:bCs/>
          <w:sz w:val="26"/>
          <w:szCs w:val="26"/>
        </w:rPr>
        <w:t>обоснованн</w:t>
      </w:r>
      <w:r w:rsidR="00763EA8" w:rsidRPr="00CE57A8">
        <w:rPr>
          <w:bCs/>
          <w:sz w:val="26"/>
          <w:szCs w:val="26"/>
        </w:rPr>
        <w:t>ыми</w:t>
      </w:r>
      <w:r w:rsidR="008D2DBD" w:rsidRPr="00CE57A8">
        <w:rPr>
          <w:bCs/>
          <w:sz w:val="26"/>
          <w:szCs w:val="26"/>
        </w:rPr>
        <w:t>.</w:t>
      </w:r>
    </w:p>
    <w:p w:rsidR="00763C15" w:rsidRPr="00CE57A8" w:rsidRDefault="00CE57A8" w:rsidP="00CE57A8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CE57A8">
        <w:rPr>
          <w:bCs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</w:t>
      </w:r>
      <w:r w:rsidR="00AB427F" w:rsidRPr="00CE57A8">
        <w:rPr>
          <w:bCs/>
          <w:sz w:val="26"/>
          <w:szCs w:val="26"/>
        </w:rPr>
        <w:t>.</w:t>
      </w:r>
    </w:p>
    <w:p w:rsidR="008D2DBD" w:rsidRPr="00CE57A8" w:rsidRDefault="008D2DBD" w:rsidP="00CE57A8">
      <w:pPr>
        <w:widowControl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firstLine="709"/>
        <w:contextualSpacing/>
        <w:jc w:val="both"/>
        <w:rPr>
          <w:bCs/>
          <w:color w:val="auto"/>
          <w:sz w:val="26"/>
          <w:szCs w:val="26"/>
        </w:rPr>
      </w:pPr>
    </w:p>
    <w:p w:rsidR="008D2DBD" w:rsidRPr="00CE57A8" w:rsidRDefault="008D2DBD" w:rsidP="00CE57A8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CE57A8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613D9B" w:rsidRDefault="00613D9B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sectPr w:rsidR="00613D9B" w:rsidSect="0029546B">
      <w:headerReference w:type="even" r:id="rId11"/>
      <w:headerReference w:type="default" r:id="rId12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86" w:rsidRDefault="00BA3F86" w:rsidP="00F963A7">
      <w:pPr>
        <w:spacing w:before="0"/>
      </w:pPr>
      <w:r>
        <w:separator/>
      </w:r>
    </w:p>
  </w:endnote>
  <w:endnote w:type="continuationSeparator" w:id="0">
    <w:p w:rsidR="00BA3F86" w:rsidRDefault="00BA3F86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86" w:rsidRDefault="00BA3F86" w:rsidP="00F963A7">
      <w:pPr>
        <w:spacing w:before="0"/>
      </w:pPr>
      <w:r>
        <w:separator/>
      </w:r>
    </w:p>
  </w:footnote>
  <w:footnote w:type="continuationSeparator" w:id="0">
    <w:p w:rsidR="00BA3F86" w:rsidRDefault="00BA3F86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573732"/>
    </w:sdtPr>
    <w:sdtEndPr/>
    <w:sdtContent>
      <w:p w:rsidR="00D13DE1" w:rsidRDefault="009120AC">
        <w:pPr>
          <w:pStyle w:val="a6"/>
          <w:jc w:val="center"/>
        </w:pPr>
        <w:r>
          <w:fldChar w:fldCharType="begin"/>
        </w:r>
        <w:r w:rsidR="00AC1A9A">
          <w:instrText xml:space="preserve"> PAGE   \* MERGEFORMAT </w:instrText>
        </w:r>
        <w:r>
          <w:fldChar w:fldCharType="separate"/>
        </w:r>
        <w:r w:rsidR="00123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DE1" w:rsidRDefault="00D13D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89134"/>
    </w:sdtPr>
    <w:sdtEndPr>
      <w:rPr>
        <w:sz w:val="28"/>
        <w:szCs w:val="28"/>
      </w:rPr>
    </w:sdtEndPr>
    <w:sdtContent>
      <w:p w:rsidR="00C82283" w:rsidRPr="00405411" w:rsidRDefault="009120AC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C82283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1233EB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C82283" w:rsidRDefault="00C822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8C6"/>
    <w:multiLevelType w:val="hybridMultilevel"/>
    <w:tmpl w:val="EBFE24B6"/>
    <w:lvl w:ilvl="0" w:tplc="59A0BDD4">
      <w:start w:val="1"/>
      <w:numFmt w:val="decimal"/>
      <w:lvlText w:val="%1."/>
      <w:lvlJc w:val="left"/>
      <w:pPr>
        <w:ind w:left="12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06349"/>
    <w:multiLevelType w:val="hybridMultilevel"/>
    <w:tmpl w:val="7536148C"/>
    <w:lvl w:ilvl="0" w:tplc="0ECC27E0">
      <w:start w:val="1"/>
      <w:numFmt w:val="decimal"/>
      <w:lvlText w:val="%1."/>
      <w:lvlJc w:val="left"/>
      <w:pPr>
        <w:ind w:left="12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>
    <w:nsid w:val="1EDD2FD2"/>
    <w:multiLevelType w:val="hybridMultilevel"/>
    <w:tmpl w:val="74DCB796"/>
    <w:lvl w:ilvl="0" w:tplc="E75E83CA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C33977"/>
    <w:multiLevelType w:val="multilevel"/>
    <w:tmpl w:val="7B48D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695539"/>
    <w:multiLevelType w:val="hybridMultilevel"/>
    <w:tmpl w:val="42D0AF02"/>
    <w:lvl w:ilvl="0" w:tplc="4BD0D8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08D21F9"/>
    <w:multiLevelType w:val="hybridMultilevel"/>
    <w:tmpl w:val="EE5A8D22"/>
    <w:lvl w:ilvl="0" w:tplc="928A2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437F323B"/>
    <w:multiLevelType w:val="hybridMultilevel"/>
    <w:tmpl w:val="6C2E894C"/>
    <w:lvl w:ilvl="0" w:tplc="96D0466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960714"/>
    <w:multiLevelType w:val="multilevel"/>
    <w:tmpl w:val="19622BD8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5426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>
      <w:start w:val="1"/>
      <w:numFmt w:val="decimal"/>
      <w:lvlText w:val="%6."/>
      <w:lvlJc w:val="left"/>
      <w:pPr>
        <w:ind w:left="4386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>
      <w:start w:val="1"/>
      <w:numFmt w:val="decimal"/>
      <w:lvlText w:val="%9."/>
      <w:lvlJc w:val="left"/>
      <w:pPr>
        <w:ind w:left="6546" w:hanging="180"/>
      </w:pPr>
      <w:rPr>
        <w:rFonts w:cs="Times New Roman"/>
        <w:color w:val="000000"/>
      </w:rPr>
    </w:lvl>
  </w:abstractNum>
  <w:abstractNum w:abstractNumId="15">
    <w:nsid w:val="4D5150D5"/>
    <w:multiLevelType w:val="hybridMultilevel"/>
    <w:tmpl w:val="CF626C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4E595FDE"/>
    <w:multiLevelType w:val="hybridMultilevel"/>
    <w:tmpl w:val="39C81714"/>
    <w:lvl w:ilvl="0" w:tplc="9D80CD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9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150A3"/>
    <w:multiLevelType w:val="hybridMultilevel"/>
    <w:tmpl w:val="1EA88A76"/>
    <w:lvl w:ilvl="0" w:tplc="852A0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F578F9"/>
    <w:multiLevelType w:val="hybridMultilevel"/>
    <w:tmpl w:val="7FB01684"/>
    <w:lvl w:ilvl="0" w:tplc="B750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B560F"/>
    <w:multiLevelType w:val="hybridMultilevel"/>
    <w:tmpl w:val="78CE146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A65E8D"/>
    <w:multiLevelType w:val="hybridMultilevel"/>
    <w:tmpl w:val="A244ADD4"/>
    <w:lvl w:ilvl="0" w:tplc="1228CA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8">
    <w:nsid w:val="73251E0F"/>
    <w:multiLevelType w:val="hybridMultilevel"/>
    <w:tmpl w:val="FF56156C"/>
    <w:lvl w:ilvl="0" w:tplc="FD0E9A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31421"/>
    <w:multiLevelType w:val="hybridMultilevel"/>
    <w:tmpl w:val="6DDE376A"/>
    <w:lvl w:ilvl="0" w:tplc="FAB0CD96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25"/>
  </w:num>
  <w:num w:numId="6">
    <w:abstractNumId w:val="29"/>
  </w:num>
  <w:num w:numId="7">
    <w:abstractNumId w:val="26"/>
  </w:num>
  <w:num w:numId="8">
    <w:abstractNumId w:val="1"/>
  </w:num>
  <w:num w:numId="9">
    <w:abstractNumId w:val="22"/>
  </w:num>
  <w:num w:numId="10">
    <w:abstractNumId w:val="23"/>
  </w:num>
  <w:num w:numId="11">
    <w:abstractNumId w:val="2"/>
  </w:num>
  <w:num w:numId="12">
    <w:abstractNumId w:val="19"/>
  </w:num>
  <w:num w:numId="13">
    <w:abstractNumId w:val="16"/>
  </w:num>
  <w:num w:numId="14">
    <w:abstractNumId w:val="9"/>
  </w:num>
  <w:num w:numId="15">
    <w:abstractNumId w:val="5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30"/>
  </w:num>
  <w:num w:numId="24">
    <w:abstractNumId w:val="7"/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1617"/>
    <w:rsid w:val="00003EAC"/>
    <w:rsid w:val="000044FF"/>
    <w:rsid w:val="00006DA7"/>
    <w:rsid w:val="00006E69"/>
    <w:rsid w:val="00007E46"/>
    <w:rsid w:val="00007EE4"/>
    <w:rsid w:val="00010390"/>
    <w:rsid w:val="0001243E"/>
    <w:rsid w:val="000154C6"/>
    <w:rsid w:val="00016404"/>
    <w:rsid w:val="0002468B"/>
    <w:rsid w:val="0002710E"/>
    <w:rsid w:val="00027E51"/>
    <w:rsid w:val="00036731"/>
    <w:rsid w:val="000413B3"/>
    <w:rsid w:val="00043268"/>
    <w:rsid w:val="00045209"/>
    <w:rsid w:val="00047221"/>
    <w:rsid w:val="000536D7"/>
    <w:rsid w:val="000544E9"/>
    <w:rsid w:val="00062E5E"/>
    <w:rsid w:val="00063658"/>
    <w:rsid w:val="00065DF9"/>
    <w:rsid w:val="00066914"/>
    <w:rsid w:val="000676FD"/>
    <w:rsid w:val="00070CA0"/>
    <w:rsid w:val="00071804"/>
    <w:rsid w:val="0007311F"/>
    <w:rsid w:val="000731DC"/>
    <w:rsid w:val="000733A7"/>
    <w:rsid w:val="0007340D"/>
    <w:rsid w:val="00076285"/>
    <w:rsid w:val="00084FB7"/>
    <w:rsid w:val="00086A12"/>
    <w:rsid w:val="00090552"/>
    <w:rsid w:val="00091870"/>
    <w:rsid w:val="00092FA2"/>
    <w:rsid w:val="00093E04"/>
    <w:rsid w:val="000942D4"/>
    <w:rsid w:val="00095750"/>
    <w:rsid w:val="000A10F1"/>
    <w:rsid w:val="000A183B"/>
    <w:rsid w:val="000A3CEF"/>
    <w:rsid w:val="000A50E9"/>
    <w:rsid w:val="000B249D"/>
    <w:rsid w:val="000C0C39"/>
    <w:rsid w:val="000C19D2"/>
    <w:rsid w:val="000C41B3"/>
    <w:rsid w:val="000C46BF"/>
    <w:rsid w:val="000C5FB1"/>
    <w:rsid w:val="000C6B6C"/>
    <w:rsid w:val="000C6F9C"/>
    <w:rsid w:val="000D2381"/>
    <w:rsid w:val="000D2788"/>
    <w:rsid w:val="000D2A24"/>
    <w:rsid w:val="000D2C80"/>
    <w:rsid w:val="000D58D5"/>
    <w:rsid w:val="000D5C39"/>
    <w:rsid w:val="000E3AE9"/>
    <w:rsid w:val="000E4037"/>
    <w:rsid w:val="000E4E89"/>
    <w:rsid w:val="000E57B6"/>
    <w:rsid w:val="000E5C31"/>
    <w:rsid w:val="000E770A"/>
    <w:rsid w:val="000F34F1"/>
    <w:rsid w:val="000F580D"/>
    <w:rsid w:val="000F696E"/>
    <w:rsid w:val="000F6A31"/>
    <w:rsid w:val="00101069"/>
    <w:rsid w:val="001010D8"/>
    <w:rsid w:val="0010183C"/>
    <w:rsid w:val="00101B5C"/>
    <w:rsid w:val="0010244B"/>
    <w:rsid w:val="001030D6"/>
    <w:rsid w:val="001031F0"/>
    <w:rsid w:val="00103F82"/>
    <w:rsid w:val="0011357B"/>
    <w:rsid w:val="0011502E"/>
    <w:rsid w:val="001155F5"/>
    <w:rsid w:val="0012064C"/>
    <w:rsid w:val="001219F5"/>
    <w:rsid w:val="001223DB"/>
    <w:rsid w:val="00122960"/>
    <w:rsid w:val="001233EB"/>
    <w:rsid w:val="00123AF4"/>
    <w:rsid w:val="00126E52"/>
    <w:rsid w:val="001323AD"/>
    <w:rsid w:val="00135AFC"/>
    <w:rsid w:val="00141666"/>
    <w:rsid w:val="00161559"/>
    <w:rsid w:val="00161FFA"/>
    <w:rsid w:val="001620AC"/>
    <w:rsid w:val="001624AD"/>
    <w:rsid w:val="00165B4D"/>
    <w:rsid w:val="0016664D"/>
    <w:rsid w:val="00166D58"/>
    <w:rsid w:val="00167269"/>
    <w:rsid w:val="00170707"/>
    <w:rsid w:val="00172C63"/>
    <w:rsid w:val="001730FB"/>
    <w:rsid w:val="001740A5"/>
    <w:rsid w:val="0017452F"/>
    <w:rsid w:val="0018041A"/>
    <w:rsid w:val="001834CE"/>
    <w:rsid w:val="00183B8A"/>
    <w:rsid w:val="00186EAC"/>
    <w:rsid w:val="0019250E"/>
    <w:rsid w:val="001A38F0"/>
    <w:rsid w:val="001A3D88"/>
    <w:rsid w:val="001A7582"/>
    <w:rsid w:val="001B07F8"/>
    <w:rsid w:val="001B2375"/>
    <w:rsid w:val="001B2B3A"/>
    <w:rsid w:val="001B4214"/>
    <w:rsid w:val="001C2F47"/>
    <w:rsid w:val="001C47D5"/>
    <w:rsid w:val="001C4A0D"/>
    <w:rsid w:val="001C650C"/>
    <w:rsid w:val="001D2428"/>
    <w:rsid w:val="001D3FE0"/>
    <w:rsid w:val="001D5D25"/>
    <w:rsid w:val="001E111F"/>
    <w:rsid w:val="001E17FE"/>
    <w:rsid w:val="001F63C6"/>
    <w:rsid w:val="001F6678"/>
    <w:rsid w:val="001F693F"/>
    <w:rsid w:val="0020213F"/>
    <w:rsid w:val="00202CC5"/>
    <w:rsid w:val="002037F3"/>
    <w:rsid w:val="002049FA"/>
    <w:rsid w:val="00211536"/>
    <w:rsid w:val="002166A6"/>
    <w:rsid w:val="00226D34"/>
    <w:rsid w:val="00227F80"/>
    <w:rsid w:val="002308D3"/>
    <w:rsid w:val="0023387B"/>
    <w:rsid w:val="00233999"/>
    <w:rsid w:val="0023502B"/>
    <w:rsid w:val="002350C6"/>
    <w:rsid w:val="00236E0C"/>
    <w:rsid w:val="002415BA"/>
    <w:rsid w:val="0024235E"/>
    <w:rsid w:val="002428D9"/>
    <w:rsid w:val="002431D3"/>
    <w:rsid w:val="002443FF"/>
    <w:rsid w:val="002454F5"/>
    <w:rsid w:val="00250B23"/>
    <w:rsid w:val="00253DB5"/>
    <w:rsid w:val="002549B4"/>
    <w:rsid w:val="00261460"/>
    <w:rsid w:val="00265709"/>
    <w:rsid w:val="002661F1"/>
    <w:rsid w:val="002672DB"/>
    <w:rsid w:val="00271AA4"/>
    <w:rsid w:val="00274353"/>
    <w:rsid w:val="0027697F"/>
    <w:rsid w:val="002806F4"/>
    <w:rsid w:val="00286ED1"/>
    <w:rsid w:val="00292778"/>
    <w:rsid w:val="002946AE"/>
    <w:rsid w:val="00294FDC"/>
    <w:rsid w:val="0029546B"/>
    <w:rsid w:val="00296C2D"/>
    <w:rsid w:val="002A409E"/>
    <w:rsid w:val="002A767B"/>
    <w:rsid w:val="002B12D3"/>
    <w:rsid w:val="002B5445"/>
    <w:rsid w:val="002B55A0"/>
    <w:rsid w:val="002B66B5"/>
    <w:rsid w:val="002C0054"/>
    <w:rsid w:val="002C0295"/>
    <w:rsid w:val="002C0C23"/>
    <w:rsid w:val="002C1284"/>
    <w:rsid w:val="002C3F15"/>
    <w:rsid w:val="002C48A8"/>
    <w:rsid w:val="002C6331"/>
    <w:rsid w:val="002D14BF"/>
    <w:rsid w:val="002E011B"/>
    <w:rsid w:val="002E018D"/>
    <w:rsid w:val="002E68C8"/>
    <w:rsid w:val="002F1953"/>
    <w:rsid w:val="002F318D"/>
    <w:rsid w:val="002F36DB"/>
    <w:rsid w:val="002F4D1A"/>
    <w:rsid w:val="002F5495"/>
    <w:rsid w:val="00300148"/>
    <w:rsid w:val="00300EF5"/>
    <w:rsid w:val="0030780F"/>
    <w:rsid w:val="0031628E"/>
    <w:rsid w:val="00321E00"/>
    <w:rsid w:val="0032558E"/>
    <w:rsid w:val="003256AD"/>
    <w:rsid w:val="00325A6F"/>
    <w:rsid w:val="00325F94"/>
    <w:rsid w:val="0032756D"/>
    <w:rsid w:val="00331F15"/>
    <w:rsid w:val="003327DE"/>
    <w:rsid w:val="00335114"/>
    <w:rsid w:val="00337478"/>
    <w:rsid w:val="00340B72"/>
    <w:rsid w:val="00345571"/>
    <w:rsid w:val="00350682"/>
    <w:rsid w:val="00350931"/>
    <w:rsid w:val="00356066"/>
    <w:rsid w:val="003561F1"/>
    <w:rsid w:val="00356563"/>
    <w:rsid w:val="00357622"/>
    <w:rsid w:val="00362A71"/>
    <w:rsid w:val="003631DA"/>
    <w:rsid w:val="0036338A"/>
    <w:rsid w:val="00364C86"/>
    <w:rsid w:val="00365C1C"/>
    <w:rsid w:val="00365D71"/>
    <w:rsid w:val="00367234"/>
    <w:rsid w:val="00371428"/>
    <w:rsid w:val="00372928"/>
    <w:rsid w:val="00374202"/>
    <w:rsid w:val="00383189"/>
    <w:rsid w:val="00383CCC"/>
    <w:rsid w:val="003843ED"/>
    <w:rsid w:val="00386B8E"/>
    <w:rsid w:val="00391520"/>
    <w:rsid w:val="00391673"/>
    <w:rsid w:val="00393602"/>
    <w:rsid w:val="00393A92"/>
    <w:rsid w:val="003942AB"/>
    <w:rsid w:val="003954E4"/>
    <w:rsid w:val="00396160"/>
    <w:rsid w:val="00397547"/>
    <w:rsid w:val="003A0347"/>
    <w:rsid w:val="003B07D1"/>
    <w:rsid w:val="003B0CAB"/>
    <w:rsid w:val="003B366D"/>
    <w:rsid w:val="003B3EA4"/>
    <w:rsid w:val="003B533D"/>
    <w:rsid w:val="003B598F"/>
    <w:rsid w:val="003C0006"/>
    <w:rsid w:val="003C0F83"/>
    <w:rsid w:val="003C1A6E"/>
    <w:rsid w:val="003C2EE6"/>
    <w:rsid w:val="003C5114"/>
    <w:rsid w:val="003C688E"/>
    <w:rsid w:val="003D6041"/>
    <w:rsid w:val="003E1CB0"/>
    <w:rsid w:val="003E1EB4"/>
    <w:rsid w:val="003E64B8"/>
    <w:rsid w:val="003F6DB6"/>
    <w:rsid w:val="003F71E8"/>
    <w:rsid w:val="0040007F"/>
    <w:rsid w:val="00400526"/>
    <w:rsid w:val="00401B5D"/>
    <w:rsid w:val="00403D4B"/>
    <w:rsid w:val="00405411"/>
    <w:rsid w:val="00411977"/>
    <w:rsid w:val="00411AF4"/>
    <w:rsid w:val="004146AC"/>
    <w:rsid w:val="0041541B"/>
    <w:rsid w:val="00415A3F"/>
    <w:rsid w:val="00420220"/>
    <w:rsid w:val="00426642"/>
    <w:rsid w:val="00426B08"/>
    <w:rsid w:val="0043323E"/>
    <w:rsid w:val="00433592"/>
    <w:rsid w:val="00434F3C"/>
    <w:rsid w:val="0043688B"/>
    <w:rsid w:val="00445EEF"/>
    <w:rsid w:val="00446681"/>
    <w:rsid w:val="004470EB"/>
    <w:rsid w:val="004508FB"/>
    <w:rsid w:val="0045542A"/>
    <w:rsid w:val="004632E4"/>
    <w:rsid w:val="004639CC"/>
    <w:rsid w:val="0046404A"/>
    <w:rsid w:val="00465F66"/>
    <w:rsid w:val="004725BF"/>
    <w:rsid w:val="004743A3"/>
    <w:rsid w:val="004746FB"/>
    <w:rsid w:val="00474848"/>
    <w:rsid w:val="00477975"/>
    <w:rsid w:val="00480EC4"/>
    <w:rsid w:val="00481C22"/>
    <w:rsid w:val="0049129C"/>
    <w:rsid w:val="00492462"/>
    <w:rsid w:val="00493C85"/>
    <w:rsid w:val="004961F7"/>
    <w:rsid w:val="004A0B4D"/>
    <w:rsid w:val="004A2CFD"/>
    <w:rsid w:val="004A5F09"/>
    <w:rsid w:val="004B0471"/>
    <w:rsid w:val="004B38CC"/>
    <w:rsid w:val="004B3AF0"/>
    <w:rsid w:val="004C2452"/>
    <w:rsid w:val="004C3BCA"/>
    <w:rsid w:val="004D02BD"/>
    <w:rsid w:val="004D1B20"/>
    <w:rsid w:val="004D27F9"/>
    <w:rsid w:val="004D2E8F"/>
    <w:rsid w:val="004D5BF4"/>
    <w:rsid w:val="004D5D4C"/>
    <w:rsid w:val="004E6935"/>
    <w:rsid w:val="004F1CEC"/>
    <w:rsid w:val="004F4A0A"/>
    <w:rsid w:val="00500948"/>
    <w:rsid w:val="00503D76"/>
    <w:rsid w:val="00504288"/>
    <w:rsid w:val="00504644"/>
    <w:rsid w:val="00507E98"/>
    <w:rsid w:val="00521A33"/>
    <w:rsid w:val="0052355C"/>
    <w:rsid w:val="0052499A"/>
    <w:rsid w:val="00525552"/>
    <w:rsid w:val="00526218"/>
    <w:rsid w:val="00530004"/>
    <w:rsid w:val="005319E4"/>
    <w:rsid w:val="0053272B"/>
    <w:rsid w:val="0053459E"/>
    <w:rsid w:val="005360FA"/>
    <w:rsid w:val="00536463"/>
    <w:rsid w:val="00536EF9"/>
    <w:rsid w:val="00541827"/>
    <w:rsid w:val="0055347F"/>
    <w:rsid w:val="00555A8C"/>
    <w:rsid w:val="00556881"/>
    <w:rsid w:val="00561D6D"/>
    <w:rsid w:val="00562667"/>
    <w:rsid w:val="00563691"/>
    <w:rsid w:val="00564C3F"/>
    <w:rsid w:val="00565913"/>
    <w:rsid w:val="005724A1"/>
    <w:rsid w:val="00572F70"/>
    <w:rsid w:val="0058236C"/>
    <w:rsid w:val="00584338"/>
    <w:rsid w:val="00584D2A"/>
    <w:rsid w:val="00584E3C"/>
    <w:rsid w:val="00592377"/>
    <w:rsid w:val="005927E0"/>
    <w:rsid w:val="0059764C"/>
    <w:rsid w:val="005A304F"/>
    <w:rsid w:val="005B1C43"/>
    <w:rsid w:val="005B319B"/>
    <w:rsid w:val="005B3D1E"/>
    <w:rsid w:val="005B789D"/>
    <w:rsid w:val="005C1B8E"/>
    <w:rsid w:val="005C310B"/>
    <w:rsid w:val="005C4C4D"/>
    <w:rsid w:val="005C6EB3"/>
    <w:rsid w:val="005D109F"/>
    <w:rsid w:val="005D3F3F"/>
    <w:rsid w:val="005D7D45"/>
    <w:rsid w:val="005E4359"/>
    <w:rsid w:val="005E4E78"/>
    <w:rsid w:val="005E5055"/>
    <w:rsid w:val="005F0763"/>
    <w:rsid w:val="005F74DA"/>
    <w:rsid w:val="005F7752"/>
    <w:rsid w:val="0060280F"/>
    <w:rsid w:val="0060735B"/>
    <w:rsid w:val="00607B6D"/>
    <w:rsid w:val="006108DF"/>
    <w:rsid w:val="00613D9B"/>
    <w:rsid w:val="00614C91"/>
    <w:rsid w:val="00615A5A"/>
    <w:rsid w:val="00621540"/>
    <w:rsid w:val="006236BF"/>
    <w:rsid w:val="006238B7"/>
    <w:rsid w:val="006239BF"/>
    <w:rsid w:val="00625548"/>
    <w:rsid w:val="00632788"/>
    <w:rsid w:val="00633A90"/>
    <w:rsid w:val="006352B9"/>
    <w:rsid w:val="00636975"/>
    <w:rsid w:val="00637D6D"/>
    <w:rsid w:val="00640F2D"/>
    <w:rsid w:val="00641531"/>
    <w:rsid w:val="006437E2"/>
    <w:rsid w:val="00643A42"/>
    <w:rsid w:val="00644270"/>
    <w:rsid w:val="00644D6D"/>
    <w:rsid w:val="00651541"/>
    <w:rsid w:val="00654381"/>
    <w:rsid w:val="00655943"/>
    <w:rsid w:val="00656131"/>
    <w:rsid w:val="006567D2"/>
    <w:rsid w:val="00656EA5"/>
    <w:rsid w:val="00657A2C"/>
    <w:rsid w:val="006644E5"/>
    <w:rsid w:val="00665357"/>
    <w:rsid w:val="006675E9"/>
    <w:rsid w:val="00667959"/>
    <w:rsid w:val="00667A14"/>
    <w:rsid w:val="00672687"/>
    <w:rsid w:val="00672743"/>
    <w:rsid w:val="00672D7D"/>
    <w:rsid w:val="00675CCD"/>
    <w:rsid w:val="00677B29"/>
    <w:rsid w:val="00680505"/>
    <w:rsid w:val="00682E89"/>
    <w:rsid w:val="006904C9"/>
    <w:rsid w:val="00690867"/>
    <w:rsid w:val="00694486"/>
    <w:rsid w:val="00694B14"/>
    <w:rsid w:val="00695F77"/>
    <w:rsid w:val="006A0894"/>
    <w:rsid w:val="006A4B58"/>
    <w:rsid w:val="006B273C"/>
    <w:rsid w:val="006B6970"/>
    <w:rsid w:val="006C6D5F"/>
    <w:rsid w:val="006D41E3"/>
    <w:rsid w:val="006D4B1B"/>
    <w:rsid w:val="006D586F"/>
    <w:rsid w:val="006E2C95"/>
    <w:rsid w:val="006E3A4D"/>
    <w:rsid w:val="006E45F5"/>
    <w:rsid w:val="006E77EB"/>
    <w:rsid w:val="006F082F"/>
    <w:rsid w:val="006F086B"/>
    <w:rsid w:val="006F1FD9"/>
    <w:rsid w:val="006F26D2"/>
    <w:rsid w:val="006F2901"/>
    <w:rsid w:val="00700BEB"/>
    <w:rsid w:val="00713FAC"/>
    <w:rsid w:val="007178D1"/>
    <w:rsid w:val="007241D1"/>
    <w:rsid w:val="00724EF9"/>
    <w:rsid w:val="007255A5"/>
    <w:rsid w:val="0072798C"/>
    <w:rsid w:val="007368AB"/>
    <w:rsid w:val="00741010"/>
    <w:rsid w:val="00742026"/>
    <w:rsid w:val="0074497C"/>
    <w:rsid w:val="0074513E"/>
    <w:rsid w:val="00745B15"/>
    <w:rsid w:val="00752059"/>
    <w:rsid w:val="00753AF3"/>
    <w:rsid w:val="00753E18"/>
    <w:rsid w:val="007549C7"/>
    <w:rsid w:val="00761837"/>
    <w:rsid w:val="00763C15"/>
    <w:rsid w:val="00763EA8"/>
    <w:rsid w:val="00764CA2"/>
    <w:rsid w:val="00764E6E"/>
    <w:rsid w:val="007708C3"/>
    <w:rsid w:val="0077102C"/>
    <w:rsid w:val="0077409D"/>
    <w:rsid w:val="007755E8"/>
    <w:rsid w:val="00777205"/>
    <w:rsid w:val="00777768"/>
    <w:rsid w:val="00781282"/>
    <w:rsid w:val="00783183"/>
    <w:rsid w:val="00784F3C"/>
    <w:rsid w:val="0078530A"/>
    <w:rsid w:val="007911E3"/>
    <w:rsid w:val="007913F0"/>
    <w:rsid w:val="00791859"/>
    <w:rsid w:val="00791CB3"/>
    <w:rsid w:val="007925D0"/>
    <w:rsid w:val="007940FC"/>
    <w:rsid w:val="00795CCB"/>
    <w:rsid w:val="00797F15"/>
    <w:rsid w:val="007A6868"/>
    <w:rsid w:val="007A6EC5"/>
    <w:rsid w:val="007A6F70"/>
    <w:rsid w:val="007B18B0"/>
    <w:rsid w:val="007B465D"/>
    <w:rsid w:val="007B50BF"/>
    <w:rsid w:val="007B70B8"/>
    <w:rsid w:val="007B717E"/>
    <w:rsid w:val="007C0D71"/>
    <w:rsid w:val="007C18E9"/>
    <w:rsid w:val="007C38D1"/>
    <w:rsid w:val="007C5C7E"/>
    <w:rsid w:val="007D0351"/>
    <w:rsid w:val="007D38A2"/>
    <w:rsid w:val="007D3CAC"/>
    <w:rsid w:val="007D5736"/>
    <w:rsid w:val="007D6B71"/>
    <w:rsid w:val="007D7A94"/>
    <w:rsid w:val="007D7DF8"/>
    <w:rsid w:val="007D7FFA"/>
    <w:rsid w:val="007E0A2C"/>
    <w:rsid w:val="007E29A4"/>
    <w:rsid w:val="007E3818"/>
    <w:rsid w:val="007E769F"/>
    <w:rsid w:val="007F2C91"/>
    <w:rsid w:val="00800C7E"/>
    <w:rsid w:val="00802269"/>
    <w:rsid w:val="00805E50"/>
    <w:rsid w:val="0080608A"/>
    <w:rsid w:val="0081220D"/>
    <w:rsid w:val="00820ABD"/>
    <w:rsid w:val="008257CD"/>
    <w:rsid w:val="00826480"/>
    <w:rsid w:val="00831875"/>
    <w:rsid w:val="00834242"/>
    <w:rsid w:val="00834DA8"/>
    <w:rsid w:val="00842D21"/>
    <w:rsid w:val="00844E80"/>
    <w:rsid w:val="00845B48"/>
    <w:rsid w:val="00846AE4"/>
    <w:rsid w:val="00847D1F"/>
    <w:rsid w:val="00851A69"/>
    <w:rsid w:val="008554CE"/>
    <w:rsid w:val="00860485"/>
    <w:rsid w:val="008636F8"/>
    <w:rsid w:val="00865C92"/>
    <w:rsid w:val="00866796"/>
    <w:rsid w:val="00870C37"/>
    <w:rsid w:val="00872572"/>
    <w:rsid w:val="008738AA"/>
    <w:rsid w:val="008777A4"/>
    <w:rsid w:val="0088340C"/>
    <w:rsid w:val="008868FE"/>
    <w:rsid w:val="008952BC"/>
    <w:rsid w:val="0089697F"/>
    <w:rsid w:val="008971B9"/>
    <w:rsid w:val="008A41A1"/>
    <w:rsid w:val="008B2626"/>
    <w:rsid w:val="008B4043"/>
    <w:rsid w:val="008B728A"/>
    <w:rsid w:val="008B731D"/>
    <w:rsid w:val="008B73F8"/>
    <w:rsid w:val="008C16BF"/>
    <w:rsid w:val="008C31C7"/>
    <w:rsid w:val="008C4BAF"/>
    <w:rsid w:val="008C59D9"/>
    <w:rsid w:val="008C6AD6"/>
    <w:rsid w:val="008D15CD"/>
    <w:rsid w:val="008D2CA9"/>
    <w:rsid w:val="008D2DBD"/>
    <w:rsid w:val="008D4EB7"/>
    <w:rsid w:val="008D7D17"/>
    <w:rsid w:val="008E091E"/>
    <w:rsid w:val="008E0F52"/>
    <w:rsid w:val="008F46E4"/>
    <w:rsid w:val="008F793E"/>
    <w:rsid w:val="0090156C"/>
    <w:rsid w:val="00901708"/>
    <w:rsid w:val="009028E2"/>
    <w:rsid w:val="00907EFC"/>
    <w:rsid w:val="009120AC"/>
    <w:rsid w:val="009121A4"/>
    <w:rsid w:val="00912615"/>
    <w:rsid w:val="0091526E"/>
    <w:rsid w:val="009159AC"/>
    <w:rsid w:val="00917D59"/>
    <w:rsid w:val="009203DD"/>
    <w:rsid w:val="00920E32"/>
    <w:rsid w:val="009266C2"/>
    <w:rsid w:val="00927A1F"/>
    <w:rsid w:val="00932BD9"/>
    <w:rsid w:val="009333FA"/>
    <w:rsid w:val="009378A7"/>
    <w:rsid w:val="00941C1B"/>
    <w:rsid w:val="00942C56"/>
    <w:rsid w:val="009456EE"/>
    <w:rsid w:val="0095096D"/>
    <w:rsid w:val="00951E41"/>
    <w:rsid w:val="00956ECF"/>
    <w:rsid w:val="0096131A"/>
    <w:rsid w:val="0096585B"/>
    <w:rsid w:val="0096636C"/>
    <w:rsid w:val="0097076C"/>
    <w:rsid w:val="00971CEA"/>
    <w:rsid w:val="0097352A"/>
    <w:rsid w:val="00977EB7"/>
    <w:rsid w:val="00981FD5"/>
    <w:rsid w:val="00991C66"/>
    <w:rsid w:val="00991E4B"/>
    <w:rsid w:val="00992037"/>
    <w:rsid w:val="00994723"/>
    <w:rsid w:val="009947C9"/>
    <w:rsid w:val="00997E80"/>
    <w:rsid w:val="009A0E12"/>
    <w:rsid w:val="009A3333"/>
    <w:rsid w:val="009A33C4"/>
    <w:rsid w:val="009A3D6E"/>
    <w:rsid w:val="009A50D7"/>
    <w:rsid w:val="009A5371"/>
    <w:rsid w:val="009A56EF"/>
    <w:rsid w:val="009A5D9C"/>
    <w:rsid w:val="009B13AD"/>
    <w:rsid w:val="009B250F"/>
    <w:rsid w:val="009B5CD8"/>
    <w:rsid w:val="009B6876"/>
    <w:rsid w:val="009B7356"/>
    <w:rsid w:val="009C7376"/>
    <w:rsid w:val="009C7CD4"/>
    <w:rsid w:val="009D3D16"/>
    <w:rsid w:val="009D638E"/>
    <w:rsid w:val="009E0407"/>
    <w:rsid w:val="009E0A50"/>
    <w:rsid w:val="009E33B4"/>
    <w:rsid w:val="009E7FBB"/>
    <w:rsid w:val="009F0EA3"/>
    <w:rsid w:val="009F4005"/>
    <w:rsid w:val="00A03AF5"/>
    <w:rsid w:val="00A04079"/>
    <w:rsid w:val="00A06616"/>
    <w:rsid w:val="00A074A1"/>
    <w:rsid w:val="00A1466D"/>
    <w:rsid w:val="00A20DAC"/>
    <w:rsid w:val="00A24231"/>
    <w:rsid w:val="00A31971"/>
    <w:rsid w:val="00A35220"/>
    <w:rsid w:val="00A36AD4"/>
    <w:rsid w:val="00A4112E"/>
    <w:rsid w:val="00A41157"/>
    <w:rsid w:val="00A544D5"/>
    <w:rsid w:val="00A60708"/>
    <w:rsid w:val="00A6119C"/>
    <w:rsid w:val="00A62738"/>
    <w:rsid w:val="00A649F8"/>
    <w:rsid w:val="00A673AE"/>
    <w:rsid w:val="00A71347"/>
    <w:rsid w:val="00A7203E"/>
    <w:rsid w:val="00A72A7F"/>
    <w:rsid w:val="00A72E37"/>
    <w:rsid w:val="00A75194"/>
    <w:rsid w:val="00A77904"/>
    <w:rsid w:val="00A82FC9"/>
    <w:rsid w:val="00A83A3D"/>
    <w:rsid w:val="00A85D2B"/>
    <w:rsid w:val="00A9071D"/>
    <w:rsid w:val="00A92EC2"/>
    <w:rsid w:val="00A9500A"/>
    <w:rsid w:val="00A953F2"/>
    <w:rsid w:val="00A960DF"/>
    <w:rsid w:val="00AA0CA1"/>
    <w:rsid w:val="00AA181D"/>
    <w:rsid w:val="00AA1AB5"/>
    <w:rsid w:val="00AA244E"/>
    <w:rsid w:val="00AA2490"/>
    <w:rsid w:val="00AA3B8A"/>
    <w:rsid w:val="00AA4D75"/>
    <w:rsid w:val="00AA5122"/>
    <w:rsid w:val="00AA706E"/>
    <w:rsid w:val="00AB41CE"/>
    <w:rsid w:val="00AB427F"/>
    <w:rsid w:val="00AB6613"/>
    <w:rsid w:val="00AB6F09"/>
    <w:rsid w:val="00AC1A9A"/>
    <w:rsid w:val="00AC3832"/>
    <w:rsid w:val="00AC4C6F"/>
    <w:rsid w:val="00AD3839"/>
    <w:rsid w:val="00AE226F"/>
    <w:rsid w:val="00AE23FD"/>
    <w:rsid w:val="00AE7DE4"/>
    <w:rsid w:val="00AF3161"/>
    <w:rsid w:val="00AF3CCF"/>
    <w:rsid w:val="00B03A02"/>
    <w:rsid w:val="00B057D0"/>
    <w:rsid w:val="00B0599E"/>
    <w:rsid w:val="00B10FC5"/>
    <w:rsid w:val="00B111ED"/>
    <w:rsid w:val="00B11BA7"/>
    <w:rsid w:val="00B1241B"/>
    <w:rsid w:val="00B17CD3"/>
    <w:rsid w:val="00B205DB"/>
    <w:rsid w:val="00B22896"/>
    <w:rsid w:val="00B236E4"/>
    <w:rsid w:val="00B278FB"/>
    <w:rsid w:val="00B311C4"/>
    <w:rsid w:val="00B33572"/>
    <w:rsid w:val="00B439B6"/>
    <w:rsid w:val="00B43DB7"/>
    <w:rsid w:val="00B43FD8"/>
    <w:rsid w:val="00B44B09"/>
    <w:rsid w:val="00B44EB1"/>
    <w:rsid w:val="00B50C1F"/>
    <w:rsid w:val="00B5112C"/>
    <w:rsid w:val="00B5248F"/>
    <w:rsid w:val="00B5296B"/>
    <w:rsid w:val="00B52EC0"/>
    <w:rsid w:val="00B557EB"/>
    <w:rsid w:val="00B60185"/>
    <w:rsid w:val="00B62156"/>
    <w:rsid w:val="00B652CF"/>
    <w:rsid w:val="00B65462"/>
    <w:rsid w:val="00B66401"/>
    <w:rsid w:val="00B66651"/>
    <w:rsid w:val="00B67006"/>
    <w:rsid w:val="00B7174A"/>
    <w:rsid w:val="00B7621F"/>
    <w:rsid w:val="00B76B2C"/>
    <w:rsid w:val="00B775DB"/>
    <w:rsid w:val="00B8183D"/>
    <w:rsid w:val="00B87745"/>
    <w:rsid w:val="00B91E9C"/>
    <w:rsid w:val="00B9626C"/>
    <w:rsid w:val="00B964AD"/>
    <w:rsid w:val="00B9764E"/>
    <w:rsid w:val="00BA00A7"/>
    <w:rsid w:val="00BA3F86"/>
    <w:rsid w:val="00BA51B4"/>
    <w:rsid w:val="00BA66A9"/>
    <w:rsid w:val="00BA7B55"/>
    <w:rsid w:val="00BB0C96"/>
    <w:rsid w:val="00BB38D7"/>
    <w:rsid w:val="00BB407D"/>
    <w:rsid w:val="00BB73ED"/>
    <w:rsid w:val="00BC2E55"/>
    <w:rsid w:val="00BD1209"/>
    <w:rsid w:val="00BD2A79"/>
    <w:rsid w:val="00BD2F7C"/>
    <w:rsid w:val="00BD5CC0"/>
    <w:rsid w:val="00BD79F1"/>
    <w:rsid w:val="00BE2C6E"/>
    <w:rsid w:val="00BE73A4"/>
    <w:rsid w:val="00BF45F2"/>
    <w:rsid w:val="00BF4BA8"/>
    <w:rsid w:val="00BF73E2"/>
    <w:rsid w:val="00C006D0"/>
    <w:rsid w:val="00C01948"/>
    <w:rsid w:val="00C03C71"/>
    <w:rsid w:val="00C10182"/>
    <w:rsid w:val="00C1359C"/>
    <w:rsid w:val="00C2217A"/>
    <w:rsid w:val="00C25316"/>
    <w:rsid w:val="00C33212"/>
    <w:rsid w:val="00C36B70"/>
    <w:rsid w:val="00C4114A"/>
    <w:rsid w:val="00C418B4"/>
    <w:rsid w:val="00C41C93"/>
    <w:rsid w:val="00C505ED"/>
    <w:rsid w:val="00C53146"/>
    <w:rsid w:val="00C65033"/>
    <w:rsid w:val="00C658DB"/>
    <w:rsid w:val="00C67FCC"/>
    <w:rsid w:val="00C72FF7"/>
    <w:rsid w:val="00C73D37"/>
    <w:rsid w:val="00C7577C"/>
    <w:rsid w:val="00C80B85"/>
    <w:rsid w:val="00C80D51"/>
    <w:rsid w:val="00C820A5"/>
    <w:rsid w:val="00C82283"/>
    <w:rsid w:val="00C862A3"/>
    <w:rsid w:val="00C86D59"/>
    <w:rsid w:val="00C92B1E"/>
    <w:rsid w:val="00C93D14"/>
    <w:rsid w:val="00C9405C"/>
    <w:rsid w:val="00C94813"/>
    <w:rsid w:val="00C95A9D"/>
    <w:rsid w:val="00C9732C"/>
    <w:rsid w:val="00C9786F"/>
    <w:rsid w:val="00CA194A"/>
    <w:rsid w:val="00CA5DED"/>
    <w:rsid w:val="00CA7EFC"/>
    <w:rsid w:val="00CB032D"/>
    <w:rsid w:val="00CB0C96"/>
    <w:rsid w:val="00CB723A"/>
    <w:rsid w:val="00CC182A"/>
    <w:rsid w:val="00CC23DB"/>
    <w:rsid w:val="00CC34DF"/>
    <w:rsid w:val="00CC4859"/>
    <w:rsid w:val="00CC48D4"/>
    <w:rsid w:val="00CC5730"/>
    <w:rsid w:val="00CC6152"/>
    <w:rsid w:val="00CC77D7"/>
    <w:rsid w:val="00CD0A75"/>
    <w:rsid w:val="00CD1729"/>
    <w:rsid w:val="00CD238A"/>
    <w:rsid w:val="00CD4096"/>
    <w:rsid w:val="00CD455C"/>
    <w:rsid w:val="00CD5F2D"/>
    <w:rsid w:val="00CD6AF3"/>
    <w:rsid w:val="00CD6E74"/>
    <w:rsid w:val="00CD7DEE"/>
    <w:rsid w:val="00CE346D"/>
    <w:rsid w:val="00CE4016"/>
    <w:rsid w:val="00CE57A8"/>
    <w:rsid w:val="00CF4A1C"/>
    <w:rsid w:val="00D00D93"/>
    <w:rsid w:val="00D03432"/>
    <w:rsid w:val="00D07456"/>
    <w:rsid w:val="00D107A1"/>
    <w:rsid w:val="00D1140A"/>
    <w:rsid w:val="00D13698"/>
    <w:rsid w:val="00D13DE1"/>
    <w:rsid w:val="00D14AE6"/>
    <w:rsid w:val="00D16932"/>
    <w:rsid w:val="00D24B82"/>
    <w:rsid w:val="00D27944"/>
    <w:rsid w:val="00D30830"/>
    <w:rsid w:val="00D31E45"/>
    <w:rsid w:val="00D327BF"/>
    <w:rsid w:val="00D35FF5"/>
    <w:rsid w:val="00D40F61"/>
    <w:rsid w:val="00D41E43"/>
    <w:rsid w:val="00D42E51"/>
    <w:rsid w:val="00D474D2"/>
    <w:rsid w:val="00D55EE8"/>
    <w:rsid w:val="00D640FB"/>
    <w:rsid w:val="00D6507B"/>
    <w:rsid w:val="00D66846"/>
    <w:rsid w:val="00D66A4B"/>
    <w:rsid w:val="00D66CF7"/>
    <w:rsid w:val="00D67A0F"/>
    <w:rsid w:val="00D7434B"/>
    <w:rsid w:val="00D75AF3"/>
    <w:rsid w:val="00D760E9"/>
    <w:rsid w:val="00D8610E"/>
    <w:rsid w:val="00D863DD"/>
    <w:rsid w:val="00D87FC9"/>
    <w:rsid w:val="00D91859"/>
    <w:rsid w:val="00D93F38"/>
    <w:rsid w:val="00D96643"/>
    <w:rsid w:val="00DA0574"/>
    <w:rsid w:val="00DA5B4F"/>
    <w:rsid w:val="00DA6B5F"/>
    <w:rsid w:val="00DB322E"/>
    <w:rsid w:val="00DB74D4"/>
    <w:rsid w:val="00DC2000"/>
    <w:rsid w:val="00DC38CF"/>
    <w:rsid w:val="00DC53DF"/>
    <w:rsid w:val="00DC72CE"/>
    <w:rsid w:val="00DD1F53"/>
    <w:rsid w:val="00DD501B"/>
    <w:rsid w:val="00DD6FC7"/>
    <w:rsid w:val="00DE24D7"/>
    <w:rsid w:val="00DE788F"/>
    <w:rsid w:val="00DF1D0F"/>
    <w:rsid w:val="00DF2BD5"/>
    <w:rsid w:val="00DF40D3"/>
    <w:rsid w:val="00DF4ECA"/>
    <w:rsid w:val="00DF6584"/>
    <w:rsid w:val="00DF671A"/>
    <w:rsid w:val="00E01AA2"/>
    <w:rsid w:val="00E02BF7"/>
    <w:rsid w:val="00E0329E"/>
    <w:rsid w:val="00E140F7"/>
    <w:rsid w:val="00E2002F"/>
    <w:rsid w:val="00E20B03"/>
    <w:rsid w:val="00E22B85"/>
    <w:rsid w:val="00E328EC"/>
    <w:rsid w:val="00E32B30"/>
    <w:rsid w:val="00E350D4"/>
    <w:rsid w:val="00E35B1F"/>
    <w:rsid w:val="00E364BA"/>
    <w:rsid w:val="00E364DF"/>
    <w:rsid w:val="00E37E36"/>
    <w:rsid w:val="00E42C26"/>
    <w:rsid w:val="00E461BD"/>
    <w:rsid w:val="00E51EB3"/>
    <w:rsid w:val="00E5280A"/>
    <w:rsid w:val="00E52D6A"/>
    <w:rsid w:val="00E60597"/>
    <w:rsid w:val="00E60BA2"/>
    <w:rsid w:val="00E6119D"/>
    <w:rsid w:val="00E6244F"/>
    <w:rsid w:val="00E65D8A"/>
    <w:rsid w:val="00E677E8"/>
    <w:rsid w:val="00E705BD"/>
    <w:rsid w:val="00E7092A"/>
    <w:rsid w:val="00E73F79"/>
    <w:rsid w:val="00E74822"/>
    <w:rsid w:val="00E7485A"/>
    <w:rsid w:val="00E75E04"/>
    <w:rsid w:val="00E76460"/>
    <w:rsid w:val="00E80114"/>
    <w:rsid w:val="00E822A0"/>
    <w:rsid w:val="00E82707"/>
    <w:rsid w:val="00E8335A"/>
    <w:rsid w:val="00E83C5A"/>
    <w:rsid w:val="00E87867"/>
    <w:rsid w:val="00E9031E"/>
    <w:rsid w:val="00E90912"/>
    <w:rsid w:val="00E9411B"/>
    <w:rsid w:val="00EA3841"/>
    <w:rsid w:val="00EA5C38"/>
    <w:rsid w:val="00EA6793"/>
    <w:rsid w:val="00EA7906"/>
    <w:rsid w:val="00EB47CD"/>
    <w:rsid w:val="00EB73D8"/>
    <w:rsid w:val="00EC0C44"/>
    <w:rsid w:val="00EC28BD"/>
    <w:rsid w:val="00EC2AB4"/>
    <w:rsid w:val="00EC32FF"/>
    <w:rsid w:val="00EC4253"/>
    <w:rsid w:val="00ED161F"/>
    <w:rsid w:val="00ED1DE1"/>
    <w:rsid w:val="00ED21A0"/>
    <w:rsid w:val="00ED2C0A"/>
    <w:rsid w:val="00ED35BE"/>
    <w:rsid w:val="00ED3DE2"/>
    <w:rsid w:val="00ED47D0"/>
    <w:rsid w:val="00ED7881"/>
    <w:rsid w:val="00ED7FC2"/>
    <w:rsid w:val="00EE18D1"/>
    <w:rsid w:val="00EE294C"/>
    <w:rsid w:val="00EE70A0"/>
    <w:rsid w:val="00F0005C"/>
    <w:rsid w:val="00F0481A"/>
    <w:rsid w:val="00F10685"/>
    <w:rsid w:val="00F11580"/>
    <w:rsid w:val="00F11904"/>
    <w:rsid w:val="00F14053"/>
    <w:rsid w:val="00F149BF"/>
    <w:rsid w:val="00F1676C"/>
    <w:rsid w:val="00F173D0"/>
    <w:rsid w:val="00F2214E"/>
    <w:rsid w:val="00F36DFB"/>
    <w:rsid w:val="00F40077"/>
    <w:rsid w:val="00F407FF"/>
    <w:rsid w:val="00F41FC5"/>
    <w:rsid w:val="00F4496D"/>
    <w:rsid w:val="00F503C8"/>
    <w:rsid w:val="00F51673"/>
    <w:rsid w:val="00F5367E"/>
    <w:rsid w:val="00F63BC9"/>
    <w:rsid w:val="00F66DF6"/>
    <w:rsid w:val="00F675E3"/>
    <w:rsid w:val="00F71818"/>
    <w:rsid w:val="00F72FBA"/>
    <w:rsid w:val="00F730A2"/>
    <w:rsid w:val="00F74B83"/>
    <w:rsid w:val="00F80291"/>
    <w:rsid w:val="00F852C4"/>
    <w:rsid w:val="00F87026"/>
    <w:rsid w:val="00F87793"/>
    <w:rsid w:val="00F963A7"/>
    <w:rsid w:val="00F973B4"/>
    <w:rsid w:val="00FA1399"/>
    <w:rsid w:val="00FA3E25"/>
    <w:rsid w:val="00FA4831"/>
    <w:rsid w:val="00FA4A69"/>
    <w:rsid w:val="00FA6C9E"/>
    <w:rsid w:val="00FA6D92"/>
    <w:rsid w:val="00FA7A33"/>
    <w:rsid w:val="00FA7CFE"/>
    <w:rsid w:val="00FB1455"/>
    <w:rsid w:val="00FB2C40"/>
    <w:rsid w:val="00FB3124"/>
    <w:rsid w:val="00FB360A"/>
    <w:rsid w:val="00FB3A1A"/>
    <w:rsid w:val="00FB4D7C"/>
    <w:rsid w:val="00FC0C1F"/>
    <w:rsid w:val="00FC45BB"/>
    <w:rsid w:val="00FC5A81"/>
    <w:rsid w:val="00FC5DB9"/>
    <w:rsid w:val="00FC6328"/>
    <w:rsid w:val="00FC690E"/>
    <w:rsid w:val="00FD4BBF"/>
    <w:rsid w:val="00FE202F"/>
    <w:rsid w:val="00FE2068"/>
    <w:rsid w:val="00FF143A"/>
    <w:rsid w:val="00FF27C0"/>
    <w:rsid w:val="00FF365A"/>
    <w:rsid w:val="00FF6460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50407-230A-4351-9842-6A69F48C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0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6EAC"/>
    <w:pPr>
      <w:keepNext/>
      <w:widowControl/>
      <w:autoSpaceDE/>
      <w:autoSpaceDN/>
      <w:adjustRightInd/>
      <w:spacing w:before="240" w:after="60"/>
      <w:ind w:left="2880" w:hanging="360"/>
      <w:jc w:val="both"/>
      <w:outlineLvl w:val="3"/>
    </w:pPr>
    <w:rPr>
      <w:rFonts w:ascii="Arial" w:hAnsi="Arial"/>
      <w:color w:val="auto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6EAC"/>
    <w:pPr>
      <w:widowControl/>
      <w:autoSpaceDE/>
      <w:autoSpaceDN/>
      <w:adjustRightInd/>
      <w:spacing w:before="240" w:after="60"/>
      <w:ind w:left="4320" w:hanging="360"/>
      <w:jc w:val="both"/>
      <w:outlineLvl w:val="5"/>
    </w:pPr>
    <w:rPr>
      <w:i/>
      <w:color w:val="auto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86EAC"/>
    <w:pPr>
      <w:widowControl/>
      <w:autoSpaceDE/>
      <w:autoSpaceDN/>
      <w:adjustRightInd/>
      <w:spacing w:before="240" w:after="60"/>
      <w:ind w:left="5040" w:hanging="360"/>
      <w:jc w:val="both"/>
      <w:outlineLvl w:val="6"/>
    </w:pPr>
    <w:rPr>
      <w:rFonts w:ascii="Arial" w:hAnsi="Arial"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186EAC"/>
    <w:pPr>
      <w:widowControl/>
      <w:autoSpaceDE/>
      <w:autoSpaceDN/>
      <w:adjustRightInd/>
      <w:spacing w:before="240" w:after="60"/>
      <w:ind w:left="6480" w:hanging="360"/>
      <w:jc w:val="both"/>
      <w:outlineLvl w:val="8"/>
    </w:pPr>
    <w:rPr>
      <w:rFonts w:ascii="Arial" w:hAnsi="Arial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1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 Spacing"/>
    <w:uiPriority w:val="1"/>
    <w:qFormat/>
    <w:rsid w:val="00C418B4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2">
    <w:name w:val="Table Grid"/>
    <w:basedOn w:val="a1"/>
    <w:uiPriority w:val="39"/>
    <w:rsid w:val="0043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86E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6E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6E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86EA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3">
    <w:name w:val="page number"/>
    <w:basedOn w:val="a0"/>
    <w:uiPriority w:val="99"/>
    <w:rsid w:val="00584E3C"/>
  </w:style>
  <w:style w:type="paragraph" w:customStyle="1" w:styleId="ConsPlusNonformat">
    <w:name w:val="ConsPlusNonformat"/>
    <w:uiPriority w:val="99"/>
    <w:rsid w:val="002614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2B55A0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oku504/view/common-info.html?regNumber=08486000053210001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uditors@etp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E2A5-796F-41D4-9BC6-E884D66E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Махаббат Куандыковна Мулдагильдина</cp:lastModifiedBy>
  <cp:revision>26</cp:revision>
  <cp:lastPrinted>2021-01-19T10:31:00Z</cp:lastPrinted>
  <dcterms:created xsi:type="dcterms:W3CDTF">2021-06-02T20:32:00Z</dcterms:created>
  <dcterms:modified xsi:type="dcterms:W3CDTF">2021-11-11T17:45:00Z</dcterms:modified>
</cp:coreProperties>
</file>