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2326CA">
        <w:trPr>
          <w:trHeight w:val="3039"/>
        </w:trPr>
        <w:tc>
          <w:tcPr>
            <w:tcW w:w="4360" w:type="dxa"/>
          </w:tcPr>
          <w:p w:rsidR="00C911C8" w:rsidRPr="00C911C8" w:rsidRDefault="00C911C8" w:rsidP="00C911C8">
            <w:pPr>
              <w:spacing w:before="100" w:beforeAutospacing="1"/>
              <w:rPr>
                <w:rFonts w:ascii="Times New Roman" w:eastAsia="Times New Roman" w:hAnsi="Times New Roman" w:cs="Times New Roman"/>
                <w:b/>
                <w:bCs/>
                <w:sz w:val="24"/>
                <w:szCs w:val="24"/>
                <w:u w:val="single"/>
                <w:lang w:eastAsia="ru-RU"/>
              </w:rPr>
            </w:pPr>
          </w:p>
          <w:p w:rsidR="009E4AB0" w:rsidRPr="009E4AB0" w:rsidRDefault="009E4AB0" w:rsidP="009E4AB0">
            <w:pPr>
              <w:spacing w:before="100" w:beforeAutospacing="1" w:after="100" w:afterAutospacing="1"/>
              <w:jc w:val="center"/>
              <w:rPr>
                <w:rFonts w:ascii="Times New Roman" w:eastAsia="Times New Roman" w:hAnsi="Times New Roman" w:cs="Times New Roman"/>
                <w:sz w:val="24"/>
                <w:szCs w:val="24"/>
                <w:lang w:eastAsia="ru-RU"/>
              </w:rPr>
            </w:pPr>
            <w:r w:rsidRPr="009E4AB0">
              <w:rPr>
                <w:rFonts w:ascii="Times New Roman" w:eastAsia="Times New Roman" w:hAnsi="Times New Roman" w:cs="Times New Roman"/>
                <w:b/>
                <w:bCs/>
                <w:sz w:val="24"/>
                <w:szCs w:val="24"/>
                <w:u w:val="single"/>
                <w:lang w:eastAsia="ru-RU"/>
              </w:rPr>
              <w:t>Заказчик:</w:t>
            </w:r>
            <w:r w:rsidRPr="009E4AB0">
              <w:rPr>
                <w:rFonts w:ascii="Times New Roman" w:eastAsia="Times New Roman" w:hAnsi="Times New Roman" w:cs="Times New Roman"/>
                <w:b/>
                <w:bCs/>
                <w:sz w:val="24"/>
                <w:szCs w:val="24"/>
                <w:lang w:eastAsia="ru-RU"/>
              </w:rPr>
              <w:t xml:space="preserve"> </w:t>
            </w:r>
          </w:p>
          <w:p w:rsidR="009E4AB0" w:rsidRPr="009E4AB0" w:rsidRDefault="009E4AB0" w:rsidP="009E4AB0">
            <w:pPr>
              <w:spacing w:before="100" w:beforeAutospacing="1" w:after="100" w:afterAutospacing="1"/>
              <w:jc w:val="center"/>
              <w:rPr>
                <w:rFonts w:ascii="Times New Roman" w:eastAsia="Times New Roman" w:hAnsi="Times New Roman" w:cs="Times New Roman"/>
                <w:b/>
                <w:bCs/>
                <w:lang w:eastAsia="ru-RU"/>
              </w:rPr>
            </w:pPr>
            <w:r w:rsidRPr="009E4AB0">
              <w:rPr>
                <w:rFonts w:ascii="Times New Roman" w:eastAsia="Times New Roman" w:hAnsi="Times New Roman" w:cs="Times New Roman"/>
                <w:sz w:val="24"/>
                <w:szCs w:val="24"/>
                <w:lang w:eastAsia="ru-RU"/>
              </w:rPr>
              <w:t xml:space="preserve">Комитет по управлению муниципальным имуществом, строительству, архитектуре и жилищно-коммунальному хозяйству Администрации </w:t>
            </w:r>
            <w:proofErr w:type="spellStart"/>
            <w:r w:rsidRPr="009E4AB0">
              <w:rPr>
                <w:rFonts w:ascii="Times New Roman" w:eastAsia="Times New Roman" w:hAnsi="Times New Roman" w:cs="Times New Roman"/>
                <w:sz w:val="24"/>
                <w:szCs w:val="24"/>
                <w:lang w:eastAsia="ru-RU"/>
              </w:rPr>
              <w:t>Тайшетского</w:t>
            </w:r>
            <w:proofErr w:type="spellEnd"/>
            <w:r w:rsidRPr="009E4AB0">
              <w:rPr>
                <w:rFonts w:ascii="Times New Roman" w:eastAsia="Times New Roman" w:hAnsi="Times New Roman" w:cs="Times New Roman"/>
                <w:sz w:val="24"/>
                <w:szCs w:val="24"/>
                <w:lang w:eastAsia="ru-RU"/>
              </w:rPr>
              <w:t xml:space="preserve"> района. </w:t>
            </w:r>
          </w:p>
          <w:p w:rsidR="009E4AB0" w:rsidRPr="009E4AB0" w:rsidRDefault="009E4AB0" w:rsidP="009E4AB0">
            <w:pPr>
              <w:spacing w:before="100" w:beforeAutospacing="1" w:after="100" w:afterAutospacing="1"/>
              <w:jc w:val="center"/>
              <w:rPr>
                <w:rFonts w:ascii="Times New Roman" w:eastAsia="Times New Roman" w:hAnsi="Times New Roman" w:cs="Times New Roman"/>
                <w:b/>
                <w:bCs/>
                <w:lang w:eastAsia="ru-RU"/>
              </w:rPr>
            </w:pPr>
            <w:r w:rsidRPr="009E4AB0">
              <w:rPr>
                <w:rFonts w:ascii="Times New Roman" w:eastAsia="Times New Roman" w:hAnsi="Times New Roman" w:cs="Times New Roman"/>
                <w:sz w:val="24"/>
                <w:szCs w:val="24"/>
                <w:lang w:eastAsia="ru-RU"/>
              </w:rPr>
              <w:t xml:space="preserve">665006, Иркутская область, г. Тайшет, ул. Октябрьская, стр.86/1 </w:t>
            </w:r>
          </w:p>
          <w:p w:rsidR="009E4AB0" w:rsidRPr="009E4AB0" w:rsidRDefault="009E4AB0" w:rsidP="009E4AB0">
            <w:pPr>
              <w:spacing w:before="100" w:beforeAutospacing="1" w:after="100" w:afterAutospacing="1"/>
              <w:jc w:val="center"/>
              <w:rPr>
                <w:rFonts w:ascii="Times New Roman" w:eastAsia="Times New Roman" w:hAnsi="Times New Roman" w:cs="Times New Roman"/>
                <w:b/>
                <w:bCs/>
                <w:lang w:eastAsia="ru-RU"/>
              </w:rPr>
            </w:pPr>
          </w:p>
          <w:p w:rsidR="009E4AB0" w:rsidRPr="009E4AB0" w:rsidRDefault="009E4AB0" w:rsidP="009E4AB0">
            <w:pPr>
              <w:spacing w:before="100" w:beforeAutospacing="1" w:after="100" w:afterAutospacing="1"/>
              <w:jc w:val="center"/>
              <w:rPr>
                <w:rFonts w:ascii="Times New Roman" w:eastAsia="Times New Roman" w:hAnsi="Times New Roman" w:cs="Times New Roman"/>
                <w:b/>
                <w:bCs/>
                <w:lang w:eastAsia="ru-RU"/>
              </w:rPr>
            </w:pPr>
            <w:r w:rsidRPr="009E4AB0">
              <w:rPr>
                <w:rFonts w:ascii="Times New Roman" w:eastAsia="Times New Roman" w:hAnsi="Times New Roman" w:cs="Times New Roman"/>
                <w:b/>
                <w:bCs/>
                <w:sz w:val="24"/>
                <w:szCs w:val="24"/>
                <w:u w:val="single"/>
                <w:lang w:eastAsia="ru-RU"/>
              </w:rPr>
              <w:t>Уполномоченный орган:</w:t>
            </w:r>
          </w:p>
          <w:p w:rsidR="009E4AB0" w:rsidRPr="009E4AB0" w:rsidRDefault="009E4AB0" w:rsidP="009E4AB0">
            <w:pPr>
              <w:spacing w:before="100" w:beforeAutospacing="1" w:after="100" w:afterAutospacing="1"/>
              <w:jc w:val="center"/>
              <w:rPr>
                <w:rFonts w:ascii="Times New Roman" w:eastAsia="Times New Roman" w:hAnsi="Times New Roman" w:cs="Times New Roman"/>
                <w:lang w:eastAsia="ru-RU"/>
              </w:rPr>
            </w:pPr>
            <w:r w:rsidRPr="009E4AB0">
              <w:rPr>
                <w:rFonts w:ascii="Times New Roman" w:eastAsia="Times New Roman" w:hAnsi="Times New Roman" w:cs="Times New Roman"/>
                <w:color w:val="000000"/>
                <w:sz w:val="24"/>
                <w:szCs w:val="24"/>
                <w:lang w:eastAsia="ru-RU"/>
              </w:rPr>
              <w:t>Министерство по регулированию контрактной системы в сфере закупок Иркутской области</w:t>
            </w:r>
          </w:p>
          <w:p w:rsidR="009E4AB0" w:rsidRPr="009E4AB0" w:rsidRDefault="009E4AB0" w:rsidP="009E4AB0">
            <w:pPr>
              <w:spacing w:before="100" w:beforeAutospacing="1" w:after="100" w:afterAutospacing="1"/>
              <w:jc w:val="center"/>
              <w:rPr>
                <w:rFonts w:ascii="Times New Roman" w:eastAsia="Times New Roman" w:hAnsi="Times New Roman" w:cs="Times New Roman"/>
                <w:lang w:eastAsia="ru-RU"/>
              </w:rPr>
            </w:pPr>
            <w:r w:rsidRPr="009E4AB0">
              <w:rPr>
                <w:rFonts w:ascii="Times New Roman" w:eastAsia="Times New Roman" w:hAnsi="Times New Roman" w:cs="Times New Roman"/>
                <w:sz w:val="24"/>
                <w:szCs w:val="24"/>
                <w:lang w:eastAsia="ru-RU"/>
              </w:rPr>
              <w:t xml:space="preserve">664003, Иркутская </w:t>
            </w:r>
            <w:proofErr w:type="spellStart"/>
            <w:r w:rsidRPr="009E4AB0">
              <w:rPr>
                <w:rFonts w:ascii="Times New Roman" w:eastAsia="Times New Roman" w:hAnsi="Times New Roman" w:cs="Times New Roman"/>
                <w:sz w:val="24"/>
                <w:szCs w:val="24"/>
                <w:lang w:eastAsia="ru-RU"/>
              </w:rPr>
              <w:t>обл</w:t>
            </w:r>
            <w:proofErr w:type="spellEnd"/>
            <w:r w:rsidRPr="009E4AB0">
              <w:rPr>
                <w:rFonts w:ascii="Times New Roman" w:eastAsia="Times New Roman" w:hAnsi="Times New Roman" w:cs="Times New Roman"/>
                <w:sz w:val="24"/>
                <w:szCs w:val="24"/>
                <w:lang w:eastAsia="ru-RU"/>
              </w:rPr>
              <w:t xml:space="preserve">, Иркутск г, УЛИЦА СУХЭ-БАТОРА, 15 </w:t>
            </w:r>
          </w:p>
          <w:p w:rsidR="009E4AB0" w:rsidRPr="009E4AB0" w:rsidRDefault="009E4AB0" w:rsidP="009E4AB0">
            <w:pPr>
              <w:spacing w:before="100" w:beforeAutospacing="1" w:after="100" w:afterAutospacing="1"/>
              <w:jc w:val="center"/>
              <w:rPr>
                <w:rFonts w:ascii="Times New Roman" w:eastAsia="Times New Roman" w:hAnsi="Times New Roman" w:cs="Times New Roman"/>
                <w:sz w:val="24"/>
                <w:szCs w:val="24"/>
                <w:lang w:eastAsia="ru-RU"/>
              </w:rPr>
            </w:pPr>
          </w:p>
          <w:p w:rsidR="009E4AB0" w:rsidRPr="009E4AB0" w:rsidRDefault="009E4AB0" w:rsidP="009E4AB0">
            <w:pPr>
              <w:spacing w:before="100" w:beforeAutospacing="1" w:after="100" w:afterAutospacing="1"/>
              <w:jc w:val="center"/>
              <w:rPr>
                <w:rFonts w:ascii="Times New Roman" w:eastAsia="Times New Roman" w:hAnsi="Times New Roman" w:cs="Times New Roman"/>
                <w:sz w:val="24"/>
                <w:szCs w:val="24"/>
                <w:lang w:eastAsia="ru-RU"/>
              </w:rPr>
            </w:pPr>
            <w:r w:rsidRPr="009E4AB0">
              <w:rPr>
                <w:rFonts w:ascii="Times New Roman" w:eastAsia="Times New Roman" w:hAnsi="Times New Roman" w:cs="Times New Roman"/>
                <w:b/>
                <w:bCs/>
                <w:sz w:val="24"/>
                <w:szCs w:val="24"/>
                <w:u w:val="single"/>
                <w:lang w:eastAsia="ru-RU"/>
              </w:rPr>
              <w:t>Заявитель:</w:t>
            </w:r>
            <w:r w:rsidRPr="009E4AB0">
              <w:rPr>
                <w:rFonts w:ascii="Times New Roman" w:eastAsia="Times New Roman" w:hAnsi="Times New Roman" w:cs="Times New Roman"/>
                <w:b/>
                <w:bCs/>
                <w:sz w:val="24"/>
                <w:szCs w:val="24"/>
                <w:lang w:eastAsia="ru-RU"/>
              </w:rPr>
              <w:t xml:space="preserve"> </w:t>
            </w:r>
          </w:p>
          <w:p w:rsidR="009E4AB0" w:rsidRPr="009E4AB0" w:rsidRDefault="009E4AB0" w:rsidP="009E4AB0">
            <w:pPr>
              <w:spacing w:before="100" w:beforeAutospacing="1" w:after="100" w:afterAutospacing="1"/>
              <w:jc w:val="center"/>
              <w:rPr>
                <w:rFonts w:ascii="Times New Roman" w:eastAsia="Times New Roman" w:hAnsi="Times New Roman" w:cs="Times New Roman"/>
                <w:sz w:val="24"/>
                <w:szCs w:val="24"/>
                <w:lang w:eastAsia="ru-RU"/>
              </w:rPr>
            </w:pPr>
            <w:r w:rsidRPr="009E4AB0">
              <w:rPr>
                <w:rFonts w:ascii="Times New Roman" w:eastAsia="Times New Roman" w:hAnsi="Times New Roman" w:cs="Times New Roman"/>
                <w:i/>
                <w:iCs/>
                <w:sz w:val="24"/>
                <w:szCs w:val="24"/>
                <w:lang w:eastAsia="ru-RU"/>
              </w:rPr>
              <w:t>ООО «</w:t>
            </w:r>
            <w:proofErr w:type="spellStart"/>
            <w:r w:rsidRPr="009E4AB0">
              <w:rPr>
                <w:rFonts w:ascii="Times New Roman" w:eastAsia="Times New Roman" w:hAnsi="Times New Roman" w:cs="Times New Roman"/>
                <w:i/>
                <w:iCs/>
                <w:sz w:val="24"/>
                <w:szCs w:val="24"/>
                <w:lang w:eastAsia="ru-RU"/>
              </w:rPr>
              <w:t>Стройтраст</w:t>
            </w:r>
            <w:proofErr w:type="spellEnd"/>
            <w:r w:rsidRPr="009E4AB0">
              <w:rPr>
                <w:rFonts w:ascii="Times New Roman" w:eastAsia="Times New Roman" w:hAnsi="Times New Roman" w:cs="Times New Roman"/>
                <w:i/>
                <w:iCs/>
                <w:sz w:val="24"/>
                <w:szCs w:val="24"/>
                <w:lang w:eastAsia="ru-RU"/>
              </w:rPr>
              <w:t>»</w:t>
            </w:r>
          </w:p>
          <w:p w:rsidR="009E4AB0" w:rsidRPr="009E4AB0" w:rsidRDefault="009E4AB0" w:rsidP="009E4AB0">
            <w:pPr>
              <w:spacing w:before="100" w:beforeAutospacing="1" w:after="100" w:afterAutospacing="1"/>
              <w:jc w:val="center"/>
              <w:rPr>
                <w:rFonts w:ascii="Times New Roman" w:eastAsia="Times New Roman" w:hAnsi="Times New Roman" w:cs="Times New Roman"/>
                <w:b/>
                <w:bCs/>
                <w:lang w:eastAsia="ru-RU"/>
              </w:rPr>
            </w:pPr>
            <w:r w:rsidRPr="009E4AB0">
              <w:rPr>
                <w:rFonts w:ascii="Times New Roman" w:eastAsia="Times New Roman" w:hAnsi="Times New Roman" w:cs="Times New Roman"/>
                <w:sz w:val="24"/>
                <w:szCs w:val="24"/>
                <w:lang w:eastAsia="ru-RU"/>
              </w:rPr>
              <w:t>121099, г. Москва, 1-й Смоленский пер., д. 5 стр. 2, этаж/</w:t>
            </w:r>
            <w:proofErr w:type="spellStart"/>
            <w:r w:rsidRPr="009E4AB0">
              <w:rPr>
                <w:rFonts w:ascii="Times New Roman" w:eastAsia="Times New Roman" w:hAnsi="Times New Roman" w:cs="Times New Roman"/>
                <w:sz w:val="24"/>
                <w:szCs w:val="24"/>
                <w:lang w:eastAsia="ru-RU"/>
              </w:rPr>
              <w:t>помещ</w:t>
            </w:r>
            <w:proofErr w:type="spellEnd"/>
            <w:r w:rsidRPr="009E4AB0">
              <w:rPr>
                <w:rFonts w:ascii="Times New Roman" w:eastAsia="Times New Roman" w:hAnsi="Times New Roman" w:cs="Times New Roman"/>
                <w:sz w:val="24"/>
                <w:szCs w:val="24"/>
                <w:lang w:eastAsia="ru-RU"/>
              </w:rPr>
              <w:t xml:space="preserve">. 4/1 ком. </w:t>
            </w:r>
          </w:p>
          <w:p w:rsidR="005E68AD" w:rsidRPr="005E68AD" w:rsidRDefault="005E68AD" w:rsidP="005E68AD">
            <w:pPr>
              <w:spacing w:before="100" w:beforeAutospacing="1" w:after="100" w:afterAutospacing="1"/>
              <w:ind w:left="-108"/>
              <w:jc w:val="center"/>
              <w:rPr>
                <w:rFonts w:ascii="Times New Roman" w:eastAsia="Times New Roman" w:hAnsi="Times New Roman" w:cs="Times New Roman"/>
                <w:sz w:val="24"/>
                <w:szCs w:val="24"/>
                <w:lang w:eastAsia="ru-RU"/>
              </w:rPr>
            </w:pPr>
          </w:p>
          <w:p w:rsidR="005E68AD" w:rsidRPr="005E68AD" w:rsidRDefault="005E68AD" w:rsidP="005E68AD">
            <w:pPr>
              <w:spacing w:before="100" w:beforeAutospacing="1" w:after="100" w:afterAutospacing="1"/>
              <w:ind w:left="-108"/>
              <w:jc w:val="center"/>
              <w:rPr>
                <w:rFonts w:ascii="Times New Roman" w:eastAsia="Times New Roman" w:hAnsi="Times New Roman" w:cs="Times New Roman"/>
                <w:sz w:val="24"/>
                <w:szCs w:val="24"/>
                <w:lang w:eastAsia="ru-RU"/>
              </w:rPr>
            </w:pPr>
          </w:p>
          <w:p w:rsidR="007B1DF4" w:rsidRPr="007B1DF4" w:rsidRDefault="007B1DF4" w:rsidP="007B1DF4">
            <w:pPr>
              <w:spacing w:before="100" w:beforeAutospacing="1" w:after="100" w:afterAutospacing="1"/>
              <w:ind w:left="-108"/>
              <w:jc w:val="center"/>
              <w:rPr>
                <w:rFonts w:ascii="Times New Roman" w:eastAsia="Times New Roman" w:hAnsi="Times New Roman" w:cs="Times New Roman"/>
                <w:sz w:val="24"/>
                <w:szCs w:val="24"/>
                <w:lang w:eastAsia="ru-RU"/>
              </w:rPr>
            </w:pPr>
          </w:p>
          <w:p w:rsidR="007B1DF4" w:rsidRPr="007B1DF4" w:rsidRDefault="007B1DF4" w:rsidP="007B1DF4">
            <w:pPr>
              <w:spacing w:before="100" w:beforeAutospacing="1" w:after="100" w:afterAutospacing="1"/>
              <w:ind w:left="-108"/>
              <w:jc w:val="center"/>
              <w:rPr>
                <w:rFonts w:ascii="Times New Roman" w:eastAsia="Times New Roman" w:hAnsi="Times New Roman" w:cs="Times New Roman"/>
                <w:sz w:val="24"/>
                <w:szCs w:val="24"/>
                <w:lang w:eastAsia="ru-RU"/>
              </w:rPr>
            </w:pPr>
          </w:p>
          <w:p w:rsidR="004D795B" w:rsidRPr="00704795" w:rsidRDefault="004D795B" w:rsidP="002B66F4">
            <w:pPr>
              <w:spacing w:before="100" w:beforeAutospacing="1" w:after="100" w:afterAutospacing="1"/>
              <w:jc w:val="center"/>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9E4AB0">
        <w:rPr>
          <w:rFonts w:ascii="Times New Roman" w:hAnsi="Times New Roman" w:cs="Times New Roman"/>
          <w:i/>
          <w:sz w:val="28"/>
          <w:szCs w:val="28"/>
        </w:rPr>
        <w:t>13</w:t>
      </w:r>
      <w:r w:rsidR="002B66F4">
        <w:rPr>
          <w:rFonts w:ascii="Times New Roman" w:hAnsi="Times New Roman" w:cs="Times New Roman"/>
          <w:i/>
          <w:sz w:val="28"/>
          <w:szCs w:val="28"/>
        </w:rPr>
        <w:t>.</w:t>
      </w:r>
      <w:r w:rsidR="009E4AB0">
        <w:rPr>
          <w:rFonts w:ascii="Times New Roman" w:hAnsi="Times New Roman" w:cs="Times New Roman"/>
          <w:i/>
          <w:sz w:val="28"/>
          <w:szCs w:val="28"/>
        </w:rPr>
        <w:t>10</w:t>
      </w:r>
      <w:r w:rsidR="00206107">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9E4AB0">
        <w:rPr>
          <w:rFonts w:ascii="Times New Roman" w:hAnsi="Times New Roman" w:cs="Times New Roman"/>
          <w:i/>
          <w:sz w:val="28"/>
          <w:szCs w:val="28"/>
        </w:rPr>
        <w:t>13</w:t>
      </w:r>
      <w:r w:rsidR="00206107">
        <w:rPr>
          <w:rFonts w:ascii="Times New Roman" w:hAnsi="Times New Roman" w:cs="Times New Roman"/>
          <w:i/>
          <w:sz w:val="28"/>
          <w:szCs w:val="28"/>
        </w:rPr>
        <w:t>.</w:t>
      </w:r>
      <w:r w:rsidR="009E4AB0">
        <w:rPr>
          <w:rFonts w:ascii="Times New Roman" w:hAnsi="Times New Roman" w:cs="Times New Roman"/>
          <w:i/>
          <w:sz w:val="28"/>
          <w:szCs w:val="28"/>
        </w:rPr>
        <w:t>10</w:t>
      </w:r>
      <w:r w:rsidR="00206107">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Председатель Комиссии: </w:t>
      </w:r>
      <w:r w:rsidR="005E68AD">
        <w:rPr>
          <w:rFonts w:ascii="Times New Roman" w:hAnsi="Times New Roman" w:cs="Times New Roman"/>
          <w:sz w:val="28"/>
          <w:szCs w:val="28"/>
        </w:rPr>
        <w:t>Александров В.С</w:t>
      </w:r>
      <w:r w:rsidR="002B66F4">
        <w:rPr>
          <w:rFonts w:ascii="Times New Roman" w:hAnsi="Times New Roman" w:cs="Times New Roman"/>
          <w:sz w:val="28"/>
          <w:szCs w:val="28"/>
        </w:rPr>
        <w:t xml:space="preserve">. – </w:t>
      </w:r>
      <w:proofErr w:type="spellStart"/>
      <w:r w:rsidR="009E4AB0">
        <w:rPr>
          <w:rFonts w:ascii="Times New Roman" w:hAnsi="Times New Roman" w:cs="Times New Roman"/>
          <w:sz w:val="28"/>
          <w:szCs w:val="28"/>
        </w:rPr>
        <w:t>ВрИО</w:t>
      </w:r>
      <w:proofErr w:type="spellEnd"/>
      <w:r w:rsidR="009E4AB0">
        <w:rPr>
          <w:rFonts w:ascii="Times New Roman" w:hAnsi="Times New Roman" w:cs="Times New Roman"/>
          <w:sz w:val="28"/>
          <w:szCs w:val="28"/>
        </w:rPr>
        <w:t xml:space="preserve"> Руководителя</w:t>
      </w:r>
      <w:r w:rsidR="00BC6416">
        <w:rPr>
          <w:rFonts w:ascii="Times New Roman" w:hAnsi="Times New Roman" w:cs="Times New Roman"/>
          <w:sz w:val="28"/>
          <w:szCs w:val="28"/>
        </w:rPr>
        <w:t xml:space="preserve"> Иркутского</w:t>
      </w:r>
      <w:r w:rsidRPr="00704795">
        <w:rPr>
          <w:rFonts w:ascii="Times New Roman" w:hAnsi="Times New Roman" w:cs="Times New Roman"/>
          <w:sz w:val="28"/>
          <w:szCs w:val="28"/>
        </w:rPr>
        <w:t xml:space="preserve"> УФАС России; </w:t>
      </w:r>
    </w:p>
    <w:p w:rsidR="009E4AB0" w:rsidRDefault="00704795" w:rsidP="009E4AB0">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lastRenderedPageBreak/>
        <w:t xml:space="preserve">Члены Комиссии: Ворошилов В.С.– заместитель начальника отдела контроля закупок Иркутского УФАС России; </w:t>
      </w:r>
      <w:proofErr w:type="spellStart"/>
      <w:r w:rsidR="005E68AD">
        <w:rPr>
          <w:rFonts w:ascii="Times New Roman" w:hAnsi="Times New Roman" w:cs="Times New Roman"/>
          <w:sz w:val="28"/>
          <w:szCs w:val="28"/>
        </w:rPr>
        <w:t>Наделяева</w:t>
      </w:r>
      <w:proofErr w:type="spellEnd"/>
      <w:r w:rsidR="005E68AD">
        <w:rPr>
          <w:rFonts w:ascii="Times New Roman" w:hAnsi="Times New Roman" w:cs="Times New Roman"/>
          <w:sz w:val="28"/>
          <w:szCs w:val="28"/>
        </w:rPr>
        <w:t xml:space="preserve"> А.Д. </w:t>
      </w:r>
      <w:r w:rsidR="00C514F1">
        <w:rPr>
          <w:rFonts w:ascii="Times New Roman" w:hAnsi="Times New Roman" w:cs="Times New Roman"/>
          <w:sz w:val="28"/>
          <w:szCs w:val="28"/>
        </w:rPr>
        <w:t xml:space="preserve">– </w:t>
      </w:r>
      <w:proofErr w:type="gramStart"/>
      <w:r w:rsidR="00C514F1">
        <w:rPr>
          <w:rFonts w:ascii="Times New Roman" w:hAnsi="Times New Roman" w:cs="Times New Roman"/>
          <w:sz w:val="28"/>
          <w:szCs w:val="28"/>
        </w:rPr>
        <w:t xml:space="preserve">ведущий </w:t>
      </w:r>
      <w:r w:rsidRPr="00704795">
        <w:rPr>
          <w:rFonts w:ascii="Times New Roman" w:hAnsi="Times New Roman" w:cs="Times New Roman"/>
          <w:sz w:val="28"/>
          <w:szCs w:val="28"/>
        </w:rPr>
        <w:t xml:space="preserve"> специалист</w:t>
      </w:r>
      <w:proofErr w:type="gramEnd"/>
      <w:r w:rsidRPr="00704795">
        <w:rPr>
          <w:rFonts w:ascii="Times New Roman" w:hAnsi="Times New Roman" w:cs="Times New Roman"/>
          <w:sz w:val="28"/>
          <w:szCs w:val="28"/>
        </w:rPr>
        <w:t>-эксперт отдела контроля закупок Иркутского УФАС России;</w:t>
      </w:r>
    </w:p>
    <w:p w:rsidR="006242A6" w:rsidRPr="009E4AB0" w:rsidRDefault="00704795" w:rsidP="009E4AB0">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w:t>
      </w:r>
      <w:r w:rsidR="0077721C">
        <w:rPr>
          <w:rFonts w:ascii="Times New Roman" w:hAnsi="Times New Roman" w:cs="Times New Roman"/>
          <w:sz w:val="28"/>
          <w:szCs w:val="28"/>
        </w:rPr>
        <w:t>отсутстви</w:t>
      </w:r>
      <w:r w:rsidR="002B66F4">
        <w:rPr>
          <w:rFonts w:ascii="Times New Roman" w:hAnsi="Times New Roman" w:cs="Times New Roman"/>
          <w:sz w:val="28"/>
          <w:szCs w:val="28"/>
        </w:rPr>
        <w:t>е</w:t>
      </w:r>
      <w:r w:rsidRPr="00704795">
        <w:rPr>
          <w:rFonts w:ascii="Times New Roman" w:hAnsi="Times New Roman" w:cs="Times New Roman"/>
          <w:sz w:val="28"/>
          <w:szCs w:val="28"/>
        </w:rPr>
        <w:t xml:space="preserve"> представител</w:t>
      </w:r>
      <w:r w:rsidR="0077721C">
        <w:rPr>
          <w:rFonts w:ascii="Times New Roman" w:hAnsi="Times New Roman" w:cs="Times New Roman"/>
          <w:sz w:val="28"/>
          <w:szCs w:val="28"/>
        </w:rPr>
        <w:t>ей</w:t>
      </w:r>
      <w:r w:rsidRPr="00704795">
        <w:rPr>
          <w:rFonts w:ascii="Times New Roman" w:hAnsi="Times New Roman" w:cs="Times New Roman"/>
          <w:sz w:val="28"/>
          <w:szCs w:val="28"/>
        </w:rPr>
        <w:t xml:space="preserve"> </w:t>
      </w:r>
      <w:r w:rsidR="009E4AB0" w:rsidRPr="009E4AB0">
        <w:rPr>
          <w:rFonts w:ascii="Times New Roman" w:eastAsia="Times New Roman" w:hAnsi="Times New Roman" w:cs="Times New Roman"/>
          <w:sz w:val="24"/>
          <w:szCs w:val="24"/>
          <w:lang w:eastAsia="ru-RU"/>
        </w:rPr>
        <w:t>Комитет</w:t>
      </w:r>
      <w:r w:rsidR="009E4AB0">
        <w:rPr>
          <w:rFonts w:ascii="Times New Roman" w:eastAsia="Times New Roman" w:hAnsi="Times New Roman" w:cs="Times New Roman"/>
          <w:sz w:val="24"/>
          <w:szCs w:val="24"/>
          <w:lang w:eastAsia="ru-RU"/>
        </w:rPr>
        <w:t>а</w:t>
      </w:r>
      <w:r w:rsidR="009E4AB0" w:rsidRPr="009E4AB0">
        <w:rPr>
          <w:rFonts w:ascii="Times New Roman" w:eastAsia="Times New Roman" w:hAnsi="Times New Roman" w:cs="Times New Roman"/>
          <w:sz w:val="24"/>
          <w:szCs w:val="24"/>
          <w:lang w:eastAsia="ru-RU"/>
        </w:rPr>
        <w:t xml:space="preserve"> по управлению муниципальным имуществом, строительству, архитектуре и жилищно-коммунальному хозяйству Администрации </w:t>
      </w:r>
      <w:proofErr w:type="spellStart"/>
      <w:r w:rsidR="009E4AB0" w:rsidRPr="009E4AB0">
        <w:rPr>
          <w:rFonts w:ascii="Times New Roman" w:eastAsia="Times New Roman" w:hAnsi="Times New Roman" w:cs="Times New Roman"/>
          <w:sz w:val="24"/>
          <w:szCs w:val="24"/>
          <w:lang w:eastAsia="ru-RU"/>
        </w:rPr>
        <w:t>Тайшетского</w:t>
      </w:r>
      <w:proofErr w:type="spellEnd"/>
      <w:r w:rsidR="009E4AB0" w:rsidRPr="009E4AB0">
        <w:rPr>
          <w:rFonts w:ascii="Times New Roman" w:eastAsia="Times New Roman" w:hAnsi="Times New Roman" w:cs="Times New Roman"/>
          <w:sz w:val="24"/>
          <w:szCs w:val="24"/>
          <w:lang w:eastAsia="ru-RU"/>
        </w:rPr>
        <w:t xml:space="preserve"> района</w:t>
      </w:r>
      <w:r w:rsidR="009E4AB0">
        <w:rPr>
          <w:rFonts w:ascii="Times New Roman" w:hAnsi="Times New Roman" w:cs="Times New Roman"/>
          <w:sz w:val="28"/>
          <w:szCs w:val="28"/>
        </w:rPr>
        <w:t xml:space="preserve"> </w:t>
      </w:r>
      <w:r w:rsidR="0077721C">
        <w:rPr>
          <w:rFonts w:ascii="Times New Roman" w:hAnsi="Times New Roman" w:cs="Times New Roman"/>
          <w:sz w:val="28"/>
          <w:szCs w:val="28"/>
        </w:rPr>
        <w:t>(далее-заказчик)</w:t>
      </w:r>
      <w:r w:rsidR="00206107">
        <w:rPr>
          <w:rFonts w:ascii="Times New Roman" w:hAnsi="Times New Roman" w:cs="Times New Roman"/>
          <w:sz w:val="28"/>
          <w:szCs w:val="28"/>
        </w:rPr>
        <w:t>;</w:t>
      </w:r>
      <w:r w:rsidR="00793372">
        <w:rPr>
          <w:rFonts w:ascii="Times New Roman" w:hAnsi="Times New Roman" w:cs="Times New Roman"/>
          <w:sz w:val="28"/>
          <w:szCs w:val="28"/>
        </w:rPr>
        <w:t xml:space="preserve"> </w:t>
      </w:r>
      <w:r w:rsidR="009E4AB0" w:rsidRPr="009E4AB0">
        <w:rPr>
          <w:color w:val="000000"/>
        </w:rPr>
        <w:t>Министерств</w:t>
      </w:r>
      <w:r w:rsidR="009E4AB0">
        <w:rPr>
          <w:color w:val="000000"/>
        </w:rPr>
        <w:t xml:space="preserve">а </w:t>
      </w:r>
      <w:r w:rsidR="009E4AB0" w:rsidRPr="009E4AB0">
        <w:rPr>
          <w:color w:val="000000"/>
        </w:rPr>
        <w:t>по регулированию контрактной системы в сфере закупок Иркутской области</w:t>
      </w:r>
      <w:r w:rsidR="00BC6416">
        <w:rPr>
          <w:rFonts w:ascii="Times New Roman" w:eastAsia="Times New Roman" w:hAnsi="Times New Roman" w:cs="Times New Roman"/>
          <w:sz w:val="24"/>
          <w:szCs w:val="24"/>
          <w:lang w:eastAsia="ru-RU"/>
        </w:rPr>
        <w:t xml:space="preserve"> </w:t>
      </w:r>
      <w:r w:rsidR="002B66F4">
        <w:rPr>
          <w:rFonts w:ascii="Times New Roman" w:eastAsia="Times New Roman" w:hAnsi="Times New Roman" w:cs="Times New Roman"/>
          <w:sz w:val="24"/>
          <w:szCs w:val="24"/>
          <w:lang w:eastAsia="ru-RU"/>
        </w:rPr>
        <w:t>(далее – уполномоченный орган);</w:t>
      </w:r>
      <w:r w:rsidR="009E4AB0">
        <w:rPr>
          <w:rFonts w:ascii="Times New Roman" w:eastAsia="Times New Roman" w:hAnsi="Times New Roman" w:cs="Times New Roman"/>
          <w:color w:val="000000"/>
          <w:sz w:val="24"/>
          <w:szCs w:val="24"/>
          <w:lang w:eastAsia="ru-RU"/>
        </w:rPr>
        <w:t xml:space="preserve"> </w:t>
      </w:r>
      <w:r w:rsidR="0091281A">
        <w:rPr>
          <w:rFonts w:ascii="Times New Roman" w:eastAsia="Times New Roman" w:hAnsi="Times New Roman" w:cs="Times New Roman"/>
          <w:color w:val="000000"/>
          <w:sz w:val="24"/>
          <w:szCs w:val="24"/>
          <w:lang w:eastAsia="ru-RU"/>
        </w:rPr>
        <w:t>ООО «</w:t>
      </w:r>
      <w:proofErr w:type="spellStart"/>
      <w:r w:rsidR="005E68AD">
        <w:rPr>
          <w:rFonts w:ascii="Times New Roman" w:eastAsia="Times New Roman" w:hAnsi="Times New Roman" w:cs="Times New Roman"/>
          <w:color w:val="000000"/>
          <w:sz w:val="24"/>
          <w:szCs w:val="24"/>
          <w:lang w:eastAsia="ru-RU"/>
        </w:rPr>
        <w:t>Стройтраст</w:t>
      </w:r>
      <w:proofErr w:type="spellEnd"/>
      <w:r w:rsidRPr="00704795">
        <w:rPr>
          <w:rFonts w:ascii="Times New Roman" w:hAnsi="Times New Roman" w:cs="Times New Roman"/>
          <w:sz w:val="28"/>
          <w:szCs w:val="28"/>
        </w:rPr>
        <w:t>» (далее – заявитель, Общество, участник закупки)</w:t>
      </w:r>
      <w:r w:rsidR="009E081B">
        <w:rPr>
          <w:rFonts w:ascii="Times New Roman" w:hAnsi="Times New Roman" w:cs="Times New Roman"/>
          <w:sz w:val="28"/>
          <w:szCs w:val="28"/>
        </w:rPr>
        <w:t>;</w:t>
      </w:r>
    </w:p>
    <w:p w:rsidR="00704795" w:rsidRPr="006242A6" w:rsidRDefault="00704795" w:rsidP="006242A6">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рассмотрев жалобу заявителя на положения документации об </w:t>
      </w:r>
      <w:r w:rsidR="00F4634C">
        <w:rPr>
          <w:rFonts w:ascii="Times New Roman" w:hAnsi="Times New Roman" w:cs="Times New Roman"/>
          <w:sz w:val="28"/>
          <w:szCs w:val="28"/>
        </w:rPr>
        <w:t>электронном аукционе</w:t>
      </w:r>
      <w:bookmarkStart w:id="0" w:name="_GoBack"/>
      <w:bookmarkEnd w:id="0"/>
      <w:r w:rsidRPr="00704795">
        <w:rPr>
          <w:rFonts w:ascii="Times New Roman" w:hAnsi="Times New Roman" w:cs="Times New Roman"/>
          <w:sz w:val="28"/>
          <w:szCs w:val="28"/>
        </w:rPr>
        <w:t xml:space="preserve"> «</w:t>
      </w:r>
      <w:r w:rsidR="009E4AB0">
        <w:t xml:space="preserve">Строительство образовательного комплекса "Школа - детский сад" в с. Старый </w:t>
      </w:r>
      <w:proofErr w:type="spellStart"/>
      <w:r w:rsidR="009E4AB0">
        <w:t>Акульшет</w:t>
      </w:r>
      <w:proofErr w:type="spellEnd"/>
      <w:r w:rsidR="009E4AB0">
        <w:t xml:space="preserve"> </w:t>
      </w:r>
      <w:proofErr w:type="spellStart"/>
      <w:r w:rsidR="009E4AB0">
        <w:t>Тайшетского</w:t>
      </w:r>
      <w:proofErr w:type="spellEnd"/>
      <w:r w:rsidR="009E4AB0">
        <w:t xml:space="preserve"> района Иркутской области</w:t>
      </w:r>
      <w:r w:rsidR="002B66F4">
        <w:t>»</w:t>
      </w:r>
      <w:r w:rsidRPr="00704795">
        <w:rPr>
          <w:rFonts w:ascii="Times New Roman" w:hAnsi="Times New Roman" w:cs="Times New Roman"/>
          <w:sz w:val="28"/>
          <w:szCs w:val="28"/>
        </w:rPr>
        <w:t xml:space="preserve">, извещение № </w:t>
      </w:r>
      <w:r w:rsidR="009E4AB0" w:rsidRPr="009E4AB0">
        <w:rPr>
          <w:rFonts w:asciiTheme="majorHAnsi" w:hAnsiTheme="majorHAnsi" w:cs="Times New Roman"/>
          <w:sz w:val="28"/>
          <w:szCs w:val="28"/>
        </w:rPr>
        <w:t>0134200000121004186</w:t>
      </w:r>
      <w:r w:rsidRPr="00704795">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704795" w:rsidRDefault="00704795" w:rsidP="00704795">
      <w:pPr>
        <w:autoSpaceDE w:val="0"/>
        <w:autoSpaceDN w:val="0"/>
        <w:adjustRightInd w:val="0"/>
        <w:spacing w:after="0" w:line="240" w:lineRule="auto"/>
        <w:ind w:firstLine="708"/>
        <w:jc w:val="center"/>
        <w:rPr>
          <w:rFonts w:ascii="Times New Roman" w:hAnsi="Times New Roman" w:cs="Times New Roman"/>
          <w:sz w:val="28"/>
          <w:szCs w:val="28"/>
        </w:rPr>
      </w:pPr>
      <w:r w:rsidRPr="00704795">
        <w:rPr>
          <w:rFonts w:ascii="Times New Roman" w:hAnsi="Times New Roman" w:cs="Times New Roman"/>
          <w:sz w:val="28"/>
          <w:szCs w:val="28"/>
        </w:rPr>
        <w:t>УСТАНОВИЛА:</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C911C8"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Иркутское УФАС России поступила жалоба заявителя на положения документации об </w:t>
      </w:r>
      <w:r w:rsidRPr="00C911C8">
        <w:rPr>
          <w:rFonts w:ascii="Times New Roman" w:hAnsi="Times New Roman" w:cs="Times New Roman"/>
          <w:sz w:val="28"/>
          <w:szCs w:val="28"/>
        </w:rPr>
        <w:t>электронном аукционе.</w:t>
      </w:r>
    </w:p>
    <w:p w:rsidR="00F2092B" w:rsidRDefault="002D3805" w:rsidP="00C911C8">
      <w:pPr>
        <w:pStyle w:val="a3"/>
        <w:ind w:left="-142" w:firstLine="709"/>
        <w:jc w:val="both"/>
        <w:rPr>
          <w:sz w:val="24"/>
          <w:szCs w:val="24"/>
          <w:lang w:eastAsia="ar-SA"/>
        </w:rPr>
      </w:pPr>
      <w:r w:rsidRPr="00C911C8">
        <w:rPr>
          <w:rFonts w:ascii="Times New Roman" w:hAnsi="Times New Roman" w:cs="Times New Roman"/>
          <w:sz w:val="28"/>
          <w:szCs w:val="28"/>
        </w:rPr>
        <w:t>Из</w:t>
      </w:r>
      <w:r w:rsidR="00625639" w:rsidRPr="00C911C8">
        <w:rPr>
          <w:rFonts w:ascii="Times New Roman" w:hAnsi="Times New Roman" w:cs="Times New Roman"/>
          <w:sz w:val="28"/>
          <w:szCs w:val="28"/>
        </w:rPr>
        <w:t xml:space="preserve"> довода заявителя следует, </w:t>
      </w:r>
      <w:r w:rsidR="00C514F1" w:rsidRPr="00C911C8">
        <w:rPr>
          <w:rFonts w:ascii="Times New Roman" w:hAnsi="Times New Roman" w:cs="Times New Roman"/>
          <w:sz w:val="28"/>
          <w:szCs w:val="28"/>
        </w:rPr>
        <w:t xml:space="preserve">что </w:t>
      </w:r>
      <w:r w:rsidR="002B66F4">
        <w:rPr>
          <w:rFonts w:ascii="Times New Roman" w:hAnsi="Times New Roman" w:cs="Times New Roman"/>
          <w:sz w:val="28"/>
          <w:szCs w:val="28"/>
        </w:rPr>
        <w:t xml:space="preserve">Заказчиком </w:t>
      </w:r>
      <w:r w:rsidR="00F4634C">
        <w:rPr>
          <w:rFonts w:ascii="Times New Roman" w:hAnsi="Times New Roman" w:cs="Times New Roman"/>
          <w:sz w:val="28"/>
          <w:szCs w:val="28"/>
        </w:rPr>
        <w:t xml:space="preserve">нарушены </w:t>
      </w:r>
      <w:r w:rsidR="00F2092B">
        <w:rPr>
          <w:sz w:val="24"/>
          <w:szCs w:val="24"/>
          <w:lang w:eastAsia="ar-SA"/>
        </w:rPr>
        <w:t xml:space="preserve">нормы </w:t>
      </w:r>
      <w:r w:rsidR="005E68AD">
        <w:rPr>
          <w:sz w:val="24"/>
          <w:szCs w:val="24"/>
          <w:lang w:eastAsia="ar-SA"/>
        </w:rPr>
        <w:t>Федерального</w:t>
      </w:r>
      <w:r w:rsidR="00F2092B">
        <w:rPr>
          <w:sz w:val="24"/>
          <w:szCs w:val="24"/>
          <w:lang w:eastAsia="ar-SA"/>
        </w:rPr>
        <w:t xml:space="preserve"> закона № 44-ФЗ при утверждении документации.</w:t>
      </w:r>
    </w:p>
    <w:p w:rsidR="00AA15E7" w:rsidRPr="00A13AA9" w:rsidRDefault="0091281A" w:rsidP="00C911C8">
      <w:pPr>
        <w:pStyle w:val="a3"/>
        <w:ind w:left="-142" w:firstLine="709"/>
        <w:jc w:val="both"/>
        <w:rPr>
          <w:rFonts w:ascii="Times New Roman" w:hAnsi="Times New Roman" w:cs="Times New Roman"/>
          <w:sz w:val="28"/>
          <w:szCs w:val="28"/>
        </w:rPr>
      </w:pPr>
      <w:r>
        <w:rPr>
          <w:rFonts w:ascii="Times New Roman" w:hAnsi="Times New Roman" w:cs="Times New Roman"/>
          <w:sz w:val="28"/>
          <w:szCs w:val="28"/>
        </w:rPr>
        <w:t>Заказчиком</w:t>
      </w:r>
      <w:r w:rsidR="006242A6">
        <w:rPr>
          <w:rFonts w:ascii="Times New Roman" w:hAnsi="Times New Roman" w:cs="Times New Roman"/>
          <w:sz w:val="28"/>
          <w:szCs w:val="28"/>
        </w:rPr>
        <w:t xml:space="preserve"> </w:t>
      </w:r>
      <w:r w:rsidR="002326CA" w:rsidRPr="002326CA">
        <w:rPr>
          <w:rFonts w:ascii="Times New Roman" w:hAnsi="Times New Roman" w:cs="Times New Roman"/>
          <w:sz w:val="28"/>
          <w:szCs w:val="28"/>
        </w:rPr>
        <w:t>представлены возражения на жалобу заявителя, в которых считает доводы жалобы необоснованными.</w:t>
      </w:r>
    </w:p>
    <w:p w:rsidR="002D3805" w:rsidRPr="00590F7C" w:rsidRDefault="0062436B"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Изучив представленные материалы, Комиссия </w:t>
      </w:r>
      <w:r w:rsidR="00727B92" w:rsidRPr="00A13AA9">
        <w:rPr>
          <w:rFonts w:ascii="Times New Roman" w:hAnsi="Times New Roman" w:cs="Times New Roman"/>
          <w:sz w:val="28"/>
          <w:szCs w:val="28"/>
        </w:rPr>
        <w:t xml:space="preserve">Иркутского </w:t>
      </w:r>
      <w:r w:rsidRPr="00A13AA9">
        <w:rPr>
          <w:rFonts w:ascii="Times New Roman" w:hAnsi="Times New Roman" w:cs="Times New Roman"/>
          <w:sz w:val="28"/>
          <w:szCs w:val="28"/>
        </w:rPr>
        <w:t xml:space="preserve">УФАС </w:t>
      </w:r>
      <w:r w:rsidRPr="00590F7C">
        <w:rPr>
          <w:rFonts w:ascii="Times New Roman" w:hAnsi="Times New Roman" w:cs="Times New Roman"/>
          <w:sz w:val="28"/>
          <w:szCs w:val="28"/>
        </w:rPr>
        <w:t>пришла к следующему выводу.</w:t>
      </w:r>
    </w:p>
    <w:p w:rsidR="009E4AB0" w:rsidRDefault="00793372" w:rsidP="009E4AB0">
      <w:pPr>
        <w:pStyle w:val="a3"/>
        <w:ind w:firstLine="708"/>
        <w:jc w:val="both"/>
      </w:pPr>
      <w:r w:rsidRPr="00590F7C">
        <w:rPr>
          <w:rFonts w:ascii="Times New Roman" w:hAnsi="Times New Roman" w:cs="Times New Roman"/>
          <w:sz w:val="28"/>
          <w:szCs w:val="28"/>
        </w:rPr>
        <w:t>В</w:t>
      </w:r>
      <w:r w:rsidR="00B3273C" w:rsidRPr="00590F7C">
        <w:rPr>
          <w:rFonts w:ascii="Times New Roman" w:hAnsi="Times New Roman" w:cs="Times New Roman"/>
          <w:sz w:val="28"/>
          <w:szCs w:val="28"/>
        </w:rPr>
        <w:t xml:space="preserve"> единой информационной системе (далее – ЕИС) размещено извещение № </w:t>
      </w:r>
      <w:r w:rsidR="009E4AB0" w:rsidRPr="009E4AB0">
        <w:rPr>
          <w:rFonts w:asciiTheme="majorHAnsi" w:hAnsiTheme="majorHAnsi" w:cs="Times New Roman"/>
          <w:sz w:val="28"/>
          <w:szCs w:val="28"/>
        </w:rPr>
        <w:t>0134200000121004186</w:t>
      </w:r>
      <w:r w:rsidR="005E68AD">
        <w:rPr>
          <w:rFonts w:asciiTheme="majorHAnsi" w:hAnsiTheme="majorHAnsi" w:cs="Times New Roman"/>
          <w:sz w:val="28"/>
          <w:szCs w:val="28"/>
        </w:rPr>
        <w:t xml:space="preserve">, </w:t>
      </w:r>
      <w:r w:rsidR="00590F7C" w:rsidRPr="00590F7C">
        <w:rPr>
          <w:rFonts w:ascii="Times New Roman" w:hAnsi="Times New Roman" w:cs="Times New Roman"/>
          <w:sz w:val="28"/>
          <w:szCs w:val="28"/>
        </w:rPr>
        <w:t xml:space="preserve">а также документация на </w:t>
      </w:r>
      <w:r w:rsidR="009E4AB0">
        <w:t xml:space="preserve">Строительство образовательного комплекса "Школа - детский сад" в с. Старый </w:t>
      </w:r>
      <w:proofErr w:type="spellStart"/>
      <w:r w:rsidR="009E4AB0">
        <w:t>Акульшет</w:t>
      </w:r>
      <w:proofErr w:type="spellEnd"/>
      <w:r w:rsidR="009E4AB0">
        <w:t xml:space="preserve"> </w:t>
      </w:r>
      <w:proofErr w:type="spellStart"/>
      <w:r w:rsidR="009E4AB0">
        <w:t>Тайшетского</w:t>
      </w:r>
      <w:proofErr w:type="spellEnd"/>
      <w:r w:rsidR="009E4AB0">
        <w:t xml:space="preserve"> района Иркутской области</w:t>
      </w:r>
      <w:r w:rsidR="009E4AB0">
        <w:t>.</w:t>
      </w:r>
    </w:p>
    <w:p w:rsidR="0077721C" w:rsidRPr="00590F7C" w:rsidRDefault="0077721C" w:rsidP="009E4AB0">
      <w:pPr>
        <w:pStyle w:val="a3"/>
        <w:ind w:firstLine="708"/>
        <w:jc w:val="both"/>
        <w:rPr>
          <w:rFonts w:ascii="Times New Roman" w:hAnsi="Times New Roman" w:cs="Times New Roman"/>
          <w:sz w:val="28"/>
          <w:szCs w:val="28"/>
        </w:rPr>
      </w:pPr>
      <w:r w:rsidRPr="004618F1">
        <w:rPr>
          <w:color w:val="000000"/>
          <w:sz w:val="27"/>
          <w:szCs w:val="27"/>
        </w:rPr>
        <w:t xml:space="preserve">Пунктом 3.33 Административного регламента установлено, что по результатам рассмотрения жалобы и проведения внеплановой проверки </w:t>
      </w:r>
      <w:r w:rsidRPr="004618F1">
        <w:rPr>
          <w:b/>
          <w:bCs/>
          <w:color w:val="000000"/>
          <w:sz w:val="27"/>
          <w:szCs w:val="27"/>
          <w:u w:val="single"/>
        </w:rPr>
        <w:lastRenderedPageBreak/>
        <w:t>Комиссия принимает единое решение</w:t>
      </w:r>
      <w:r w:rsidRPr="004618F1">
        <w:rPr>
          <w:color w:val="000000"/>
          <w:sz w:val="27"/>
          <w:szCs w:val="27"/>
        </w:rPr>
        <w:t>. Решение</w:t>
      </w:r>
      <w:r w:rsidRPr="004618F1">
        <w:rPr>
          <w:sz w:val="27"/>
          <w:szCs w:val="27"/>
        </w:rPr>
        <w:t xml:space="preserve"> принимается Комиссией простым большинством голосов членов Комиссии, присутствовавших на заседании Комиссии, </w:t>
      </w:r>
      <w:r w:rsidRPr="004618F1">
        <w:rPr>
          <w:b/>
          <w:bCs/>
          <w:sz w:val="27"/>
          <w:szCs w:val="27"/>
          <w:u w:val="single"/>
        </w:rPr>
        <w:t>на основании документов и сведений</w:t>
      </w:r>
      <w:r w:rsidRPr="004618F1">
        <w:rPr>
          <w:sz w:val="27"/>
          <w:szCs w:val="27"/>
        </w:rPr>
        <w:t>, представленных на заседание Комиссии.</w:t>
      </w:r>
    </w:p>
    <w:p w:rsidR="0077721C" w:rsidRPr="004618F1" w:rsidRDefault="0077721C" w:rsidP="0077721C">
      <w:pPr>
        <w:ind w:firstLine="692"/>
        <w:jc w:val="both"/>
        <w:rPr>
          <w:sz w:val="24"/>
        </w:rPr>
      </w:pPr>
      <w:r w:rsidRPr="004618F1">
        <w:rPr>
          <w:sz w:val="27"/>
          <w:szCs w:val="27"/>
        </w:rPr>
        <w:t xml:space="preserve">В силу части 9 статьи 105 Федерального закона №44-ФЗ к жалобе прикладываются документы, </w:t>
      </w:r>
      <w:r w:rsidRPr="004618F1">
        <w:rPr>
          <w:b/>
          <w:bCs/>
          <w:sz w:val="27"/>
          <w:szCs w:val="27"/>
          <w:u w:val="single"/>
        </w:rPr>
        <w:t>подтверждающие ее обоснованность</w:t>
      </w:r>
      <w:r w:rsidRPr="004618F1">
        <w:rPr>
          <w:sz w:val="27"/>
          <w:szCs w:val="27"/>
        </w:rPr>
        <w:t>. При этом жалоба должна содержать перечень прилагаемых к ней документов.</w:t>
      </w:r>
    </w:p>
    <w:p w:rsidR="0077721C" w:rsidRPr="004618F1" w:rsidRDefault="0077721C" w:rsidP="0077721C">
      <w:pPr>
        <w:ind w:firstLine="692"/>
        <w:jc w:val="both"/>
        <w:rPr>
          <w:sz w:val="24"/>
        </w:rPr>
      </w:pPr>
      <w:r w:rsidRPr="004618F1">
        <w:rPr>
          <w:sz w:val="27"/>
          <w:szCs w:val="27"/>
        </w:rPr>
        <w:t xml:space="preserve">Из приведенных положений Федерального закона № 44-ФЗ следует, что </w:t>
      </w:r>
      <w:r w:rsidRPr="004618F1">
        <w:rPr>
          <w:b/>
          <w:bCs/>
          <w:sz w:val="27"/>
          <w:szCs w:val="27"/>
          <w:u w:val="single"/>
        </w:rPr>
        <w:t>обязанность доказывания нарушения своих прав и законных интересов лежит на подателе жалобы</w:t>
      </w:r>
      <w:r w:rsidRPr="004618F1">
        <w:rPr>
          <w:sz w:val="27"/>
          <w:szCs w:val="27"/>
        </w:rPr>
        <w:t>.</w:t>
      </w:r>
    </w:p>
    <w:p w:rsidR="0077721C" w:rsidRPr="004618F1" w:rsidRDefault="0077721C" w:rsidP="0077721C">
      <w:pPr>
        <w:ind w:firstLine="692"/>
        <w:jc w:val="both"/>
        <w:rPr>
          <w:sz w:val="24"/>
        </w:rPr>
      </w:pPr>
      <w:r w:rsidRPr="004618F1">
        <w:rPr>
          <w:sz w:val="27"/>
          <w:szCs w:val="27"/>
        </w:rPr>
        <w:t xml:space="preserve">Вместе с тем, в нарушение указанных норм Федерального закона №44- заявителем </w:t>
      </w:r>
      <w:r w:rsidRPr="004618F1">
        <w:rPr>
          <w:b/>
          <w:bCs/>
          <w:sz w:val="27"/>
          <w:szCs w:val="27"/>
          <w:u w:val="single"/>
        </w:rPr>
        <w:t>не представлено документальных подтверждений обоснованности доводов жалобы</w:t>
      </w:r>
      <w:r w:rsidRPr="004618F1">
        <w:rPr>
          <w:sz w:val="27"/>
          <w:szCs w:val="27"/>
        </w:rPr>
        <w:t xml:space="preserve">, в том числе, в части невозможности подготовки заявки на участие в электронном аукционе, </w:t>
      </w:r>
      <w:r w:rsidRPr="004618F1">
        <w:rPr>
          <w:b/>
          <w:bCs/>
          <w:sz w:val="27"/>
          <w:szCs w:val="27"/>
          <w:u w:val="single"/>
        </w:rPr>
        <w:t>а также доказательств того, каким образом действия заказчика нарушают его права и законные интересы</w:t>
      </w:r>
      <w:r w:rsidRPr="004618F1">
        <w:rPr>
          <w:sz w:val="27"/>
          <w:szCs w:val="27"/>
        </w:rPr>
        <w:t>.</w:t>
      </w:r>
    </w:p>
    <w:p w:rsidR="0077721C" w:rsidRPr="004618F1" w:rsidRDefault="0077721C" w:rsidP="0077721C">
      <w:pPr>
        <w:shd w:val="clear" w:color="auto" w:fill="FFFFFF"/>
        <w:ind w:firstLine="692"/>
        <w:jc w:val="both"/>
        <w:rPr>
          <w:sz w:val="24"/>
        </w:rPr>
      </w:pPr>
      <w:r w:rsidRPr="004618F1">
        <w:rPr>
          <w:sz w:val="27"/>
          <w:szCs w:val="27"/>
        </w:rPr>
        <w:t xml:space="preserve">Также, установлено, что </w:t>
      </w:r>
      <w:r>
        <w:rPr>
          <w:sz w:val="27"/>
          <w:szCs w:val="27"/>
          <w:shd w:val="clear" w:color="auto" w:fill="FFFFFF"/>
        </w:rPr>
        <w:t>Заявитель</w:t>
      </w:r>
      <w:r w:rsidRPr="004618F1">
        <w:rPr>
          <w:sz w:val="27"/>
          <w:szCs w:val="27"/>
        </w:rPr>
        <w:t xml:space="preserve"> зарегистрирован и осуществляет свою дея</w:t>
      </w:r>
      <w:r>
        <w:rPr>
          <w:sz w:val="27"/>
          <w:szCs w:val="27"/>
        </w:rPr>
        <w:t>тельность на территории г</w:t>
      </w:r>
      <w:r w:rsidR="001572DA">
        <w:rPr>
          <w:sz w:val="27"/>
          <w:szCs w:val="27"/>
        </w:rPr>
        <w:t>. Москва</w:t>
      </w:r>
      <w:r w:rsidR="00C514F1">
        <w:rPr>
          <w:sz w:val="27"/>
          <w:szCs w:val="27"/>
        </w:rPr>
        <w:t>,</w:t>
      </w:r>
      <w:r>
        <w:rPr>
          <w:sz w:val="27"/>
          <w:szCs w:val="27"/>
        </w:rPr>
        <w:t xml:space="preserve"> в </w:t>
      </w:r>
      <w:r w:rsidRPr="004618F1">
        <w:rPr>
          <w:sz w:val="27"/>
          <w:szCs w:val="27"/>
        </w:rPr>
        <w:t>то время как работы в рамках рассматриваемого аукциона необходимо будет осуществлять в Иркутской области.</w:t>
      </w:r>
    </w:p>
    <w:p w:rsidR="0077721C" w:rsidRPr="004618F1" w:rsidRDefault="0077721C" w:rsidP="0077721C">
      <w:pPr>
        <w:shd w:val="clear" w:color="auto" w:fill="FFFFFF"/>
        <w:ind w:firstLine="692"/>
        <w:jc w:val="both"/>
        <w:rPr>
          <w:sz w:val="24"/>
        </w:rPr>
      </w:pPr>
      <w:r w:rsidRPr="004618F1">
        <w:rPr>
          <w:color w:val="000000"/>
          <w:sz w:val="27"/>
          <w:szCs w:val="27"/>
        </w:rPr>
        <w:t>Более того, текст жалобы не содержат указаний на права и законные интересы</w:t>
      </w:r>
      <w:r>
        <w:rPr>
          <w:color w:val="000000"/>
          <w:sz w:val="27"/>
          <w:szCs w:val="27"/>
        </w:rPr>
        <w:t xml:space="preserve"> Заявителя</w:t>
      </w:r>
      <w:r w:rsidRPr="004618F1">
        <w:rPr>
          <w:color w:val="000000"/>
          <w:sz w:val="27"/>
          <w:szCs w:val="27"/>
        </w:rPr>
        <w:t>, которые нарушаются обжалуемыми действиями.</w:t>
      </w:r>
    </w:p>
    <w:p w:rsidR="006242A6" w:rsidRDefault="0077721C" w:rsidP="006242A6">
      <w:pPr>
        <w:shd w:val="clear" w:color="auto" w:fill="FFFFFF"/>
        <w:ind w:firstLine="692"/>
        <w:jc w:val="both"/>
        <w:rPr>
          <w:color w:val="000000"/>
          <w:sz w:val="27"/>
          <w:szCs w:val="27"/>
        </w:rPr>
      </w:pPr>
      <w:r w:rsidRPr="004618F1">
        <w:rPr>
          <w:color w:val="000000"/>
          <w:sz w:val="27"/>
          <w:szCs w:val="27"/>
        </w:rPr>
        <w:t xml:space="preserve">Указанное свидетельствует о том, что защита нарушенных прав и законных интересов </w:t>
      </w:r>
      <w:r>
        <w:rPr>
          <w:color w:val="000000"/>
          <w:sz w:val="27"/>
          <w:szCs w:val="27"/>
        </w:rPr>
        <w:t>заявителя</w:t>
      </w:r>
      <w:r w:rsidRPr="004618F1">
        <w:rPr>
          <w:color w:val="000000"/>
          <w:sz w:val="27"/>
          <w:szCs w:val="27"/>
        </w:rPr>
        <w:t xml:space="preserve"> может не являться целью подачи названной жалобы.</w:t>
      </w:r>
    </w:p>
    <w:p w:rsidR="00590F7C" w:rsidRDefault="00590F7C" w:rsidP="006242A6">
      <w:pPr>
        <w:shd w:val="clear" w:color="auto" w:fill="FFFFFF"/>
        <w:ind w:firstLine="692"/>
        <w:jc w:val="both"/>
        <w:rPr>
          <w:color w:val="000000"/>
          <w:sz w:val="27"/>
          <w:szCs w:val="27"/>
        </w:rPr>
      </w:pPr>
      <w:r>
        <w:rPr>
          <w:color w:val="000000"/>
          <w:sz w:val="27"/>
          <w:szCs w:val="27"/>
        </w:rPr>
        <w:t>Установлено, что на участие в данно</w:t>
      </w:r>
      <w:r w:rsidR="009E4AB0">
        <w:rPr>
          <w:color w:val="000000"/>
          <w:sz w:val="27"/>
          <w:szCs w:val="27"/>
        </w:rPr>
        <w:t>й</w:t>
      </w:r>
      <w:r>
        <w:rPr>
          <w:color w:val="000000"/>
          <w:sz w:val="27"/>
          <w:szCs w:val="27"/>
        </w:rPr>
        <w:t xml:space="preserve"> </w:t>
      </w:r>
      <w:r w:rsidR="009E4AB0">
        <w:rPr>
          <w:color w:val="000000"/>
          <w:sz w:val="27"/>
          <w:szCs w:val="27"/>
        </w:rPr>
        <w:t xml:space="preserve">закупки </w:t>
      </w:r>
      <w:r>
        <w:rPr>
          <w:color w:val="000000"/>
          <w:sz w:val="27"/>
          <w:szCs w:val="27"/>
        </w:rPr>
        <w:t xml:space="preserve">было подано </w:t>
      </w:r>
      <w:r w:rsidR="00F2092B">
        <w:rPr>
          <w:color w:val="000000"/>
          <w:sz w:val="27"/>
          <w:szCs w:val="27"/>
        </w:rPr>
        <w:t xml:space="preserve">0 заявок, в связи с чем </w:t>
      </w:r>
      <w:r w:rsidR="009E4AB0">
        <w:rPr>
          <w:color w:val="000000"/>
          <w:sz w:val="27"/>
          <w:szCs w:val="27"/>
        </w:rPr>
        <w:t>аукцион</w:t>
      </w:r>
      <w:r w:rsidR="00F2092B">
        <w:rPr>
          <w:color w:val="000000"/>
          <w:sz w:val="27"/>
          <w:szCs w:val="27"/>
        </w:rPr>
        <w:t xml:space="preserve"> признан несостоявшимся.</w:t>
      </w:r>
    </w:p>
    <w:p w:rsidR="00150E44" w:rsidRPr="006242A6" w:rsidRDefault="00B32B19" w:rsidP="006242A6">
      <w:pPr>
        <w:shd w:val="clear" w:color="auto" w:fill="FFFFFF"/>
        <w:ind w:firstLine="692"/>
        <w:jc w:val="both"/>
        <w:rPr>
          <w:color w:val="000000"/>
          <w:sz w:val="27"/>
          <w:szCs w:val="27"/>
        </w:rPr>
      </w:pPr>
      <w:r w:rsidRPr="00D65DFC">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E2181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FD39E4">
        <w:rPr>
          <w:rFonts w:ascii="Times New Roman" w:hAnsi="Times New Roman" w:cs="Times New Roman"/>
          <w:sz w:val="28"/>
          <w:szCs w:val="24"/>
        </w:rPr>
        <w:t>Заявителя</w:t>
      </w:r>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lastRenderedPageBreak/>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045D72" w:rsidRPr="00F21740" w:rsidRDefault="00F21740" w:rsidP="00045D72">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F6914"/>
    <w:rsid w:val="00006ECC"/>
    <w:rsid w:val="000111EE"/>
    <w:rsid w:val="00025844"/>
    <w:rsid w:val="00045574"/>
    <w:rsid w:val="00045D72"/>
    <w:rsid w:val="00060DCD"/>
    <w:rsid w:val="00075D10"/>
    <w:rsid w:val="0008546F"/>
    <w:rsid w:val="000D1EC8"/>
    <w:rsid w:val="000D4777"/>
    <w:rsid w:val="000F26F0"/>
    <w:rsid w:val="001309F1"/>
    <w:rsid w:val="00150E44"/>
    <w:rsid w:val="001572DA"/>
    <w:rsid w:val="001870AF"/>
    <w:rsid w:val="00190997"/>
    <w:rsid w:val="001A23A6"/>
    <w:rsid w:val="001C6ECB"/>
    <w:rsid w:val="001E0DC5"/>
    <w:rsid w:val="001F4D23"/>
    <w:rsid w:val="00206107"/>
    <w:rsid w:val="002326CA"/>
    <w:rsid w:val="00237B42"/>
    <w:rsid w:val="00274476"/>
    <w:rsid w:val="002867ED"/>
    <w:rsid w:val="00286F57"/>
    <w:rsid w:val="002B3A99"/>
    <w:rsid w:val="002B66F4"/>
    <w:rsid w:val="002C36B8"/>
    <w:rsid w:val="002D3805"/>
    <w:rsid w:val="002D7A4D"/>
    <w:rsid w:val="003023D0"/>
    <w:rsid w:val="00361F1B"/>
    <w:rsid w:val="00363B5D"/>
    <w:rsid w:val="00371DE1"/>
    <w:rsid w:val="00382C01"/>
    <w:rsid w:val="003B04C8"/>
    <w:rsid w:val="003D5C9C"/>
    <w:rsid w:val="0040111A"/>
    <w:rsid w:val="004238B3"/>
    <w:rsid w:val="00426165"/>
    <w:rsid w:val="00444A19"/>
    <w:rsid w:val="004546AD"/>
    <w:rsid w:val="004572BC"/>
    <w:rsid w:val="00486B90"/>
    <w:rsid w:val="00486B9E"/>
    <w:rsid w:val="004C144B"/>
    <w:rsid w:val="004C6141"/>
    <w:rsid w:val="004D795B"/>
    <w:rsid w:val="0052402B"/>
    <w:rsid w:val="00556E90"/>
    <w:rsid w:val="00565C70"/>
    <w:rsid w:val="00590F7C"/>
    <w:rsid w:val="005C78BA"/>
    <w:rsid w:val="005D73EF"/>
    <w:rsid w:val="005E68AD"/>
    <w:rsid w:val="00614322"/>
    <w:rsid w:val="00617025"/>
    <w:rsid w:val="006242A6"/>
    <w:rsid w:val="0062436B"/>
    <w:rsid w:val="00625639"/>
    <w:rsid w:val="00634E9C"/>
    <w:rsid w:val="006A372E"/>
    <w:rsid w:val="006E4BEB"/>
    <w:rsid w:val="00704795"/>
    <w:rsid w:val="00727B92"/>
    <w:rsid w:val="00743BA1"/>
    <w:rsid w:val="007442B7"/>
    <w:rsid w:val="0075115E"/>
    <w:rsid w:val="00756111"/>
    <w:rsid w:val="0077721C"/>
    <w:rsid w:val="0077758D"/>
    <w:rsid w:val="00784FC8"/>
    <w:rsid w:val="00793372"/>
    <w:rsid w:val="007B1DF4"/>
    <w:rsid w:val="007C0F83"/>
    <w:rsid w:val="007E7FA4"/>
    <w:rsid w:val="007F5115"/>
    <w:rsid w:val="00802858"/>
    <w:rsid w:val="00802976"/>
    <w:rsid w:val="00822C06"/>
    <w:rsid w:val="008453B7"/>
    <w:rsid w:val="008705B6"/>
    <w:rsid w:val="00875C6F"/>
    <w:rsid w:val="00887721"/>
    <w:rsid w:val="008A6F2C"/>
    <w:rsid w:val="008C4F36"/>
    <w:rsid w:val="008E2B0E"/>
    <w:rsid w:val="0091281A"/>
    <w:rsid w:val="00981392"/>
    <w:rsid w:val="00990A8E"/>
    <w:rsid w:val="009966CD"/>
    <w:rsid w:val="009A201F"/>
    <w:rsid w:val="009B0B93"/>
    <w:rsid w:val="009B4B3C"/>
    <w:rsid w:val="009E081B"/>
    <w:rsid w:val="009E157F"/>
    <w:rsid w:val="009E4AB0"/>
    <w:rsid w:val="009E5816"/>
    <w:rsid w:val="00A03DB8"/>
    <w:rsid w:val="00A13AA9"/>
    <w:rsid w:val="00A434AD"/>
    <w:rsid w:val="00A4509C"/>
    <w:rsid w:val="00A910F3"/>
    <w:rsid w:val="00AA05C8"/>
    <w:rsid w:val="00AA15E7"/>
    <w:rsid w:val="00AA1FD5"/>
    <w:rsid w:val="00AF6914"/>
    <w:rsid w:val="00B10A93"/>
    <w:rsid w:val="00B27D75"/>
    <w:rsid w:val="00B3273C"/>
    <w:rsid w:val="00B32B19"/>
    <w:rsid w:val="00B504A3"/>
    <w:rsid w:val="00B631DB"/>
    <w:rsid w:val="00B74D8A"/>
    <w:rsid w:val="00BB42D7"/>
    <w:rsid w:val="00BC0805"/>
    <w:rsid w:val="00BC12EF"/>
    <w:rsid w:val="00BC6416"/>
    <w:rsid w:val="00BD2106"/>
    <w:rsid w:val="00BD3D79"/>
    <w:rsid w:val="00C067A1"/>
    <w:rsid w:val="00C30A76"/>
    <w:rsid w:val="00C33F91"/>
    <w:rsid w:val="00C514F1"/>
    <w:rsid w:val="00C77F93"/>
    <w:rsid w:val="00C81C16"/>
    <w:rsid w:val="00C911C8"/>
    <w:rsid w:val="00CB7EED"/>
    <w:rsid w:val="00CC56F6"/>
    <w:rsid w:val="00CF4693"/>
    <w:rsid w:val="00D14AA7"/>
    <w:rsid w:val="00D3727D"/>
    <w:rsid w:val="00D43435"/>
    <w:rsid w:val="00D50BFE"/>
    <w:rsid w:val="00D57CF2"/>
    <w:rsid w:val="00D602F6"/>
    <w:rsid w:val="00D65DFC"/>
    <w:rsid w:val="00DA11C8"/>
    <w:rsid w:val="00DB367D"/>
    <w:rsid w:val="00DE4383"/>
    <w:rsid w:val="00E21810"/>
    <w:rsid w:val="00E36A46"/>
    <w:rsid w:val="00E36E28"/>
    <w:rsid w:val="00E3720A"/>
    <w:rsid w:val="00E44039"/>
    <w:rsid w:val="00E64B24"/>
    <w:rsid w:val="00E94351"/>
    <w:rsid w:val="00EA3CE9"/>
    <w:rsid w:val="00EB34F7"/>
    <w:rsid w:val="00EC1D44"/>
    <w:rsid w:val="00ED449A"/>
    <w:rsid w:val="00EF1CF4"/>
    <w:rsid w:val="00EF2BA1"/>
    <w:rsid w:val="00F2092B"/>
    <w:rsid w:val="00F21740"/>
    <w:rsid w:val="00F26187"/>
    <w:rsid w:val="00F4634C"/>
    <w:rsid w:val="00F72C0F"/>
    <w:rsid w:val="00F80DAD"/>
    <w:rsid w:val="00F82858"/>
    <w:rsid w:val="00FB7E30"/>
    <w:rsid w:val="00FD39E4"/>
    <w:rsid w:val="00FF2A7A"/>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99"/>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99"/>
    <w:locked/>
    <w:rsid w:val="00875C6F"/>
  </w:style>
  <w:style w:type="paragraph" w:customStyle="1" w:styleId="dt-p">
    <w:name w:val="dt-p"/>
    <w:basedOn w:val="a"/>
    <w:rsid w:val="007933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617966">
      <w:bodyDiv w:val="1"/>
      <w:marLeft w:val="0"/>
      <w:marRight w:val="0"/>
      <w:marTop w:val="0"/>
      <w:marBottom w:val="0"/>
      <w:divBdr>
        <w:top w:val="none" w:sz="0" w:space="0" w:color="auto"/>
        <w:left w:val="none" w:sz="0" w:space="0" w:color="auto"/>
        <w:bottom w:val="none" w:sz="0" w:space="0" w:color="auto"/>
        <w:right w:val="none" w:sz="0" w:space="0" w:color="auto"/>
      </w:divBdr>
      <w:divsChild>
        <w:div w:id="978874823">
          <w:marLeft w:val="0"/>
          <w:marRight w:val="0"/>
          <w:marTop w:val="0"/>
          <w:marBottom w:val="0"/>
          <w:divBdr>
            <w:top w:val="none" w:sz="0" w:space="0" w:color="auto"/>
            <w:left w:val="none" w:sz="0" w:space="0" w:color="auto"/>
            <w:bottom w:val="none" w:sz="0" w:space="0" w:color="auto"/>
            <w:right w:val="none" w:sz="0" w:space="0" w:color="auto"/>
          </w:divBdr>
        </w:div>
      </w:divsChild>
    </w:div>
    <w:div w:id="277682265">
      <w:bodyDiv w:val="1"/>
      <w:marLeft w:val="0"/>
      <w:marRight w:val="0"/>
      <w:marTop w:val="0"/>
      <w:marBottom w:val="0"/>
      <w:divBdr>
        <w:top w:val="none" w:sz="0" w:space="0" w:color="auto"/>
        <w:left w:val="none" w:sz="0" w:space="0" w:color="auto"/>
        <w:bottom w:val="none" w:sz="0" w:space="0" w:color="auto"/>
        <w:right w:val="none" w:sz="0" w:space="0" w:color="auto"/>
      </w:divBdr>
    </w:div>
    <w:div w:id="290940771">
      <w:bodyDiv w:val="1"/>
      <w:marLeft w:val="0"/>
      <w:marRight w:val="0"/>
      <w:marTop w:val="0"/>
      <w:marBottom w:val="0"/>
      <w:divBdr>
        <w:top w:val="none" w:sz="0" w:space="0" w:color="auto"/>
        <w:left w:val="none" w:sz="0" w:space="0" w:color="auto"/>
        <w:bottom w:val="none" w:sz="0" w:space="0" w:color="auto"/>
        <w:right w:val="none" w:sz="0" w:space="0" w:color="auto"/>
      </w:divBdr>
    </w:div>
    <w:div w:id="399135107">
      <w:bodyDiv w:val="1"/>
      <w:marLeft w:val="0"/>
      <w:marRight w:val="0"/>
      <w:marTop w:val="0"/>
      <w:marBottom w:val="0"/>
      <w:divBdr>
        <w:top w:val="none" w:sz="0" w:space="0" w:color="auto"/>
        <w:left w:val="none" w:sz="0" w:space="0" w:color="auto"/>
        <w:bottom w:val="none" w:sz="0" w:space="0" w:color="auto"/>
        <w:right w:val="none" w:sz="0" w:space="0" w:color="auto"/>
      </w:divBdr>
    </w:div>
    <w:div w:id="484857961">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527067126">
      <w:bodyDiv w:val="1"/>
      <w:marLeft w:val="0"/>
      <w:marRight w:val="0"/>
      <w:marTop w:val="0"/>
      <w:marBottom w:val="0"/>
      <w:divBdr>
        <w:top w:val="none" w:sz="0" w:space="0" w:color="auto"/>
        <w:left w:val="none" w:sz="0" w:space="0" w:color="auto"/>
        <w:bottom w:val="none" w:sz="0" w:space="0" w:color="auto"/>
        <w:right w:val="none" w:sz="0" w:space="0" w:color="auto"/>
      </w:divBdr>
    </w:div>
    <w:div w:id="648176037">
      <w:bodyDiv w:val="1"/>
      <w:marLeft w:val="0"/>
      <w:marRight w:val="0"/>
      <w:marTop w:val="0"/>
      <w:marBottom w:val="0"/>
      <w:divBdr>
        <w:top w:val="none" w:sz="0" w:space="0" w:color="auto"/>
        <w:left w:val="none" w:sz="0" w:space="0" w:color="auto"/>
        <w:bottom w:val="none" w:sz="0" w:space="0" w:color="auto"/>
        <w:right w:val="none" w:sz="0" w:space="0" w:color="auto"/>
      </w:divBdr>
    </w:div>
    <w:div w:id="684401115">
      <w:bodyDiv w:val="1"/>
      <w:marLeft w:val="0"/>
      <w:marRight w:val="0"/>
      <w:marTop w:val="0"/>
      <w:marBottom w:val="0"/>
      <w:divBdr>
        <w:top w:val="none" w:sz="0" w:space="0" w:color="auto"/>
        <w:left w:val="none" w:sz="0" w:space="0" w:color="auto"/>
        <w:bottom w:val="none" w:sz="0" w:space="0" w:color="auto"/>
        <w:right w:val="none" w:sz="0" w:space="0" w:color="auto"/>
      </w:divBdr>
    </w:div>
    <w:div w:id="766925769">
      <w:bodyDiv w:val="1"/>
      <w:marLeft w:val="0"/>
      <w:marRight w:val="0"/>
      <w:marTop w:val="0"/>
      <w:marBottom w:val="0"/>
      <w:divBdr>
        <w:top w:val="none" w:sz="0" w:space="0" w:color="auto"/>
        <w:left w:val="none" w:sz="0" w:space="0" w:color="auto"/>
        <w:bottom w:val="none" w:sz="0" w:space="0" w:color="auto"/>
        <w:right w:val="none" w:sz="0" w:space="0" w:color="auto"/>
      </w:divBdr>
    </w:div>
    <w:div w:id="864564202">
      <w:bodyDiv w:val="1"/>
      <w:marLeft w:val="0"/>
      <w:marRight w:val="0"/>
      <w:marTop w:val="0"/>
      <w:marBottom w:val="0"/>
      <w:divBdr>
        <w:top w:val="none" w:sz="0" w:space="0" w:color="auto"/>
        <w:left w:val="none" w:sz="0" w:space="0" w:color="auto"/>
        <w:bottom w:val="none" w:sz="0" w:space="0" w:color="auto"/>
        <w:right w:val="none" w:sz="0" w:space="0" w:color="auto"/>
      </w:divBdr>
    </w:div>
    <w:div w:id="1205094590">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452817359">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692074907">
      <w:bodyDiv w:val="1"/>
      <w:marLeft w:val="0"/>
      <w:marRight w:val="0"/>
      <w:marTop w:val="0"/>
      <w:marBottom w:val="0"/>
      <w:divBdr>
        <w:top w:val="none" w:sz="0" w:space="0" w:color="auto"/>
        <w:left w:val="none" w:sz="0" w:space="0" w:color="auto"/>
        <w:bottom w:val="none" w:sz="0" w:space="0" w:color="auto"/>
        <w:right w:val="none" w:sz="0" w:space="0" w:color="auto"/>
      </w:divBdr>
    </w:div>
    <w:div w:id="1858230682">
      <w:bodyDiv w:val="1"/>
      <w:marLeft w:val="0"/>
      <w:marRight w:val="0"/>
      <w:marTop w:val="0"/>
      <w:marBottom w:val="0"/>
      <w:divBdr>
        <w:top w:val="none" w:sz="0" w:space="0" w:color="auto"/>
        <w:left w:val="none" w:sz="0" w:space="0" w:color="auto"/>
        <w:bottom w:val="none" w:sz="0" w:space="0" w:color="auto"/>
        <w:right w:val="none" w:sz="0" w:space="0" w:color="auto"/>
      </w:divBdr>
    </w:div>
    <w:div w:id="1934196027">
      <w:bodyDiv w:val="1"/>
      <w:marLeft w:val="0"/>
      <w:marRight w:val="0"/>
      <w:marTop w:val="0"/>
      <w:marBottom w:val="0"/>
      <w:divBdr>
        <w:top w:val="none" w:sz="0" w:space="0" w:color="auto"/>
        <w:left w:val="none" w:sz="0" w:space="0" w:color="auto"/>
        <w:bottom w:val="none" w:sz="0" w:space="0" w:color="auto"/>
        <w:right w:val="none" w:sz="0" w:space="0" w:color="auto"/>
      </w:divBdr>
    </w:div>
    <w:div w:id="1965229867">
      <w:bodyDiv w:val="1"/>
      <w:marLeft w:val="0"/>
      <w:marRight w:val="0"/>
      <w:marTop w:val="0"/>
      <w:marBottom w:val="0"/>
      <w:divBdr>
        <w:top w:val="none" w:sz="0" w:space="0" w:color="auto"/>
        <w:left w:val="none" w:sz="0" w:space="0" w:color="auto"/>
        <w:bottom w:val="none" w:sz="0" w:space="0" w:color="auto"/>
        <w:right w:val="none" w:sz="0" w:space="0" w:color="auto"/>
      </w:divBdr>
    </w:div>
    <w:div w:id="1965773010">
      <w:bodyDiv w:val="1"/>
      <w:marLeft w:val="0"/>
      <w:marRight w:val="0"/>
      <w:marTop w:val="0"/>
      <w:marBottom w:val="0"/>
      <w:divBdr>
        <w:top w:val="none" w:sz="0" w:space="0" w:color="auto"/>
        <w:left w:val="none" w:sz="0" w:space="0" w:color="auto"/>
        <w:bottom w:val="none" w:sz="0" w:space="0" w:color="auto"/>
        <w:right w:val="none" w:sz="0" w:space="0" w:color="auto"/>
      </w:divBdr>
    </w:div>
    <w:div w:id="1970744686">
      <w:bodyDiv w:val="1"/>
      <w:marLeft w:val="0"/>
      <w:marRight w:val="0"/>
      <w:marTop w:val="0"/>
      <w:marBottom w:val="0"/>
      <w:divBdr>
        <w:top w:val="none" w:sz="0" w:space="0" w:color="auto"/>
        <w:left w:val="none" w:sz="0" w:space="0" w:color="auto"/>
        <w:bottom w:val="none" w:sz="0" w:space="0" w:color="auto"/>
        <w:right w:val="none" w:sz="0" w:space="0" w:color="auto"/>
      </w:divBdr>
    </w:div>
    <w:div w:id="2013337784">
      <w:bodyDiv w:val="1"/>
      <w:marLeft w:val="0"/>
      <w:marRight w:val="0"/>
      <w:marTop w:val="0"/>
      <w:marBottom w:val="0"/>
      <w:divBdr>
        <w:top w:val="none" w:sz="0" w:space="0" w:color="auto"/>
        <w:left w:val="none" w:sz="0" w:space="0" w:color="auto"/>
        <w:bottom w:val="none" w:sz="0" w:space="0" w:color="auto"/>
        <w:right w:val="none" w:sz="0" w:space="0" w:color="auto"/>
      </w:divBdr>
    </w:div>
    <w:div w:id="2077773825">
      <w:bodyDiv w:val="1"/>
      <w:marLeft w:val="0"/>
      <w:marRight w:val="0"/>
      <w:marTop w:val="0"/>
      <w:marBottom w:val="0"/>
      <w:divBdr>
        <w:top w:val="none" w:sz="0" w:space="0" w:color="auto"/>
        <w:left w:val="none" w:sz="0" w:space="0" w:color="auto"/>
        <w:bottom w:val="none" w:sz="0" w:space="0" w:color="auto"/>
        <w:right w:val="none" w:sz="0" w:space="0" w:color="auto"/>
      </w:divBdr>
    </w:div>
    <w:div w:id="211408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9F4B69-030F-4EAD-A545-6D682420C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1364</TotalTime>
  <Pages>4</Pages>
  <Words>850</Words>
  <Characters>4850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71</cp:revision>
  <dcterms:created xsi:type="dcterms:W3CDTF">2020-07-03T06:25:00Z</dcterms:created>
  <dcterms:modified xsi:type="dcterms:W3CDTF">2021-10-13T02:23:00Z</dcterms:modified>
</cp:coreProperties>
</file>