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56B" w:rsidRDefault="00D8056B" w:rsidP="00214A61">
      <w:pPr>
        <w:ind w:left="4395"/>
        <w:jc w:val="both"/>
        <w:rPr>
          <w:b/>
          <w:sz w:val="24"/>
          <w:szCs w:val="24"/>
        </w:rPr>
      </w:pPr>
    </w:p>
    <w:p w:rsidR="00D8056B" w:rsidRDefault="00D8056B" w:rsidP="00214A61">
      <w:pPr>
        <w:ind w:left="4395"/>
        <w:jc w:val="both"/>
        <w:rPr>
          <w:b/>
          <w:sz w:val="24"/>
          <w:szCs w:val="24"/>
        </w:rPr>
      </w:pPr>
    </w:p>
    <w:p w:rsidR="00D8056B" w:rsidRDefault="00D8056B" w:rsidP="00214A61">
      <w:pPr>
        <w:ind w:left="4395"/>
        <w:jc w:val="both"/>
        <w:rPr>
          <w:b/>
          <w:sz w:val="24"/>
          <w:szCs w:val="24"/>
        </w:rPr>
      </w:pPr>
    </w:p>
    <w:p w:rsidR="00D8056B" w:rsidRDefault="00D8056B" w:rsidP="00214A61">
      <w:pPr>
        <w:ind w:left="4395"/>
        <w:jc w:val="both"/>
        <w:rPr>
          <w:b/>
          <w:sz w:val="24"/>
          <w:szCs w:val="24"/>
        </w:rPr>
      </w:pPr>
    </w:p>
    <w:p w:rsidR="00D8056B" w:rsidRDefault="00D8056B" w:rsidP="00214A61">
      <w:pPr>
        <w:ind w:left="4395"/>
        <w:jc w:val="both"/>
        <w:rPr>
          <w:b/>
          <w:sz w:val="24"/>
          <w:szCs w:val="24"/>
        </w:rPr>
      </w:pPr>
    </w:p>
    <w:p w:rsidR="00D8056B" w:rsidRDefault="00D8056B" w:rsidP="00214A61">
      <w:pPr>
        <w:ind w:left="4395"/>
        <w:jc w:val="both"/>
        <w:rPr>
          <w:b/>
          <w:sz w:val="24"/>
          <w:szCs w:val="24"/>
        </w:rPr>
      </w:pPr>
    </w:p>
    <w:p w:rsidR="00D8056B" w:rsidRDefault="00D8056B" w:rsidP="00214A61">
      <w:pPr>
        <w:ind w:left="4395"/>
        <w:jc w:val="both"/>
        <w:rPr>
          <w:b/>
          <w:sz w:val="24"/>
          <w:szCs w:val="24"/>
        </w:rPr>
      </w:pPr>
    </w:p>
    <w:p w:rsidR="00D8056B" w:rsidRDefault="00D8056B" w:rsidP="00214A61">
      <w:pPr>
        <w:ind w:left="4395"/>
        <w:jc w:val="both"/>
        <w:rPr>
          <w:b/>
          <w:sz w:val="24"/>
          <w:szCs w:val="24"/>
        </w:rPr>
      </w:pPr>
    </w:p>
    <w:p w:rsidR="00D8056B" w:rsidRDefault="00D8056B" w:rsidP="00214A61">
      <w:pPr>
        <w:ind w:left="4395"/>
        <w:jc w:val="both"/>
        <w:rPr>
          <w:b/>
          <w:sz w:val="24"/>
          <w:szCs w:val="24"/>
        </w:rPr>
      </w:pPr>
    </w:p>
    <w:p w:rsidR="00D8056B" w:rsidRDefault="00B64346" w:rsidP="00D8056B">
      <w:pPr>
        <w:jc w:val="both"/>
        <w:rPr>
          <w:sz w:val="24"/>
          <w:szCs w:val="24"/>
        </w:rPr>
      </w:pPr>
      <w:proofErr w:type="spellStart"/>
      <w:r>
        <w:rPr>
          <w:sz w:val="24"/>
          <w:szCs w:val="24"/>
        </w:rPr>
        <w:t>Исх</w:t>
      </w:r>
      <w:proofErr w:type="spellEnd"/>
      <w:r>
        <w:rPr>
          <w:sz w:val="24"/>
          <w:szCs w:val="24"/>
        </w:rPr>
        <w:t xml:space="preserve"> от 10.06.2021 № 04-50/2846</w:t>
      </w:r>
    </w:p>
    <w:p w:rsidR="00D8056B" w:rsidRPr="001F01B9" w:rsidRDefault="00D8056B" w:rsidP="00D8056B">
      <w:pPr>
        <w:ind w:left="4536"/>
        <w:jc w:val="both"/>
        <w:rPr>
          <w:b/>
          <w:sz w:val="24"/>
          <w:szCs w:val="24"/>
        </w:rPr>
      </w:pPr>
      <w:r w:rsidRPr="001F01B9">
        <w:rPr>
          <w:b/>
          <w:sz w:val="24"/>
          <w:szCs w:val="24"/>
        </w:rPr>
        <w:t>Заказчик:</w:t>
      </w:r>
    </w:p>
    <w:p w:rsidR="00D8056B" w:rsidRPr="00E26F4D" w:rsidRDefault="00D8056B" w:rsidP="00D8056B">
      <w:pPr>
        <w:ind w:left="4536"/>
        <w:jc w:val="both"/>
        <w:rPr>
          <w:sz w:val="22"/>
          <w:szCs w:val="22"/>
        </w:rPr>
      </w:pPr>
      <w:r w:rsidRPr="00E26F4D">
        <w:rPr>
          <w:sz w:val="22"/>
          <w:szCs w:val="22"/>
        </w:rPr>
        <w:t>Государственное бюджетное учреждение здравоохранения "</w:t>
      </w:r>
      <w:proofErr w:type="spellStart"/>
      <w:r w:rsidRPr="00E26F4D">
        <w:rPr>
          <w:sz w:val="22"/>
          <w:szCs w:val="22"/>
        </w:rPr>
        <w:t>Еравнинская</w:t>
      </w:r>
      <w:proofErr w:type="spellEnd"/>
      <w:r w:rsidRPr="00E26F4D">
        <w:rPr>
          <w:sz w:val="22"/>
          <w:szCs w:val="22"/>
        </w:rPr>
        <w:t xml:space="preserve"> центральная районная больница"</w:t>
      </w:r>
    </w:p>
    <w:p w:rsidR="00D8056B" w:rsidRPr="00E26F4D" w:rsidRDefault="00D8056B" w:rsidP="00D8056B">
      <w:pPr>
        <w:ind w:left="4536"/>
        <w:jc w:val="both"/>
        <w:rPr>
          <w:sz w:val="22"/>
          <w:szCs w:val="22"/>
        </w:rPr>
      </w:pPr>
      <w:proofErr w:type="spellStart"/>
      <w:r w:rsidRPr="00E26F4D">
        <w:rPr>
          <w:sz w:val="22"/>
          <w:szCs w:val="22"/>
        </w:rPr>
        <w:t>Еравнинский</w:t>
      </w:r>
      <w:proofErr w:type="spellEnd"/>
      <w:r w:rsidRPr="00E26F4D">
        <w:rPr>
          <w:sz w:val="22"/>
          <w:szCs w:val="22"/>
        </w:rPr>
        <w:t xml:space="preserve"> район, с. Сосново-Озерское, ул. Производственная, д.4.</w:t>
      </w:r>
    </w:p>
    <w:p w:rsidR="00D8056B" w:rsidRDefault="00097378" w:rsidP="00D8056B">
      <w:pPr>
        <w:ind w:left="4536"/>
        <w:jc w:val="both"/>
        <w:rPr>
          <w:rStyle w:val="1"/>
          <w:rFonts w:eastAsiaTheme="majorEastAsia"/>
          <w:sz w:val="22"/>
        </w:rPr>
      </w:pPr>
      <w:hyperlink r:id="rId7" w:history="1">
        <w:r w:rsidR="00D8056B" w:rsidRPr="001D1FA3">
          <w:rPr>
            <w:rStyle w:val="a7"/>
            <w:sz w:val="22"/>
            <w:szCs w:val="22"/>
          </w:rPr>
          <w:t>cberavna@mail.ru</w:t>
        </w:r>
      </w:hyperlink>
      <w:r w:rsidR="00D8056B">
        <w:rPr>
          <w:sz w:val="22"/>
          <w:szCs w:val="22"/>
        </w:rPr>
        <w:t xml:space="preserve"> </w:t>
      </w:r>
      <w:r w:rsidR="00D8056B">
        <w:rPr>
          <w:rStyle w:val="1"/>
          <w:rFonts w:eastAsiaTheme="majorEastAsia"/>
          <w:sz w:val="22"/>
        </w:rPr>
        <w:t xml:space="preserve"> </w:t>
      </w:r>
    </w:p>
    <w:p w:rsidR="00D8056B" w:rsidRDefault="00D8056B" w:rsidP="00D8056B">
      <w:pPr>
        <w:ind w:left="4536"/>
        <w:jc w:val="both"/>
        <w:rPr>
          <w:b/>
          <w:color w:val="000000"/>
          <w:sz w:val="24"/>
          <w:szCs w:val="24"/>
        </w:rPr>
      </w:pPr>
    </w:p>
    <w:p w:rsidR="00D8056B" w:rsidRPr="001247C5" w:rsidRDefault="00D8056B" w:rsidP="00D8056B">
      <w:pPr>
        <w:ind w:left="4536"/>
        <w:jc w:val="both"/>
        <w:rPr>
          <w:b/>
          <w:color w:val="000000"/>
          <w:sz w:val="24"/>
          <w:szCs w:val="24"/>
        </w:rPr>
      </w:pPr>
      <w:r w:rsidRPr="001247C5">
        <w:rPr>
          <w:b/>
          <w:color w:val="000000"/>
          <w:sz w:val="24"/>
          <w:szCs w:val="24"/>
        </w:rPr>
        <w:t>Уполномоченный орган:</w:t>
      </w:r>
    </w:p>
    <w:p w:rsidR="00D8056B" w:rsidRPr="001247C5" w:rsidRDefault="00D8056B" w:rsidP="00D8056B">
      <w:pPr>
        <w:ind w:left="4536"/>
        <w:jc w:val="both"/>
        <w:rPr>
          <w:color w:val="000000"/>
          <w:sz w:val="24"/>
          <w:szCs w:val="24"/>
        </w:rPr>
      </w:pPr>
      <w:r w:rsidRPr="001247C5">
        <w:rPr>
          <w:color w:val="000000"/>
          <w:sz w:val="24"/>
          <w:szCs w:val="24"/>
        </w:rPr>
        <w:t xml:space="preserve">Республиканское агентство по государственным закупкам </w:t>
      </w:r>
    </w:p>
    <w:p w:rsidR="00D8056B" w:rsidRPr="001247C5" w:rsidRDefault="00D8056B" w:rsidP="00D8056B">
      <w:pPr>
        <w:ind w:left="4536"/>
        <w:jc w:val="both"/>
        <w:rPr>
          <w:color w:val="000000"/>
          <w:sz w:val="24"/>
          <w:szCs w:val="24"/>
        </w:rPr>
      </w:pPr>
      <w:r w:rsidRPr="001247C5">
        <w:rPr>
          <w:color w:val="000000"/>
          <w:sz w:val="24"/>
          <w:szCs w:val="24"/>
        </w:rPr>
        <w:t>670000, Республика Бурятия, ул. Ленина, 30</w:t>
      </w:r>
    </w:p>
    <w:p w:rsidR="00D8056B" w:rsidRPr="00D8056B" w:rsidRDefault="00097378" w:rsidP="00D8056B">
      <w:pPr>
        <w:ind w:left="4536"/>
        <w:jc w:val="both"/>
        <w:rPr>
          <w:color w:val="000000"/>
          <w:sz w:val="24"/>
          <w:szCs w:val="24"/>
        </w:rPr>
      </w:pPr>
      <w:hyperlink r:id="rId8" w:history="1">
        <w:r w:rsidR="00D8056B" w:rsidRPr="001247C5">
          <w:rPr>
            <w:rStyle w:val="a7"/>
            <w:sz w:val="24"/>
            <w:szCs w:val="24"/>
            <w:lang w:val="en-US"/>
          </w:rPr>
          <w:t>mail</w:t>
        </w:r>
        <w:r w:rsidR="00D8056B" w:rsidRPr="001247C5">
          <w:rPr>
            <w:rStyle w:val="a7"/>
            <w:sz w:val="24"/>
            <w:szCs w:val="24"/>
          </w:rPr>
          <w:t>@</w:t>
        </w:r>
        <w:proofErr w:type="spellStart"/>
        <w:r w:rsidR="00D8056B" w:rsidRPr="001247C5">
          <w:rPr>
            <w:rStyle w:val="a7"/>
            <w:sz w:val="24"/>
            <w:szCs w:val="24"/>
            <w:lang w:val="en-US"/>
          </w:rPr>
          <w:t>burzakup</w:t>
        </w:r>
        <w:proofErr w:type="spellEnd"/>
        <w:r w:rsidR="00D8056B" w:rsidRPr="001247C5">
          <w:rPr>
            <w:rStyle w:val="a7"/>
            <w:sz w:val="24"/>
            <w:szCs w:val="24"/>
          </w:rPr>
          <w:t>.</w:t>
        </w:r>
        <w:proofErr w:type="spellStart"/>
        <w:r w:rsidR="00D8056B" w:rsidRPr="001247C5">
          <w:rPr>
            <w:rStyle w:val="a7"/>
            <w:sz w:val="24"/>
            <w:szCs w:val="24"/>
            <w:lang w:val="en-US"/>
          </w:rPr>
          <w:t>ru</w:t>
        </w:r>
        <w:proofErr w:type="spellEnd"/>
      </w:hyperlink>
    </w:p>
    <w:p w:rsidR="00D8056B" w:rsidRDefault="00D8056B" w:rsidP="00D8056B">
      <w:pPr>
        <w:ind w:left="4536"/>
        <w:jc w:val="both"/>
        <w:rPr>
          <w:rFonts w:eastAsia="Calibri"/>
          <w:color w:val="000000"/>
          <w:sz w:val="24"/>
          <w:szCs w:val="24"/>
        </w:rPr>
      </w:pPr>
    </w:p>
    <w:p w:rsidR="00D8056B" w:rsidRDefault="00D8056B" w:rsidP="00D8056B">
      <w:pPr>
        <w:ind w:left="4536"/>
        <w:jc w:val="both"/>
        <w:rPr>
          <w:b/>
          <w:sz w:val="24"/>
          <w:szCs w:val="24"/>
        </w:rPr>
      </w:pPr>
      <w:r w:rsidRPr="00792501">
        <w:rPr>
          <w:b/>
          <w:sz w:val="24"/>
          <w:szCs w:val="24"/>
        </w:rPr>
        <w:t>Заявитель:</w:t>
      </w:r>
    </w:p>
    <w:p w:rsidR="00D8056B" w:rsidRPr="00D8056B" w:rsidRDefault="00D8056B" w:rsidP="00D8056B">
      <w:pPr>
        <w:ind w:left="4536"/>
        <w:jc w:val="both"/>
        <w:rPr>
          <w:b/>
          <w:sz w:val="24"/>
          <w:szCs w:val="24"/>
        </w:rPr>
      </w:pPr>
      <w:r>
        <w:rPr>
          <w:b/>
          <w:sz w:val="24"/>
          <w:szCs w:val="24"/>
        </w:rPr>
        <w:t>ООО «Норма»</w:t>
      </w:r>
    </w:p>
    <w:p w:rsidR="00D8056B" w:rsidRPr="00B64346" w:rsidRDefault="00B64346" w:rsidP="00D8056B">
      <w:pPr>
        <w:pStyle w:val="af1"/>
        <w:ind w:left="4536"/>
        <w:rPr>
          <w:rFonts w:ascii="Times New Roman" w:hAnsi="Times New Roman"/>
          <w:sz w:val="24"/>
          <w:szCs w:val="24"/>
          <w:lang w:val="en-US"/>
        </w:rPr>
      </w:pPr>
      <w:r>
        <w:rPr>
          <w:rFonts w:ascii="Times New Roman" w:hAnsi="Times New Roman"/>
          <w:sz w:val="24"/>
          <w:szCs w:val="24"/>
          <w:lang w:val="en-US"/>
        </w:rPr>
        <w:t>&lt;…&gt;</w:t>
      </w:r>
    </w:p>
    <w:p w:rsidR="00CB69F8" w:rsidRPr="00EB30C1" w:rsidRDefault="00CB69F8" w:rsidP="00831E58">
      <w:pPr>
        <w:jc w:val="right"/>
        <w:rPr>
          <w:color w:val="000000"/>
        </w:rPr>
      </w:pPr>
    </w:p>
    <w:p w:rsidR="0089559D" w:rsidRDefault="0089559D" w:rsidP="00831E58">
      <w:pPr>
        <w:jc w:val="right"/>
        <w:rPr>
          <w:color w:val="000000"/>
        </w:rPr>
      </w:pPr>
    </w:p>
    <w:p w:rsidR="00831E58" w:rsidRDefault="00831E58" w:rsidP="00831E58">
      <w:pPr>
        <w:pStyle w:val="8"/>
        <w:rPr>
          <w:b/>
        </w:rPr>
      </w:pPr>
      <w:r>
        <w:rPr>
          <w:b/>
        </w:rPr>
        <w:t>Решение по результатам рассмотрения жалобы</w:t>
      </w:r>
    </w:p>
    <w:p w:rsidR="000D79AC" w:rsidRPr="00975E10" w:rsidRDefault="00831E58" w:rsidP="000D79AC">
      <w:pPr>
        <w:jc w:val="center"/>
        <w:rPr>
          <w:b/>
        </w:rPr>
      </w:pPr>
      <w:r>
        <w:rPr>
          <w:b/>
        </w:rPr>
        <w:t xml:space="preserve">           участника закупки № </w:t>
      </w:r>
      <w:r w:rsidR="000D79AC">
        <w:rPr>
          <w:b/>
        </w:rPr>
        <w:t>003/06/</w:t>
      </w:r>
      <w:r w:rsidR="00D8056B">
        <w:rPr>
          <w:b/>
        </w:rPr>
        <w:t>54.3-575</w:t>
      </w:r>
      <w:r w:rsidR="000D79AC">
        <w:rPr>
          <w:b/>
        </w:rPr>
        <w:t>/202</w:t>
      </w:r>
      <w:r w:rsidR="00975E10" w:rsidRPr="00975E10">
        <w:rPr>
          <w:b/>
        </w:rPr>
        <w:t>1</w:t>
      </w:r>
    </w:p>
    <w:p w:rsidR="000D79AC" w:rsidRDefault="000D79AC" w:rsidP="000D79AC">
      <w:pPr>
        <w:jc w:val="center"/>
        <w:rPr>
          <w:b/>
        </w:rPr>
      </w:pPr>
    </w:p>
    <w:p w:rsidR="00831E58" w:rsidRDefault="00D8056B" w:rsidP="000D79AC">
      <w:pPr>
        <w:jc w:val="center"/>
      </w:pPr>
      <w:r>
        <w:t xml:space="preserve"> «10</w:t>
      </w:r>
      <w:r w:rsidR="00831E58">
        <w:t xml:space="preserve">» </w:t>
      </w:r>
      <w:r>
        <w:t>июн</w:t>
      </w:r>
      <w:r w:rsidR="0081440B">
        <w:t>я 2</w:t>
      </w:r>
      <w:r w:rsidR="00831E58">
        <w:t>0</w:t>
      </w:r>
      <w:r w:rsidR="00975E10">
        <w:t>21</w:t>
      </w:r>
      <w:r w:rsidR="00831E58">
        <w:t xml:space="preserve"> года                                                                город Улан-Удэ</w:t>
      </w:r>
    </w:p>
    <w:p w:rsidR="00831E58" w:rsidRDefault="00831E58" w:rsidP="00831E58">
      <w:pPr>
        <w:pStyle w:val="2"/>
        <w:spacing w:after="0" w:line="240" w:lineRule="auto"/>
        <w:ind w:left="0" w:firstLine="709"/>
        <w:jc w:val="both"/>
      </w:pPr>
      <w:r>
        <w:t>Комиссия Управления Федеральной антимонопольной службы по Республике Бурятия по контролю в сфере закупок (далее - Комиссия Бурятского УФАС России) в составе:</w:t>
      </w:r>
    </w:p>
    <w:p w:rsidR="0081440B" w:rsidRPr="00B64346" w:rsidRDefault="00B64346" w:rsidP="0081440B">
      <w:pPr>
        <w:ind w:firstLine="709"/>
        <w:jc w:val="both"/>
        <w:rPr>
          <w:lang w:val="en-US"/>
        </w:rPr>
      </w:pPr>
      <w:r>
        <w:rPr>
          <w:lang w:val="en-US"/>
        </w:rPr>
        <w:t>&lt;…&gt;</w:t>
      </w:r>
    </w:p>
    <w:p w:rsidR="00C671F5" w:rsidRDefault="00831E58" w:rsidP="007B7CD6">
      <w:pPr>
        <w:jc w:val="both"/>
        <w:rPr>
          <w:rFonts w:eastAsia="Lucida Sans Unicode" w:cs="Tahoma"/>
          <w:color w:val="000000"/>
          <w:lang w:eastAsia="en-US" w:bidi="en-US"/>
        </w:rPr>
      </w:pPr>
      <w:r w:rsidRPr="00A95084">
        <w:t>в</w:t>
      </w:r>
      <w:r w:rsidR="006963DB" w:rsidRPr="00A95084">
        <w:t xml:space="preserve"> </w:t>
      </w:r>
      <w:r w:rsidR="00A95084" w:rsidRPr="00A95084">
        <w:t>отсутствие сторон</w:t>
      </w:r>
      <w:r w:rsidRPr="00A95084">
        <w:t>,</w:t>
      </w:r>
      <w:r w:rsidR="00DE644E" w:rsidRPr="00A95084">
        <w:t xml:space="preserve"> </w:t>
      </w:r>
      <w:r>
        <w:t xml:space="preserve">рассмотрев жалобу </w:t>
      </w:r>
      <w:r w:rsidR="00DC73DD">
        <w:t>ООО «</w:t>
      </w:r>
      <w:r w:rsidR="00D8056B">
        <w:t>Норма</w:t>
      </w:r>
      <w:r w:rsidR="000444A6">
        <w:t xml:space="preserve">» от </w:t>
      </w:r>
      <w:r w:rsidR="00D8056B">
        <w:t>03.06</w:t>
      </w:r>
      <w:r w:rsidR="000444A6">
        <w:t xml:space="preserve">.2021 </w:t>
      </w:r>
      <w:r>
        <w:t xml:space="preserve">на </w:t>
      </w:r>
      <w:r w:rsidR="005F3AF9">
        <w:t>положения документации</w:t>
      </w:r>
      <w:r>
        <w:t xml:space="preserve"> при проведении </w:t>
      </w:r>
      <w:r w:rsidR="00C671F5">
        <w:t>закупки</w:t>
      </w:r>
      <w:r w:rsidR="00C159BA" w:rsidRPr="00C159BA">
        <w:t xml:space="preserve"> </w:t>
      </w:r>
      <w:r w:rsidR="007B7CD6" w:rsidRPr="007B7CD6">
        <w:t xml:space="preserve">открытого конкурса в электронной форме- </w:t>
      </w:r>
      <w:r w:rsidR="00D8056B" w:rsidRPr="00D8056B">
        <w:rPr>
          <w:color w:val="334059"/>
          <w:shd w:val="clear" w:color="auto" w:fill="FFFFFF"/>
        </w:rPr>
        <w:t>Выполнение работ по капитальному ремонту зданий хирургического и родильного отделений ГБУЗ "</w:t>
      </w:r>
      <w:proofErr w:type="spellStart"/>
      <w:r w:rsidR="00D8056B" w:rsidRPr="00D8056B">
        <w:rPr>
          <w:color w:val="334059"/>
          <w:shd w:val="clear" w:color="auto" w:fill="FFFFFF"/>
        </w:rPr>
        <w:t>Еравнинская</w:t>
      </w:r>
      <w:proofErr w:type="spellEnd"/>
      <w:r w:rsidR="00D8056B" w:rsidRPr="00D8056B">
        <w:rPr>
          <w:color w:val="334059"/>
          <w:shd w:val="clear" w:color="auto" w:fill="FFFFFF"/>
        </w:rPr>
        <w:t xml:space="preserve"> ЦРБ"</w:t>
      </w:r>
      <w:r w:rsidR="00D8056B" w:rsidRPr="00D8056B">
        <w:t>, с реестровым номером – 0102200001621001710</w:t>
      </w:r>
      <w:r w:rsidR="002D262A" w:rsidRPr="00D8056B">
        <w:t>,</w:t>
      </w:r>
      <w:r>
        <w:rPr>
          <w:color w:val="000000"/>
        </w:rPr>
        <w:t xml:space="preserve"> </w:t>
      </w:r>
      <w:r w:rsidR="00C671F5">
        <w:t xml:space="preserve">и в результате рассмотрения жалобы </w:t>
      </w:r>
      <w:r w:rsidR="00C671F5" w:rsidRPr="005D6A96">
        <w:rPr>
          <w:rFonts w:eastAsia="Lucida Sans Unicode" w:cs="Tahoma"/>
          <w:color w:val="000000"/>
          <w:lang w:eastAsia="en-US" w:bidi="en-US"/>
        </w:rPr>
        <w:t xml:space="preserve">в соответствии с </w:t>
      </w:r>
      <w:r w:rsidR="00C671F5">
        <w:rPr>
          <w:rFonts w:eastAsia="Lucida Sans Unicode" w:cs="Tahoma"/>
          <w:color w:val="000000"/>
          <w:lang w:eastAsia="en-US" w:bidi="en-US"/>
        </w:rPr>
        <w:t>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31E58" w:rsidRDefault="00831E58" w:rsidP="00C671F5">
      <w:pPr>
        <w:pStyle w:val="a3"/>
        <w:spacing w:after="0"/>
        <w:ind w:left="0" w:firstLine="709"/>
        <w:jc w:val="both"/>
        <w:rPr>
          <w:b/>
        </w:rPr>
      </w:pPr>
      <w:r>
        <w:rPr>
          <w:b/>
        </w:rPr>
        <w:t xml:space="preserve">у с </w:t>
      </w:r>
      <w:proofErr w:type="gramStart"/>
      <w:r>
        <w:rPr>
          <w:b/>
        </w:rPr>
        <w:t>т</w:t>
      </w:r>
      <w:proofErr w:type="gramEnd"/>
      <w:r>
        <w:rPr>
          <w:b/>
        </w:rPr>
        <w:t xml:space="preserve"> а н о в и л а:</w:t>
      </w:r>
    </w:p>
    <w:p w:rsidR="007B7CD6" w:rsidRDefault="00831E58" w:rsidP="007B7CD6">
      <w:pPr>
        <w:autoSpaceDE w:val="0"/>
        <w:autoSpaceDN w:val="0"/>
        <w:adjustRightInd w:val="0"/>
        <w:jc w:val="both"/>
      </w:pPr>
      <w:r w:rsidRPr="00BB0AFF">
        <w:lastRenderedPageBreak/>
        <w:tab/>
      </w:r>
      <w:r w:rsidR="007B7CD6">
        <w:rPr>
          <w:rFonts w:eastAsia="Calibri"/>
        </w:rPr>
        <w:t>Заявитель полагает, что з</w:t>
      </w:r>
      <w:r w:rsidR="007B7CD6" w:rsidRPr="00E53762">
        <w:rPr>
          <w:rFonts w:eastAsia="Calibri"/>
          <w:bCs/>
          <w:lang w:eastAsia="en-US"/>
        </w:rPr>
        <w:t xml:space="preserve">аказчиком нарушаются положения Федерального </w:t>
      </w:r>
      <w:hyperlink r:id="rId9" w:history="1">
        <w:r w:rsidR="007B7CD6" w:rsidRPr="00E53762">
          <w:rPr>
            <w:rFonts w:eastAsia="Calibri"/>
            <w:bCs/>
            <w:color w:val="0000FF"/>
            <w:lang w:eastAsia="en-US"/>
          </w:rPr>
          <w:t>закона</w:t>
        </w:r>
      </w:hyperlink>
      <w:r w:rsidR="007B7CD6" w:rsidRPr="00E53762">
        <w:rPr>
          <w:rFonts w:eastAsia="Calibri"/>
          <w:bCs/>
          <w:lang w:eastAsia="en-US"/>
        </w:rPr>
        <w:t xml:space="preserve"> от 05.04.2013 N 44-ФЗ «О контрактной системе в сфере закупок товаров, работ, услуг для государственных и муниципальных нужд"</w:t>
      </w:r>
      <w:r w:rsidR="007B7CD6">
        <w:rPr>
          <w:rFonts w:eastAsia="Calibri"/>
          <w:bCs/>
          <w:lang w:eastAsia="en-US"/>
        </w:rPr>
        <w:t xml:space="preserve">. </w:t>
      </w:r>
      <w:r w:rsidR="00D8056B">
        <w:t>з</w:t>
      </w:r>
      <w:r w:rsidR="007B7CD6">
        <w:t>аказчик, уполномоченный орган с доводами жалобы не согласились, представили письменные пояснения. Считают, что аукционная документация разработана в соответствии с требованиями Закона о контрактной системе</w:t>
      </w:r>
      <w:r w:rsidR="007B7CD6" w:rsidRPr="009E54D5">
        <w:rPr>
          <w:rFonts w:eastAsia="Calibri"/>
        </w:rPr>
        <w:t xml:space="preserve">. </w:t>
      </w:r>
      <w:r w:rsidR="007B7CD6">
        <w:t>Прося</w:t>
      </w:r>
      <w:r w:rsidR="007B7CD6" w:rsidRPr="009E54D5">
        <w:t>т признать жалоб</w:t>
      </w:r>
      <w:r w:rsidR="007B7CD6">
        <w:t>у необоснованной</w:t>
      </w:r>
      <w:r w:rsidR="007B7CD6" w:rsidRPr="009E54D5">
        <w:t>.</w:t>
      </w:r>
      <w:r w:rsidR="007B7CD6" w:rsidRPr="00920A87">
        <w:t xml:space="preserve"> </w:t>
      </w:r>
    </w:p>
    <w:p w:rsidR="000D7F27" w:rsidRPr="00BB0AFF" w:rsidRDefault="000D7F27" w:rsidP="007B7CD6">
      <w:pPr>
        <w:autoSpaceDE w:val="0"/>
        <w:autoSpaceDN w:val="0"/>
        <w:adjustRightInd w:val="0"/>
        <w:ind w:firstLine="708"/>
        <w:jc w:val="both"/>
        <w:rPr>
          <w:rFonts w:eastAsia="Lucida Sans Unicode"/>
          <w:color w:val="000000"/>
          <w:lang w:eastAsia="en-US" w:bidi="en-US"/>
        </w:rPr>
      </w:pPr>
      <w:r w:rsidRPr="00BB0AFF">
        <w:rPr>
          <w:rFonts w:eastAsia="Lucida Sans Unicode"/>
          <w:color w:val="000000"/>
          <w:lang w:eastAsia="en-US" w:bidi="en-US"/>
        </w:rPr>
        <w:t>В результате рассмотрения жалобы, изучения представленных документов и пояснений, Комиссия Бурятского У</w:t>
      </w:r>
      <w:r w:rsidR="00E97B3A">
        <w:rPr>
          <w:rFonts w:eastAsia="Lucida Sans Unicode"/>
          <w:color w:val="000000"/>
          <w:lang w:eastAsia="en-US" w:bidi="en-US"/>
        </w:rPr>
        <w:t>ФАС России установила следующее.</w:t>
      </w:r>
    </w:p>
    <w:p w:rsidR="000D7F27" w:rsidRPr="00836006" w:rsidRDefault="00D8056B" w:rsidP="00836006">
      <w:pPr>
        <w:ind w:firstLine="709"/>
        <w:contextualSpacing/>
        <w:jc w:val="both"/>
      </w:pPr>
      <w:r>
        <w:t>17.05</w:t>
      </w:r>
      <w:r w:rsidR="007B7CD6">
        <w:t>.2021</w:t>
      </w:r>
      <w:r w:rsidR="000D7F27" w:rsidRPr="00BB0AFF">
        <w:t xml:space="preserve"> в Единой информационной системе размещено извещение о </w:t>
      </w:r>
      <w:r w:rsidR="000D7F27" w:rsidRPr="00836006">
        <w:t xml:space="preserve">проведении </w:t>
      </w:r>
      <w:r>
        <w:t>конкурса</w:t>
      </w:r>
      <w:r w:rsidR="000D7F27" w:rsidRPr="00836006">
        <w:t xml:space="preserve"> (номер извещения – </w:t>
      </w:r>
      <w:r w:rsidRPr="00D8056B">
        <w:t>0102200001621001710</w:t>
      </w:r>
      <w:r w:rsidR="000D7F27" w:rsidRPr="00836006">
        <w:t xml:space="preserve">) и документация. Начальная (максимальная) цена контракта – </w:t>
      </w:r>
      <w:r>
        <w:rPr>
          <w:rFonts w:ascii="Roboto" w:hAnsi="Roboto"/>
          <w:color w:val="334059"/>
          <w:sz w:val="29"/>
          <w:szCs w:val="29"/>
          <w:shd w:val="clear" w:color="auto" w:fill="FFFFFF"/>
        </w:rPr>
        <w:t xml:space="preserve">24 409 000,00 </w:t>
      </w:r>
      <w:r w:rsidR="000D7F27" w:rsidRPr="00836006">
        <w:t xml:space="preserve">рублей. </w:t>
      </w:r>
    </w:p>
    <w:p w:rsidR="00ED4994" w:rsidRPr="00ED4994" w:rsidRDefault="00ED4994" w:rsidP="00ED4994">
      <w:pPr>
        <w:autoSpaceDE w:val="0"/>
        <w:autoSpaceDN w:val="0"/>
        <w:adjustRightInd w:val="0"/>
        <w:ind w:firstLine="540"/>
        <w:contextualSpacing/>
        <w:jc w:val="both"/>
        <w:rPr>
          <w:rFonts w:eastAsiaTheme="minorHAnsi"/>
          <w:lang w:eastAsia="en-US"/>
        </w:rPr>
      </w:pPr>
      <w:r w:rsidRPr="00ED4994">
        <w:rPr>
          <w:rFonts w:eastAsiaTheme="minorHAnsi"/>
          <w:lang w:eastAsia="en-US"/>
        </w:rPr>
        <w:t xml:space="preserve">Согласно доводу обращения, </w:t>
      </w:r>
      <w:r w:rsidR="00D8056B">
        <w:rPr>
          <w:rFonts w:eastAsiaTheme="minorHAnsi"/>
          <w:lang w:eastAsia="en-US"/>
        </w:rPr>
        <w:t>з</w:t>
      </w:r>
      <w:r w:rsidRPr="00ED4994">
        <w:rPr>
          <w:rFonts w:eastAsiaTheme="minorHAnsi"/>
          <w:lang w:eastAsia="en-US"/>
        </w:rPr>
        <w:t xml:space="preserve">аказчиком установлен ненадлежащий порядок оценки по </w:t>
      </w:r>
      <w:r w:rsidR="00D8056B">
        <w:rPr>
          <w:rFonts w:eastAsiaTheme="minorHAnsi"/>
          <w:lang w:eastAsia="en-US"/>
        </w:rPr>
        <w:t>п</w:t>
      </w:r>
      <w:r w:rsidRPr="00ED4994">
        <w:rPr>
          <w:rFonts w:eastAsiaTheme="minorHAnsi"/>
          <w:lang w:eastAsia="en-US"/>
        </w:rPr>
        <w:t xml:space="preserve">оказателю </w:t>
      </w:r>
      <w:r w:rsidR="00D8056B">
        <w:rPr>
          <w:rFonts w:eastAsiaTheme="minorHAnsi"/>
          <w:lang w:eastAsia="en-US"/>
        </w:rPr>
        <w:t>к</w:t>
      </w:r>
      <w:r w:rsidRPr="00ED4994">
        <w:rPr>
          <w:rFonts w:eastAsiaTheme="minorHAnsi"/>
          <w:lang w:eastAsia="en-US"/>
        </w:rPr>
        <w:t xml:space="preserve">ритерия, поскольку </w:t>
      </w:r>
      <w:r w:rsidR="00D8056B">
        <w:rPr>
          <w:rFonts w:eastAsiaTheme="minorHAnsi"/>
          <w:lang w:eastAsia="en-US"/>
        </w:rPr>
        <w:t>з</w:t>
      </w:r>
      <w:r w:rsidRPr="00ED4994">
        <w:rPr>
          <w:rFonts w:eastAsiaTheme="minorHAnsi"/>
          <w:lang w:eastAsia="en-US"/>
        </w:rPr>
        <w:t xml:space="preserve">аказчиком установлено требование о наличии у участника закупки опыта оказания услуг, подтвержденного исключительно заключенными </w:t>
      </w:r>
      <w:r w:rsidR="00D8056B">
        <w:rPr>
          <w:rFonts w:eastAsiaTheme="minorHAnsi"/>
          <w:lang w:eastAsia="en-US"/>
        </w:rPr>
        <w:t xml:space="preserve">в соответствии </w:t>
      </w:r>
      <w:r w:rsidR="00D8056B" w:rsidRPr="00D8056B">
        <w:rPr>
          <w:lang w:eastAsia="ar-SA"/>
        </w:rPr>
        <w:t>с Федеральным законом "О контрактной системе в сфере закупок товаров, работ, услуг для обеспечения государственных и муниципальных нужд", Федеральным законом "О закупках товаров, работ, услуг отдельными видами юридических лиц"</w:t>
      </w:r>
      <w:r w:rsidR="00D8056B">
        <w:rPr>
          <w:lang w:eastAsia="ar-SA"/>
        </w:rPr>
        <w:t>,</w:t>
      </w:r>
      <w:r w:rsidR="00D8056B" w:rsidRPr="00D8056B">
        <w:rPr>
          <w:lang w:eastAsia="ar-SA"/>
        </w:rPr>
        <w:t xml:space="preserve"> предметом которого является выполнение работ по строительству, реконструкции, капитальному ремонту, сносу объекта капитального строительства (за исключением линейных объектов)</w:t>
      </w:r>
      <w:r w:rsidRPr="00D8056B">
        <w:rPr>
          <w:rFonts w:eastAsiaTheme="minorHAnsi"/>
          <w:lang w:eastAsia="en-US"/>
        </w:rPr>
        <w:t>,</w:t>
      </w:r>
      <w:r w:rsidRPr="00ED4994">
        <w:rPr>
          <w:rFonts w:eastAsiaTheme="minorHAnsi"/>
          <w:lang w:eastAsia="en-US"/>
        </w:rPr>
        <w:t xml:space="preserve"> что ограничивает конкуренцию.</w:t>
      </w:r>
    </w:p>
    <w:p w:rsidR="00ED4994" w:rsidRPr="00ED4994" w:rsidRDefault="00ED4994" w:rsidP="00ED4994">
      <w:pPr>
        <w:autoSpaceDE w:val="0"/>
        <w:autoSpaceDN w:val="0"/>
        <w:adjustRightInd w:val="0"/>
        <w:spacing w:before="200"/>
        <w:ind w:firstLine="540"/>
        <w:contextualSpacing/>
        <w:jc w:val="both"/>
        <w:rPr>
          <w:rFonts w:eastAsiaTheme="minorHAnsi"/>
          <w:lang w:eastAsia="en-US"/>
        </w:rPr>
      </w:pPr>
      <w:r w:rsidRPr="00ED4994">
        <w:rPr>
          <w:rFonts w:eastAsiaTheme="minorHAnsi"/>
          <w:lang w:eastAsia="en-US"/>
        </w:rPr>
        <w:t xml:space="preserve">Согласно </w:t>
      </w:r>
      <w:hyperlink r:id="rId10" w:history="1">
        <w:r w:rsidRPr="00ED4994">
          <w:rPr>
            <w:rFonts w:eastAsiaTheme="minorHAnsi"/>
            <w:color w:val="0000FF"/>
            <w:lang w:eastAsia="en-US"/>
          </w:rPr>
          <w:t>пункту 8 части 1 статьи 54.3</w:t>
        </w:r>
      </w:hyperlink>
      <w:r w:rsidRPr="00ED4994">
        <w:rPr>
          <w:rFonts w:eastAsiaTheme="minorHAnsi"/>
          <w:lang w:eastAsia="en-US"/>
        </w:rPr>
        <w:t xml:space="preserve">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w:t>
      </w:r>
      <w:hyperlink r:id="rId11" w:history="1">
        <w:r w:rsidRPr="00ED4994">
          <w:rPr>
            <w:rFonts w:eastAsiaTheme="minorHAnsi"/>
            <w:color w:val="0000FF"/>
            <w:lang w:eastAsia="en-US"/>
          </w:rPr>
          <w:t>Законом</w:t>
        </w:r>
      </w:hyperlink>
      <w:r w:rsidRPr="00ED4994">
        <w:rPr>
          <w:rFonts w:eastAsiaTheme="minorHAnsi"/>
          <w:lang w:eastAsia="en-US"/>
        </w:rPr>
        <w:t xml:space="preserve"> о контрактной системе.</w:t>
      </w:r>
    </w:p>
    <w:p w:rsidR="00ED4994" w:rsidRPr="00ED4994" w:rsidRDefault="00ED4994" w:rsidP="00ED4994">
      <w:pPr>
        <w:autoSpaceDE w:val="0"/>
        <w:autoSpaceDN w:val="0"/>
        <w:adjustRightInd w:val="0"/>
        <w:spacing w:before="200"/>
        <w:ind w:firstLine="540"/>
        <w:contextualSpacing/>
        <w:jc w:val="both"/>
        <w:rPr>
          <w:rFonts w:eastAsiaTheme="minorHAnsi"/>
          <w:lang w:eastAsia="en-US"/>
        </w:rPr>
      </w:pPr>
      <w:r w:rsidRPr="00ED4994">
        <w:rPr>
          <w:rFonts w:eastAsiaTheme="minorHAnsi"/>
          <w:lang w:eastAsia="en-US"/>
        </w:rPr>
        <w:t xml:space="preserve">В соответствии с </w:t>
      </w:r>
      <w:hyperlink r:id="rId12" w:history="1">
        <w:r w:rsidRPr="00ED4994">
          <w:rPr>
            <w:rFonts w:eastAsiaTheme="minorHAnsi"/>
            <w:color w:val="0000FF"/>
            <w:lang w:eastAsia="en-US"/>
          </w:rPr>
          <w:t>частью 1 статьи 32</w:t>
        </w:r>
      </w:hyperlink>
      <w:r w:rsidRPr="00ED4994">
        <w:rPr>
          <w:rFonts w:eastAsiaTheme="minorHAnsi"/>
          <w:lang w:eastAsia="en-US"/>
        </w:rPr>
        <w:t xml:space="preserve">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ED4994" w:rsidRPr="00ED4994" w:rsidRDefault="00ED4994" w:rsidP="00ED4994">
      <w:pPr>
        <w:autoSpaceDE w:val="0"/>
        <w:autoSpaceDN w:val="0"/>
        <w:adjustRightInd w:val="0"/>
        <w:spacing w:before="200"/>
        <w:ind w:firstLine="540"/>
        <w:contextualSpacing/>
        <w:jc w:val="both"/>
        <w:rPr>
          <w:rFonts w:eastAsiaTheme="minorHAnsi"/>
          <w:lang w:eastAsia="en-US"/>
        </w:rPr>
      </w:pPr>
      <w:r w:rsidRPr="00ED4994">
        <w:rPr>
          <w:rFonts w:eastAsiaTheme="minorHAnsi"/>
          <w:lang w:eastAsia="en-US"/>
        </w:rPr>
        <w:t>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ED4994" w:rsidRPr="00ED4994" w:rsidRDefault="00ED4994" w:rsidP="00ED4994">
      <w:pPr>
        <w:autoSpaceDE w:val="0"/>
        <w:autoSpaceDN w:val="0"/>
        <w:adjustRightInd w:val="0"/>
        <w:spacing w:before="200"/>
        <w:ind w:firstLine="540"/>
        <w:contextualSpacing/>
        <w:jc w:val="both"/>
        <w:rPr>
          <w:rFonts w:eastAsiaTheme="minorHAnsi"/>
          <w:lang w:eastAsia="en-US"/>
        </w:rPr>
      </w:pPr>
      <w:r w:rsidRPr="00ED4994">
        <w:rPr>
          <w:rFonts w:eastAsiaTheme="minorHAnsi"/>
          <w:lang w:eastAsia="en-US"/>
        </w:rPr>
        <w:lastRenderedPageBreak/>
        <w:t xml:space="preserve">В соответствии с </w:t>
      </w:r>
      <w:hyperlink r:id="rId13" w:history="1">
        <w:r w:rsidRPr="00ED4994">
          <w:rPr>
            <w:rFonts w:eastAsiaTheme="minorHAnsi"/>
            <w:color w:val="0000FF"/>
            <w:lang w:eastAsia="en-US"/>
          </w:rPr>
          <w:t>частью 8 статьи 32</w:t>
        </w:r>
      </w:hyperlink>
      <w:r w:rsidRPr="00ED4994">
        <w:rPr>
          <w:rFonts w:eastAsiaTheme="minorHAnsi"/>
          <w:lang w:eastAsia="en-US"/>
        </w:rPr>
        <w:t xml:space="preserve">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w:t>
      </w:r>
      <w:hyperlink r:id="rId14" w:history="1">
        <w:r w:rsidRPr="00ED4994">
          <w:rPr>
            <w:rFonts w:eastAsiaTheme="minorHAnsi"/>
            <w:color w:val="0000FF"/>
            <w:lang w:eastAsia="en-US"/>
          </w:rPr>
          <w:t>Постановлением</w:t>
        </w:r>
      </w:hyperlink>
      <w:r w:rsidRPr="00ED4994">
        <w:rPr>
          <w:rFonts w:eastAsiaTheme="minorHAnsi"/>
          <w:lang w:eastAsia="en-US"/>
        </w:rPr>
        <w:t xml:space="preserve"> Правительства РФ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ED4994" w:rsidRPr="00ED4994" w:rsidRDefault="00ED4994" w:rsidP="00ED4994">
      <w:pPr>
        <w:autoSpaceDE w:val="0"/>
        <w:autoSpaceDN w:val="0"/>
        <w:adjustRightInd w:val="0"/>
        <w:spacing w:before="200"/>
        <w:ind w:firstLine="540"/>
        <w:contextualSpacing/>
        <w:jc w:val="both"/>
        <w:rPr>
          <w:rFonts w:eastAsiaTheme="minorHAnsi"/>
          <w:lang w:eastAsia="en-US"/>
        </w:rPr>
      </w:pPr>
      <w:r w:rsidRPr="00ED4994">
        <w:rPr>
          <w:rFonts w:eastAsiaTheme="minorHAnsi"/>
          <w:lang w:eastAsia="en-US"/>
        </w:rPr>
        <w:t xml:space="preserve">При этом согласно </w:t>
      </w:r>
      <w:hyperlink r:id="rId15" w:history="1">
        <w:r w:rsidRPr="00ED4994">
          <w:rPr>
            <w:rFonts w:eastAsiaTheme="minorHAnsi"/>
            <w:color w:val="0000FF"/>
            <w:lang w:eastAsia="en-US"/>
          </w:rPr>
          <w:t>пункту 3</w:t>
        </w:r>
      </w:hyperlink>
      <w:r w:rsidRPr="00ED4994">
        <w:rPr>
          <w:rFonts w:eastAsiaTheme="minorHAnsi"/>
          <w:lang w:eastAsia="en-US"/>
        </w:rPr>
        <w:t xml:space="preserve">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w:t>
      </w:r>
      <w:hyperlink r:id="rId16" w:history="1">
        <w:r w:rsidRPr="00ED4994">
          <w:rPr>
            <w:rFonts w:eastAsiaTheme="minorHAnsi"/>
            <w:color w:val="0000FF"/>
            <w:lang w:eastAsia="en-US"/>
          </w:rPr>
          <w:t>Правил</w:t>
        </w:r>
      </w:hyperlink>
      <w:r w:rsidRPr="00ED4994">
        <w:rPr>
          <w:rFonts w:eastAsiaTheme="minorHAnsi"/>
          <w:lang w:eastAsia="en-US"/>
        </w:rPr>
        <w:t>, лучших условий исполнения контракта, указанных в заявках (предложениях) участников закупки, которые не были отклонены.</w:t>
      </w:r>
    </w:p>
    <w:p w:rsidR="00ED4994" w:rsidRPr="00ED4994" w:rsidRDefault="00097378" w:rsidP="00ED4994">
      <w:pPr>
        <w:autoSpaceDE w:val="0"/>
        <w:autoSpaceDN w:val="0"/>
        <w:adjustRightInd w:val="0"/>
        <w:spacing w:before="200"/>
        <w:ind w:firstLine="540"/>
        <w:contextualSpacing/>
        <w:jc w:val="both"/>
        <w:rPr>
          <w:rFonts w:eastAsiaTheme="minorHAnsi"/>
          <w:lang w:eastAsia="en-US"/>
        </w:rPr>
      </w:pPr>
      <w:hyperlink r:id="rId17" w:history="1">
        <w:r w:rsidR="00ED4994" w:rsidRPr="00ED4994">
          <w:rPr>
            <w:rFonts w:eastAsiaTheme="minorHAnsi"/>
            <w:color w:val="0000FF"/>
            <w:lang w:eastAsia="en-US"/>
          </w:rPr>
          <w:t>Пунктом 11</w:t>
        </w:r>
      </w:hyperlink>
      <w:r w:rsidR="00ED4994" w:rsidRPr="00ED4994">
        <w:rPr>
          <w:rFonts w:eastAsiaTheme="minorHAnsi"/>
          <w:lang w:eastAsia="en-US"/>
        </w:rPr>
        <w:t xml:space="preserve"> Правил установлено, что для оценки заявок (предложений) по каждому критерию оценки используется 100-балльная шкала оценки. Если в соответствии с </w:t>
      </w:r>
      <w:hyperlink r:id="rId18" w:history="1">
        <w:r w:rsidR="00ED4994" w:rsidRPr="00ED4994">
          <w:rPr>
            <w:rFonts w:eastAsiaTheme="minorHAnsi"/>
            <w:color w:val="0000FF"/>
            <w:lang w:eastAsia="en-US"/>
          </w:rPr>
          <w:t>пунктом 10</w:t>
        </w:r>
      </w:hyperlink>
      <w:r w:rsidR="00ED4994" w:rsidRPr="00ED4994">
        <w:rPr>
          <w:rFonts w:eastAsiaTheme="minorHAnsi"/>
          <w:lang w:eastAsia="en-US"/>
        </w:rPr>
        <w:t xml:space="preserve">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ED4994" w:rsidRPr="00ED4994" w:rsidRDefault="00ED4994" w:rsidP="00ED4994">
      <w:pPr>
        <w:autoSpaceDE w:val="0"/>
        <w:autoSpaceDN w:val="0"/>
        <w:adjustRightInd w:val="0"/>
        <w:spacing w:before="200"/>
        <w:ind w:firstLine="540"/>
        <w:contextualSpacing/>
        <w:jc w:val="both"/>
        <w:rPr>
          <w:rFonts w:eastAsiaTheme="minorHAnsi"/>
          <w:lang w:eastAsia="en-US"/>
        </w:rPr>
      </w:pPr>
      <w:r w:rsidRPr="00ED4994">
        <w:rPr>
          <w:rFonts w:eastAsiaTheme="minorHAnsi"/>
          <w:lang w:eastAsia="en-US"/>
        </w:rPr>
        <w:t>Согласно Конкурсной документации установлен следующий порядок оценки заявок:</w:t>
      </w:r>
    </w:p>
    <w:p w:rsidR="00752573" w:rsidRPr="004A4090" w:rsidRDefault="00752573" w:rsidP="004A4090">
      <w:pPr>
        <w:tabs>
          <w:tab w:val="left" w:pos="0"/>
        </w:tabs>
        <w:ind w:left="57"/>
        <w:jc w:val="both"/>
      </w:pPr>
      <w:r w:rsidRPr="004A4090">
        <w:t>1) Цена контракта. Значимость критерия - 60%;</w:t>
      </w:r>
    </w:p>
    <w:p w:rsidR="00752573" w:rsidRPr="004A4090" w:rsidRDefault="00752573" w:rsidP="004A4090">
      <w:pPr>
        <w:tabs>
          <w:tab w:val="left" w:pos="0"/>
        </w:tabs>
        <w:ind w:left="57"/>
        <w:jc w:val="both"/>
      </w:pPr>
      <w:r w:rsidRPr="004A4090">
        <w:t>2) Квалификация участников закупки. Значимость критерия - 40%.</w:t>
      </w:r>
    </w:p>
    <w:p w:rsidR="004A4090" w:rsidRPr="004A4090" w:rsidRDefault="004A4090" w:rsidP="004A4090">
      <w:pPr>
        <w:ind w:firstLine="284"/>
        <w:jc w:val="both"/>
      </w:pPr>
      <w:r w:rsidRPr="004A4090">
        <w:t xml:space="preserve">Для оценки заявок по критерию </w:t>
      </w:r>
      <w:r w:rsidRPr="004A4090">
        <w:rPr>
          <w:bCs/>
          <w:shd w:val="clear" w:color="auto" w:fill="FFFFFF"/>
        </w:rPr>
        <w:t>«Квалификация участников закупки»</w:t>
      </w:r>
      <w:r w:rsidRPr="004A4090">
        <w:t xml:space="preserve"> используются следующие показатели:</w:t>
      </w:r>
    </w:p>
    <w:tbl>
      <w:tblPr>
        <w:tblStyle w:val="af6"/>
        <w:tblW w:w="5561" w:type="pct"/>
        <w:jc w:val="center"/>
        <w:tblLook w:val="04A0" w:firstRow="1" w:lastRow="0" w:firstColumn="1" w:lastColumn="0" w:noHBand="0" w:noVBand="1"/>
      </w:tblPr>
      <w:tblGrid>
        <w:gridCol w:w="256"/>
        <w:gridCol w:w="2033"/>
        <w:gridCol w:w="1846"/>
        <w:gridCol w:w="1959"/>
        <w:gridCol w:w="2393"/>
        <w:gridCol w:w="1907"/>
      </w:tblGrid>
      <w:tr w:rsidR="004A4090" w:rsidRPr="00E26F4D" w:rsidTr="004A4090">
        <w:trPr>
          <w:jc w:val="center"/>
        </w:trPr>
        <w:tc>
          <w:tcPr>
            <w:tcW w:w="12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suppressAutoHyphens/>
              <w:ind w:left="-294" w:right="-74" w:firstLine="37"/>
              <w:jc w:val="center"/>
              <w:rPr>
                <w:sz w:val="22"/>
                <w:szCs w:val="22"/>
                <w:lang w:eastAsia="ar-SA"/>
              </w:rPr>
            </w:pPr>
            <w:r w:rsidRPr="00E26F4D">
              <w:rPr>
                <w:sz w:val="22"/>
                <w:szCs w:val="22"/>
                <w:lang w:eastAsia="ar-SA"/>
              </w:rPr>
              <w:t xml:space="preserve">№ </w:t>
            </w:r>
          </w:p>
          <w:p w:rsidR="004A4090" w:rsidRPr="00E26F4D" w:rsidRDefault="004A4090" w:rsidP="005B3569">
            <w:pPr>
              <w:suppressAutoHyphens/>
              <w:spacing w:before="260"/>
              <w:ind w:left="-294" w:right="-74" w:firstLine="37"/>
              <w:jc w:val="center"/>
              <w:rPr>
                <w:sz w:val="22"/>
                <w:szCs w:val="22"/>
                <w:lang w:eastAsia="ar-SA"/>
              </w:rPr>
            </w:pPr>
            <w:r w:rsidRPr="00E26F4D">
              <w:rPr>
                <w:sz w:val="22"/>
                <w:szCs w:val="22"/>
                <w:lang w:eastAsia="ar-SA"/>
              </w:rPr>
              <w:t>п/п</w:t>
            </w:r>
          </w:p>
        </w:tc>
        <w:tc>
          <w:tcPr>
            <w:tcW w:w="97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suppressAutoHyphens/>
              <w:spacing w:before="260"/>
              <w:ind w:left="53" w:right="166" w:firstLine="142"/>
              <w:jc w:val="center"/>
              <w:rPr>
                <w:sz w:val="22"/>
                <w:szCs w:val="22"/>
                <w:lang w:eastAsia="ar-SA"/>
              </w:rPr>
            </w:pPr>
            <w:r w:rsidRPr="00E26F4D">
              <w:rPr>
                <w:sz w:val="22"/>
                <w:szCs w:val="22"/>
                <w:lang w:eastAsia="ar-SA"/>
              </w:rPr>
              <w:t>Наименование показателя</w:t>
            </w:r>
          </w:p>
        </w:tc>
        <w:tc>
          <w:tcPr>
            <w:tcW w:w="88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suppressAutoHyphens/>
              <w:spacing w:before="260"/>
              <w:ind w:left="128" w:right="166" w:firstLine="37"/>
              <w:jc w:val="center"/>
              <w:rPr>
                <w:sz w:val="22"/>
                <w:szCs w:val="22"/>
                <w:lang w:eastAsia="ar-SA"/>
              </w:rPr>
            </w:pPr>
            <w:r w:rsidRPr="00E26F4D">
              <w:rPr>
                <w:sz w:val="22"/>
                <w:szCs w:val="22"/>
                <w:lang w:eastAsia="ar-SA"/>
              </w:rPr>
              <w:t>Значимость показателя (коэффициент значимости показателя)</w:t>
            </w:r>
          </w:p>
        </w:tc>
        <w:tc>
          <w:tcPr>
            <w:tcW w:w="94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4090" w:rsidRPr="00E26F4D" w:rsidRDefault="004A4090" w:rsidP="005B3569">
            <w:pPr>
              <w:suppressAutoHyphens/>
              <w:ind w:left="78" w:right="166" w:firstLine="219"/>
              <w:jc w:val="center"/>
              <w:rPr>
                <w:sz w:val="22"/>
                <w:szCs w:val="22"/>
                <w:lang w:eastAsia="ar-SA"/>
              </w:rPr>
            </w:pPr>
            <w:r w:rsidRPr="00E26F4D">
              <w:rPr>
                <w:sz w:val="22"/>
                <w:szCs w:val="22"/>
                <w:lang w:eastAsia="ar-SA"/>
              </w:rPr>
              <w:t>Предмет оценки</w:t>
            </w:r>
          </w:p>
          <w:p w:rsidR="004A4090" w:rsidRPr="00E26F4D" w:rsidRDefault="004A4090" w:rsidP="005B3569">
            <w:pPr>
              <w:suppressAutoHyphens/>
              <w:spacing w:before="260"/>
              <w:ind w:left="78" w:right="166" w:firstLine="219"/>
              <w:jc w:val="center"/>
              <w:rPr>
                <w:sz w:val="22"/>
                <w:szCs w:val="22"/>
                <w:lang w:eastAsia="ar-SA"/>
              </w:rPr>
            </w:pP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suppressAutoHyphens/>
              <w:spacing w:before="260"/>
              <w:ind w:left="194" w:right="166" w:firstLine="142"/>
              <w:jc w:val="center"/>
              <w:rPr>
                <w:sz w:val="22"/>
                <w:szCs w:val="22"/>
                <w:lang w:eastAsia="ar-SA"/>
              </w:rPr>
            </w:pPr>
            <w:r w:rsidRPr="00E26F4D">
              <w:rPr>
                <w:sz w:val="22"/>
                <w:szCs w:val="22"/>
                <w:lang w:eastAsia="ar-SA"/>
              </w:rPr>
              <w:t>Документы, предоставляемые для оценки</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suppressAutoHyphens/>
              <w:spacing w:before="260"/>
              <w:ind w:left="116" w:right="165" w:firstLine="142"/>
              <w:jc w:val="center"/>
              <w:rPr>
                <w:sz w:val="22"/>
                <w:szCs w:val="22"/>
                <w:lang w:eastAsia="ar-SA"/>
              </w:rPr>
            </w:pPr>
            <w:r w:rsidRPr="00E26F4D">
              <w:rPr>
                <w:sz w:val="22"/>
                <w:szCs w:val="22"/>
                <w:lang w:eastAsia="ar-SA"/>
              </w:rPr>
              <w:t>Формула оценки или шкала оценки</w:t>
            </w:r>
          </w:p>
        </w:tc>
      </w:tr>
      <w:tr w:rsidR="004A4090" w:rsidRPr="00E26F4D" w:rsidTr="004A4090">
        <w:trPr>
          <w:jc w:val="center"/>
        </w:trPr>
        <w:tc>
          <w:tcPr>
            <w:tcW w:w="12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suppressAutoHyphens/>
              <w:spacing w:before="260"/>
              <w:ind w:left="-294" w:right="-74" w:firstLine="37"/>
              <w:jc w:val="center"/>
              <w:rPr>
                <w:rFonts w:eastAsia="Calibri"/>
                <w:color w:val="FF0000"/>
                <w:sz w:val="22"/>
                <w:szCs w:val="22"/>
              </w:rPr>
            </w:pPr>
            <w:bookmarkStart w:id="0" w:name="_Hlk46919084"/>
            <w:r w:rsidRPr="00E26F4D">
              <w:rPr>
                <w:rFonts w:eastAsia="Calibri"/>
                <w:color w:val="auto"/>
                <w:sz w:val="22"/>
                <w:szCs w:val="22"/>
              </w:rPr>
              <w:t>1</w:t>
            </w:r>
          </w:p>
        </w:tc>
        <w:tc>
          <w:tcPr>
            <w:tcW w:w="97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autoSpaceDE w:val="0"/>
              <w:autoSpaceDN w:val="0"/>
              <w:adjustRightInd w:val="0"/>
              <w:ind w:left="53" w:right="166" w:firstLine="142"/>
              <w:rPr>
                <w:color w:val="auto"/>
                <w:sz w:val="22"/>
                <w:szCs w:val="22"/>
              </w:rPr>
            </w:pPr>
            <w:r w:rsidRPr="00E26F4D">
              <w:rPr>
                <w:color w:val="auto"/>
                <w:sz w:val="22"/>
                <w:szCs w:val="22"/>
              </w:rPr>
              <w:t>Показатель С1:</w:t>
            </w:r>
          </w:p>
          <w:p w:rsidR="004A4090" w:rsidRPr="00E26F4D" w:rsidRDefault="004A4090" w:rsidP="005B3569">
            <w:pPr>
              <w:autoSpaceDE w:val="0"/>
              <w:autoSpaceDN w:val="0"/>
              <w:adjustRightInd w:val="0"/>
              <w:ind w:left="170" w:right="175"/>
              <w:jc w:val="both"/>
              <w:rPr>
                <w:rFonts w:eastAsiaTheme="minorHAnsi"/>
                <w:color w:val="auto"/>
                <w:sz w:val="22"/>
                <w:szCs w:val="22"/>
                <w:lang w:eastAsia="en-US"/>
              </w:rPr>
            </w:pPr>
            <w:r w:rsidRPr="004A4090">
              <w:rPr>
                <w:rFonts w:eastAsiaTheme="minorHAnsi"/>
                <w:bCs/>
                <w:color w:val="auto"/>
                <w:sz w:val="22"/>
                <w:szCs w:val="22"/>
                <w:lang w:eastAsia="en-US"/>
              </w:rPr>
              <w:t>Общее количество исполненных контрактов (договоров)</w:t>
            </w:r>
            <w:r w:rsidRPr="004A4090">
              <w:rPr>
                <w:sz w:val="22"/>
                <w:szCs w:val="22"/>
                <w:lang w:eastAsia="ar-SA"/>
              </w:rPr>
              <w:t>,</w:t>
            </w:r>
            <w:r w:rsidRPr="00E26F4D">
              <w:rPr>
                <w:rFonts w:eastAsiaTheme="minorHAnsi"/>
                <w:color w:val="auto"/>
                <w:sz w:val="22"/>
                <w:szCs w:val="22"/>
                <w:lang w:eastAsia="en-US"/>
              </w:rPr>
              <w:t xml:space="preserve"> предметом </w:t>
            </w:r>
            <w:proofErr w:type="gramStart"/>
            <w:r w:rsidRPr="00E26F4D">
              <w:rPr>
                <w:rFonts w:eastAsiaTheme="minorHAnsi"/>
                <w:color w:val="auto"/>
                <w:sz w:val="22"/>
                <w:szCs w:val="22"/>
                <w:lang w:eastAsia="en-US"/>
              </w:rPr>
              <w:t>которых  является</w:t>
            </w:r>
            <w:proofErr w:type="gramEnd"/>
            <w:r w:rsidRPr="00E26F4D">
              <w:rPr>
                <w:rFonts w:eastAsiaTheme="minorHAnsi"/>
                <w:color w:val="auto"/>
                <w:sz w:val="22"/>
                <w:szCs w:val="22"/>
                <w:lang w:eastAsia="en-US"/>
              </w:rPr>
              <w:t xml:space="preserve"> выполнение работ по строительству, реконструкции, капитальному </w:t>
            </w:r>
            <w:r w:rsidRPr="00E26F4D">
              <w:rPr>
                <w:rFonts w:eastAsiaTheme="minorHAnsi"/>
                <w:color w:val="auto"/>
                <w:sz w:val="22"/>
                <w:szCs w:val="22"/>
                <w:lang w:eastAsia="en-US"/>
              </w:rPr>
              <w:lastRenderedPageBreak/>
              <w:t>ремонту, сносу объекта капитального строительства (за исключением линейного объекта</w:t>
            </w:r>
            <w:r w:rsidRPr="00E26F4D">
              <w:rPr>
                <w:bCs/>
                <w:sz w:val="22"/>
                <w:szCs w:val="22"/>
                <w:lang w:eastAsia="en-US"/>
              </w:rPr>
              <w:t>)</w:t>
            </w:r>
            <w:r w:rsidRPr="00E26F4D">
              <w:rPr>
                <w:color w:val="auto"/>
                <w:sz w:val="22"/>
                <w:szCs w:val="22"/>
              </w:rPr>
              <w:t xml:space="preserve"> </w:t>
            </w:r>
            <w:r w:rsidRPr="00E26F4D">
              <w:rPr>
                <w:sz w:val="22"/>
                <w:szCs w:val="22"/>
                <w:vertAlign w:val="superscript"/>
                <w:lang w:eastAsia="en-US"/>
              </w:rPr>
              <w:footnoteReference w:id="1"/>
            </w:r>
            <w:r w:rsidRPr="00E26F4D">
              <w:rPr>
                <w:sz w:val="22"/>
                <w:szCs w:val="22"/>
                <w:lang w:eastAsia="en-US"/>
              </w:rPr>
              <w:t>.</w:t>
            </w:r>
          </w:p>
        </w:tc>
        <w:tc>
          <w:tcPr>
            <w:tcW w:w="88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suppressAutoHyphens/>
              <w:spacing w:before="260"/>
              <w:ind w:left="128" w:right="166" w:firstLine="37"/>
              <w:jc w:val="center"/>
              <w:rPr>
                <w:sz w:val="22"/>
                <w:szCs w:val="22"/>
                <w:lang w:eastAsia="ar-SA"/>
              </w:rPr>
            </w:pPr>
            <w:r w:rsidRPr="00E26F4D">
              <w:rPr>
                <w:sz w:val="22"/>
                <w:szCs w:val="22"/>
                <w:lang w:eastAsia="ar-SA"/>
              </w:rPr>
              <w:lastRenderedPageBreak/>
              <w:t>100 % (1)</w:t>
            </w:r>
          </w:p>
        </w:tc>
        <w:tc>
          <w:tcPr>
            <w:tcW w:w="94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4090" w:rsidRPr="004A4090" w:rsidRDefault="004A4090" w:rsidP="005B3569">
            <w:pPr>
              <w:ind w:left="78" w:right="166" w:firstLine="219"/>
              <w:jc w:val="both"/>
              <w:rPr>
                <w:sz w:val="22"/>
                <w:szCs w:val="22"/>
                <w:lang w:eastAsia="ar-SA"/>
              </w:rPr>
            </w:pPr>
            <w:r w:rsidRPr="00E26F4D">
              <w:rPr>
                <w:sz w:val="22"/>
                <w:szCs w:val="22"/>
                <w:lang w:eastAsia="ar-SA"/>
              </w:rPr>
              <w:t xml:space="preserve">Оценивается </w:t>
            </w:r>
            <w:r w:rsidRPr="004A4090">
              <w:rPr>
                <w:sz w:val="22"/>
                <w:szCs w:val="22"/>
                <w:lang w:eastAsia="ar-SA"/>
              </w:rPr>
              <w:t>о</w:t>
            </w:r>
            <w:r w:rsidRPr="004A4090">
              <w:rPr>
                <w:rFonts w:eastAsiaTheme="minorHAnsi"/>
                <w:bCs/>
                <w:color w:val="auto"/>
                <w:sz w:val="22"/>
                <w:szCs w:val="22"/>
                <w:lang w:eastAsia="en-US"/>
              </w:rPr>
              <w:t>бщее количество исполненных</w:t>
            </w:r>
            <w:r w:rsidRPr="00E26F4D">
              <w:rPr>
                <w:rFonts w:eastAsiaTheme="minorHAnsi"/>
                <w:b/>
                <w:bCs/>
                <w:color w:val="auto"/>
                <w:sz w:val="22"/>
                <w:szCs w:val="22"/>
                <w:lang w:eastAsia="en-US"/>
              </w:rPr>
              <w:t xml:space="preserve"> </w:t>
            </w:r>
            <w:r w:rsidRPr="00E26F4D">
              <w:rPr>
                <w:sz w:val="22"/>
                <w:szCs w:val="22"/>
                <w:lang w:eastAsia="ar-SA"/>
              </w:rPr>
              <w:t>участником закупки в качестве генерального подрядчика</w:t>
            </w:r>
            <w:r w:rsidRPr="00E26F4D">
              <w:rPr>
                <w:rFonts w:eastAsiaTheme="minorHAnsi"/>
                <w:b/>
                <w:bCs/>
                <w:color w:val="auto"/>
                <w:sz w:val="22"/>
                <w:szCs w:val="22"/>
                <w:lang w:eastAsia="en-US"/>
              </w:rPr>
              <w:t xml:space="preserve"> </w:t>
            </w:r>
            <w:r w:rsidRPr="004A4090">
              <w:rPr>
                <w:rFonts w:eastAsiaTheme="minorHAnsi"/>
                <w:bCs/>
                <w:color w:val="auto"/>
                <w:sz w:val="22"/>
                <w:szCs w:val="22"/>
                <w:lang w:eastAsia="en-US"/>
              </w:rPr>
              <w:t>контрактов (договоров)</w:t>
            </w:r>
            <w:r w:rsidRPr="004A4090">
              <w:rPr>
                <w:sz w:val="22"/>
                <w:szCs w:val="22"/>
                <w:lang w:eastAsia="ar-SA"/>
              </w:rPr>
              <w:t>.</w:t>
            </w:r>
          </w:p>
          <w:p w:rsidR="004A4090" w:rsidRPr="00E26F4D" w:rsidRDefault="004A4090" w:rsidP="005B3569">
            <w:pPr>
              <w:autoSpaceDE w:val="0"/>
              <w:autoSpaceDN w:val="0"/>
              <w:adjustRightInd w:val="0"/>
              <w:ind w:left="78" w:right="166" w:firstLine="219"/>
              <w:jc w:val="both"/>
              <w:rPr>
                <w:sz w:val="22"/>
                <w:szCs w:val="22"/>
                <w:lang w:eastAsia="ar-SA"/>
              </w:rPr>
            </w:pPr>
            <w:r w:rsidRPr="00E26F4D">
              <w:rPr>
                <w:sz w:val="22"/>
                <w:szCs w:val="22"/>
                <w:lang w:eastAsia="ar-SA"/>
              </w:rPr>
              <w:t xml:space="preserve">К оценке принимаются исполненные за </w:t>
            </w:r>
            <w:r w:rsidRPr="00E26F4D">
              <w:rPr>
                <w:sz w:val="22"/>
                <w:szCs w:val="22"/>
                <w:lang w:eastAsia="ar-SA"/>
              </w:rPr>
              <w:lastRenderedPageBreak/>
              <w:t xml:space="preserve">последние 5 лет до даты окончания срока подачи заявок на участие в закупке контракты (договоры), </w:t>
            </w:r>
            <w:r w:rsidRPr="00E26F4D">
              <w:rPr>
                <w:rFonts w:eastAsiaTheme="minorHAnsi"/>
                <w:color w:val="auto"/>
                <w:sz w:val="22"/>
                <w:szCs w:val="22"/>
                <w:lang w:eastAsia="en-US"/>
              </w:rPr>
              <w:t>предметом которых является выполнение работ по строительству, реконструкции, капитальному ремонту, сносу объекта капитального строительства (за исключением линейного объекта</w:t>
            </w:r>
            <w:r w:rsidRPr="00E26F4D">
              <w:rPr>
                <w:bCs/>
                <w:sz w:val="22"/>
                <w:szCs w:val="22"/>
                <w:lang w:eastAsia="en-US"/>
              </w:rPr>
              <w:t>).</w:t>
            </w:r>
          </w:p>
          <w:p w:rsidR="004A4090" w:rsidRPr="00E26F4D" w:rsidRDefault="004A4090" w:rsidP="005B3569">
            <w:pPr>
              <w:autoSpaceDE w:val="0"/>
              <w:autoSpaceDN w:val="0"/>
              <w:adjustRightInd w:val="0"/>
              <w:ind w:left="78" w:right="166" w:firstLine="219"/>
              <w:jc w:val="both"/>
              <w:rPr>
                <w:i/>
                <w:color w:val="auto"/>
                <w:sz w:val="22"/>
                <w:szCs w:val="22"/>
                <w:u w:val="single"/>
              </w:rPr>
            </w:pPr>
            <w:r w:rsidRPr="00E26F4D">
              <w:rPr>
                <w:i/>
                <w:color w:val="auto"/>
                <w:sz w:val="22"/>
                <w:szCs w:val="22"/>
                <w:u w:val="single"/>
              </w:rPr>
              <w:t>Сведения об исполнении контрактов (договоров) по договору субподряда при оценке заявок не учитываются.</w:t>
            </w:r>
          </w:p>
          <w:p w:rsidR="004A4090" w:rsidRPr="00E26F4D" w:rsidRDefault="004A4090" w:rsidP="005B3569">
            <w:pPr>
              <w:autoSpaceDE w:val="0"/>
              <w:autoSpaceDN w:val="0"/>
              <w:adjustRightInd w:val="0"/>
              <w:ind w:left="78" w:right="166" w:firstLine="219"/>
              <w:jc w:val="both"/>
              <w:rPr>
                <w:sz w:val="22"/>
                <w:szCs w:val="22"/>
                <w:lang w:eastAsia="ar-SA"/>
              </w:rPr>
            </w:pPr>
            <w:r w:rsidRPr="00E26F4D">
              <w:rPr>
                <w:sz w:val="22"/>
                <w:szCs w:val="22"/>
                <w:lang w:eastAsia="ar-SA"/>
              </w:rPr>
              <w:t xml:space="preserve">При этом стоимость каждого такого контракта (договора) должна составлять не менее 20 процентов начальной (максимальной) цены контракта, на право заключить который </w:t>
            </w:r>
            <w:r w:rsidRPr="00E26F4D">
              <w:rPr>
                <w:sz w:val="22"/>
                <w:szCs w:val="22"/>
                <w:lang w:eastAsia="ar-SA"/>
              </w:rPr>
              <w:lastRenderedPageBreak/>
              <w:t>проводится закупка.</w:t>
            </w:r>
          </w:p>
          <w:p w:rsidR="004A4090" w:rsidRPr="00E26F4D" w:rsidRDefault="004A4090" w:rsidP="005B3569">
            <w:pPr>
              <w:autoSpaceDE w:val="0"/>
              <w:autoSpaceDN w:val="0"/>
              <w:adjustRightInd w:val="0"/>
              <w:spacing w:before="260"/>
              <w:ind w:left="78" w:right="166" w:firstLine="219"/>
              <w:jc w:val="both"/>
              <w:rPr>
                <w:sz w:val="22"/>
                <w:szCs w:val="22"/>
                <w:lang w:eastAsia="ar-SA"/>
              </w:rPr>
            </w:pP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autoSpaceDE w:val="0"/>
              <w:autoSpaceDN w:val="0"/>
              <w:adjustRightInd w:val="0"/>
              <w:ind w:left="194" w:right="166" w:firstLine="142"/>
              <w:jc w:val="both"/>
              <w:rPr>
                <w:sz w:val="22"/>
                <w:szCs w:val="22"/>
              </w:rPr>
            </w:pPr>
            <w:r w:rsidRPr="00E26F4D">
              <w:rPr>
                <w:sz w:val="22"/>
                <w:szCs w:val="22"/>
              </w:rPr>
              <w:lastRenderedPageBreak/>
              <w:t xml:space="preserve">Сведения о наличии у участника закупки опыта выполнения работ в соответствии с настоящим порядком оценки подтверждаются следующими документами: </w:t>
            </w:r>
          </w:p>
          <w:p w:rsidR="004A4090" w:rsidRPr="00E26F4D" w:rsidRDefault="004A4090" w:rsidP="005B3569">
            <w:pPr>
              <w:suppressAutoHyphens/>
              <w:ind w:left="194" w:right="166" w:firstLine="142"/>
              <w:jc w:val="both"/>
              <w:rPr>
                <w:sz w:val="22"/>
                <w:szCs w:val="22"/>
                <w:lang w:eastAsia="ar-SA"/>
              </w:rPr>
            </w:pPr>
            <w:r w:rsidRPr="00E26F4D">
              <w:rPr>
                <w:sz w:val="22"/>
                <w:szCs w:val="22"/>
                <w:lang w:eastAsia="ar-SA"/>
              </w:rPr>
              <w:t xml:space="preserve">- копия исполненного </w:t>
            </w:r>
            <w:r w:rsidRPr="00E26F4D">
              <w:rPr>
                <w:sz w:val="22"/>
                <w:szCs w:val="22"/>
                <w:lang w:eastAsia="ar-SA"/>
              </w:rPr>
              <w:lastRenderedPageBreak/>
              <w:t>контракта (договора);</w:t>
            </w:r>
          </w:p>
          <w:p w:rsidR="004A4090" w:rsidRPr="00E26F4D" w:rsidRDefault="004A4090" w:rsidP="005B3569">
            <w:pPr>
              <w:autoSpaceDE w:val="0"/>
              <w:autoSpaceDN w:val="0"/>
              <w:adjustRightInd w:val="0"/>
              <w:ind w:left="194" w:right="166" w:firstLine="142"/>
              <w:jc w:val="both"/>
              <w:rPr>
                <w:sz w:val="22"/>
                <w:szCs w:val="22"/>
                <w:lang w:eastAsia="ar-SA"/>
              </w:rPr>
            </w:pPr>
            <w:r w:rsidRPr="00E26F4D">
              <w:rPr>
                <w:sz w:val="22"/>
                <w:szCs w:val="22"/>
                <w:lang w:eastAsia="ar-SA"/>
              </w:rPr>
              <w:t>- копия акта (актов) выполненных работ,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4A4090" w:rsidRPr="00E26F4D" w:rsidRDefault="004A4090" w:rsidP="005B3569">
            <w:pPr>
              <w:autoSpaceDE w:val="0"/>
              <w:autoSpaceDN w:val="0"/>
              <w:adjustRightInd w:val="0"/>
              <w:ind w:left="194" w:right="166" w:firstLine="142"/>
              <w:jc w:val="both"/>
              <w:rPr>
                <w:sz w:val="22"/>
                <w:szCs w:val="22"/>
                <w:lang w:eastAsia="ar-SA"/>
              </w:rPr>
            </w:pPr>
            <w:r w:rsidRPr="00E26F4D">
              <w:rPr>
                <w:sz w:val="22"/>
                <w:szCs w:val="22"/>
                <w:lang w:eastAsia="ar-SA"/>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w:t>
            </w:r>
            <w:r w:rsidRPr="00E26F4D">
              <w:rPr>
                <w:sz w:val="22"/>
                <w:szCs w:val="22"/>
                <w:lang w:eastAsia="ar-SA"/>
              </w:rPr>
              <w:lastRenderedPageBreak/>
              <w:t xml:space="preserve">документ должен быть подписан не ранее чем за 5 </w:t>
            </w:r>
            <w:proofErr w:type="gramStart"/>
            <w:r w:rsidRPr="00E26F4D">
              <w:rPr>
                <w:sz w:val="22"/>
                <w:szCs w:val="22"/>
                <w:lang w:eastAsia="ar-SA"/>
              </w:rPr>
              <w:t>лет  до</w:t>
            </w:r>
            <w:proofErr w:type="gramEnd"/>
            <w:r w:rsidRPr="00E26F4D">
              <w:rPr>
                <w:sz w:val="22"/>
                <w:szCs w:val="22"/>
                <w:lang w:eastAsia="ar-SA"/>
              </w:rPr>
              <w:t xml:space="preserve"> даты окончания срока подачи заявок на участие в закупке.</w:t>
            </w:r>
          </w:p>
          <w:p w:rsidR="004A4090" w:rsidRPr="004A4090" w:rsidRDefault="004A4090" w:rsidP="005B3569">
            <w:pPr>
              <w:ind w:left="194" w:right="166"/>
              <w:jc w:val="both"/>
              <w:rPr>
                <w:sz w:val="22"/>
                <w:szCs w:val="22"/>
                <w:lang w:eastAsia="ar-SA"/>
              </w:rPr>
            </w:pPr>
            <w:r w:rsidRPr="004A4090">
              <w:rPr>
                <w:sz w:val="22"/>
                <w:szCs w:val="22"/>
                <w:lang w:eastAsia="ar-SA"/>
              </w:rPr>
              <w:t>Все документы должны быть представлены в полном объеме, со всеми приложениями.</w:t>
            </w:r>
          </w:p>
          <w:p w:rsidR="004A4090" w:rsidRPr="00E26F4D" w:rsidRDefault="004A4090" w:rsidP="005B3569">
            <w:pPr>
              <w:ind w:left="194" w:right="166"/>
              <w:jc w:val="both"/>
              <w:rPr>
                <w:b/>
                <w:sz w:val="22"/>
                <w:szCs w:val="22"/>
                <w:lang w:eastAsia="ar-SA"/>
              </w:rPr>
            </w:pPr>
            <w:r w:rsidRPr="00E26F4D">
              <w:rPr>
                <w:sz w:val="22"/>
                <w:szCs w:val="22"/>
                <w:lang w:eastAsia="ar-SA"/>
              </w:rPr>
              <w:t>В случае отсутствия в заявке указанной и</w:t>
            </w:r>
            <w:r w:rsidRPr="00E26F4D">
              <w:rPr>
                <w:color w:val="auto"/>
                <w:sz w:val="22"/>
                <w:szCs w:val="22"/>
              </w:rPr>
              <w:t>нформации или квалификация не подтверждена</w:t>
            </w:r>
            <w:r w:rsidRPr="00E26F4D">
              <w:rPr>
                <w:sz w:val="22"/>
                <w:szCs w:val="22"/>
                <w:lang w:eastAsia="ar-SA"/>
              </w:rPr>
              <w:t xml:space="preserve"> указанным комплектом документов, подтверждающим наличие у участника закупки опыта работы, присваивается 0 (ноль) баллов.</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4090" w:rsidRPr="00E26F4D" w:rsidRDefault="004A4090" w:rsidP="005B3569">
            <w:pPr>
              <w:autoSpaceDE w:val="0"/>
              <w:autoSpaceDN w:val="0"/>
              <w:adjustRightInd w:val="0"/>
              <w:ind w:left="116" w:right="165"/>
              <w:jc w:val="both"/>
              <w:rPr>
                <w:sz w:val="22"/>
                <w:szCs w:val="22"/>
                <w:lang w:eastAsia="ar-SA"/>
              </w:rPr>
            </w:pPr>
            <w:r w:rsidRPr="00E26F4D">
              <w:rPr>
                <w:sz w:val="22"/>
                <w:szCs w:val="22"/>
                <w:lang w:eastAsia="ar-SA"/>
              </w:rPr>
              <w:lastRenderedPageBreak/>
              <w:t>Количество баллов, присуждаемых по критерию оценки (показателю) (</w:t>
            </w:r>
            <w:proofErr w:type="spellStart"/>
            <w:r w:rsidRPr="00E26F4D">
              <w:rPr>
                <w:sz w:val="22"/>
                <w:szCs w:val="22"/>
                <w:lang w:eastAsia="ar-SA"/>
              </w:rPr>
              <w:t>НЦБi</w:t>
            </w:r>
            <w:proofErr w:type="spellEnd"/>
            <w:r w:rsidRPr="00E26F4D">
              <w:rPr>
                <w:sz w:val="22"/>
                <w:szCs w:val="22"/>
                <w:lang w:eastAsia="ar-SA"/>
              </w:rPr>
              <w:t>), определяется:</w:t>
            </w:r>
          </w:p>
          <w:p w:rsidR="004A4090" w:rsidRPr="00E26F4D" w:rsidRDefault="004A4090" w:rsidP="005B3569">
            <w:pPr>
              <w:autoSpaceDE w:val="0"/>
              <w:autoSpaceDN w:val="0"/>
              <w:adjustRightInd w:val="0"/>
              <w:ind w:left="116" w:right="165"/>
              <w:jc w:val="both"/>
              <w:rPr>
                <w:sz w:val="22"/>
                <w:szCs w:val="22"/>
                <w:lang w:eastAsia="ar-SA"/>
              </w:rPr>
            </w:pPr>
            <w:r w:rsidRPr="00E26F4D">
              <w:rPr>
                <w:sz w:val="22"/>
                <w:szCs w:val="22"/>
              </w:rPr>
              <w:t xml:space="preserve">Количество баллов, присуждаемых по критерию оценки (показателю </w:t>
            </w:r>
            <w:r w:rsidRPr="00E26F4D">
              <w:rPr>
                <w:sz w:val="22"/>
                <w:szCs w:val="22"/>
              </w:rPr>
              <w:lastRenderedPageBreak/>
              <w:t>С</w:t>
            </w:r>
            <w:r w:rsidRPr="00E26F4D">
              <w:rPr>
                <w:i/>
                <w:sz w:val="22"/>
                <w:szCs w:val="22"/>
                <w:vertAlign w:val="subscript"/>
              </w:rPr>
              <w:t>1</w:t>
            </w:r>
            <w:r w:rsidRPr="00E26F4D">
              <w:rPr>
                <w:sz w:val="22"/>
                <w:szCs w:val="22"/>
              </w:rPr>
              <w:t>) (НЦБ</w:t>
            </w:r>
            <w:r w:rsidRPr="00E26F4D">
              <w:rPr>
                <w:sz w:val="22"/>
                <w:szCs w:val="22"/>
                <w:vertAlign w:val="subscript"/>
              </w:rPr>
              <w:t>1</w:t>
            </w:r>
            <w:r w:rsidRPr="00E26F4D">
              <w:rPr>
                <w:sz w:val="22"/>
                <w:szCs w:val="22"/>
              </w:rPr>
              <w:t>), определяется по формуле:</w:t>
            </w:r>
          </w:p>
          <w:p w:rsidR="004A4090" w:rsidRPr="00E26F4D" w:rsidRDefault="004A4090" w:rsidP="005B3569">
            <w:pPr>
              <w:ind w:left="227" w:right="130"/>
              <w:jc w:val="both"/>
              <w:rPr>
                <w:sz w:val="22"/>
                <w:szCs w:val="22"/>
              </w:rPr>
            </w:pPr>
          </w:p>
          <w:p w:rsidR="004A4090" w:rsidRPr="00E26F4D" w:rsidRDefault="004A4090" w:rsidP="005B3569">
            <w:pPr>
              <w:autoSpaceDE w:val="0"/>
              <w:autoSpaceDN w:val="0"/>
              <w:adjustRightInd w:val="0"/>
              <w:ind w:firstLine="540"/>
              <w:jc w:val="both"/>
              <w:rPr>
                <w:rFonts w:eastAsiaTheme="minorHAnsi"/>
                <w:iCs/>
                <w:color w:val="auto"/>
                <w:sz w:val="22"/>
                <w:szCs w:val="22"/>
                <w:lang w:eastAsia="en-US"/>
              </w:rPr>
            </w:pPr>
            <w:r w:rsidRPr="00E26F4D">
              <w:rPr>
                <w:rFonts w:eastAsiaTheme="minorHAnsi"/>
                <w:iCs/>
                <w:color w:val="auto"/>
                <w:sz w:val="22"/>
                <w:szCs w:val="22"/>
                <w:lang w:eastAsia="en-US"/>
              </w:rPr>
              <w:t xml:space="preserve">а) в случае если </w:t>
            </w:r>
            <w:proofErr w:type="spellStart"/>
            <w:r w:rsidRPr="00E26F4D">
              <w:rPr>
                <w:rFonts w:eastAsiaTheme="minorHAnsi"/>
                <w:iCs/>
                <w:color w:val="auto"/>
                <w:sz w:val="22"/>
                <w:szCs w:val="22"/>
                <w:lang w:eastAsia="en-US"/>
              </w:rPr>
              <w:t>К</w:t>
            </w:r>
            <w:r w:rsidRPr="00E26F4D">
              <w:rPr>
                <w:rFonts w:eastAsiaTheme="minorHAnsi"/>
                <w:iCs/>
                <w:color w:val="auto"/>
                <w:sz w:val="22"/>
                <w:szCs w:val="22"/>
                <w:vertAlign w:val="subscript"/>
                <w:lang w:eastAsia="en-US"/>
              </w:rPr>
              <w:t>max</w:t>
            </w:r>
            <w:proofErr w:type="spellEnd"/>
            <w:r w:rsidRPr="00E26F4D">
              <w:rPr>
                <w:rFonts w:eastAsiaTheme="minorHAnsi"/>
                <w:iCs/>
                <w:color w:val="auto"/>
                <w:sz w:val="22"/>
                <w:szCs w:val="22"/>
                <w:lang w:eastAsia="en-US"/>
              </w:rPr>
              <w:t xml:space="preserve"> </w:t>
            </w:r>
            <w:proofErr w:type="gramStart"/>
            <w:r w:rsidRPr="00E26F4D">
              <w:rPr>
                <w:rFonts w:eastAsiaTheme="minorHAnsi"/>
                <w:iCs/>
                <w:color w:val="auto"/>
                <w:sz w:val="22"/>
                <w:szCs w:val="22"/>
                <w:lang w:eastAsia="en-US"/>
              </w:rPr>
              <w:t xml:space="preserve">&lt; </w:t>
            </w:r>
            <w:proofErr w:type="spellStart"/>
            <w:r w:rsidRPr="00E26F4D">
              <w:rPr>
                <w:rFonts w:eastAsiaTheme="minorHAnsi"/>
                <w:iCs/>
                <w:color w:val="auto"/>
                <w:sz w:val="22"/>
                <w:szCs w:val="22"/>
                <w:lang w:eastAsia="en-US"/>
              </w:rPr>
              <w:t>К</w:t>
            </w:r>
            <w:r w:rsidRPr="00E26F4D">
              <w:rPr>
                <w:rFonts w:eastAsiaTheme="minorHAnsi"/>
                <w:iCs/>
                <w:color w:val="auto"/>
                <w:sz w:val="22"/>
                <w:szCs w:val="22"/>
                <w:vertAlign w:val="superscript"/>
                <w:lang w:eastAsia="en-US"/>
              </w:rPr>
              <w:t>пред</w:t>
            </w:r>
            <w:proofErr w:type="spellEnd"/>
            <w:proofErr w:type="gramEnd"/>
            <w:r w:rsidRPr="00E26F4D">
              <w:rPr>
                <w:rFonts w:eastAsiaTheme="minorHAnsi"/>
                <w:iCs/>
                <w:color w:val="auto"/>
                <w:sz w:val="22"/>
                <w:szCs w:val="22"/>
                <w:lang w:eastAsia="en-US"/>
              </w:rPr>
              <w:t>, - по формуле:</w:t>
            </w:r>
          </w:p>
          <w:p w:rsidR="004A4090" w:rsidRPr="00E26F4D" w:rsidRDefault="004A4090" w:rsidP="005B3569">
            <w:pPr>
              <w:autoSpaceDE w:val="0"/>
              <w:autoSpaceDN w:val="0"/>
              <w:adjustRightInd w:val="0"/>
              <w:ind w:firstLine="540"/>
              <w:jc w:val="both"/>
              <w:outlineLvl w:val="0"/>
              <w:rPr>
                <w:rFonts w:eastAsiaTheme="minorHAnsi"/>
                <w:iCs/>
                <w:color w:val="auto"/>
                <w:sz w:val="22"/>
                <w:szCs w:val="22"/>
                <w:lang w:eastAsia="en-US"/>
              </w:rPr>
            </w:pPr>
          </w:p>
          <w:p w:rsidR="004A4090" w:rsidRPr="00E26F4D" w:rsidRDefault="004A4090" w:rsidP="005B3569">
            <w:pPr>
              <w:autoSpaceDE w:val="0"/>
              <w:autoSpaceDN w:val="0"/>
              <w:adjustRightInd w:val="0"/>
              <w:jc w:val="center"/>
              <w:rPr>
                <w:rFonts w:eastAsiaTheme="minorHAnsi"/>
                <w:iCs/>
                <w:color w:val="auto"/>
                <w:sz w:val="22"/>
                <w:szCs w:val="22"/>
                <w:lang w:eastAsia="en-US"/>
              </w:rPr>
            </w:pPr>
            <w:proofErr w:type="spellStart"/>
            <w:r w:rsidRPr="00E26F4D">
              <w:rPr>
                <w:rFonts w:eastAsiaTheme="minorHAnsi"/>
                <w:iCs/>
                <w:color w:val="auto"/>
                <w:sz w:val="22"/>
                <w:szCs w:val="22"/>
                <w:lang w:eastAsia="en-US"/>
              </w:rPr>
              <w:t>НЦБ</w:t>
            </w:r>
            <w:r w:rsidRPr="00E26F4D">
              <w:rPr>
                <w:rFonts w:eastAsiaTheme="minorHAnsi"/>
                <w:iCs/>
                <w:color w:val="auto"/>
                <w:sz w:val="22"/>
                <w:szCs w:val="22"/>
                <w:vertAlign w:val="subscript"/>
                <w:lang w:eastAsia="en-US"/>
              </w:rPr>
              <w:t>i</w:t>
            </w:r>
            <w:proofErr w:type="spellEnd"/>
            <w:r w:rsidRPr="00E26F4D">
              <w:rPr>
                <w:rFonts w:eastAsiaTheme="minorHAnsi"/>
                <w:iCs/>
                <w:color w:val="auto"/>
                <w:sz w:val="22"/>
                <w:szCs w:val="22"/>
                <w:lang w:eastAsia="en-US"/>
              </w:rPr>
              <w:t xml:space="preserve"> = КЗ x 100 x (</w:t>
            </w:r>
            <w:proofErr w:type="spellStart"/>
            <w:r w:rsidRPr="00E26F4D">
              <w:rPr>
                <w:rFonts w:eastAsiaTheme="minorHAnsi"/>
                <w:iCs/>
                <w:color w:val="auto"/>
                <w:sz w:val="22"/>
                <w:szCs w:val="22"/>
                <w:lang w:eastAsia="en-US"/>
              </w:rPr>
              <w:t>К</w:t>
            </w:r>
            <w:r w:rsidRPr="00E26F4D">
              <w:rPr>
                <w:rFonts w:eastAsiaTheme="minorHAnsi"/>
                <w:iCs/>
                <w:color w:val="auto"/>
                <w:sz w:val="22"/>
                <w:szCs w:val="22"/>
                <w:vertAlign w:val="subscript"/>
                <w:lang w:eastAsia="en-US"/>
              </w:rPr>
              <w:t>i</w:t>
            </w:r>
            <w:proofErr w:type="spellEnd"/>
            <w:r w:rsidRPr="00E26F4D">
              <w:rPr>
                <w:rFonts w:eastAsiaTheme="minorHAnsi"/>
                <w:iCs/>
                <w:color w:val="auto"/>
                <w:sz w:val="22"/>
                <w:szCs w:val="22"/>
                <w:lang w:eastAsia="en-US"/>
              </w:rPr>
              <w:t xml:space="preserve"> / </w:t>
            </w:r>
            <w:proofErr w:type="spellStart"/>
            <w:r w:rsidRPr="00E26F4D">
              <w:rPr>
                <w:rFonts w:eastAsiaTheme="minorHAnsi"/>
                <w:iCs/>
                <w:color w:val="auto"/>
                <w:sz w:val="22"/>
                <w:szCs w:val="22"/>
                <w:lang w:eastAsia="en-US"/>
              </w:rPr>
              <w:t>К</w:t>
            </w:r>
            <w:r w:rsidRPr="00E26F4D">
              <w:rPr>
                <w:rFonts w:eastAsiaTheme="minorHAnsi"/>
                <w:iCs/>
                <w:color w:val="auto"/>
                <w:sz w:val="22"/>
                <w:szCs w:val="22"/>
                <w:vertAlign w:val="subscript"/>
                <w:lang w:eastAsia="en-US"/>
              </w:rPr>
              <w:t>max</w:t>
            </w:r>
            <w:proofErr w:type="spellEnd"/>
            <w:r w:rsidRPr="00E26F4D">
              <w:rPr>
                <w:rFonts w:eastAsiaTheme="minorHAnsi"/>
                <w:iCs/>
                <w:color w:val="auto"/>
                <w:sz w:val="22"/>
                <w:szCs w:val="22"/>
                <w:lang w:eastAsia="en-US"/>
              </w:rPr>
              <w:t>);</w:t>
            </w:r>
          </w:p>
          <w:p w:rsidR="004A4090" w:rsidRPr="00E26F4D" w:rsidRDefault="004A4090" w:rsidP="005B3569">
            <w:pPr>
              <w:autoSpaceDE w:val="0"/>
              <w:autoSpaceDN w:val="0"/>
              <w:adjustRightInd w:val="0"/>
              <w:ind w:firstLine="540"/>
              <w:jc w:val="both"/>
              <w:rPr>
                <w:rFonts w:eastAsiaTheme="minorHAnsi"/>
                <w:iCs/>
                <w:color w:val="auto"/>
                <w:sz w:val="22"/>
                <w:szCs w:val="22"/>
                <w:lang w:eastAsia="en-US"/>
              </w:rPr>
            </w:pPr>
          </w:p>
          <w:p w:rsidR="004A4090" w:rsidRPr="00E26F4D" w:rsidRDefault="004A4090" w:rsidP="005B3569">
            <w:pPr>
              <w:autoSpaceDE w:val="0"/>
              <w:autoSpaceDN w:val="0"/>
              <w:adjustRightInd w:val="0"/>
              <w:ind w:firstLine="540"/>
              <w:jc w:val="both"/>
              <w:rPr>
                <w:rFonts w:eastAsiaTheme="minorHAnsi"/>
                <w:iCs/>
                <w:color w:val="auto"/>
                <w:sz w:val="22"/>
                <w:szCs w:val="22"/>
                <w:lang w:eastAsia="en-US"/>
              </w:rPr>
            </w:pPr>
            <w:r w:rsidRPr="00E26F4D">
              <w:rPr>
                <w:rFonts w:eastAsiaTheme="minorHAnsi"/>
                <w:iCs/>
                <w:color w:val="auto"/>
                <w:sz w:val="22"/>
                <w:szCs w:val="22"/>
                <w:lang w:eastAsia="en-US"/>
              </w:rPr>
              <w:t xml:space="preserve">б) в случае </w:t>
            </w:r>
            <w:proofErr w:type="gramStart"/>
            <w:r w:rsidRPr="00E26F4D">
              <w:rPr>
                <w:rFonts w:eastAsiaTheme="minorHAnsi"/>
                <w:iCs/>
                <w:color w:val="auto"/>
                <w:sz w:val="22"/>
                <w:szCs w:val="22"/>
                <w:lang w:eastAsia="en-US"/>
              </w:rPr>
              <w:t xml:space="preserve">если </w:t>
            </w:r>
            <w:r w:rsidRPr="00E26F4D">
              <w:rPr>
                <w:rFonts w:eastAsiaTheme="minorHAnsi"/>
                <w:iCs/>
                <w:noProof/>
                <w:position w:val="-9"/>
                <w:sz w:val="22"/>
                <w:szCs w:val="22"/>
              </w:rPr>
              <w:drawing>
                <wp:inline distT="0" distB="0" distL="0" distR="0" wp14:anchorId="13419FE1" wp14:editId="579F35EE">
                  <wp:extent cx="828040" cy="259080"/>
                  <wp:effectExtent l="0" t="0" r="0" b="762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28040" cy="259080"/>
                          </a:xfrm>
                          <a:prstGeom prst="rect">
                            <a:avLst/>
                          </a:prstGeom>
                          <a:noFill/>
                          <a:ln>
                            <a:noFill/>
                          </a:ln>
                        </pic:spPr>
                      </pic:pic>
                    </a:graphicData>
                  </a:graphic>
                </wp:inline>
              </w:drawing>
            </w:r>
            <w:r w:rsidRPr="00E26F4D">
              <w:rPr>
                <w:rFonts w:eastAsiaTheme="minorHAnsi"/>
                <w:iCs/>
                <w:color w:val="auto"/>
                <w:sz w:val="22"/>
                <w:szCs w:val="22"/>
                <w:lang w:eastAsia="en-US"/>
              </w:rPr>
              <w:t>,</w:t>
            </w:r>
            <w:proofErr w:type="gramEnd"/>
            <w:r w:rsidRPr="00E26F4D">
              <w:rPr>
                <w:rFonts w:eastAsiaTheme="minorHAnsi"/>
                <w:iCs/>
                <w:color w:val="auto"/>
                <w:sz w:val="22"/>
                <w:szCs w:val="22"/>
                <w:lang w:eastAsia="en-US"/>
              </w:rPr>
              <w:t xml:space="preserve"> - по формуле:</w:t>
            </w:r>
          </w:p>
          <w:p w:rsidR="004A4090" w:rsidRPr="00E26F4D" w:rsidRDefault="004A4090" w:rsidP="005B3569">
            <w:pPr>
              <w:autoSpaceDE w:val="0"/>
              <w:autoSpaceDN w:val="0"/>
              <w:adjustRightInd w:val="0"/>
              <w:ind w:firstLine="540"/>
              <w:jc w:val="both"/>
              <w:rPr>
                <w:rFonts w:eastAsiaTheme="minorHAnsi"/>
                <w:iCs/>
                <w:color w:val="auto"/>
                <w:sz w:val="22"/>
                <w:szCs w:val="22"/>
                <w:lang w:eastAsia="en-US"/>
              </w:rPr>
            </w:pPr>
          </w:p>
          <w:p w:rsidR="004A4090" w:rsidRPr="00E26F4D" w:rsidRDefault="004A4090" w:rsidP="005B3569">
            <w:pPr>
              <w:autoSpaceDE w:val="0"/>
              <w:autoSpaceDN w:val="0"/>
              <w:adjustRightInd w:val="0"/>
              <w:jc w:val="center"/>
              <w:rPr>
                <w:rFonts w:eastAsiaTheme="minorHAnsi"/>
                <w:iCs/>
                <w:color w:val="auto"/>
                <w:sz w:val="22"/>
                <w:szCs w:val="22"/>
                <w:lang w:eastAsia="en-US"/>
              </w:rPr>
            </w:pPr>
            <w:proofErr w:type="spellStart"/>
            <w:r w:rsidRPr="00E26F4D">
              <w:rPr>
                <w:rFonts w:eastAsiaTheme="minorHAnsi"/>
                <w:iCs/>
                <w:color w:val="auto"/>
                <w:sz w:val="22"/>
                <w:szCs w:val="22"/>
                <w:lang w:eastAsia="en-US"/>
              </w:rPr>
              <w:t>НЦБ</w:t>
            </w:r>
            <w:r w:rsidRPr="00E26F4D">
              <w:rPr>
                <w:rFonts w:eastAsiaTheme="minorHAnsi"/>
                <w:iCs/>
                <w:color w:val="auto"/>
                <w:sz w:val="22"/>
                <w:szCs w:val="22"/>
                <w:vertAlign w:val="subscript"/>
                <w:lang w:eastAsia="en-US"/>
              </w:rPr>
              <w:t>i</w:t>
            </w:r>
            <w:proofErr w:type="spellEnd"/>
            <w:r w:rsidRPr="00E26F4D">
              <w:rPr>
                <w:rFonts w:eastAsiaTheme="minorHAnsi"/>
                <w:iCs/>
                <w:color w:val="auto"/>
                <w:sz w:val="22"/>
                <w:szCs w:val="22"/>
                <w:lang w:eastAsia="en-US"/>
              </w:rPr>
              <w:t xml:space="preserve"> = КЗ x 100 x (</w:t>
            </w:r>
            <w:proofErr w:type="spellStart"/>
            <w:r w:rsidRPr="00E26F4D">
              <w:rPr>
                <w:rFonts w:eastAsiaTheme="minorHAnsi"/>
                <w:iCs/>
                <w:color w:val="auto"/>
                <w:sz w:val="22"/>
                <w:szCs w:val="22"/>
                <w:lang w:eastAsia="en-US"/>
              </w:rPr>
              <w:t>К</w:t>
            </w:r>
            <w:r w:rsidRPr="00E26F4D">
              <w:rPr>
                <w:rFonts w:eastAsiaTheme="minorHAnsi"/>
                <w:iCs/>
                <w:color w:val="auto"/>
                <w:sz w:val="22"/>
                <w:szCs w:val="22"/>
                <w:vertAlign w:val="subscript"/>
                <w:lang w:eastAsia="en-US"/>
              </w:rPr>
              <w:t>i</w:t>
            </w:r>
            <w:proofErr w:type="spellEnd"/>
            <w:r w:rsidRPr="00E26F4D">
              <w:rPr>
                <w:rFonts w:eastAsiaTheme="minorHAnsi"/>
                <w:iCs/>
                <w:color w:val="auto"/>
                <w:sz w:val="22"/>
                <w:szCs w:val="22"/>
                <w:lang w:eastAsia="en-US"/>
              </w:rPr>
              <w:t xml:space="preserve"> / </w:t>
            </w:r>
            <w:proofErr w:type="spellStart"/>
            <w:r w:rsidRPr="00E26F4D">
              <w:rPr>
                <w:rFonts w:eastAsiaTheme="minorHAnsi"/>
                <w:iCs/>
                <w:color w:val="auto"/>
                <w:sz w:val="22"/>
                <w:szCs w:val="22"/>
                <w:lang w:eastAsia="en-US"/>
              </w:rPr>
              <w:t>К</w:t>
            </w:r>
            <w:r w:rsidRPr="00E26F4D">
              <w:rPr>
                <w:rFonts w:eastAsiaTheme="minorHAnsi"/>
                <w:iCs/>
                <w:color w:val="auto"/>
                <w:sz w:val="22"/>
                <w:szCs w:val="22"/>
                <w:vertAlign w:val="superscript"/>
                <w:lang w:eastAsia="en-US"/>
              </w:rPr>
              <w:t>пред</w:t>
            </w:r>
            <w:proofErr w:type="spellEnd"/>
            <w:r w:rsidRPr="00E26F4D">
              <w:rPr>
                <w:rFonts w:eastAsiaTheme="minorHAnsi"/>
                <w:iCs/>
                <w:color w:val="auto"/>
                <w:sz w:val="22"/>
                <w:szCs w:val="22"/>
                <w:lang w:eastAsia="en-US"/>
              </w:rPr>
              <w:t>);</w:t>
            </w:r>
          </w:p>
          <w:p w:rsidR="004A4090" w:rsidRPr="00E26F4D" w:rsidRDefault="004A4090" w:rsidP="005B3569">
            <w:pPr>
              <w:autoSpaceDE w:val="0"/>
              <w:autoSpaceDN w:val="0"/>
              <w:adjustRightInd w:val="0"/>
              <w:ind w:firstLine="540"/>
              <w:jc w:val="both"/>
              <w:rPr>
                <w:rFonts w:eastAsiaTheme="minorHAnsi"/>
                <w:iCs/>
                <w:color w:val="auto"/>
                <w:sz w:val="22"/>
                <w:szCs w:val="22"/>
                <w:lang w:eastAsia="en-US"/>
              </w:rPr>
            </w:pPr>
          </w:p>
          <w:p w:rsidR="004A4090" w:rsidRPr="00E26F4D" w:rsidRDefault="004A4090" w:rsidP="005B3569">
            <w:pPr>
              <w:autoSpaceDE w:val="0"/>
              <w:autoSpaceDN w:val="0"/>
              <w:adjustRightInd w:val="0"/>
              <w:ind w:firstLine="540"/>
              <w:jc w:val="both"/>
              <w:rPr>
                <w:rFonts w:eastAsiaTheme="minorHAnsi"/>
                <w:iCs/>
                <w:color w:val="auto"/>
                <w:sz w:val="22"/>
                <w:szCs w:val="22"/>
                <w:lang w:eastAsia="en-US"/>
              </w:rPr>
            </w:pPr>
            <w:r w:rsidRPr="00E26F4D">
              <w:rPr>
                <w:rFonts w:eastAsiaTheme="minorHAnsi"/>
                <w:iCs/>
                <w:color w:val="auto"/>
                <w:sz w:val="22"/>
                <w:szCs w:val="22"/>
                <w:lang w:eastAsia="en-US"/>
              </w:rPr>
              <w:t xml:space="preserve">при этом </w:t>
            </w:r>
            <w:proofErr w:type="spellStart"/>
            <w:r w:rsidRPr="00E26F4D">
              <w:rPr>
                <w:rFonts w:eastAsiaTheme="minorHAnsi"/>
                <w:iCs/>
                <w:color w:val="auto"/>
                <w:sz w:val="22"/>
                <w:szCs w:val="22"/>
                <w:lang w:eastAsia="en-US"/>
              </w:rPr>
              <w:t>НЦБ</w:t>
            </w:r>
            <w:r w:rsidRPr="00E26F4D">
              <w:rPr>
                <w:rFonts w:eastAsiaTheme="minorHAnsi"/>
                <w:iCs/>
                <w:color w:val="auto"/>
                <w:sz w:val="22"/>
                <w:szCs w:val="22"/>
                <w:vertAlign w:val="subscript"/>
                <w:lang w:eastAsia="en-US"/>
              </w:rPr>
              <w:t>max</w:t>
            </w:r>
            <w:proofErr w:type="spellEnd"/>
            <w:r w:rsidRPr="00E26F4D">
              <w:rPr>
                <w:rFonts w:eastAsiaTheme="minorHAnsi"/>
                <w:iCs/>
                <w:color w:val="auto"/>
                <w:sz w:val="22"/>
                <w:szCs w:val="22"/>
                <w:lang w:eastAsia="en-US"/>
              </w:rPr>
              <w:t xml:space="preserve"> = КЗ x 100,</w:t>
            </w:r>
          </w:p>
          <w:p w:rsidR="004A4090" w:rsidRPr="00E26F4D" w:rsidRDefault="004A4090" w:rsidP="005B3569">
            <w:pPr>
              <w:autoSpaceDE w:val="0"/>
              <w:autoSpaceDN w:val="0"/>
              <w:adjustRightInd w:val="0"/>
              <w:spacing w:before="220"/>
              <w:ind w:firstLine="540"/>
              <w:jc w:val="both"/>
              <w:rPr>
                <w:rFonts w:eastAsiaTheme="minorHAnsi"/>
                <w:iCs/>
                <w:color w:val="auto"/>
                <w:sz w:val="22"/>
                <w:szCs w:val="22"/>
                <w:lang w:eastAsia="en-US"/>
              </w:rPr>
            </w:pPr>
            <w:r w:rsidRPr="00E26F4D">
              <w:rPr>
                <w:rFonts w:eastAsiaTheme="minorHAnsi"/>
                <w:iCs/>
                <w:color w:val="auto"/>
                <w:sz w:val="22"/>
                <w:szCs w:val="22"/>
                <w:lang w:eastAsia="en-US"/>
              </w:rPr>
              <w:t>где:</w:t>
            </w:r>
          </w:p>
          <w:p w:rsidR="004A4090" w:rsidRPr="00E26F4D" w:rsidRDefault="004A4090" w:rsidP="005B3569">
            <w:pPr>
              <w:autoSpaceDE w:val="0"/>
              <w:autoSpaceDN w:val="0"/>
              <w:adjustRightInd w:val="0"/>
              <w:spacing w:before="220"/>
              <w:ind w:firstLine="540"/>
              <w:jc w:val="both"/>
              <w:rPr>
                <w:rFonts w:eastAsiaTheme="minorHAnsi"/>
                <w:iCs/>
                <w:color w:val="auto"/>
                <w:sz w:val="22"/>
                <w:szCs w:val="22"/>
                <w:lang w:eastAsia="en-US"/>
              </w:rPr>
            </w:pPr>
            <w:r w:rsidRPr="00E26F4D">
              <w:rPr>
                <w:rFonts w:eastAsiaTheme="minorHAnsi"/>
                <w:iCs/>
                <w:color w:val="auto"/>
                <w:sz w:val="22"/>
                <w:szCs w:val="22"/>
                <w:lang w:eastAsia="en-US"/>
              </w:rPr>
              <w:t>КЗ - коэффициент значимости показателя. КЗ = 1;</w:t>
            </w:r>
          </w:p>
          <w:p w:rsidR="004A4090" w:rsidRPr="00E26F4D" w:rsidRDefault="004A4090" w:rsidP="005B3569">
            <w:pPr>
              <w:autoSpaceDE w:val="0"/>
              <w:autoSpaceDN w:val="0"/>
              <w:adjustRightInd w:val="0"/>
              <w:spacing w:before="220"/>
              <w:ind w:firstLine="540"/>
              <w:jc w:val="both"/>
              <w:rPr>
                <w:rFonts w:eastAsiaTheme="minorHAnsi"/>
                <w:iCs/>
                <w:color w:val="auto"/>
                <w:sz w:val="22"/>
                <w:szCs w:val="22"/>
                <w:lang w:eastAsia="en-US"/>
              </w:rPr>
            </w:pPr>
            <w:proofErr w:type="spellStart"/>
            <w:r w:rsidRPr="00E26F4D">
              <w:rPr>
                <w:rFonts w:eastAsiaTheme="minorHAnsi"/>
                <w:iCs/>
                <w:color w:val="auto"/>
                <w:sz w:val="22"/>
                <w:szCs w:val="22"/>
                <w:lang w:eastAsia="en-US"/>
              </w:rPr>
              <w:t>К</w:t>
            </w:r>
            <w:r w:rsidRPr="00E26F4D">
              <w:rPr>
                <w:rFonts w:eastAsiaTheme="minorHAnsi"/>
                <w:iCs/>
                <w:color w:val="auto"/>
                <w:sz w:val="22"/>
                <w:szCs w:val="22"/>
                <w:vertAlign w:val="subscript"/>
                <w:lang w:eastAsia="en-US"/>
              </w:rPr>
              <w:t>i</w:t>
            </w:r>
            <w:proofErr w:type="spellEnd"/>
            <w:r w:rsidRPr="00E26F4D">
              <w:rPr>
                <w:rFonts w:eastAsiaTheme="minorHAnsi"/>
                <w:iCs/>
                <w:color w:val="auto"/>
                <w:sz w:val="22"/>
                <w:szCs w:val="22"/>
                <w:lang w:eastAsia="en-US"/>
              </w:rPr>
              <w:t xml:space="preserve"> - предложение участника закупки, заявка (предложение) которого оценивается;</w:t>
            </w:r>
          </w:p>
          <w:p w:rsidR="004A4090" w:rsidRPr="00E26F4D" w:rsidRDefault="004A4090" w:rsidP="005B3569">
            <w:pPr>
              <w:autoSpaceDE w:val="0"/>
              <w:autoSpaceDN w:val="0"/>
              <w:adjustRightInd w:val="0"/>
              <w:spacing w:before="220"/>
              <w:ind w:firstLine="540"/>
              <w:jc w:val="both"/>
              <w:rPr>
                <w:rFonts w:eastAsiaTheme="minorHAnsi"/>
                <w:iCs/>
                <w:color w:val="auto"/>
                <w:sz w:val="22"/>
                <w:szCs w:val="22"/>
                <w:lang w:eastAsia="en-US"/>
              </w:rPr>
            </w:pPr>
            <w:proofErr w:type="spellStart"/>
            <w:r w:rsidRPr="00E26F4D">
              <w:rPr>
                <w:rFonts w:eastAsiaTheme="minorHAnsi"/>
                <w:iCs/>
                <w:color w:val="auto"/>
                <w:sz w:val="22"/>
                <w:szCs w:val="22"/>
                <w:lang w:eastAsia="en-US"/>
              </w:rPr>
              <w:t>К</w:t>
            </w:r>
            <w:r w:rsidRPr="00E26F4D">
              <w:rPr>
                <w:rFonts w:eastAsiaTheme="minorHAnsi"/>
                <w:iCs/>
                <w:color w:val="auto"/>
                <w:sz w:val="22"/>
                <w:szCs w:val="22"/>
                <w:vertAlign w:val="subscript"/>
                <w:lang w:eastAsia="en-US"/>
              </w:rPr>
              <w:t>max</w:t>
            </w:r>
            <w:proofErr w:type="spellEnd"/>
            <w:r w:rsidRPr="00E26F4D">
              <w:rPr>
                <w:rFonts w:eastAsiaTheme="minorHAnsi"/>
                <w:iCs/>
                <w:color w:val="auto"/>
                <w:sz w:val="22"/>
                <w:szCs w:val="22"/>
                <w:lang w:eastAsia="en-US"/>
              </w:rPr>
              <w:t xml:space="preserve"> - максимальное предложение из предложений по критерию оценки, сделанных участниками закупки;</w:t>
            </w:r>
          </w:p>
          <w:p w:rsidR="004A4090" w:rsidRPr="00E26F4D" w:rsidRDefault="004A4090" w:rsidP="005B3569">
            <w:pPr>
              <w:autoSpaceDE w:val="0"/>
              <w:autoSpaceDN w:val="0"/>
              <w:adjustRightInd w:val="0"/>
              <w:spacing w:before="220"/>
              <w:ind w:firstLine="540"/>
              <w:jc w:val="both"/>
              <w:rPr>
                <w:rFonts w:eastAsiaTheme="minorHAnsi"/>
                <w:iCs/>
                <w:color w:val="auto"/>
                <w:sz w:val="22"/>
                <w:szCs w:val="22"/>
                <w:lang w:eastAsia="en-US"/>
              </w:rPr>
            </w:pPr>
            <w:proofErr w:type="spellStart"/>
            <w:r w:rsidRPr="00E26F4D">
              <w:rPr>
                <w:rFonts w:eastAsiaTheme="minorHAnsi"/>
                <w:iCs/>
                <w:color w:val="auto"/>
                <w:sz w:val="22"/>
                <w:szCs w:val="22"/>
                <w:lang w:eastAsia="en-US"/>
              </w:rPr>
              <w:t>К</w:t>
            </w:r>
            <w:r w:rsidRPr="00E26F4D">
              <w:rPr>
                <w:rFonts w:eastAsiaTheme="minorHAnsi"/>
                <w:iCs/>
                <w:color w:val="auto"/>
                <w:sz w:val="22"/>
                <w:szCs w:val="22"/>
                <w:vertAlign w:val="superscript"/>
                <w:lang w:eastAsia="en-US"/>
              </w:rPr>
              <w:t>пред</w:t>
            </w:r>
            <w:proofErr w:type="spellEnd"/>
            <w:r w:rsidRPr="00E26F4D">
              <w:rPr>
                <w:rFonts w:eastAsiaTheme="minorHAnsi"/>
                <w:iCs/>
                <w:color w:val="auto"/>
                <w:sz w:val="22"/>
                <w:szCs w:val="22"/>
                <w:lang w:eastAsia="en-US"/>
              </w:rPr>
              <w:t xml:space="preserve"> - предельно </w:t>
            </w:r>
            <w:r w:rsidRPr="00E26F4D">
              <w:rPr>
                <w:rFonts w:eastAsiaTheme="minorHAnsi"/>
                <w:iCs/>
                <w:color w:val="auto"/>
                <w:sz w:val="22"/>
                <w:szCs w:val="22"/>
                <w:lang w:eastAsia="en-US"/>
              </w:rPr>
              <w:lastRenderedPageBreak/>
              <w:t xml:space="preserve">необходимое заказчику максимальное значение характеристик. </w:t>
            </w:r>
            <w:proofErr w:type="spellStart"/>
            <w:r w:rsidRPr="00E26F4D">
              <w:rPr>
                <w:rFonts w:eastAsiaTheme="minorHAnsi"/>
                <w:b/>
                <w:iCs/>
                <w:color w:val="auto"/>
                <w:sz w:val="22"/>
                <w:szCs w:val="22"/>
                <w:lang w:eastAsia="en-US"/>
              </w:rPr>
              <w:t>К</w:t>
            </w:r>
            <w:r w:rsidRPr="00E26F4D">
              <w:rPr>
                <w:rFonts w:eastAsiaTheme="minorHAnsi"/>
                <w:b/>
                <w:iCs/>
                <w:color w:val="auto"/>
                <w:sz w:val="22"/>
                <w:szCs w:val="22"/>
                <w:vertAlign w:val="superscript"/>
                <w:lang w:eastAsia="en-US"/>
              </w:rPr>
              <w:t>пред</w:t>
            </w:r>
            <w:proofErr w:type="spellEnd"/>
            <w:r w:rsidRPr="00E26F4D">
              <w:rPr>
                <w:rFonts w:eastAsiaTheme="minorHAnsi"/>
                <w:b/>
                <w:iCs/>
                <w:color w:val="auto"/>
                <w:sz w:val="22"/>
                <w:szCs w:val="22"/>
                <w:lang w:eastAsia="en-US"/>
              </w:rPr>
              <w:t xml:space="preserve"> = 5 </w:t>
            </w:r>
            <w:proofErr w:type="gramStart"/>
            <w:r w:rsidRPr="00E26F4D">
              <w:rPr>
                <w:rFonts w:eastAsiaTheme="minorHAnsi"/>
                <w:iCs/>
                <w:color w:val="auto"/>
                <w:sz w:val="22"/>
                <w:szCs w:val="22"/>
                <w:lang w:eastAsia="en-US"/>
              </w:rPr>
              <w:t>копий</w:t>
            </w:r>
            <w:proofErr w:type="gramEnd"/>
            <w:r w:rsidRPr="00E26F4D">
              <w:rPr>
                <w:sz w:val="22"/>
                <w:szCs w:val="22"/>
              </w:rPr>
              <w:t xml:space="preserve"> </w:t>
            </w:r>
            <w:r w:rsidRPr="00E26F4D">
              <w:rPr>
                <w:rFonts w:eastAsiaTheme="minorHAnsi"/>
                <w:iCs/>
                <w:color w:val="auto"/>
                <w:sz w:val="22"/>
                <w:szCs w:val="22"/>
                <w:lang w:eastAsia="en-US"/>
              </w:rPr>
              <w:t>исполненных за последние 5 лет до даты окончания срока подачи заявок на участие в закупке контрактов (договоров), предметом которых является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4A4090" w:rsidRPr="00E26F4D" w:rsidRDefault="004A4090" w:rsidP="005B3569">
            <w:pPr>
              <w:autoSpaceDE w:val="0"/>
              <w:autoSpaceDN w:val="0"/>
              <w:adjustRightInd w:val="0"/>
              <w:spacing w:before="220"/>
              <w:ind w:firstLine="540"/>
              <w:jc w:val="both"/>
              <w:rPr>
                <w:rFonts w:eastAsiaTheme="minorHAnsi"/>
                <w:iCs/>
                <w:color w:val="auto"/>
                <w:sz w:val="22"/>
                <w:szCs w:val="22"/>
                <w:lang w:eastAsia="en-US"/>
              </w:rPr>
            </w:pPr>
            <w:proofErr w:type="spellStart"/>
            <w:r w:rsidRPr="00E26F4D">
              <w:rPr>
                <w:rFonts w:eastAsiaTheme="minorHAnsi"/>
                <w:iCs/>
                <w:color w:val="auto"/>
                <w:sz w:val="22"/>
                <w:szCs w:val="22"/>
                <w:lang w:eastAsia="en-US"/>
              </w:rPr>
              <w:t>НЦБ</w:t>
            </w:r>
            <w:r w:rsidRPr="00E26F4D">
              <w:rPr>
                <w:rFonts w:eastAsiaTheme="minorHAnsi"/>
                <w:iCs/>
                <w:color w:val="auto"/>
                <w:sz w:val="22"/>
                <w:szCs w:val="22"/>
                <w:vertAlign w:val="subscript"/>
                <w:lang w:eastAsia="en-US"/>
              </w:rPr>
              <w:t>max</w:t>
            </w:r>
            <w:proofErr w:type="spellEnd"/>
            <w:r w:rsidRPr="00E26F4D">
              <w:rPr>
                <w:rFonts w:eastAsiaTheme="minorHAnsi"/>
                <w:iCs/>
                <w:color w:val="auto"/>
                <w:sz w:val="22"/>
                <w:szCs w:val="22"/>
                <w:lang w:eastAsia="en-US"/>
              </w:rPr>
              <w:t xml:space="preserve"> -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p w:rsidR="004A4090" w:rsidRPr="00E26F4D" w:rsidRDefault="004A4090" w:rsidP="005B3569">
            <w:pPr>
              <w:ind w:left="227" w:right="130" w:firstLine="227"/>
              <w:jc w:val="both"/>
              <w:rPr>
                <w:color w:val="auto"/>
                <w:sz w:val="22"/>
                <w:szCs w:val="22"/>
              </w:rPr>
            </w:pPr>
          </w:p>
        </w:tc>
      </w:tr>
    </w:tbl>
    <w:bookmarkEnd w:id="0"/>
    <w:p w:rsidR="004A4090" w:rsidRPr="004A4090" w:rsidRDefault="004A4090" w:rsidP="004A4090">
      <w:r w:rsidRPr="004A4090">
        <w:lastRenderedPageBreak/>
        <w:t xml:space="preserve">Рейтинг заявки по </w:t>
      </w:r>
      <w:proofErr w:type="spellStart"/>
      <w:r w:rsidRPr="004A4090">
        <w:t>нестоимостному</w:t>
      </w:r>
      <w:proofErr w:type="spellEnd"/>
      <w:r w:rsidRPr="004A4090">
        <w:t xml:space="preserve"> критерию «Квалификация участника закупки» вычисляется путем умножения баллов, полученных по показателю оцениваемым участником, умноженных на коэффициент значимости критерия.</w:t>
      </w:r>
    </w:p>
    <w:p w:rsidR="00ED4994" w:rsidRPr="00ED4994" w:rsidRDefault="00BB617F" w:rsidP="00ED4994">
      <w:pPr>
        <w:autoSpaceDE w:val="0"/>
        <w:autoSpaceDN w:val="0"/>
        <w:adjustRightInd w:val="0"/>
        <w:spacing w:before="200"/>
        <w:ind w:firstLine="540"/>
        <w:contextualSpacing/>
        <w:jc w:val="both"/>
        <w:rPr>
          <w:rFonts w:eastAsiaTheme="minorHAnsi"/>
          <w:lang w:eastAsia="en-US"/>
        </w:rPr>
      </w:pPr>
      <w:r w:rsidRPr="00BB617F">
        <w:rPr>
          <w:rFonts w:eastAsiaTheme="minorHAnsi"/>
          <w:lang w:eastAsia="en-US"/>
        </w:rPr>
        <w:t>Таким образом,</w:t>
      </w:r>
      <w:r w:rsidR="00ED4994" w:rsidRPr="00BB617F">
        <w:rPr>
          <w:rFonts w:eastAsiaTheme="minorHAnsi"/>
          <w:lang w:eastAsia="en-US"/>
        </w:rPr>
        <w:t xml:space="preserve"> указанный порядок оценки заявок установлен в </w:t>
      </w:r>
      <w:r w:rsidR="004A4090" w:rsidRPr="00BB617F">
        <w:rPr>
          <w:rFonts w:eastAsiaTheme="minorHAnsi"/>
          <w:lang w:eastAsia="en-US"/>
        </w:rPr>
        <w:t>к</w:t>
      </w:r>
      <w:r w:rsidR="00ED4994" w:rsidRPr="00BB617F">
        <w:rPr>
          <w:rFonts w:eastAsiaTheme="minorHAnsi"/>
          <w:lang w:eastAsia="en-US"/>
        </w:rPr>
        <w:t xml:space="preserve">онкурсной документации в соответствии с положениями </w:t>
      </w:r>
      <w:hyperlink r:id="rId20" w:history="1">
        <w:r w:rsidR="00ED4994" w:rsidRPr="00BB617F">
          <w:rPr>
            <w:rFonts w:eastAsiaTheme="minorHAnsi"/>
            <w:lang w:eastAsia="en-US"/>
          </w:rPr>
          <w:t>Закона</w:t>
        </w:r>
      </w:hyperlink>
      <w:r w:rsidR="00ED4994" w:rsidRPr="00BB617F">
        <w:rPr>
          <w:rFonts w:eastAsiaTheme="minorHAnsi"/>
          <w:lang w:eastAsia="en-US"/>
        </w:rPr>
        <w:t xml:space="preserve"> о контрактной системе, исходя из предмета закупки и с учетом потребностей </w:t>
      </w:r>
      <w:r w:rsidR="004A4090" w:rsidRPr="00BB617F">
        <w:rPr>
          <w:rFonts w:eastAsiaTheme="minorHAnsi"/>
          <w:lang w:eastAsia="en-US"/>
        </w:rPr>
        <w:t>з</w:t>
      </w:r>
      <w:r w:rsidR="00ED4994" w:rsidRPr="00BB617F">
        <w:rPr>
          <w:rFonts w:eastAsiaTheme="minorHAnsi"/>
          <w:lang w:eastAsia="en-US"/>
        </w:rPr>
        <w:t xml:space="preserve">аказчика, а также соответствует объему услуг, предусмотренному </w:t>
      </w:r>
      <w:r w:rsidR="00ED4994" w:rsidRPr="00BB617F">
        <w:rPr>
          <w:rFonts w:eastAsiaTheme="minorHAnsi"/>
          <w:lang w:eastAsia="en-US"/>
        </w:rPr>
        <w:lastRenderedPageBreak/>
        <w:t xml:space="preserve">техническим заданием </w:t>
      </w:r>
      <w:r w:rsidR="004A4090" w:rsidRPr="00BB617F">
        <w:rPr>
          <w:rFonts w:eastAsiaTheme="minorHAnsi"/>
          <w:lang w:eastAsia="en-US"/>
        </w:rPr>
        <w:t>к</w:t>
      </w:r>
      <w:r w:rsidR="00ED4994" w:rsidRPr="00BB617F">
        <w:rPr>
          <w:rFonts w:eastAsiaTheme="minorHAnsi"/>
          <w:lang w:eastAsia="en-US"/>
        </w:rPr>
        <w:t>онкурсной документации. При этом в установленном порядке оценки заявок участников закупки отсутствует требование о подтверждении наличии опыта оказания услуг исключительно заключенными контрактами</w:t>
      </w:r>
      <w:r w:rsidRPr="00BB617F">
        <w:rPr>
          <w:rFonts w:eastAsiaTheme="minorHAnsi"/>
          <w:lang w:eastAsia="en-US"/>
        </w:rPr>
        <w:t xml:space="preserve"> в соответствии </w:t>
      </w:r>
      <w:r w:rsidRPr="00BB617F">
        <w:rPr>
          <w:lang w:eastAsia="ar-SA"/>
        </w:rPr>
        <w:t>с Федеральным законом "О контрактной системе в сфере закупок товаров, работ, услуг для обеспечения государственных и муниципальных нужд", Федеральным законом "О закупках товаров, работ, услуг отдельными видами юридических лиц"</w:t>
      </w:r>
      <w:r w:rsidR="00ED4994" w:rsidRPr="00BB617F">
        <w:rPr>
          <w:rFonts w:eastAsiaTheme="minorHAnsi"/>
          <w:lang w:eastAsia="en-US"/>
        </w:rPr>
        <w:t xml:space="preserve">, поскольку </w:t>
      </w:r>
      <w:r w:rsidR="00ED4994" w:rsidRPr="00ED4994">
        <w:rPr>
          <w:rFonts w:eastAsiaTheme="minorHAnsi"/>
          <w:lang w:eastAsia="en-US"/>
        </w:rPr>
        <w:t>возможно предоставление, в том числе, гражданско-правовых договоров.</w:t>
      </w:r>
    </w:p>
    <w:p w:rsidR="00ED4994" w:rsidRPr="00ED4994" w:rsidRDefault="00ED4994" w:rsidP="00ED4994">
      <w:pPr>
        <w:autoSpaceDE w:val="0"/>
        <w:autoSpaceDN w:val="0"/>
        <w:adjustRightInd w:val="0"/>
        <w:spacing w:before="200"/>
        <w:ind w:firstLine="540"/>
        <w:contextualSpacing/>
        <w:jc w:val="both"/>
        <w:rPr>
          <w:rFonts w:eastAsiaTheme="minorHAnsi"/>
          <w:lang w:eastAsia="en-US"/>
        </w:rPr>
      </w:pPr>
      <w:r w:rsidRPr="00ED4994">
        <w:rPr>
          <w:rFonts w:eastAsiaTheme="minorHAnsi"/>
          <w:lang w:eastAsia="en-US"/>
        </w:rPr>
        <w:t xml:space="preserve">Вместе с тем, представителем </w:t>
      </w:r>
      <w:r w:rsidR="004A4090">
        <w:rPr>
          <w:rFonts w:eastAsiaTheme="minorHAnsi"/>
          <w:lang w:eastAsia="en-US"/>
        </w:rPr>
        <w:t>з</w:t>
      </w:r>
      <w:r w:rsidRPr="00ED4994">
        <w:rPr>
          <w:rFonts w:eastAsiaTheme="minorHAnsi"/>
          <w:lang w:eastAsia="en-US"/>
        </w:rPr>
        <w:t>аявителя на заседание Комиссии не представлено доказательств, подтверждающих обоснованность своего довода, в связи с чем указанный довод своего подтверждения не нашел.</w:t>
      </w:r>
    </w:p>
    <w:p w:rsidR="00831E58" w:rsidRPr="00E5545E" w:rsidRDefault="00831E58" w:rsidP="000D7F27">
      <w:pPr>
        <w:autoSpaceDE w:val="0"/>
        <w:autoSpaceDN w:val="0"/>
        <w:adjustRightInd w:val="0"/>
        <w:ind w:firstLine="540"/>
        <w:contextualSpacing/>
        <w:jc w:val="both"/>
        <w:rPr>
          <w:b/>
        </w:rPr>
      </w:pPr>
      <w:r w:rsidRPr="00E5545E">
        <w:t xml:space="preserve">На основании вышеизложенного, руководствуясь </w:t>
      </w:r>
      <w:r w:rsidRPr="00E5545E">
        <w:rPr>
          <w:rFonts w:eastAsia="Lucida Sans Unicode"/>
          <w:color w:val="000000"/>
          <w:lang w:eastAsia="en-US" w:bidi="en-US"/>
        </w:rPr>
        <w:t xml:space="preserve">пунктом 1 части 15 статьи 99, </w:t>
      </w:r>
      <w:r w:rsidRPr="00E5545E">
        <w:t>частью 22 статьи 99, частью 8 статьи 106 Закона о контрактной системе, Административным регламентом</w:t>
      </w:r>
      <w:r w:rsidRPr="00E5545E">
        <w:rPr>
          <w:rFonts w:eastAsia="Lucida Sans Unicode"/>
          <w:color w:val="000000"/>
          <w:lang w:eastAsia="en-US" w:bidi="en-US"/>
        </w:rPr>
        <w:t>, утвержденным приказом ФАС России от 19</w:t>
      </w:r>
      <w:r w:rsidRPr="00E5545E">
        <w:t xml:space="preserve">.11.2012 № 727/14, Комиссия Бурятского УФАС России    </w:t>
      </w:r>
    </w:p>
    <w:p w:rsidR="00342564" w:rsidRDefault="00831E58" w:rsidP="00DB0039">
      <w:r w:rsidRPr="00E5545E">
        <w:rPr>
          <w:b/>
        </w:rPr>
        <w:t xml:space="preserve">р е ш и </w:t>
      </w:r>
      <w:proofErr w:type="gramStart"/>
      <w:r w:rsidRPr="00E5545E">
        <w:rPr>
          <w:b/>
        </w:rPr>
        <w:t>л</w:t>
      </w:r>
      <w:proofErr w:type="gramEnd"/>
      <w:r w:rsidRPr="00E5545E">
        <w:rPr>
          <w:b/>
        </w:rPr>
        <w:t xml:space="preserve"> а:</w:t>
      </w:r>
      <w:r w:rsidR="00342564">
        <w:t xml:space="preserve"> </w:t>
      </w:r>
    </w:p>
    <w:p w:rsidR="00831E58" w:rsidRPr="00E5545E" w:rsidRDefault="00342564" w:rsidP="00342564">
      <w:pPr>
        <w:ind w:firstLine="708"/>
      </w:pPr>
      <w:r>
        <w:t>Признать жалобу ООО «</w:t>
      </w:r>
      <w:r w:rsidR="004A4090">
        <w:t>Норма</w:t>
      </w:r>
      <w:r>
        <w:t>»</w:t>
      </w:r>
      <w:r w:rsidR="00DB560E" w:rsidRPr="00E5545E">
        <w:t xml:space="preserve"> </w:t>
      </w:r>
      <w:r w:rsidR="00831E58" w:rsidRPr="00E5545E">
        <w:t>необоснованной.</w:t>
      </w:r>
    </w:p>
    <w:p w:rsidR="00831E58" w:rsidRDefault="00831E58" w:rsidP="00831E58">
      <w:pPr>
        <w:autoSpaceDE w:val="0"/>
        <w:autoSpaceDN w:val="0"/>
        <w:adjustRightInd w:val="0"/>
        <w:ind w:firstLine="709"/>
        <w:jc w:val="both"/>
        <w:outlineLvl w:val="0"/>
      </w:pPr>
      <w:r>
        <w:t>Настоящее решение может быть обжаловано в арбитражном суде в течение трех месяцев со дня его вынесения.</w:t>
      </w:r>
    </w:p>
    <w:tbl>
      <w:tblPr>
        <w:tblW w:w="10031" w:type="dxa"/>
        <w:tblLook w:val="04A0" w:firstRow="1" w:lastRow="0" w:firstColumn="1" w:lastColumn="0" w:noHBand="0" w:noVBand="1"/>
      </w:tblPr>
      <w:tblGrid>
        <w:gridCol w:w="3190"/>
        <w:gridCol w:w="3864"/>
        <w:gridCol w:w="2977"/>
      </w:tblGrid>
      <w:tr w:rsidR="00831E58" w:rsidTr="00831E58">
        <w:tc>
          <w:tcPr>
            <w:tcW w:w="3190" w:type="dxa"/>
          </w:tcPr>
          <w:p w:rsidR="00D71CD8" w:rsidRDefault="00D71CD8">
            <w:pPr>
              <w:jc w:val="both"/>
            </w:pPr>
          </w:p>
          <w:p w:rsidR="00DB0039" w:rsidRDefault="00DB0039">
            <w:pPr>
              <w:jc w:val="both"/>
            </w:pPr>
          </w:p>
          <w:p w:rsidR="00831E58" w:rsidRDefault="00831E58">
            <w:pPr>
              <w:jc w:val="both"/>
            </w:pPr>
            <w:r>
              <w:t xml:space="preserve">Председатель комиссии </w:t>
            </w:r>
          </w:p>
        </w:tc>
        <w:tc>
          <w:tcPr>
            <w:tcW w:w="3864" w:type="dxa"/>
          </w:tcPr>
          <w:p w:rsidR="00831E58" w:rsidRDefault="00831E58">
            <w:pPr>
              <w:jc w:val="both"/>
            </w:pPr>
          </w:p>
        </w:tc>
        <w:tc>
          <w:tcPr>
            <w:tcW w:w="2977" w:type="dxa"/>
          </w:tcPr>
          <w:p w:rsidR="00831E58" w:rsidRPr="00BB617F" w:rsidRDefault="00831E58" w:rsidP="00FE3B1A">
            <w:bookmarkStart w:id="1" w:name="_GoBack"/>
            <w:bookmarkEnd w:id="1"/>
          </w:p>
        </w:tc>
      </w:tr>
      <w:tr w:rsidR="00831E58" w:rsidTr="00B64346">
        <w:tc>
          <w:tcPr>
            <w:tcW w:w="3190" w:type="dxa"/>
            <w:hideMark/>
          </w:tcPr>
          <w:p w:rsidR="00D71CD8" w:rsidRDefault="00D71CD8">
            <w:pPr>
              <w:jc w:val="both"/>
            </w:pPr>
          </w:p>
          <w:p w:rsidR="00831E58" w:rsidRDefault="00831E58">
            <w:pPr>
              <w:jc w:val="both"/>
            </w:pPr>
            <w:r>
              <w:t>Члены комиссии</w:t>
            </w:r>
          </w:p>
        </w:tc>
        <w:tc>
          <w:tcPr>
            <w:tcW w:w="3864" w:type="dxa"/>
          </w:tcPr>
          <w:p w:rsidR="00831E58" w:rsidRDefault="00831E58">
            <w:pPr>
              <w:jc w:val="both"/>
            </w:pPr>
          </w:p>
        </w:tc>
        <w:tc>
          <w:tcPr>
            <w:tcW w:w="2977" w:type="dxa"/>
          </w:tcPr>
          <w:p w:rsidR="00831E58" w:rsidRPr="00BB617F" w:rsidRDefault="00831E58" w:rsidP="00FE3B1A">
            <w:pPr>
              <w:jc w:val="both"/>
            </w:pPr>
          </w:p>
        </w:tc>
      </w:tr>
      <w:tr w:rsidR="00831E58" w:rsidTr="00B64346">
        <w:tc>
          <w:tcPr>
            <w:tcW w:w="3190" w:type="dxa"/>
          </w:tcPr>
          <w:p w:rsidR="00831E58" w:rsidRDefault="00831E58">
            <w:pPr>
              <w:jc w:val="both"/>
            </w:pPr>
          </w:p>
        </w:tc>
        <w:tc>
          <w:tcPr>
            <w:tcW w:w="3864" w:type="dxa"/>
          </w:tcPr>
          <w:p w:rsidR="00831E58" w:rsidRDefault="00831E58">
            <w:pPr>
              <w:jc w:val="both"/>
            </w:pPr>
          </w:p>
        </w:tc>
        <w:tc>
          <w:tcPr>
            <w:tcW w:w="2977" w:type="dxa"/>
          </w:tcPr>
          <w:p w:rsidR="00831E58" w:rsidRPr="00BB617F" w:rsidRDefault="00831E58" w:rsidP="00FE3B1A">
            <w:pPr>
              <w:jc w:val="both"/>
            </w:pPr>
          </w:p>
        </w:tc>
      </w:tr>
    </w:tbl>
    <w:p w:rsidR="008C2086" w:rsidRDefault="008C2086" w:rsidP="00831E58"/>
    <w:sectPr w:rsidR="008C2086">
      <w:head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378" w:rsidRDefault="00097378" w:rsidP="00802AD4">
      <w:r>
        <w:separator/>
      </w:r>
    </w:p>
  </w:endnote>
  <w:endnote w:type="continuationSeparator" w:id="0">
    <w:p w:rsidR="00097378" w:rsidRDefault="00097378" w:rsidP="00802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378" w:rsidRDefault="00097378" w:rsidP="00802AD4">
      <w:r>
        <w:separator/>
      </w:r>
    </w:p>
  </w:footnote>
  <w:footnote w:type="continuationSeparator" w:id="0">
    <w:p w:rsidR="00097378" w:rsidRDefault="00097378" w:rsidP="00802AD4">
      <w:r>
        <w:continuationSeparator/>
      </w:r>
    </w:p>
  </w:footnote>
  <w:footnote w:id="1">
    <w:p w:rsidR="004A4090" w:rsidRDefault="004A4090" w:rsidP="004A4090">
      <w:pPr>
        <w:pStyle w:val="af3"/>
      </w:pPr>
      <w:r>
        <w:rPr>
          <w:rStyle w:val="af5"/>
          <w:sz w:val="24"/>
          <w:szCs w:val="24"/>
        </w:rPr>
        <w:footnoteRef/>
      </w:r>
      <w:r>
        <w:rPr>
          <w:sz w:val="22"/>
          <w:szCs w:val="22"/>
        </w:rPr>
        <w:t xml:space="preserve">в соответствии с </w:t>
      </w:r>
      <w:proofErr w:type="spellStart"/>
      <w:r>
        <w:rPr>
          <w:sz w:val="22"/>
          <w:szCs w:val="22"/>
        </w:rPr>
        <w:t>пп</w:t>
      </w:r>
      <w:proofErr w:type="spellEnd"/>
      <w:r>
        <w:rPr>
          <w:sz w:val="22"/>
          <w:szCs w:val="22"/>
        </w:rPr>
        <w:t>. «б» п. 27(3)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РФ от 28.11.2013 N 1085.</w:t>
      </w:r>
    </w:p>
    <w:p w:rsidR="004A4090" w:rsidRDefault="004A4090" w:rsidP="004A4090">
      <w:pPr>
        <w:pStyle w:val="af3"/>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732940"/>
      <w:docPartObj>
        <w:docPartGallery w:val="Page Numbers (Top of Page)"/>
        <w:docPartUnique/>
      </w:docPartObj>
    </w:sdtPr>
    <w:sdtEndPr/>
    <w:sdtContent>
      <w:p w:rsidR="00802AD4" w:rsidRDefault="00802AD4">
        <w:pPr>
          <w:pStyle w:val="ab"/>
          <w:jc w:val="center"/>
        </w:pPr>
        <w:r>
          <w:fldChar w:fldCharType="begin"/>
        </w:r>
        <w:r>
          <w:instrText>PAGE   \* MERGEFORMAT</w:instrText>
        </w:r>
        <w:r>
          <w:fldChar w:fldCharType="separate"/>
        </w:r>
        <w:r w:rsidR="00B64346">
          <w:rPr>
            <w:noProof/>
          </w:rPr>
          <w:t>6</w:t>
        </w:r>
        <w:r>
          <w:fldChar w:fldCharType="end"/>
        </w:r>
      </w:p>
    </w:sdtContent>
  </w:sdt>
  <w:p w:rsidR="00802AD4" w:rsidRDefault="00802AD4">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E07FFE"/>
    <w:multiLevelType w:val="hybridMultilevel"/>
    <w:tmpl w:val="11F410EC"/>
    <w:lvl w:ilvl="0" w:tplc="81E6E140">
      <w:start w:val="1"/>
      <w:numFmt w:val="decimal"/>
      <w:lvlText w:val="%1."/>
      <w:lvlJc w:val="left"/>
      <w:pPr>
        <w:ind w:left="1211" w:hanging="360"/>
      </w:pPr>
      <w:rPr>
        <w:b/>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 w15:restartNumberingAfterBreak="0">
    <w:nsid w:val="412617BA"/>
    <w:multiLevelType w:val="multilevel"/>
    <w:tmpl w:val="E75EACBE"/>
    <w:lvl w:ilvl="0">
      <w:start w:val="13"/>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49E51E4D"/>
    <w:multiLevelType w:val="hybridMultilevel"/>
    <w:tmpl w:val="BBE0140E"/>
    <w:lvl w:ilvl="0" w:tplc="A678C24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 w15:restartNumberingAfterBreak="0">
    <w:nsid w:val="62982686"/>
    <w:multiLevelType w:val="hybridMultilevel"/>
    <w:tmpl w:val="E7C40A54"/>
    <w:lvl w:ilvl="0" w:tplc="BAB4FA6E">
      <w:start w:val="3"/>
      <w:numFmt w:val="decimal"/>
      <w:lvlText w:val="%1."/>
      <w:lvlJc w:val="left"/>
      <w:pPr>
        <w:ind w:left="1211"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4" w15:restartNumberingAfterBreak="0">
    <w:nsid w:val="7A7077A4"/>
    <w:multiLevelType w:val="multilevel"/>
    <w:tmpl w:val="67443C8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2"/>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2"/>
    </w:lvlOverride>
    <w:lvlOverride w:ilvl="2">
      <w:startOverride w:val="1"/>
    </w:lvlOverride>
    <w:lvlOverride w:ilvl="3"/>
    <w:lvlOverride w:ilvl="4"/>
    <w:lvlOverride w:ilvl="5"/>
    <w:lvlOverride w:ilvl="6"/>
    <w:lvlOverride w:ilvl="7"/>
    <w:lvlOverride w:ilvl="8"/>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E04"/>
    <w:rsid w:val="00012808"/>
    <w:rsid w:val="00013E06"/>
    <w:rsid w:val="00024744"/>
    <w:rsid w:val="0003370D"/>
    <w:rsid w:val="000444A6"/>
    <w:rsid w:val="00071EA3"/>
    <w:rsid w:val="00072DBF"/>
    <w:rsid w:val="0007612F"/>
    <w:rsid w:val="00083024"/>
    <w:rsid w:val="00097378"/>
    <w:rsid w:val="000C7F06"/>
    <w:rsid w:val="000D79AC"/>
    <w:rsid w:val="000D7F27"/>
    <w:rsid w:val="000E782F"/>
    <w:rsid w:val="00134453"/>
    <w:rsid w:val="00154613"/>
    <w:rsid w:val="001723BE"/>
    <w:rsid w:val="001743F5"/>
    <w:rsid w:val="001B4660"/>
    <w:rsid w:val="001B7F69"/>
    <w:rsid w:val="00204E36"/>
    <w:rsid w:val="00204F55"/>
    <w:rsid w:val="00214A61"/>
    <w:rsid w:val="002557E1"/>
    <w:rsid w:val="00267213"/>
    <w:rsid w:val="00275E65"/>
    <w:rsid w:val="00277679"/>
    <w:rsid w:val="00283D43"/>
    <w:rsid w:val="002C3BB8"/>
    <w:rsid w:val="002C6F04"/>
    <w:rsid w:val="002D262A"/>
    <w:rsid w:val="003047E3"/>
    <w:rsid w:val="00342564"/>
    <w:rsid w:val="003608BB"/>
    <w:rsid w:val="00363471"/>
    <w:rsid w:val="00382D52"/>
    <w:rsid w:val="00385283"/>
    <w:rsid w:val="003A2A1D"/>
    <w:rsid w:val="003A6545"/>
    <w:rsid w:val="003F3C10"/>
    <w:rsid w:val="00400F10"/>
    <w:rsid w:val="004208A1"/>
    <w:rsid w:val="00457B11"/>
    <w:rsid w:val="004A4090"/>
    <w:rsid w:val="004B64C9"/>
    <w:rsid w:val="004E5ADA"/>
    <w:rsid w:val="004F437B"/>
    <w:rsid w:val="00513A07"/>
    <w:rsid w:val="00530156"/>
    <w:rsid w:val="00561018"/>
    <w:rsid w:val="00594B2E"/>
    <w:rsid w:val="005A558C"/>
    <w:rsid w:val="005D5CF7"/>
    <w:rsid w:val="005E4FA2"/>
    <w:rsid w:val="005F3AF9"/>
    <w:rsid w:val="00603534"/>
    <w:rsid w:val="006056B5"/>
    <w:rsid w:val="00605C95"/>
    <w:rsid w:val="006310A1"/>
    <w:rsid w:val="00635B0C"/>
    <w:rsid w:val="006443B8"/>
    <w:rsid w:val="00653CF7"/>
    <w:rsid w:val="0065727B"/>
    <w:rsid w:val="00680338"/>
    <w:rsid w:val="006963DB"/>
    <w:rsid w:val="006B4782"/>
    <w:rsid w:val="006B4C86"/>
    <w:rsid w:val="006F7B7C"/>
    <w:rsid w:val="0071197B"/>
    <w:rsid w:val="0071689E"/>
    <w:rsid w:val="0074148A"/>
    <w:rsid w:val="00752573"/>
    <w:rsid w:val="007A07DE"/>
    <w:rsid w:val="007A5CC1"/>
    <w:rsid w:val="007B7CD6"/>
    <w:rsid w:val="007C5167"/>
    <w:rsid w:val="007D778A"/>
    <w:rsid w:val="00802AD4"/>
    <w:rsid w:val="008067C4"/>
    <w:rsid w:val="0081440B"/>
    <w:rsid w:val="00831E58"/>
    <w:rsid w:val="00836006"/>
    <w:rsid w:val="0085745B"/>
    <w:rsid w:val="00866DFE"/>
    <w:rsid w:val="0089559D"/>
    <w:rsid w:val="008B4717"/>
    <w:rsid w:val="008C132C"/>
    <w:rsid w:val="008C1D6F"/>
    <w:rsid w:val="008C2086"/>
    <w:rsid w:val="008C691E"/>
    <w:rsid w:val="008D1C1C"/>
    <w:rsid w:val="008E0C90"/>
    <w:rsid w:val="008E3854"/>
    <w:rsid w:val="00901092"/>
    <w:rsid w:val="00905963"/>
    <w:rsid w:val="009122D6"/>
    <w:rsid w:val="00923100"/>
    <w:rsid w:val="0092774A"/>
    <w:rsid w:val="00954224"/>
    <w:rsid w:val="00975E10"/>
    <w:rsid w:val="009852B4"/>
    <w:rsid w:val="009D557E"/>
    <w:rsid w:val="009D7022"/>
    <w:rsid w:val="009E177E"/>
    <w:rsid w:val="00A033CA"/>
    <w:rsid w:val="00A1152F"/>
    <w:rsid w:val="00A2443C"/>
    <w:rsid w:val="00A42ADB"/>
    <w:rsid w:val="00A44549"/>
    <w:rsid w:val="00A55F35"/>
    <w:rsid w:val="00A80E04"/>
    <w:rsid w:val="00A82DCF"/>
    <w:rsid w:val="00A95084"/>
    <w:rsid w:val="00AD5B39"/>
    <w:rsid w:val="00B11A8A"/>
    <w:rsid w:val="00B25CF1"/>
    <w:rsid w:val="00B272C4"/>
    <w:rsid w:val="00B30392"/>
    <w:rsid w:val="00B57614"/>
    <w:rsid w:val="00B64346"/>
    <w:rsid w:val="00B9013D"/>
    <w:rsid w:val="00BA320C"/>
    <w:rsid w:val="00BB0AFF"/>
    <w:rsid w:val="00BB307C"/>
    <w:rsid w:val="00BB617F"/>
    <w:rsid w:val="00BC5CED"/>
    <w:rsid w:val="00BE140C"/>
    <w:rsid w:val="00BE682C"/>
    <w:rsid w:val="00C159BA"/>
    <w:rsid w:val="00C35602"/>
    <w:rsid w:val="00C42BCC"/>
    <w:rsid w:val="00C671F5"/>
    <w:rsid w:val="00C73FE1"/>
    <w:rsid w:val="00CA4C05"/>
    <w:rsid w:val="00CA65FD"/>
    <w:rsid w:val="00CB69F8"/>
    <w:rsid w:val="00D048E7"/>
    <w:rsid w:val="00D17503"/>
    <w:rsid w:val="00D61633"/>
    <w:rsid w:val="00D67E80"/>
    <w:rsid w:val="00D71CD8"/>
    <w:rsid w:val="00D8056B"/>
    <w:rsid w:val="00D90854"/>
    <w:rsid w:val="00D90EC3"/>
    <w:rsid w:val="00D94DC1"/>
    <w:rsid w:val="00DB0039"/>
    <w:rsid w:val="00DB560E"/>
    <w:rsid w:val="00DB6EAA"/>
    <w:rsid w:val="00DC7388"/>
    <w:rsid w:val="00DC73DD"/>
    <w:rsid w:val="00DD2C04"/>
    <w:rsid w:val="00DE644E"/>
    <w:rsid w:val="00E12BBE"/>
    <w:rsid w:val="00E31ED1"/>
    <w:rsid w:val="00E5545E"/>
    <w:rsid w:val="00E55E81"/>
    <w:rsid w:val="00E97B3A"/>
    <w:rsid w:val="00EB30C1"/>
    <w:rsid w:val="00EB78D3"/>
    <w:rsid w:val="00EC0C98"/>
    <w:rsid w:val="00ED4994"/>
    <w:rsid w:val="00EF3442"/>
    <w:rsid w:val="00F42EBA"/>
    <w:rsid w:val="00F614CD"/>
    <w:rsid w:val="00F728AD"/>
    <w:rsid w:val="00F73EAA"/>
    <w:rsid w:val="00F974CE"/>
    <w:rsid w:val="00FA72CC"/>
    <w:rsid w:val="00FB134F"/>
    <w:rsid w:val="00FB68F9"/>
    <w:rsid w:val="00FD7DE0"/>
    <w:rsid w:val="00FE3B1A"/>
    <w:rsid w:val="00FF7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9EB976-D3ED-41F0-AAA8-63A1133E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1E58"/>
    <w:pPr>
      <w:spacing w:after="0" w:line="240" w:lineRule="auto"/>
    </w:pPr>
    <w:rPr>
      <w:rFonts w:ascii="Times New Roman" w:eastAsia="Times New Roman" w:hAnsi="Times New Roman" w:cs="Times New Roman"/>
      <w:sz w:val="28"/>
      <w:szCs w:val="28"/>
      <w:lang w:eastAsia="ru-RU"/>
    </w:rPr>
  </w:style>
  <w:style w:type="paragraph" w:styleId="3">
    <w:name w:val="heading 3"/>
    <w:basedOn w:val="a"/>
    <w:next w:val="a"/>
    <w:link w:val="30"/>
    <w:uiPriority w:val="9"/>
    <w:semiHidden/>
    <w:unhideWhenUsed/>
    <w:qFormat/>
    <w:rsid w:val="00D94DC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8">
    <w:name w:val="heading 8"/>
    <w:basedOn w:val="a"/>
    <w:next w:val="a"/>
    <w:link w:val="80"/>
    <w:semiHidden/>
    <w:unhideWhenUsed/>
    <w:qFormat/>
    <w:rsid w:val="00831E58"/>
    <w:pPr>
      <w:keepNext/>
      <w:ind w:right="-766"/>
      <w:jc w:val="center"/>
      <w:outlineLvl w:val="7"/>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semiHidden/>
    <w:rsid w:val="00831E58"/>
    <w:rPr>
      <w:rFonts w:ascii="Times New Roman" w:eastAsia="Times New Roman" w:hAnsi="Times New Roman" w:cs="Times New Roman"/>
      <w:sz w:val="28"/>
      <w:szCs w:val="28"/>
      <w:lang w:eastAsia="ru-RU"/>
    </w:rPr>
  </w:style>
  <w:style w:type="paragraph" w:styleId="a3">
    <w:name w:val="Body Text Indent"/>
    <w:basedOn w:val="a"/>
    <w:link w:val="a4"/>
    <w:uiPriority w:val="99"/>
    <w:unhideWhenUsed/>
    <w:rsid w:val="00831E58"/>
    <w:pPr>
      <w:spacing w:after="120"/>
      <w:ind w:left="283"/>
    </w:pPr>
  </w:style>
  <w:style w:type="character" w:customStyle="1" w:styleId="a4">
    <w:name w:val="Основной текст с отступом Знак"/>
    <w:basedOn w:val="a0"/>
    <w:link w:val="a3"/>
    <w:uiPriority w:val="99"/>
    <w:rsid w:val="00831E58"/>
    <w:rPr>
      <w:rFonts w:ascii="Times New Roman" w:eastAsia="Times New Roman" w:hAnsi="Times New Roman" w:cs="Times New Roman"/>
      <w:sz w:val="28"/>
      <w:szCs w:val="28"/>
      <w:lang w:eastAsia="ru-RU"/>
    </w:rPr>
  </w:style>
  <w:style w:type="paragraph" w:styleId="2">
    <w:name w:val="Body Text Indent 2"/>
    <w:basedOn w:val="a"/>
    <w:link w:val="20"/>
    <w:unhideWhenUsed/>
    <w:rsid w:val="00831E58"/>
    <w:pPr>
      <w:spacing w:after="120" w:line="480" w:lineRule="auto"/>
      <w:ind w:left="283"/>
    </w:pPr>
  </w:style>
  <w:style w:type="character" w:customStyle="1" w:styleId="20">
    <w:name w:val="Основной текст с отступом 2 Знак"/>
    <w:basedOn w:val="a0"/>
    <w:link w:val="2"/>
    <w:rsid w:val="00831E58"/>
    <w:rPr>
      <w:rFonts w:ascii="Times New Roman" w:eastAsia="Times New Roman" w:hAnsi="Times New Roman" w:cs="Times New Roman"/>
      <w:sz w:val="28"/>
      <w:szCs w:val="28"/>
      <w:lang w:eastAsia="ru-RU"/>
    </w:rPr>
  </w:style>
  <w:style w:type="character" w:customStyle="1" w:styleId="a5">
    <w:name w:val="Основной текст_"/>
    <w:link w:val="21"/>
    <w:locked/>
    <w:rsid w:val="00831E58"/>
    <w:rPr>
      <w:rFonts w:ascii="Times New Roman" w:eastAsia="Times New Roman" w:hAnsi="Times New Roman" w:cs="Times New Roman"/>
      <w:sz w:val="25"/>
      <w:szCs w:val="25"/>
      <w:shd w:val="clear" w:color="auto" w:fill="FFFFFF"/>
    </w:rPr>
  </w:style>
  <w:style w:type="paragraph" w:customStyle="1" w:styleId="21">
    <w:name w:val="Основной текст2"/>
    <w:basedOn w:val="a"/>
    <w:link w:val="a5"/>
    <w:rsid w:val="00831E58"/>
    <w:pPr>
      <w:shd w:val="clear" w:color="auto" w:fill="FFFFFF"/>
      <w:spacing w:before="180" w:line="0" w:lineRule="atLeast"/>
    </w:pPr>
    <w:rPr>
      <w:sz w:val="25"/>
      <w:szCs w:val="25"/>
      <w:lang w:eastAsia="en-US"/>
    </w:rPr>
  </w:style>
  <w:style w:type="character" w:customStyle="1" w:styleId="a6">
    <w:name w:val="Основной текст + Полужирный"/>
    <w:rsid w:val="00831E58"/>
    <w:rPr>
      <w:rFonts w:ascii="Times New Roman" w:eastAsia="Times New Roman" w:hAnsi="Times New Roman" w:cs="Times New Roman" w:hint="default"/>
      <w:b/>
      <w:bCs/>
      <w:i w:val="0"/>
      <w:iCs w:val="0"/>
      <w:smallCaps w:val="0"/>
      <w:strike w:val="0"/>
      <w:dstrike w:val="0"/>
      <w:spacing w:val="0"/>
      <w:sz w:val="25"/>
      <w:szCs w:val="25"/>
      <w:u w:val="none"/>
      <w:effect w:val="none"/>
    </w:rPr>
  </w:style>
  <w:style w:type="character" w:styleId="a7">
    <w:name w:val="Hyperlink"/>
    <w:uiPriority w:val="99"/>
    <w:unhideWhenUsed/>
    <w:rsid w:val="00831E58"/>
    <w:rPr>
      <w:color w:val="0000FF"/>
      <w:u w:val="single"/>
    </w:rPr>
  </w:style>
  <w:style w:type="paragraph" w:styleId="a8">
    <w:name w:val="Balloon Text"/>
    <w:basedOn w:val="a"/>
    <w:link w:val="a9"/>
    <w:uiPriority w:val="99"/>
    <w:semiHidden/>
    <w:unhideWhenUsed/>
    <w:rsid w:val="002C6F04"/>
    <w:rPr>
      <w:rFonts w:ascii="Segoe UI" w:hAnsi="Segoe UI" w:cs="Segoe UI"/>
      <w:sz w:val="18"/>
      <w:szCs w:val="18"/>
    </w:rPr>
  </w:style>
  <w:style w:type="character" w:customStyle="1" w:styleId="a9">
    <w:name w:val="Текст выноски Знак"/>
    <w:basedOn w:val="a0"/>
    <w:link w:val="a8"/>
    <w:uiPriority w:val="99"/>
    <w:semiHidden/>
    <w:rsid w:val="002C6F04"/>
    <w:rPr>
      <w:rFonts w:ascii="Segoe UI" w:eastAsia="Times New Roman" w:hAnsi="Segoe UI" w:cs="Segoe UI"/>
      <w:sz w:val="18"/>
      <w:szCs w:val="18"/>
      <w:lang w:eastAsia="ru-RU"/>
    </w:rPr>
  </w:style>
  <w:style w:type="paragraph" w:styleId="aa">
    <w:name w:val="List Paragraph"/>
    <w:basedOn w:val="a"/>
    <w:uiPriority w:val="34"/>
    <w:qFormat/>
    <w:rsid w:val="00D71CD8"/>
    <w:pPr>
      <w:ind w:left="720"/>
      <w:contextualSpacing/>
    </w:pPr>
  </w:style>
  <w:style w:type="paragraph" w:styleId="ab">
    <w:name w:val="header"/>
    <w:basedOn w:val="a"/>
    <w:link w:val="ac"/>
    <w:uiPriority w:val="99"/>
    <w:unhideWhenUsed/>
    <w:rsid w:val="00802AD4"/>
    <w:pPr>
      <w:tabs>
        <w:tab w:val="center" w:pos="4677"/>
        <w:tab w:val="right" w:pos="9355"/>
      </w:tabs>
    </w:pPr>
  </w:style>
  <w:style w:type="character" w:customStyle="1" w:styleId="ac">
    <w:name w:val="Верхний колонтитул Знак"/>
    <w:basedOn w:val="a0"/>
    <w:link w:val="ab"/>
    <w:uiPriority w:val="99"/>
    <w:rsid w:val="00802AD4"/>
    <w:rPr>
      <w:rFonts w:ascii="Times New Roman" w:eastAsia="Times New Roman" w:hAnsi="Times New Roman" w:cs="Times New Roman"/>
      <w:sz w:val="28"/>
      <w:szCs w:val="28"/>
      <w:lang w:eastAsia="ru-RU"/>
    </w:rPr>
  </w:style>
  <w:style w:type="paragraph" w:styleId="ad">
    <w:name w:val="footer"/>
    <w:basedOn w:val="a"/>
    <w:link w:val="ae"/>
    <w:uiPriority w:val="99"/>
    <w:unhideWhenUsed/>
    <w:rsid w:val="00802AD4"/>
    <w:pPr>
      <w:tabs>
        <w:tab w:val="center" w:pos="4677"/>
        <w:tab w:val="right" w:pos="9355"/>
      </w:tabs>
    </w:pPr>
  </w:style>
  <w:style w:type="character" w:customStyle="1" w:styleId="ae">
    <w:name w:val="Нижний колонтитул Знак"/>
    <w:basedOn w:val="a0"/>
    <w:link w:val="ad"/>
    <w:uiPriority w:val="99"/>
    <w:rsid w:val="00802AD4"/>
    <w:rPr>
      <w:rFonts w:ascii="Times New Roman" w:eastAsia="Times New Roman" w:hAnsi="Times New Roman" w:cs="Times New Roman"/>
      <w:sz w:val="28"/>
      <w:szCs w:val="28"/>
      <w:lang w:eastAsia="ru-RU"/>
    </w:rPr>
  </w:style>
  <w:style w:type="paragraph" w:customStyle="1" w:styleId="4">
    <w:name w:val="Обычный4"/>
    <w:qFormat/>
    <w:rsid w:val="006056B5"/>
    <w:pPr>
      <w:spacing w:after="0" w:line="240" w:lineRule="auto"/>
    </w:pPr>
    <w:rPr>
      <w:rFonts w:ascii="Times New Roman" w:eastAsia="Times New Roman" w:hAnsi="Times New Roman" w:cs="Times New Roman"/>
      <w:sz w:val="24"/>
      <w:szCs w:val="20"/>
      <w:lang w:eastAsia="ru-RU"/>
    </w:rPr>
  </w:style>
  <w:style w:type="character" w:customStyle="1" w:styleId="1">
    <w:name w:val="Выделение1"/>
    <w:rsid w:val="00AD5B39"/>
    <w:rPr>
      <w:i/>
      <w:sz w:val="24"/>
    </w:rPr>
  </w:style>
  <w:style w:type="character" w:customStyle="1" w:styleId="30">
    <w:name w:val="Заголовок 3 Знак"/>
    <w:basedOn w:val="a0"/>
    <w:link w:val="3"/>
    <w:uiPriority w:val="9"/>
    <w:semiHidden/>
    <w:rsid w:val="00D94DC1"/>
    <w:rPr>
      <w:rFonts w:asciiTheme="majorHAnsi" w:eastAsiaTheme="majorEastAsia" w:hAnsiTheme="majorHAnsi" w:cstheme="majorBidi"/>
      <w:color w:val="1F4D78" w:themeColor="accent1" w:themeShade="7F"/>
      <w:sz w:val="24"/>
      <w:szCs w:val="24"/>
      <w:lang w:eastAsia="ru-RU"/>
    </w:rPr>
  </w:style>
  <w:style w:type="paragraph" w:styleId="af">
    <w:name w:val="No Spacing"/>
    <w:aliases w:val="Основной,мой,МОЙ,Без интервала 111,МММ,МОЙ МОЙ,No Spacing,Без интервала для таблиц"/>
    <w:link w:val="af0"/>
    <w:qFormat/>
    <w:rsid w:val="00214A61"/>
    <w:pPr>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Без интервала Знак"/>
    <w:aliases w:val="Основной Знак,мой Знак,МОЙ Знак,Без интервала 111 Знак,МММ Знак,МОЙ МОЙ Знак,No Spacing Знак,Без интервала для таблиц Знак"/>
    <w:link w:val="af"/>
    <w:locked/>
    <w:rsid w:val="00214A61"/>
    <w:rPr>
      <w:rFonts w:ascii="Times New Roman" w:eastAsia="Times New Roman" w:hAnsi="Times New Roman" w:cs="Times New Roman"/>
      <w:sz w:val="24"/>
      <w:szCs w:val="24"/>
      <w:lang w:eastAsia="ar-SA"/>
    </w:rPr>
  </w:style>
  <w:style w:type="paragraph" w:styleId="af1">
    <w:name w:val="Title"/>
    <w:basedOn w:val="a"/>
    <w:next w:val="a"/>
    <w:link w:val="af2"/>
    <w:uiPriority w:val="10"/>
    <w:qFormat/>
    <w:rsid w:val="00D8056B"/>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af2">
    <w:name w:val="Название Знак"/>
    <w:basedOn w:val="a0"/>
    <w:link w:val="af1"/>
    <w:uiPriority w:val="10"/>
    <w:rsid w:val="00D8056B"/>
    <w:rPr>
      <w:rFonts w:ascii="Cambria" w:eastAsia="Times New Roman" w:hAnsi="Cambria" w:cs="Times New Roman"/>
      <w:color w:val="17365D"/>
      <w:spacing w:val="5"/>
      <w:kern w:val="28"/>
      <w:sz w:val="52"/>
      <w:szCs w:val="52"/>
    </w:rPr>
  </w:style>
  <w:style w:type="paragraph" w:styleId="af3">
    <w:name w:val="footnote text"/>
    <w:aliases w:val="Текст сноски Знак Знак,Знак4 Знак Знак,Знак4 Знак,Знак4 Знак1,Footnote Text Char,Footnote Text Char Знак,Знак8 Знак Знак,Знак8 Знак,Char"/>
    <w:basedOn w:val="a"/>
    <w:link w:val="af4"/>
    <w:uiPriority w:val="99"/>
    <w:qFormat/>
    <w:rsid w:val="004A4090"/>
    <w:pPr>
      <w:widowControl w:val="0"/>
      <w:spacing w:after="60"/>
      <w:ind w:firstLine="720"/>
      <w:jc w:val="both"/>
    </w:pPr>
    <w:rPr>
      <w:color w:val="000000"/>
      <w:sz w:val="20"/>
      <w:szCs w:val="20"/>
    </w:rPr>
  </w:style>
  <w:style w:type="character" w:customStyle="1" w:styleId="af4">
    <w:name w:val="Текст сноски Знак"/>
    <w:aliases w:val="Текст сноски Знак Знак Знак,Знак4 Знак Знак Знак,Знак4 Знак Знак1,Знак4 Знак1 Знак,Footnote Text Char Знак1,Footnote Text Char Знак Знак,Знак8 Знак Знак Знак,Знак8 Знак Знак1,Char Знак"/>
    <w:basedOn w:val="a0"/>
    <w:link w:val="af3"/>
    <w:uiPriority w:val="99"/>
    <w:rsid w:val="004A4090"/>
    <w:rPr>
      <w:rFonts w:ascii="Times New Roman" w:eastAsia="Times New Roman" w:hAnsi="Times New Roman" w:cs="Times New Roman"/>
      <w:color w:val="000000"/>
      <w:sz w:val="20"/>
      <w:szCs w:val="20"/>
      <w:lang w:eastAsia="ru-RU"/>
    </w:rPr>
  </w:style>
  <w:style w:type="character" w:styleId="af5">
    <w:name w:val="footnote reference"/>
    <w:rsid w:val="004A4090"/>
    <w:rPr>
      <w:vertAlign w:val="superscript"/>
    </w:rPr>
  </w:style>
  <w:style w:type="table" w:styleId="af6">
    <w:name w:val="Table Grid"/>
    <w:basedOn w:val="a1"/>
    <w:rsid w:val="004A4090"/>
    <w:pPr>
      <w:spacing w:after="0" w:line="240" w:lineRule="auto"/>
    </w:pPr>
    <w:rPr>
      <w:rFonts w:ascii="Times New Roman" w:eastAsia="Times New Roman" w:hAnsi="Times New Roman" w:cs="Times New Roman"/>
      <w:color w:val="000000"/>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6098">
      <w:bodyDiv w:val="1"/>
      <w:marLeft w:val="0"/>
      <w:marRight w:val="0"/>
      <w:marTop w:val="0"/>
      <w:marBottom w:val="0"/>
      <w:divBdr>
        <w:top w:val="none" w:sz="0" w:space="0" w:color="auto"/>
        <w:left w:val="none" w:sz="0" w:space="0" w:color="auto"/>
        <w:bottom w:val="none" w:sz="0" w:space="0" w:color="auto"/>
        <w:right w:val="none" w:sz="0" w:space="0" w:color="auto"/>
      </w:divBdr>
    </w:div>
    <w:div w:id="90325149">
      <w:bodyDiv w:val="1"/>
      <w:marLeft w:val="0"/>
      <w:marRight w:val="0"/>
      <w:marTop w:val="0"/>
      <w:marBottom w:val="0"/>
      <w:divBdr>
        <w:top w:val="none" w:sz="0" w:space="0" w:color="auto"/>
        <w:left w:val="none" w:sz="0" w:space="0" w:color="auto"/>
        <w:bottom w:val="none" w:sz="0" w:space="0" w:color="auto"/>
        <w:right w:val="none" w:sz="0" w:space="0" w:color="auto"/>
      </w:divBdr>
    </w:div>
    <w:div w:id="114297398">
      <w:bodyDiv w:val="1"/>
      <w:marLeft w:val="0"/>
      <w:marRight w:val="0"/>
      <w:marTop w:val="0"/>
      <w:marBottom w:val="0"/>
      <w:divBdr>
        <w:top w:val="none" w:sz="0" w:space="0" w:color="auto"/>
        <w:left w:val="none" w:sz="0" w:space="0" w:color="auto"/>
        <w:bottom w:val="none" w:sz="0" w:space="0" w:color="auto"/>
        <w:right w:val="none" w:sz="0" w:space="0" w:color="auto"/>
      </w:divBdr>
    </w:div>
    <w:div w:id="289360738">
      <w:bodyDiv w:val="1"/>
      <w:marLeft w:val="0"/>
      <w:marRight w:val="0"/>
      <w:marTop w:val="0"/>
      <w:marBottom w:val="0"/>
      <w:divBdr>
        <w:top w:val="none" w:sz="0" w:space="0" w:color="auto"/>
        <w:left w:val="none" w:sz="0" w:space="0" w:color="auto"/>
        <w:bottom w:val="none" w:sz="0" w:space="0" w:color="auto"/>
        <w:right w:val="none" w:sz="0" w:space="0" w:color="auto"/>
      </w:divBdr>
    </w:div>
    <w:div w:id="388115480">
      <w:bodyDiv w:val="1"/>
      <w:marLeft w:val="0"/>
      <w:marRight w:val="0"/>
      <w:marTop w:val="0"/>
      <w:marBottom w:val="0"/>
      <w:divBdr>
        <w:top w:val="none" w:sz="0" w:space="0" w:color="auto"/>
        <w:left w:val="none" w:sz="0" w:space="0" w:color="auto"/>
        <w:bottom w:val="none" w:sz="0" w:space="0" w:color="auto"/>
        <w:right w:val="none" w:sz="0" w:space="0" w:color="auto"/>
      </w:divBdr>
    </w:div>
    <w:div w:id="403727002">
      <w:bodyDiv w:val="1"/>
      <w:marLeft w:val="0"/>
      <w:marRight w:val="0"/>
      <w:marTop w:val="0"/>
      <w:marBottom w:val="0"/>
      <w:divBdr>
        <w:top w:val="none" w:sz="0" w:space="0" w:color="auto"/>
        <w:left w:val="none" w:sz="0" w:space="0" w:color="auto"/>
        <w:bottom w:val="none" w:sz="0" w:space="0" w:color="auto"/>
        <w:right w:val="none" w:sz="0" w:space="0" w:color="auto"/>
      </w:divBdr>
    </w:div>
    <w:div w:id="639502872">
      <w:bodyDiv w:val="1"/>
      <w:marLeft w:val="0"/>
      <w:marRight w:val="0"/>
      <w:marTop w:val="0"/>
      <w:marBottom w:val="0"/>
      <w:divBdr>
        <w:top w:val="none" w:sz="0" w:space="0" w:color="auto"/>
        <w:left w:val="none" w:sz="0" w:space="0" w:color="auto"/>
        <w:bottom w:val="none" w:sz="0" w:space="0" w:color="auto"/>
        <w:right w:val="none" w:sz="0" w:space="0" w:color="auto"/>
      </w:divBdr>
    </w:div>
    <w:div w:id="761418919">
      <w:bodyDiv w:val="1"/>
      <w:marLeft w:val="0"/>
      <w:marRight w:val="0"/>
      <w:marTop w:val="0"/>
      <w:marBottom w:val="0"/>
      <w:divBdr>
        <w:top w:val="none" w:sz="0" w:space="0" w:color="auto"/>
        <w:left w:val="none" w:sz="0" w:space="0" w:color="auto"/>
        <w:bottom w:val="none" w:sz="0" w:space="0" w:color="auto"/>
        <w:right w:val="none" w:sz="0" w:space="0" w:color="auto"/>
      </w:divBdr>
    </w:div>
    <w:div w:id="823161605">
      <w:bodyDiv w:val="1"/>
      <w:marLeft w:val="0"/>
      <w:marRight w:val="0"/>
      <w:marTop w:val="0"/>
      <w:marBottom w:val="0"/>
      <w:divBdr>
        <w:top w:val="none" w:sz="0" w:space="0" w:color="auto"/>
        <w:left w:val="none" w:sz="0" w:space="0" w:color="auto"/>
        <w:bottom w:val="none" w:sz="0" w:space="0" w:color="auto"/>
        <w:right w:val="none" w:sz="0" w:space="0" w:color="auto"/>
      </w:divBdr>
    </w:div>
    <w:div w:id="1046681599">
      <w:bodyDiv w:val="1"/>
      <w:marLeft w:val="0"/>
      <w:marRight w:val="0"/>
      <w:marTop w:val="0"/>
      <w:marBottom w:val="0"/>
      <w:divBdr>
        <w:top w:val="none" w:sz="0" w:space="0" w:color="auto"/>
        <w:left w:val="none" w:sz="0" w:space="0" w:color="auto"/>
        <w:bottom w:val="none" w:sz="0" w:space="0" w:color="auto"/>
        <w:right w:val="none" w:sz="0" w:space="0" w:color="auto"/>
      </w:divBdr>
    </w:div>
    <w:div w:id="1123815980">
      <w:bodyDiv w:val="1"/>
      <w:marLeft w:val="0"/>
      <w:marRight w:val="0"/>
      <w:marTop w:val="0"/>
      <w:marBottom w:val="0"/>
      <w:divBdr>
        <w:top w:val="none" w:sz="0" w:space="0" w:color="auto"/>
        <w:left w:val="none" w:sz="0" w:space="0" w:color="auto"/>
        <w:bottom w:val="none" w:sz="0" w:space="0" w:color="auto"/>
        <w:right w:val="none" w:sz="0" w:space="0" w:color="auto"/>
      </w:divBdr>
    </w:div>
    <w:div w:id="1152870948">
      <w:bodyDiv w:val="1"/>
      <w:marLeft w:val="0"/>
      <w:marRight w:val="0"/>
      <w:marTop w:val="0"/>
      <w:marBottom w:val="0"/>
      <w:divBdr>
        <w:top w:val="none" w:sz="0" w:space="0" w:color="auto"/>
        <w:left w:val="none" w:sz="0" w:space="0" w:color="auto"/>
        <w:bottom w:val="none" w:sz="0" w:space="0" w:color="auto"/>
        <w:right w:val="none" w:sz="0" w:space="0" w:color="auto"/>
      </w:divBdr>
    </w:div>
    <w:div w:id="1280183016">
      <w:bodyDiv w:val="1"/>
      <w:marLeft w:val="0"/>
      <w:marRight w:val="0"/>
      <w:marTop w:val="0"/>
      <w:marBottom w:val="0"/>
      <w:divBdr>
        <w:top w:val="none" w:sz="0" w:space="0" w:color="auto"/>
        <w:left w:val="none" w:sz="0" w:space="0" w:color="auto"/>
        <w:bottom w:val="none" w:sz="0" w:space="0" w:color="auto"/>
        <w:right w:val="none" w:sz="0" w:space="0" w:color="auto"/>
      </w:divBdr>
    </w:div>
    <w:div w:id="1412315721">
      <w:bodyDiv w:val="1"/>
      <w:marLeft w:val="0"/>
      <w:marRight w:val="0"/>
      <w:marTop w:val="0"/>
      <w:marBottom w:val="0"/>
      <w:divBdr>
        <w:top w:val="none" w:sz="0" w:space="0" w:color="auto"/>
        <w:left w:val="none" w:sz="0" w:space="0" w:color="auto"/>
        <w:bottom w:val="none" w:sz="0" w:space="0" w:color="auto"/>
        <w:right w:val="none" w:sz="0" w:space="0" w:color="auto"/>
      </w:divBdr>
    </w:div>
    <w:div w:id="1483350272">
      <w:bodyDiv w:val="1"/>
      <w:marLeft w:val="0"/>
      <w:marRight w:val="0"/>
      <w:marTop w:val="0"/>
      <w:marBottom w:val="0"/>
      <w:divBdr>
        <w:top w:val="none" w:sz="0" w:space="0" w:color="auto"/>
        <w:left w:val="none" w:sz="0" w:space="0" w:color="auto"/>
        <w:bottom w:val="none" w:sz="0" w:space="0" w:color="auto"/>
        <w:right w:val="none" w:sz="0" w:space="0" w:color="auto"/>
      </w:divBdr>
    </w:div>
    <w:div w:id="1529559626">
      <w:bodyDiv w:val="1"/>
      <w:marLeft w:val="0"/>
      <w:marRight w:val="0"/>
      <w:marTop w:val="0"/>
      <w:marBottom w:val="0"/>
      <w:divBdr>
        <w:top w:val="none" w:sz="0" w:space="0" w:color="auto"/>
        <w:left w:val="none" w:sz="0" w:space="0" w:color="auto"/>
        <w:bottom w:val="none" w:sz="0" w:space="0" w:color="auto"/>
        <w:right w:val="none" w:sz="0" w:space="0" w:color="auto"/>
      </w:divBdr>
    </w:div>
    <w:div w:id="1558974992">
      <w:bodyDiv w:val="1"/>
      <w:marLeft w:val="0"/>
      <w:marRight w:val="0"/>
      <w:marTop w:val="0"/>
      <w:marBottom w:val="0"/>
      <w:divBdr>
        <w:top w:val="none" w:sz="0" w:space="0" w:color="auto"/>
        <w:left w:val="none" w:sz="0" w:space="0" w:color="auto"/>
        <w:bottom w:val="none" w:sz="0" w:space="0" w:color="auto"/>
        <w:right w:val="none" w:sz="0" w:space="0" w:color="auto"/>
      </w:divBdr>
    </w:div>
    <w:div w:id="1698851258">
      <w:bodyDiv w:val="1"/>
      <w:marLeft w:val="0"/>
      <w:marRight w:val="0"/>
      <w:marTop w:val="0"/>
      <w:marBottom w:val="0"/>
      <w:divBdr>
        <w:top w:val="none" w:sz="0" w:space="0" w:color="auto"/>
        <w:left w:val="none" w:sz="0" w:space="0" w:color="auto"/>
        <w:bottom w:val="none" w:sz="0" w:space="0" w:color="auto"/>
        <w:right w:val="none" w:sz="0" w:space="0" w:color="auto"/>
      </w:divBdr>
    </w:div>
    <w:div w:id="1846892599">
      <w:bodyDiv w:val="1"/>
      <w:marLeft w:val="0"/>
      <w:marRight w:val="0"/>
      <w:marTop w:val="0"/>
      <w:marBottom w:val="0"/>
      <w:divBdr>
        <w:top w:val="none" w:sz="0" w:space="0" w:color="auto"/>
        <w:left w:val="none" w:sz="0" w:space="0" w:color="auto"/>
        <w:bottom w:val="none" w:sz="0" w:space="0" w:color="auto"/>
        <w:right w:val="none" w:sz="0" w:space="0" w:color="auto"/>
      </w:divBdr>
    </w:div>
    <w:div w:id="1872717658">
      <w:bodyDiv w:val="1"/>
      <w:marLeft w:val="0"/>
      <w:marRight w:val="0"/>
      <w:marTop w:val="0"/>
      <w:marBottom w:val="0"/>
      <w:divBdr>
        <w:top w:val="none" w:sz="0" w:space="0" w:color="auto"/>
        <w:left w:val="none" w:sz="0" w:space="0" w:color="auto"/>
        <w:bottom w:val="none" w:sz="0" w:space="0" w:color="auto"/>
        <w:right w:val="none" w:sz="0" w:space="0" w:color="auto"/>
      </w:divBdr>
    </w:div>
    <w:div w:id="210248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burzakup.ru" TargetMode="External"/><Relationship Id="rId13" Type="http://schemas.openxmlformats.org/officeDocument/2006/relationships/hyperlink" Target="consultantplus://offline/ref=AD9255F2A444412E819E2C19947E967677DA62CFD931D08BB44E8AC25032508EEBAAD189E82212E0638D693A95A2894BE4620D6D56CD1033420AB" TargetMode="External"/><Relationship Id="rId18" Type="http://schemas.openxmlformats.org/officeDocument/2006/relationships/hyperlink" Target="consultantplus://offline/ref=AD9255F2A444412E819E2C19947E967677DA67CFDA35D08BB44E8AC25032508EEBAAD189E82315E2668D693A95A2894BE4620D6D56CD1033420AB"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cberavna@mail.ru" TargetMode="External"/><Relationship Id="rId12" Type="http://schemas.openxmlformats.org/officeDocument/2006/relationships/hyperlink" Target="consultantplus://offline/ref=AD9255F2A444412E819E2C19947E967677DA62CFD931D08BB44E8AC25032508EEBAAD189E82316E7628D693A95A2894BE4620D6D56CD1033420AB" TargetMode="External"/><Relationship Id="rId17" Type="http://schemas.openxmlformats.org/officeDocument/2006/relationships/hyperlink" Target="consultantplus://offline/ref=AD9255F2A444412E819E2C19947E967677DA67CFDA35D08BB44E8AC25032508EEBAAD189E82315E2678D693A95A2894BE4620D6D56CD1033420AB" TargetMode="External"/><Relationship Id="rId2" Type="http://schemas.openxmlformats.org/officeDocument/2006/relationships/styles" Target="styles.xml"/><Relationship Id="rId16" Type="http://schemas.openxmlformats.org/officeDocument/2006/relationships/hyperlink" Target="consultantplus://offline/ref=AD9255F2A444412E819E2C19947E967677DA67CFDA35D08BB44E8AC25032508EEBAAD189E82315E0638D693A95A2894BE4620D6D56CD1033420AB" TargetMode="External"/><Relationship Id="rId20" Type="http://schemas.openxmlformats.org/officeDocument/2006/relationships/hyperlink" Target="consultantplus://offline/ref=AD9255F2A444412E819E2C19947E967677DA62CFD931D08BB44E8AC25032508EF9AA8985E9230BE166983F6BD34F06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D9255F2A444412E819E2C19947E967677DA62CFD931D08BB44E8AC25032508EF9AA8985E9230BE166983F6BD34F06B" TargetMode="External"/><Relationship Id="rId5" Type="http://schemas.openxmlformats.org/officeDocument/2006/relationships/footnotes" Target="footnotes.xml"/><Relationship Id="rId15" Type="http://schemas.openxmlformats.org/officeDocument/2006/relationships/hyperlink" Target="consultantplus://offline/ref=AD9255F2A444412E819E2C19947E967677DA67CFDA35D08BB44E8AC25032508EEBAAD189E82315E0678D693A95A2894BE4620D6D56CD1033420AB" TargetMode="External"/><Relationship Id="rId23" Type="http://schemas.openxmlformats.org/officeDocument/2006/relationships/theme" Target="theme/theme1.xml"/><Relationship Id="rId10" Type="http://schemas.openxmlformats.org/officeDocument/2006/relationships/hyperlink" Target="consultantplus://offline/ref=AD9255F2A444412E819E2C19947E967677DA62CFD931D08BB44E8AC25032508EEBAAD18DED221EB531C26866D0F79A4AE2620F6B4A4C0EB" TargetMode="External"/><Relationship Id="rId19"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consultantplus://offline/ref=A897464072541147102F602302787EC44094EC6621207D625F178C7C12037C362380381C7397D21F9AF87D9C45FFpEC" TargetMode="External"/><Relationship Id="rId14" Type="http://schemas.openxmlformats.org/officeDocument/2006/relationships/hyperlink" Target="consultantplus://offline/ref=AD9255F2A444412E819E2C19947E967677DA67CFDA35D08BB44E8AC25032508EF9AA8985E9230BE166983F6BD34F06B"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6</Pages>
  <Words>1888</Words>
  <Characters>10764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Бутаева Лариса Валерьевна</dc:creator>
  <cp:keywords/>
  <dc:description/>
  <cp:lastModifiedBy>Оюна Гунгаевна Владимирова</cp:lastModifiedBy>
  <cp:revision>144</cp:revision>
  <cp:lastPrinted>2021-01-22T06:02:00Z</cp:lastPrinted>
  <dcterms:created xsi:type="dcterms:W3CDTF">2020-02-21T06:08:00Z</dcterms:created>
  <dcterms:modified xsi:type="dcterms:W3CDTF">2021-06-10T05:29:00Z</dcterms:modified>
</cp:coreProperties>
</file>