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7AE6" w:rsidRDefault="008549D6" w:rsidP="00BC7AE6">
      <w:pPr>
        <w:spacing w:after="0" w:line="240" w:lineRule="auto"/>
        <w:ind w:left="8136"/>
        <w:jc w:val="both"/>
        <w:rPr>
          <w:rFonts w:ascii="Times New Roman" w:hAnsi="Times New Roman" w:cs="Times New Roman"/>
          <w:sz w:val="28"/>
          <w:szCs w:val="28"/>
          <w:lang w:eastAsia="ar-SA"/>
        </w:rPr>
      </w:pPr>
      <w:r>
        <w:rPr>
          <w:rFonts w:ascii="Times New Roman" w:hAnsi="Times New Roman" w:cs="Times New Roman"/>
          <w:sz w:val="28"/>
          <w:szCs w:val="28"/>
          <w:lang w:eastAsia="ar-SA"/>
        </w:rPr>
        <w:t>№05-</w:t>
      </w:r>
      <w:r w:rsidR="005D7085">
        <w:rPr>
          <w:rFonts w:ascii="Times New Roman" w:hAnsi="Times New Roman" w:cs="Times New Roman"/>
          <w:color w:val="FF0000"/>
          <w:sz w:val="28"/>
          <w:szCs w:val="28"/>
          <w:lang w:eastAsia="ar-SA"/>
        </w:rPr>
        <w:t>133</w:t>
      </w:r>
      <w:r>
        <w:rPr>
          <w:rFonts w:ascii="Times New Roman" w:hAnsi="Times New Roman" w:cs="Times New Roman"/>
          <w:sz w:val="28"/>
          <w:szCs w:val="28"/>
          <w:lang w:eastAsia="ar-SA"/>
        </w:rPr>
        <w:t>/</w:t>
      </w:r>
      <w:r w:rsidR="00BC7AE6">
        <w:rPr>
          <w:rFonts w:ascii="Times New Roman" w:hAnsi="Times New Roman" w:cs="Times New Roman"/>
          <w:sz w:val="28"/>
          <w:szCs w:val="28"/>
          <w:lang w:eastAsia="ar-SA"/>
        </w:rPr>
        <w:t>2</w:t>
      </w:r>
      <w:r w:rsidR="00903DA4">
        <w:rPr>
          <w:rFonts w:ascii="Times New Roman" w:hAnsi="Times New Roman" w:cs="Times New Roman"/>
          <w:sz w:val="28"/>
          <w:szCs w:val="28"/>
          <w:lang w:eastAsia="ar-SA"/>
        </w:rPr>
        <w:t>1</w:t>
      </w:r>
    </w:p>
    <w:p w:rsidR="00BC7AE6" w:rsidRDefault="00BC7AE6" w:rsidP="00BC7AE6">
      <w:pPr>
        <w:spacing w:after="0" w:line="240" w:lineRule="auto"/>
        <w:jc w:val="both"/>
        <w:rPr>
          <w:rFonts w:ascii="Times New Roman" w:hAnsi="Times New Roman" w:cs="Times New Roman"/>
          <w:sz w:val="28"/>
          <w:szCs w:val="28"/>
          <w:lang w:eastAsia="ar-SA"/>
        </w:rPr>
      </w:pPr>
    </w:p>
    <w:p w:rsidR="00966B16" w:rsidRPr="00655946" w:rsidRDefault="00BC7AE6" w:rsidP="001C34AA">
      <w:pPr>
        <w:pStyle w:val="af7"/>
        <w:spacing w:after="0" w:line="240" w:lineRule="auto"/>
        <w:ind w:left="4536" w:right="-285"/>
        <w:jc w:val="both"/>
        <w:rPr>
          <w:color w:val="auto"/>
        </w:rPr>
      </w:pPr>
      <w:r w:rsidRPr="00655946">
        <w:rPr>
          <w:color w:val="auto"/>
          <w:sz w:val="28"/>
        </w:rPr>
        <w:t>Решение</w:t>
      </w:r>
    </w:p>
    <w:p w:rsidR="00C669C0" w:rsidRDefault="00966B16" w:rsidP="00966B16">
      <w:pPr>
        <w:pStyle w:val="ae"/>
        <w:spacing w:after="0" w:line="240" w:lineRule="auto"/>
        <w:ind w:firstLine="555"/>
        <w:jc w:val="center"/>
        <w:rPr>
          <w:color w:val="auto"/>
        </w:rPr>
      </w:pPr>
      <w:r w:rsidRPr="00655946">
        <w:rPr>
          <w:color w:val="auto"/>
        </w:rPr>
        <w:t>по делу №</w:t>
      </w:r>
      <w:r w:rsidR="001F2CB7" w:rsidRPr="00655946">
        <w:rPr>
          <w:color w:val="auto"/>
        </w:rPr>
        <w:t>007/06/</w:t>
      </w:r>
      <w:r w:rsidR="002700F3">
        <w:rPr>
          <w:color w:val="auto"/>
        </w:rPr>
        <w:t>6</w:t>
      </w:r>
      <w:r w:rsidR="007E4FE0">
        <w:rPr>
          <w:color w:val="auto"/>
        </w:rPr>
        <w:t>9</w:t>
      </w:r>
      <w:r w:rsidR="001F2CB7" w:rsidRPr="00655946">
        <w:rPr>
          <w:color w:val="auto"/>
        </w:rPr>
        <w:t>-</w:t>
      </w:r>
      <w:r w:rsidR="005D7085">
        <w:rPr>
          <w:color w:val="FF0000"/>
        </w:rPr>
        <w:t>234</w:t>
      </w:r>
      <w:r w:rsidR="008549D6" w:rsidRPr="00655946">
        <w:rPr>
          <w:color w:val="auto"/>
        </w:rPr>
        <w:t>/20</w:t>
      </w:r>
      <w:r w:rsidR="00BC7AE6" w:rsidRPr="00655946">
        <w:rPr>
          <w:color w:val="auto"/>
        </w:rPr>
        <w:t>2</w:t>
      </w:r>
      <w:r w:rsidR="00903DA4">
        <w:rPr>
          <w:color w:val="auto"/>
        </w:rPr>
        <w:t>1</w:t>
      </w:r>
    </w:p>
    <w:p w:rsidR="00966B16" w:rsidRPr="00655946" w:rsidRDefault="00966B16" w:rsidP="00966B16">
      <w:pPr>
        <w:pStyle w:val="ae"/>
        <w:spacing w:after="0" w:line="240" w:lineRule="auto"/>
        <w:ind w:firstLine="555"/>
        <w:jc w:val="center"/>
        <w:rPr>
          <w:color w:val="auto"/>
        </w:rPr>
      </w:pPr>
      <w:r w:rsidRPr="00655946">
        <w:rPr>
          <w:color w:val="auto"/>
        </w:rPr>
        <w:t xml:space="preserve"> </w:t>
      </w:r>
    </w:p>
    <w:p w:rsidR="00966B16" w:rsidRPr="00694705" w:rsidRDefault="00903DA4" w:rsidP="004F563E">
      <w:pPr>
        <w:pStyle w:val="ae"/>
        <w:spacing w:after="0" w:line="240" w:lineRule="auto"/>
        <w:ind w:left="-284" w:right="-148" w:firstLine="0"/>
        <w:jc w:val="left"/>
        <w:rPr>
          <w:color w:val="auto"/>
          <w:szCs w:val="28"/>
        </w:rPr>
      </w:pPr>
      <w:r>
        <w:rPr>
          <w:color w:val="FF0000"/>
          <w:szCs w:val="28"/>
        </w:rPr>
        <w:t>16</w:t>
      </w:r>
      <w:r w:rsidR="003E4E3B" w:rsidRPr="00ED223B">
        <w:rPr>
          <w:color w:val="auto"/>
          <w:szCs w:val="28"/>
        </w:rPr>
        <w:t>.</w:t>
      </w:r>
      <w:r>
        <w:rPr>
          <w:color w:val="auto"/>
          <w:szCs w:val="28"/>
        </w:rPr>
        <w:t>03</w:t>
      </w:r>
      <w:r w:rsidR="00966B16" w:rsidRPr="00ED223B">
        <w:rPr>
          <w:color w:val="auto"/>
          <w:szCs w:val="28"/>
        </w:rPr>
        <w:t>.20</w:t>
      </w:r>
      <w:r w:rsidR="00BC7AE6" w:rsidRPr="00ED223B">
        <w:rPr>
          <w:color w:val="auto"/>
          <w:szCs w:val="28"/>
        </w:rPr>
        <w:t>2</w:t>
      </w:r>
      <w:r>
        <w:rPr>
          <w:color w:val="auto"/>
          <w:szCs w:val="28"/>
        </w:rPr>
        <w:t>1</w:t>
      </w:r>
      <w:r w:rsidR="00966B16" w:rsidRPr="00ED223B">
        <w:rPr>
          <w:color w:val="auto"/>
          <w:szCs w:val="28"/>
        </w:rPr>
        <w:t>г</w:t>
      </w:r>
      <w:r w:rsidR="00966B16" w:rsidRPr="00694705">
        <w:rPr>
          <w:color w:val="auto"/>
          <w:szCs w:val="28"/>
        </w:rPr>
        <w:t xml:space="preserve">.   </w:t>
      </w:r>
      <w:r w:rsidR="0086419E" w:rsidRPr="00694705">
        <w:rPr>
          <w:color w:val="auto"/>
          <w:szCs w:val="28"/>
        </w:rPr>
        <w:t xml:space="preserve">          </w:t>
      </w:r>
      <w:r w:rsidR="001E2521" w:rsidRPr="00694705">
        <w:rPr>
          <w:color w:val="auto"/>
          <w:szCs w:val="28"/>
        </w:rPr>
        <w:t xml:space="preserve">                </w:t>
      </w:r>
      <w:r w:rsidR="00F941E9" w:rsidRPr="00694705">
        <w:rPr>
          <w:color w:val="auto"/>
          <w:szCs w:val="28"/>
        </w:rPr>
        <w:t xml:space="preserve"> </w:t>
      </w:r>
      <w:r w:rsidR="00210D1F" w:rsidRPr="00694705">
        <w:rPr>
          <w:color w:val="auto"/>
          <w:szCs w:val="28"/>
        </w:rPr>
        <w:t xml:space="preserve">          </w:t>
      </w:r>
      <w:r w:rsidR="004E4EBB" w:rsidRPr="00694705">
        <w:rPr>
          <w:color w:val="auto"/>
          <w:szCs w:val="28"/>
        </w:rPr>
        <w:t xml:space="preserve">            </w:t>
      </w:r>
      <w:r w:rsidR="004E1AC1" w:rsidRPr="00694705">
        <w:rPr>
          <w:color w:val="auto"/>
          <w:szCs w:val="28"/>
        </w:rPr>
        <w:t xml:space="preserve">    </w:t>
      </w:r>
      <w:r w:rsidR="005E6317" w:rsidRPr="00694705">
        <w:rPr>
          <w:color w:val="auto"/>
          <w:szCs w:val="28"/>
        </w:rPr>
        <w:t xml:space="preserve">     </w:t>
      </w:r>
      <w:r w:rsidR="00CD6AF0" w:rsidRPr="00694705">
        <w:rPr>
          <w:color w:val="auto"/>
          <w:szCs w:val="28"/>
        </w:rPr>
        <w:t xml:space="preserve">    </w:t>
      </w:r>
      <w:r w:rsidR="007255C0" w:rsidRPr="00694705">
        <w:rPr>
          <w:color w:val="auto"/>
          <w:szCs w:val="28"/>
        </w:rPr>
        <w:t xml:space="preserve">    </w:t>
      </w:r>
      <w:r w:rsidR="00DE093D" w:rsidRPr="00694705">
        <w:rPr>
          <w:color w:val="auto"/>
          <w:szCs w:val="28"/>
        </w:rPr>
        <w:t xml:space="preserve">        </w:t>
      </w:r>
      <w:r w:rsidR="0086419E" w:rsidRPr="00694705">
        <w:rPr>
          <w:color w:val="auto"/>
          <w:szCs w:val="28"/>
        </w:rPr>
        <w:t xml:space="preserve">            </w:t>
      </w:r>
      <w:r w:rsidR="000A3FC8" w:rsidRPr="00694705">
        <w:rPr>
          <w:color w:val="auto"/>
          <w:szCs w:val="28"/>
        </w:rPr>
        <w:t xml:space="preserve">  </w:t>
      </w:r>
      <w:r w:rsidR="00CE336E" w:rsidRPr="00694705">
        <w:rPr>
          <w:color w:val="auto"/>
          <w:szCs w:val="28"/>
        </w:rPr>
        <w:t xml:space="preserve">    </w:t>
      </w:r>
      <w:r w:rsidR="00C669C0" w:rsidRPr="00694705">
        <w:rPr>
          <w:color w:val="auto"/>
          <w:szCs w:val="28"/>
        </w:rPr>
        <w:t xml:space="preserve">        </w:t>
      </w:r>
      <w:r w:rsidR="004F563E">
        <w:rPr>
          <w:color w:val="auto"/>
          <w:szCs w:val="28"/>
        </w:rPr>
        <w:t xml:space="preserve">      </w:t>
      </w:r>
      <w:r w:rsidR="00966B16" w:rsidRPr="00694705">
        <w:rPr>
          <w:color w:val="auto"/>
          <w:szCs w:val="28"/>
        </w:rPr>
        <w:t>г</w:t>
      </w:r>
      <w:proofErr w:type="gramStart"/>
      <w:r w:rsidR="00966B16" w:rsidRPr="00694705">
        <w:rPr>
          <w:color w:val="auto"/>
          <w:szCs w:val="28"/>
        </w:rPr>
        <w:t>.Н</w:t>
      </w:r>
      <w:proofErr w:type="gramEnd"/>
      <w:r w:rsidR="00966B16" w:rsidRPr="00694705">
        <w:rPr>
          <w:color w:val="auto"/>
          <w:szCs w:val="28"/>
        </w:rPr>
        <w:t>альчик</w:t>
      </w:r>
    </w:p>
    <w:p w:rsidR="00966B16" w:rsidRPr="00694705" w:rsidRDefault="005E6317" w:rsidP="004F563E">
      <w:pPr>
        <w:pStyle w:val="ae"/>
        <w:spacing w:after="0" w:line="240" w:lineRule="auto"/>
        <w:ind w:left="-284" w:right="-148" w:firstLine="568"/>
        <w:jc w:val="right"/>
        <w:rPr>
          <w:color w:val="auto"/>
          <w:szCs w:val="28"/>
        </w:rPr>
      </w:pPr>
      <w:r w:rsidRPr="00694705">
        <w:rPr>
          <w:color w:val="auto"/>
          <w:szCs w:val="28"/>
        </w:rPr>
        <w:t xml:space="preserve">    </w:t>
      </w:r>
      <w:r w:rsidR="00966B16" w:rsidRPr="00694705">
        <w:rPr>
          <w:color w:val="auto"/>
          <w:szCs w:val="28"/>
        </w:rPr>
        <w:t xml:space="preserve">резолютивная часть решения объявлена </w:t>
      </w:r>
      <w:r w:rsidR="006C11CE" w:rsidRPr="00694705">
        <w:rPr>
          <w:color w:val="auto"/>
          <w:szCs w:val="28"/>
        </w:rPr>
        <w:t>15</w:t>
      </w:r>
      <w:r w:rsidR="00966B16" w:rsidRPr="00694705">
        <w:rPr>
          <w:color w:val="auto"/>
          <w:szCs w:val="28"/>
        </w:rPr>
        <w:t>.</w:t>
      </w:r>
      <w:r w:rsidR="00903DA4" w:rsidRPr="00694705">
        <w:rPr>
          <w:color w:val="auto"/>
          <w:szCs w:val="28"/>
        </w:rPr>
        <w:t>03</w:t>
      </w:r>
      <w:r w:rsidR="00966B16" w:rsidRPr="00694705">
        <w:rPr>
          <w:color w:val="auto"/>
          <w:szCs w:val="28"/>
        </w:rPr>
        <w:t>.20</w:t>
      </w:r>
      <w:r w:rsidR="00BC7AE6" w:rsidRPr="00694705">
        <w:rPr>
          <w:color w:val="auto"/>
          <w:szCs w:val="28"/>
        </w:rPr>
        <w:t>2</w:t>
      </w:r>
      <w:r w:rsidR="00903DA4" w:rsidRPr="00694705">
        <w:rPr>
          <w:color w:val="auto"/>
          <w:szCs w:val="28"/>
        </w:rPr>
        <w:t>1</w:t>
      </w:r>
      <w:r w:rsidR="00966B16" w:rsidRPr="00694705">
        <w:rPr>
          <w:color w:val="auto"/>
          <w:szCs w:val="28"/>
        </w:rPr>
        <w:t>г.</w:t>
      </w:r>
    </w:p>
    <w:p w:rsidR="00170FF9" w:rsidRPr="00456413" w:rsidRDefault="001F2CB7" w:rsidP="004F563E">
      <w:pPr>
        <w:pStyle w:val="ae"/>
        <w:spacing w:after="0" w:line="240" w:lineRule="auto"/>
        <w:ind w:left="-284" w:right="-148" w:firstLine="851"/>
        <w:rPr>
          <w:color w:val="auto"/>
        </w:rPr>
      </w:pPr>
      <w:r w:rsidRPr="00694705">
        <w:rPr>
          <w:color w:val="auto"/>
          <w:szCs w:val="28"/>
        </w:rPr>
        <w:t xml:space="preserve">Комиссия </w:t>
      </w:r>
      <w:proofErr w:type="gramStart"/>
      <w:r w:rsidRPr="00694705">
        <w:rPr>
          <w:color w:val="auto"/>
          <w:szCs w:val="28"/>
        </w:rPr>
        <w:t>Кабардино-Балкарского</w:t>
      </w:r>
      <w:proofErr w:type="gramEnd"/>
      <w:r w:rsidRPr="00694705">
        <w:rPr>
          <w:color w:val="auto"/>
          <w:szCs w:val="28"/>
        </w:rPr>
        <w:t xml:space="preserve"> УФАС России по контролю в сфере</w:t>
      </w:r>
      <w:r w:rsidRPr="00456413">
        <w:rPr>
          <w:color w:val="auto"/>
          <w:szCs w:val="28"/>
        </w:rPr>
        <w:t xml:space="preserve"> контрактной системы (далее - Комиссия) в составе:</w:t>
      </w:r>
      <w:r w:rsidR="003D3E79" w:rsidRPr="00456413">
        <w:rPr>
          <w:color w:val="auto"/>
        </w:rPr>
        <w:t>,</w:t>
      </w:r>
    </w:p>
    <w:p w:rsidR="00170FF9" w:rsidRPr="00456413" w:rsidRDefault="00170FF9" w:rsidP="004F563E">
      <w:pPr>
        <w:pStyle w:val="ae"/>
        <w:spacing w:after="0" w:line="240" w:lineRule="auto"/>
        <w:ind w:left="-284" w:right="-148" w:firstLine="851"/>
        <w:rPr>
          <w:color w:val="auto"/>
          <w:szCs w:val="28"/>
        </w:rPr>
      </w:pPr>
      <w:proofErr w:type="gramStart"/>
      <w:r w:rsidRPr="00456413">
        <w:rPr>
          <w:color w:val="auto"/>
          <w:szCs w:val="28"/>
        </w:rPr>
        <w:t xml:space="preserve">при участии от </w:t>
      </w:r>
      <w:r w:rsidR="000A4D9C" w:rsidRPr="00456413">
        <w:rPr>
          <w:iCs/>
          <w:color w:val="auto"/>
          <w:szCs w:val="28"/>
          <w:shd w:val="clear" w:color="auto" w:fill="FFFFFF"/>
        </w:rPr>
        <w:t>общества с ограниченной ответственностью «»</w:t>
      </w:r>
      <w:r w:rsidR="000A4D9C" w:rsidRPr="00456413">
        <w:rPr>
          <w:color w:val="auto"/>
          <w:szCs w:val="28"/>
        </w:rPr>
        <w:t xml:space="preserve"> (далее - заявитель) по доверенности, </w:t>
      </w:r>
      <w:r w:rsidR="00A91E13">
        <w:rPr>
          <w:color w:val="auto"/>
          <w:szCs w:val="28"/>
        </w:rPr>
        <w:t xml:space="preserve">от </w:t>
      </w:r>
      <w:r w:rsidRPr="00456413">
        <w:rPr>
          <w:color w:val="auto"/>
          <w:szCs w:val="28"/>
          <w:lang w:eastAsia="ar-SA"/>
        </w:rPr>
        <w:t xml:space="preserve">Государственного казенного учреждения </w:t>
      </w:r>
      <w:r w:rsidRPr="00456413">
        <w:rPr>
          <w:bCs/>
          <w:color w:val="auto"/>
          <w:szCs w:val="28"/>
        </w:rPr>
        <w:t xml:space="preserve">(далее — заказчик) по доверенности, от </w:t>
      </w:r>
      <w:r w:rsidRPr="00456413">
        <w:rPr>
          <w:color w:val="auto"/>
          <w:szCs w:val="28"/>
        </w:rPr>
        <w:t xml:space="preserve">Министерства </w:t>
      </w:r>
      <w:r w:rsidRPr="00456413">
        <w:rPr>
          <w:bCs/>
          <w:color w:val="auto"/>
          <w:szCs w:val="28"/>
        </w:rPr>
        <w:t xml:space="preserve">(далее – уполномоченный орган), </w:t>
      </w:r>
      <w:r w:rsidR="000A4D9C" w:rsidRPr="00456413">
        <w:rPr>
          <w:bCs/>
          <w:color w:val="auto"/>
          <w:szCs w:val="28"/>
        </w:rPr>
        <w:t xml:space="preserve">по доверенности, </w:t>
      </w:r>
      <w:r w:rsidRPr="00456413">
        <w:rPr>
          <w:bCs/>
          <w:color w:val="auto"/>
          <w:szCs w:val="28"/>
        </w:rPr>
        <w:t xml:space="preserve">в отсутствии </w:t>
      </w:r>
      <w:r w:rsidR="000A4D9C" w:rsidRPr="00456413">
        <w:rPr>
          <w:rStyle w:val="sectioninfo"/>
          <w:rFonts w:eastAsia="OpenSymbol"/>
          <w:color w:val="auto"/>
          <w:szCs w:val="28"/>
        </w:rPr>
        <w:t>акционерного общества «</w:t>
      </w:r>
      <w:r w:rsidR="006C11CE" w:rsidRPr="00903DA4">
        <w:rPr>
          <w:color w:val="000000"/>
          <w:szCs w:val="28"/>
        </w:rPr>
        <w:t>Единая электронная торговая площадка</w:t>
      </w:r>
      <w:r w:rsidR="000A4D9C" w:rsidRPr="00456413">
        <w:rPr>
          <w:rStyle w:val="sectioninfo"/>
          <w:rFonts w:eastAsia="OpenSymbol"/>
          <w:color w:val="auto"/>
          <w:szCs w:val="28"/>
        </w:rPr>
        <w:t>»</w:t>
      </w:r>
      <w:r w:rsidRPr="00456413">
        <w:rPr>
          <w:color w:val="auto"/>
          <w:szCs w:val="28"/>
        </w:rPr>
        <w:t xml:space="preserve"> (далее – оператор ЭТП),</w:t>
      </w:r>
      <w:proofErr w:type="gramEnd"/>
    </w:p>
    <w:p w:rsidR="00C852B4" w:rsidRPr="00456413" w:rsidRDefault="00C852B4" w:rsidP="004F563E">
      <w:pPr>
        <w:pStyle w:val="ae"/>
        <w:spacing w:after="0" w:line="240" w:lineRule="auto"/>
        <w:ind w:left="-284" w:right="-148" w:firstLine="851"/>
        <w:rPr>
          <w:color w:val="auto"/>
          <w:szCs w:val="28"/>
        </w:rPr>
      </w:pPr>
      <w:r w:rsidRPr="00456413">
        <w:rPr>
          <w:color w:val="auto"/>
          <w:szCs w:val="28"/>
        </w:rPr>
        <w:t xml:space="preserve">рассмотрев жалобу </w:t>
      </w:r>
      <w:r w:rsidR="00F16887" w:rsidRPr="00456413">
        <w:rPr>
          <w:color w:val="auto"/>
          <w:szCs w:val="28"/>
        </w:rPr>
        <w:t>заявителя</w:t>
      </w:r>
      <w:r w:rsidRPr="00456413">
        <w:rPr>
          <w:color w:val="auto"/>
          <w:szCs w:val="28"/>
        </w:rPr>
        <w:t xml:space="preserve"> на действия </w:t>
      </w:r>
      <w:r w:rsidR="00801DE0" w:rsidRPr="00456413">
        <w:rPr>
          <w:color w:val="auto"/>
          <w:szCs w:val="28"/>
        </w:rPr>
        <w:t xml:space="preserve">аукционной комиссии </w:t>
      </w:r>
      <w:r w:rsidR="003C4793" w:rsidRPr="00456413">
        <w:rPr>
          <w:color w:val="auto"/>
          <w:szCs w:val="28"/>
        </w:rPr>
        <w:t xml:space="preserve">уполномоченного органа </w:t>
      </w:r>
      <w:r w:rsidRPr="00456413">
        <w:rPr>
          <w:color w:val="auto"/>
          <w:szCs w:val="28"/>
        </w:rPr>
        <w:t xml:space="preserve">при определении поставщика (подрядчика, исполнителя) способом </w:t>
      </w:r>
      <w:r w:rsidR="003F5249" w:rsidRPr="00456413">
        <w:rPr>
          <w:color w:val="auto"/>
          <w:szCs w:val="28"/>
        </w:rPr>
        <w:t xml:space="preserve">электронного аукциона </w:t>
      </w:r>
      <w:r w:rsidR="007E4FE0" w:rsidRPr="00456413">
        <w:rPr>
          <w:rStyle w:val="sectioninfo2"/>
          <w:szCs w:val="28"/>
        </w:rPr>
        <w:t>на проведение работ по строительству, реконструкции, кап</w:t>
      </w:r>
      <w:proofErr w:type="gramStart"/>
      <w:r w:rsidR="007E4FE0" w:rsidRPr="00456413">
        <w:rPr>
          <w:rStyle w:val="sectioninfo2"/>
          <w:szCs w:val="28"/>
        </w:rPr>
        <w:t>.</w:t>
      </w:r>
      <w:proofErr w:type="gramEnd"/>
      <w:r w:rsidR="007E4FE0" w:rsidRPr="00456413">
        <w:rPr>
          <w:rStyle w:val="sectioninfo2"/>
          <w:szCs w:val="28"/>
        </w:rPr>
        <w:t xml:space="preserve"> </w:t>
      </w:r>
      <w:proofErr w:type="gramStart"/>
      <w:r w:rsidR="007E4FE0" w:rsidRPr="00456413">
        <w:rPr>
          <w:rStyle w:val="sectioninfo2"/>
          <w:szCs w:val="28"/>
        </w:rPr>
        <w:t>р</w:t>
      </w:r>
      <w:proofErr w:type="gramEnd"/>
      <w:r w:rsidR="007E4FE0" w:rsidRPr="00456413">
        <w:rPr>
          <w:rStyle w:val="sectioninfo2"/>
          <w:szCs w:val="28"/>
        </w:rPr>
        <w:t xml:space="preserve">емонту, сносу объекта кап. строительства, предусматривающих проектную документацию, утвержденную в порядке, </w:t>
      </w:r>
      <w:r w:rsidR="007E4FE0" w:rsidRPr="00903DA4">
        <w:rPr>
          <w:rStyle w:val="sectioninfo2"/>
          <w:szCs w:val="28"/>
        </w:rPr>
        <w:t xml:space="preserve">установленном законодательством о градостроительной деятельности </w:t>
      </w:r>
      <w:r w:rsidR="007674D6" w:rsidRPr="00903DA4">
        <w:rPr>
          <w:color w:val="auto"/>
          <w:szCs w:val="28"/>
        </w:rPr>
        <w:t>(далее — аукциона, закупка)</w:t>
      </w:r>
      <w:r w:rsidRPr="00903DA4">
        <w:rPr>
          <w:color w:val="auto"/>
          <w:szCs w:val="28"/>
        </w:rPr>
        <w:t xml:space="preserve">, руководствуясь ст.ст.99,105,106 </w:t>
      </w:r>
      <w:r w:rsidRPr="00903DA4">
        <w:rPr>
          <w:bCs/>
          <w:color w:val="auto"/>
          <w:szCs w:val="28"/>
        </w:rPr>
        <w:t>Федерального закона от 05</w:t>
      </w:r>
      <w:r w:rsidRPr="00456413">
        <w:rPr>
          <w:bCs/>
          <w:color w:val="auto"/>
          <w:szCs w:val="28"/>
        </w:rPr>
        <w:t xml:space="preserve">.04.2013г. №44-ФЗ «О контрактной системе в сфере закупок товаров, </w:t>
      </w:r>
      <w:proofErr w:type="gramStart"/>
      <w:r w:rsidRPr="00456413">
        <w:rPr>
          <w:bCs/>
          <w:color w:val="auto"/>
          <w:szCs w:val="28"/>
        </w:rPr>
        <w:t>работ, услуг для обеспечения государственных и муниципальных нужд»</w:t>
      </w:r>
      <w:r w:rsidRPr="00456413">
        <w:rPr>
          <w:color w:val="auto"/>
          <w:szCs w:val="28"/>
        </w:rPr>
        <w:t xml:space="preserve"> (далее – Закон о</w:t>
      </w:r>
      <w:proofErr w:type="gramEnd"/>
      <w:r w:rsidRPr="00456413">
        <w:rPr>
          <w:color w:val="auto"/>
          <w:szCs w:val="28"/>
        </w:rPr>
        <w:t xml:space="preserve"> </w:t>
      </w:r>
      <w:r w:rsidR="00C1671F" w:rsidRPr="00456413">
        <w:rPr>
          <w:color w:val="auto"/>
          <w:szCs w:val="28"/>
        </w:rPr>
        <w:t>контрактной системе)</w:t>
      </w:r>
      <w:r w:rsidRPr="00456413">
        <w:rPr>
          <w:bCs/>
          <w:color w:val="auto"/>
          <w:szCs w:val="28"/>
        </w:rPr>
        <w:t xml:space="preserve"> </w:t>
      </w:r>
      <w:r w:rsidRPr="00456413">
        <w:rPr>
          <w:color w:val="auto"/>
          <w:szCs w:val="28"/>
        </w:rPr>
        <w:t>и Административным регламентом, утвержденным приказом ФАС России от 19.11.2014г. №727/14,</w:t>
      </w:r>
      <w:r w:rsidR="000A4D9C" w:rsidRPr="00456413">
        <w:t xml:space="preserve"> дистанционно, с использованием программного обеспечения «</w:t>
      </w:r>
      <w:proofErr w:type="spellStart"/>
      <w:r w:rsidR="000A4D9C" w:rsidRPr="00456413">
        <w:rPr>
          <w:szCs w:val="28"/>
          <w:lang w:val="en-US"/>
        </w:rPr>
        <w:t>TrueConf</w:t>
      </w:r>
      <w:proofErr w:type="spellEnd"/>
      <w:r w:rsidR="000A4D9C" w:rsidRPr="00456413">
        <w:t>»,</w:t>
      </w:r>
    </w:p>
    <w:p w:rsidR="00C1671F" w:rsidRPr="00456413" w:rsidRDefault="00C1671F" w:rsidP="004F563E">
      <w:pPr>
        <w:pStyle w:val="ae"/>
        <w:spacing w:after="0" w:line="240" w:lineRule="auto"/>
        <w:ind w:left="-284" w:right="-148" w:firstLine="851"/>
        <w:rPr>
          <w:color w:val="auto"/>
          <w:szCs w:val="28"/>
        </w:rPr>
      </w:pPr>
    </w:p>
    <w:p w:rsidR="001172A3" w:rsidRPr="00456413" w:rsidRDefault="00BC7AE6" w:rsidP="004F563E">
      <w:pPr>
        <w:spacing w:after="0" w:line="240" w:lineRule="auto"/>
        <w:ind w:left="-284" w:right="-148" w:firstLine="851"/>
        <w:jc w:val="center"/>
        <w:rPr>
          <w:rFonts w:ascii="Times New Roman" w:eastAsia="Times New Roman" w:hAnsi="Times New Roman" w:cs="Times New Roman"/>
          <w:sz w:val="28"/>
          <w:szCs w:val="28"/>
        </w:rPr>
      </w:pPr>
      <w:r w:rsidRPr="00456413">
        <w:rPr>
          <w:rFonts w:ascii="Times New Roman" w:eastAsia="Times New Roman" w:hAnsi="Times New Roman" w:cs="Times New Roman"/>
          <w:sz w:val="28"/>
          <w:szCs w:val="28"/>
        </w:rPr>
        <w:t>Установила</w:t>
      </w:r>
      <w:r w:rsidR="00966B16" w:rsidRPr="00456413">
        <w:rPr>
          <w:rFonts w:ascii="Times New Roman" w:eastAsia="Times New Roman" w:hAnsi="Times New Roman" w:cs="Times New Roman"/>
          <w:sz w:val="28"/>
          <w:szCs w:val="28"/>
        </w:rPr>
        <w:t>:</w:t>
      </w:r>
    </w:p>
    <w:p w:rsidR="00801DE0" w:rsidRPr="00456413" w:rsidRDefault="00801DE0" w:rsidP="004F563E">
      <w:pPr>
        <w:spacing w:after="0" w:line="240" w:lineRule="auto"/>
        <w:ind w:left="-284" w:right="-148" w:firstLine="851"/>
        <w:jc w:val="center"/>
        <w:rPr>
          <w:rFonts w:ascii="Times New Roman" w:eastAsia="Times New Roman" w:hAnsi="Times New Roman" w:cs="Times New Roman"/>
          <w:sz w:val="28"/>
          <w:szCs w:val="28"/>
        </w:rPr>
      </w:pPr>
    </w:p>
    <w:p w:rsidR="00801DE0" w:rsidRPr="00456413" w:rsidRDefault="00C852B4" w:rsidP="004F563E">
      <w:pPr>
        <w:spacing w:after="0" w:line="240" w:lineRule="auto"/>
        <w:ind w:left="-284" w:right="-148" w:firstLine="851"/>
        <w:jc w:val="both"/>
        <w:rPr>
          <w:rFonts w:ascii="Times New Roman" w:hAnsi="Times New Roman" w:cs="Times New Roman"/>
          <w:sz w:val="28"/>
          <w:szCs w:val="28"/>
        </w:rPr>
      </w:pPr>
      <w:r w:rsidRPr="00456413">
        <w:rPr>
          <w:rFonts w:ascii="Times New Roman" w:hAnsi="Times New Roman" w:cs="Times New Roman"/>
          <w:sz w:val="28"/>
          <w:szCs w:val="28"/>
        </w:rPr>
        <w:t>В Кабардино-Балкарское УФАС России поступила жалоба</w:t>
      </w:r>
      <w:r w:rsidR="002A56C9" w:rsidRPr="00456413">
        <w:rPr>
          <w:rFonts w:ascii="Times New Roman" w:hAnsi="Times New Roman" w:cs="Times New Roman"/>
          <w:sz w:val="28"/>
          <w:szCs w:val="28"/>
        </w:rPr>
        <w:t xml:space="preserve"> </w:t>
      </w:r>
      <w:r w:rsidRPr="00456413">
        <w:rPr>
          <w:rFonts w:ascii="Times New Roman" w:hAnsi="Times New Roman" w:cs="Times New Roman"/>
          <w:sz w:val="28"/>
          <w:szCs w:val="28"/>
        </w:rPr>
        <w:t xml:space="preserve">заявителя </w:t>
      </w:r>
      <w:r w:rsidR="00801DE0" w:rsidRPr="00456413">
        <w:rPr>
          <w:rFonts w:ascii="Times New Roman" w:hAnsi="Times New Roman" w:cs="Times New Roman"/>
          <w:sz w:val="28"/>
          <w:szCs w:val="28"/>
        </w:rPr>
        <w:t xml:space="preserve">на </w:t>
      </w:r>
      <w:r w:rsidR="001172A3" w:rsidRPr="00456413">
        <w:rPr>
          <w:rFonts w:ascii="Times New Roman" w:hAnsi="Times New Roman" w:cs="Times New Roman"/>
          <w:sz w:val="28"/>
          <w:szCs w:val="28"/>
        </w:rPr>
        <w:t>необоснованно</w:t>
      </w:r>
      <w:r w:rsidR="00801DE0" w:rsidRPr="00456413">
        <w:rPr>
          <w:rFonts w:ascii="Times New Roman" w:hAnsi="Times New Roman" w:cs="Times New Roman"/>
          <w:sz w:val="28"/>
          <w:szCs w:val="28"/>
        </w:rPr>
        <w:t>е</w:t>
      </w:r>
      <w:r w:rsidR="001172A3" w:rsidRPr="00456413">
        <w:rPr>
          <w:rFonts w:ascii="Times New Roman" w:hAnsi="Times New Roman" w:cs="Times New Roman"/>
          <w:sz w:val="28"/>
          <w:szCs w:val="28"/>
        </w:rPr>
        <w:t xml:space="preserve"> </w:t>
      </w:r>
      <w:r w:rsidR="00801DE0" w:rsidRPr="00456413">
        <w:rPr>
          <w:rFonts w:ascii="Times New Roman" w:hAnsi="Times New Roman" w:cs="Times New Roman"/>
          <w:sz w:val="28"/>
          <w:szCs w:val="28"/>
        </w:rPr>
        <w:t>отклонение от участия в аукционе</w:t>
      </w:r>
      <w:r w:rsidR="003D3E79" w:rsidRPr="00456413">
        <w:rPr>
          <w:rFonts w:ascii="Times New Roman" w:hAnsi="Times New Roman" w:cs="Times New Roman"/>
          <w:sz w:val="28"/>
          <w:szCs w:val="28"/>
        </w:rPr>
        <w:t>.</w:t>
      </w:r>
      <w:r w:rsidR="00ED28B6" w:rsidRPr="00456413">
        <w:rPr>
          <w:rFonts w:ascii="Times New Roman" w:hAnsi="Times New Roman" w:cs="Times New Roman"/>
          <w:sz w:val="28"/>
          <w:szCs w:val="28"/>
        </w:rPr>
        <w:t xml:space="preserve"> </w:t>
      </w:r>
      <w:r w:rsidR="00801DE0" w:rsidRPr="00456413">
        <w:rPr>
          <w:rFonts w:ascii="Times New Roman" w:hAnsi="Times New Roman" w:cs="Times New Roman"/>
          <w:sz w:val="28"/>
          <w:szCs w:val="28"/>
        </w:rPr>
        <w:t>З</w:t>
      </w:r>
      <w:r w:rsidR="00ED28B6" w:rsidRPr="00456413">
        <w:rPr>
          <w:rFonts w:ascii="Times New Roman" w:hAnsi="Times New Roman" w:cs="Times New Roman"/>
          <w:sz w:val="28"/>
          <w:szCs w:val="28"/>
        </w:rPr>
        <w:t xml:space="preserve">аявитель просит </w:t>
      </w:r>
      <w:r w:rsidR="000B2795" w:rsidRPr="00456413">
        <w:rPr>
          <w:rFonts w:ascii="Times New Roman" w:hAnsi="Times New Roman" w:cs="Times New Roman"/>
          <w:bCs/>
          <w:sz w:val="28"/>
          <w:szCs w:val="28"/>
        </w:rPr>
        <w:t>провести внеплановую проверку действия комиссии с выдачей предписания об устранении допущенных нарушений в части необоснованного признания заявки несоответствующей положениям документации об аукционе</w:t>
      </w:r>
      <w:r w:rsidR="00ED28B6" w:rsidRPr="00456413">
        <w:rPr>
          <w:rFonts w:ascii="Times New Roman" w:hAnsi="Times New Roman" w:cs="Times New Roman"/>
          <w:sz w:val="28"/>
          <w:szCs w:val="28"/>
        </w:rPr>
        <w:t xml:space="preserve">. </w:t>
      </w:r>
    </w:p>
    <w:p w:rsidR="00801DE0" w:rsidRPr="000D1E6A" w:rsidRDefault="00C852B4" w:rsidP="004F563E">
      <w:pPr>
        <w:spacing w:after="0" w:line="240" w:lineRule="auto"/>
        <w:ind w:left="-284" w:right="-148" w:firstLine="851"/>
        <w:jc w:val="both"/>
        <w:rPr>
          <w:rFonts w:ascii="Times New Roman" w:hAnsi="Times New Roman" w:cs="Times New Roman"/>
          <w:sz w:val="28"/>
          <w:szCs w:val="28"/>
        </w:rPr>
      </w:pPr>
      <w:r w:rsidRPr="00456413">
        <w:rPr>
          <w:rFonts w:ascii="Times New Roman" w:hAnsi="Times New Roman" w:cs="Times New Roman"/>
          <w:sz w:val="28"/>
          <w:szCs w:val="28"/>
        </w:rPr>
        <w:t>Рассмотрев доводы заявителя указанные в жалобе</w:t>
      </w:r>
      <w:r w:rsidR="000B2795" w:rsidRPr="00456413">
        <w:rPr>
          <w:rFonts w:ascii="Times New Roman" w:hAnsi="Times New Roman" w:cs="Times New Roman"/>
          <w:sz w:val="28"/>
          <w:szCs w:val="28"/>
        </w:rPr>
        <w:t xml:space="preserve"> и в дополнении к жалобе</w:t>
      </w:r>
      <w:r w:rsidR="00FE4DAA" w:rsidRPr="00456413">
        <w:rPr>
          <w:rFonts w:ascii="Times New Roman" w:hAnsi="Times New Roman" w:cs="Times New Roman"/>
          <w:sz w:val="28"/>
          <w:szCs w:val="28"/>
        </w:rPr>
        <w:t>,</w:t>
      </w:r>
      <w:r w:rsidR="00190EF0" w:rsidRPr="00456413">
        <w:rPr>
          <w:rFonts w:ascii="Times New Roman" w:hAnsi="Times New Roman" w:cs="Times New Roman"/>
          <w:sz w:val="28"/>
          <w:szCs w:val="28"/>
        </w:rPr>
        <w:t xml:space="preserve"> письменные </w:t>
      </w:r>
      <w:r w:rsidR="00CB4724" w:rsidRPr="00456413">
        <w:rPr>
          <w:rFonts w:ascii="Times New Roman" w:hAnsi="Times New Roman" w:cs="Times New Roman"/>
          <w:sz w:val="28"/>
          <w:szCs w:val="28"/>
        </w:rPr>
        <w:t>пояснения</w:t>
      </w:r>
      <w:r w:rsidR="00190EF0" w:rsidRPr="00456413">
        <w:rPr>
          <w:rFonts w:ascii="Times New Roman" w:hAnsi="Times New Roman" w:cs="Times New Roman"/>
          <w:sz w:val="28"/>
          <w:szCs w:val="28"/>
        </w:rPr>
        <w:t xml:space="preserve"> </w:t>
      </w:r>
      <w:r w:rsidR="00366360" w:rsidRPr="00456413">
        <w:rPr>
          <w:rFonts w:ascii="Times New Roman" w:hAnsi="Times New Roman" w:cs="Times New Roman"/>
          <w:sz w:val="28"/>
          <w:szCs w:val="28"/>
        </w:rPr>
        <w:t xml:space="preserve">заказчика </w:t>
      </w:r>
      <w:r w:rsidR="00366821" w:rsidRPr="00456413">
        <w:rPr>
          <w:rFonts w:ascii="Times New Roman" w:hAnsi="Times New Roman" w:cs="Times New Roman"/>
          <w:sz w:val="28"/>
          <w:szCs w:val="28"/>
        </w:rPr>
        <w:t xml:space="preserve">и </w:t>
      </w:r>
      <w:r w:rsidR="003B1921" w:rsidRPr="00456413">
        <w:rPr>
          <w:rFonts w:ascii="Times New Roman" w:hAnsi="Times New Roman" w:cs="Times New Roman"/>
          <w:sz w:val="28"/>
          <w:szCs w:val="28"/>
        </w:rPr>
        <w:t xml:space="preserve">уполномоченного органа </w:t>
      </w:r>
      <w:r w:rsidR="00FA5985" w:rsidRPr="00456413">
        <w:rPr>
          <w:rFonts w:ascii="Times New Roman" w:hAnsi="Times New Roman" w:cs="Times New Roman"/>
          <w:sz w:val="28"/>
          <w:szCs w:val="28"/>
        </w:rPr>
        <w:t xml:space="preserve">и </w:t>
      </w:r>
      <w:r w:rsidRPr="00456413">
        <w:rPr>
          <w:rFonts w:ascii="Times New Roman" w:hAnsi="Times New Roman" w:cs="Times New Roman"/>
          <w:sz w:val="28"/>
          <w:szCs w:val="28"/>
        </w:rPr>
        <w:t xml:space="preserve">изучив </w:t>
      </w:r>
      <w:r w:rsidRPr="000D1E6A">
        <w:rPr>
          <w:rFonts w:ascii="Times New Roman" w:hAnsi="Times New Roman" w:cs="Times New Roman"/>
          <w:sz w:val="28"/>
          <w:szCs w:val="28"/>
        </w:rPr>
        <w:t>материалы дела, Комиссия пришла к следующим выводам.</w:t>
      </w:r>
    </w:p>
    <w:p w:rsidR="00801DE0" w:rsidRPr="000D1E6A" w:rsidRDefault="00966B16" w:rsidP="004F563E">
      <w:pPr>
        <w:pStyle w:val="af5"/>
        <w:spacing w:after="0" w:line="240" w:lineRule="auto"/>
        <w:ind w:left="-284" w:right="-148" w:firstLine="851"/>
        <w:jc w:val="both"/>
        <w:rPr>
          <w:color w:val="auto"/>
          <w:sz w:val="28"/>
          <w:szCs w:val="28"/>
        </w:rPr>
      </w:pPr>
      <w:r w:rsidRPr="000D1E6A">
        <w:rPr>
          <w:color w:val="auto"/>
          <w:sz w:val="28"/>
          <w:szCs w:val="28"/>
        </w:rPr>
        <w:t xml:space="preserve">на официальном сайте Единой информационной системе  в сфере закупок - </w:t>
      </w:r>
      <w:hyperlink r:id="rId8" w:history="1">
        <w:r w:rsidRPr="000D1E6A">
          <w:rPr>
            <w:rStyle w:val="-"/>
            <w:color w:val="auto"/>
            <w:sz w:val="28"/>
            <w:szCs w:val="28"/>
            <w:u w:val="none"/>
            <w:lang w:val="en-US" w:eastAsia="en-US"/>
          </w:rPr>
          <w:t>www</w:t>
        </w:r>
        <w:r w:rsidRPr="000D1E6A">
          <w:rPr>
            <w:rStyle w:val="-"/>
            <w:color w:val="auto"/>
            <w:sz w:val="28"/>
            <w:szCs w:val="28"/>
            <w:u w:val="none"/>
            <w:lang w:eastAsia="en-US"/>
          </w:rPr>
          <w:t>.</w:t>
        </w:r>
        <w:r w:rsidRPr="000D1E6A">
          <w:rPr>
            <w:rStyle w:val="-"/>
            <w:color w:val="auto"/>
            <w:sz w:val="28"/>
            <w:szCs w:val="28"/>
            <w:u w:val="none"/>
            <w:lang w:val="en-US" w:eastAsia="en-US"/>
          </w:rPr>
          <w:t>zakupki</w:t>
        </w:r>
        <w:r w:rsidRPr="000D1E6A">
          <w:rPr>
            <w:rStyle w:val="-"/>
            <w:color w:val="auto"/>
            <w:sz w:val="28"/>
            <w:szCs w:val="28"/>
            <w:u w:val="none"/>
            <w:lang w:eastAsia="en-US"/>
          </w:rPr>
          <w:t>.</w:t>
        </w:r>
        <w:r w:rsidRPr="000D1E6A">
          <w:rPr>
            <w:rStyle w:val="-"/>
            <w:color w:val="auto"/>
            <w:sz w:val="28"/>
            <w:szCs w:val="28"/>
            <w:u w:val="none"/>
            <w:lang w:val="en-US" w:eastAsia="en-US"/>
          </w:rPr>
          <w:t>gov</w:t>
        </w:r>
        <w:r w:rsidRPr="000D1E6A">
          <w:rPr>
            <w:rStyle w:val="-"/>
            <w:color w:val="auto"/>
            <w:sz w:val="28"/>
            <w:szCs w:val="28"/>
            <w:u w:val="none"/>
            <w:lang w:eastAsia="en-US"/>
          </w:rPr>
          <w:t>.</w:t>
        </w:r>
        <w:r w:rsidRPr="000D1E6A">
          <w:rPr>
            <w:rStyle w:val="-"/>
            <w:color w:val="auto"/>
            <w:sz w:val="28"/>
            <w:szCs w:val="28"/>
            <w:u w:val="none"/>
            <w:lang w:val="en-US" w:eastAsia="en-US"/>
          </w:rPr>
          <w:t>ru</w:t>
        </w:r>
      </w:hyperlink>
      <w:r w:rsidRPr="000D1E6A">
        <w:rPr>
          <w:color w:val="auto"/>
          <w:sz w:val="28"/>
          <w:szCs w:val="28"/>
        </w:rPr>
        <w:t xml:space="preserve"> (далее – ЕИС)</w:t>
      </w:r>
      <w:r w:rsidRPr="000D1E6A">
        <w:rPr>
          <w:color w:val="auto"/>
          <w:sz w:val="28"/>
          <w:szCs w:val="28"/>
          <w:lang w:eastAsia="en-US"/>
        </w:rPr>
        <w:t xml:space="preserve"> (</w:t>
      </w:r>
      <w:r w:rsidR="000D1E6A" w:rsidRPr="000D1E6A">
        <w:rPr>
          <w:color w:val="auto"/>
          <w:sz w:val="28"/>
          <w:szCs w:val="28"/>
          <w:lang w:eastAsia="en-US"/>
        </w:rPr>
        <w:t xml:space="preserve">наименование и </w:t>
      </w:r>
      <w:r w:rsidRPr="000D1E6A">
        <w:rPr>
          <w:color w:val="auto"/>
          <w:sz w:val="28"/>
          <w:szCs w:val="28"/>
          <w:lang w:eastAsia="en-US"/>
        </w:rPr>
        <w:t xml:space="preserve">сайт оператора электронно-торговой площадки </w:t>
      </w:r>
      <w:r w:rsidR="006E3A5E" w:rsidRPr="000D1E6A">
        <w:rPr>
          <w:color w:val="auto"/>
          <w:sz w:val="28"/>
          <w:szCs w:val="28"/>
          <w:lang w:eastAsia="en-US"/>
        </w:rPr>
        <w:t>–</w:t>
      </w:r>
      <w:r w:rsidR="00474B6A" w:rsidRPr="000D1E6A">
        <w:rPr>
          <w:color w:val="auto"/>
          <w:sz w:val="28"/>
          <w:szCs w:val="28"/>
        </w:rPr>
        <w:t xml:space="preserve"> </w:t>
      </w:r>
      <w:r w:rsidR="00E807D1" w:rsidRPr="000D1E6A">
        <w:rPr>
          <w:rFonts w:eastAsiaTheme="minorEastAsia"/>
          <w:color w:val="auto"/>
          <w:sz w:val="28"/>
          <w:szCs w:val="28"/>
        </w:rPr>
        <w:t>АО «ЕЭТП»</w:t>
      </w:r>
      <w:r w:rsidR="00474B6A" w:rsidRPr="000D1E6A">
        <w:rPr>
          <w:color w:val="auto"/>
          <w:sz w:val="28"/>
          <w:szCs w:val="28"/>
        </w:rPr>
        <w:t>,</w:t>
      </w:r>
      <w:r w:rsidR="00474B6A" w:rsidRPr="000D1E6A">
        <w:rPr>
          <w:color w:val="auto"/>
          <w:sz w:val="28"/>
          <w:szCs w:val="28"/>
          <w:lang w:eastAsia="en-US"/>
        </w:rPr>
        <w:t xml:space="preserve"> </w:t>
      </w:r>
      <w:r w:rsidR="00E807D1" w:rsidRPr="000D1E6A">
        <w:rPr>
          <w:rStyle w:val="af9"/>
          <w:color w:val="auto"/>
          <w:sz w:val="28"/>
          <w:szCs w:val="28"/>
          <w:u w:val="none"/>
        </w:rPr>
        <w:t>http://roseltorg.ru</w:t>
      </w:r>
      <w:r w:rsidRPr="000D1E6A">
        <w:rPr>
          <w:color w:val="auto"/>
          <w:sz w:val="28"/>
          <w:szCs w:val="28"/>
          <w:lang w:eastAsia="en-US"/>
        </w:rPr>
        <w:t xml:space="preserve">) </w:t>
      </w:r>
      <w:r w:rsidR="00D977B7" w:rsidRPr="000D1E6A">
        <w:rPr>
          <w:color w:val="auto"/>
          <w:sz w:val="28"/>
          <w:szCs w:val="28"/>
        </w:rPr>
        <w:t>был</w:t>
      </w:r>
      <w:r w:rsidRPr="000D1E6A">
        <w:rPr>
          <w:color w:val="auto"/>
          <w:sz w:val="28"/>
          <w:szCs w:val="28"/>
        </w:rPr>
        <w:t xml:space="preserve"> размещен </w:t>
      </w:r>
      <w:r w:rsidR="00D977B7" w:rsidRPr="000D1E6A">
        <w:rPr>
          <w:color w:val="auto"/>
          <w:sz w:val="28"/>
          <w:szCs w:val="28"/>
        </w:rPr>
        <w:t xml:space="preserve">аукцион </w:t>
      </w:r>
      <w:r w:rsidR="007E4FE0" w:rsidRPr="000D1E6A">
        <w:rPr>
          <w:color w:val="auto"/>
          <w:sz w:val="28"/>
          <w:szCs w:val="28"/>
        </w:rPr>
        <w:t xml:space="preserve">электронный аукцион </w:t>
      </w:r>
      <w:r w:rsidR="007E4FE0" w:rsidRPr="000D1E6A">
        <w:rPr>
          <w:rStyle w:val="sectioninfo2"/>
          <w:color w:val="auto"/>
          <w:sz w:val="28"/>
          <w:szCs w:val="28"/>
        </w:rPr>
        <w:t>на проведение работ по строительству, реконструкции, кап</w:t>
      </w:r>
      <w:proofErr w:type="gramStart"/>
      <w:r w:rsidR="007E4FE0" w:rsidRPr="000D1E6A">
        <w:rPr>
          <w:rStyle w:val="sectioninfo2"/>
          <w:color w:val="auto"/>
          <w:sz w:val="28"/>
          <w:szCs w:val="28"/>
        </w:rPr>
        <w:t>.</w:t>
      </w:r>
      <w:proofErr w:type="gramEnd"/>
      <w:r w:rsidR="007E4FE0" w:rsidRPr="000D1E6A">
        <w:rPr>
          <w:rStyle w:val="sectioninfo2"/>
          <w:color w:val="auto"/>
          <w:sz w:val="28"/>
          <w:szCs w:val="28"/>
        </w:rPr>
        <w:t xml:space="preserve"> </w:t>
      </w:r>
      <w:proofErr w:type="gramStart"/>
      <w:r w:rsidR="007E4FE0" w:rsidRPr="000D1E6A">
        <w:rPr>
          <w:rStyle w:val="sectioninfo2"/>
          <w:color w:val="auto"/>
          <w:sz w:val="28"/>
          <w:szCs w:val="28"/>
        </w:rPr>
        <w:t>р</w:t>
      </w:r>
      <w:proofErr w:type="gramEnd"/>
      <w:r w:rsidR="007E4FE0" w:rsidRPr="000D1E6A">
        <w:rPr>
          <w:rStyle w:val="sectioninfo2"/>
          <w:color w:val="auto"/>
          <w:sz w:val="28"/>
          <w:szCs w:val="28"/>
        </w:rPr>
        <w:t xml:space="preserve">емонту, сносу объекта кап. строительства, предусматривающих проектную документацию, утвержденную в порядке, установленном законодательством о градостроительной деятельности </w:t>
      </w:r>
      <w:r w:rsidRPr="000D1E6A">
        <w:rPr>
          <w:color w:val="auto"/>
          <w:sz w:val="28"/>
          <w:szCs w:val="28"/>
        </w:rPr>
        <w:t>с н</w:t>
      </w:r>
      <w:r w:rsidRPr="000D1E6A">
        <w:rPr>
          <w:rStyle w:val="iceouttxt4"/>
          <w:color w:val="auto"/>
          <w:sz w:val="28"/>
          <w:szCs w:val="28"/>
        </w:rPr>
        <w:t xml:space="preserve">ачальной (максимальной) ценой контракта </w:t>
      </w:r>
      <w:r w:rsidR="00EF3D8C">
        <w:rPr>
          <w:rFonts w:eastAsiaTheme="minorEastAsia"/>
          <w:color w:val="auto"/>
          <w:sz w:val="28"/>
          <w:szCs w:val="28"/>
        </w:rPr>
        <w:t>…</w:t>
      </w:r>
      <w:r w:rsidR="0027788A" w:rsidRPr="000D1E6A">
        <w:rPr>
          <w:rStyle w:val="sectioninfo2"/>
          <w:color w:val="auto"/>
          <w:sz w:val="28"/>
          <w:szCs w:val="28"/>
        </w:rPr>
        <w:t xml:space="preserve"> </w:t>
      </w:r>
      <w:r w:rsidRPr="000D1E6A">
        <w:rPr>
          <w:rStyle w:val="iceouttxt4"/>
          <w:color w:val="auto"/>
          <w:sz w:val="28"/>
          <w:szCs w:val="28"/>
        </w:rPr>
        <w:t>руб.</w:t>
      </w:r>
      <w:r w:rsidR="006E3A5E" w:rsidRPr="000D1E6A">
        <w:rPr>
          <w:color w:val="auto"/>
          <w:sz w:val="28"/>
          <w:szCs w:val="28"/>
        </w:rPr>
        <w:t xml:space="preserve"> </w:t>
      </w:r>
      <w:r w:rsidRPr="000D1E6A">
        <w:rPr>
          <w:color w:val="auto"/>
          <w:sz w:val="28"/>
          <w:szCs w:val="28"/>
        </w:rPr>
        <w:t xml:space="preserve">В извещении указано: </w:t>
      </w:r>
      <w:r w:rsidR="002A02DA" w:rsidRPr="000D1E6A">
        <w:rPr>
          <w:color w:val="auto"/>
          <w:sz w:val="28"/>
          <w:szCs w:val="28"/>
        </w:rPr>
        <w:t>д</w:t>
      </w:r>
      <w:r w:rsidRPr="000D1E6A">
        <w:rPr>
          <w:color w:val="auto"/>
          <w:sz w:val="28"/>
          <w:szCs w:val="28"/>
        </w:rPr>
        <w:t xml:space="preserve">ата </w:t>
      </w:r>
      <w:r w:rsidR="00AE119C" w:rsidRPr="000D1E6A">
        <w:rPr>
          <w:rStyle w:val="sectiontitle2"/>
          <w:color w:val="auto"/>
          <w:sz w:val="28"/>
          <w:szCs w:val="28"/>
        </w:rPr>
        <w:t>и время начала срока подачи заявок</w:t>
      </w:r>
      <w:r w:rsidRPr="000D1E6A">
        <w:rPr>
          <w:color w:val="auto"/>
          <w:sz w:val="28"/>
          <w:szCs w:val="28"/>
        </w:rPr>
        <w:t xml:space="preserve"> - </w:t>
      </w:r>
      <w:r w:rsidR="00EF3D8C">
        <w:rPr>
          <w:rFonts w:eastAsiaTheme="minorEastAsia"/>
          <w:color w:val="auto"/>
          <w:sz w:val="28"/>
          <w:szCs w:val="28"/>
        </w:rPr>
        <w:t>….</w:t>
      </w:r>
      <w:r w:rsidR="000D1E6A" w:rsidRPr="000D1E6A">
        <w:rPr>
          <w:rFonts w:eastAsiaTheme="minorEastAsia"/>
          <w:color w:val="auto"/>
          <w:sz w:val="28"/>
          <w:szCs w:val="28"/>
        </w:rPr>
        <w:t xml:space="preserve"> 15:05</w:t>
      </w:r>
      <w:r w:rsidR="002A02DA" w:rsidRPr="000D1E6A">
        <w:rPr>
          <w:color w:val="auto"/>
          <w:sz w:val="28"/>
          <w:szCs w:val="28"/>
        </w:rPr>
        <w:t xml:space="preserve">; </w:t>
      </w:r>
      <w:r w:rsidR="00366360" w:rsidRPr="000D1E6A">
        <w:rPr>
          <w:color w:val="auto"/>
          <w:sz w:val="28"/>
          <w:szCs w:val="28"/>
        </w:rPr>
        <w:t xml:space="preserve">Дата </w:t>
      </w:r>
      <w:r w:rsidR="00366360" w:rsidRPr="000D1E6A">
        <w:rPr>
          <w:color w:val="auto"/>
          <w:sz w:val="28"/>
          <w:szCs w:val="28"/>
        </w:rPr>
        <w:lastRenderedPageBreak/>
        <w:t xml:space="preserve">и время окончания срока подачи заявок на участие в электронном аукционе - </w:t>
      </w:r>
      <w:r w:rsidR="00EF3D8C">
        <w:rPr>
          <w:rFonts w:eastAsiaTheme="minorEastAsia"/>
          <w:color w:val="auto"/>
          <w:sz w:val="28"/>
          <w:szCs w:val="28"/>
        </w:rPr>
        <w:t>….</w:t>
      </w:r>
      <w:r w:rsidR="002A02DA" w:rsidRPr="000D1E6A">
        <w:rPr>
          <w:color w:val="auto"/>
          <w:sz w:val="28"/>
          <w:szCs w:val="28"/>
        </w:rPr>
        <w:t>; д</w:t>
      </w:r>
      <w:r w:rsidRPr="000D1E6A">
        <w:rPr>
          <w:color w:val="auto"/>
          <w:sz w:val="28"/>
          <w:szCs w:val="28"/>
        </w:rPr>
        <w:t xml:space="preserve">ата </w:t>
      </w:r>
      <w:r w:rsidR="00DE76F4" w:rsidRPr="000D1E6A">
        <w:rPr>
          <w:color w:val="auto"/>
          <w:sz w:val="28"/>
          <w:szCs w:val="28"/>
        </w:rPr>
        <w:t xml:space="preserve">и время </w:t>
      </w:r>
      <w:r w:rsidRPr="000D1E6A">
        <w:rPr>
          <w:color w:val="auto"/>
          <w:sz w:val="28"/>
          <w:szCs w:val="28"/>
        </w:rPr>
        <w:t xml:space="preserve">проведения аукциона в электронной форме </w:t>
      </w:r>
      <w:r w:rsidR="00462FF1" w:rsidRPr="000D1E6A">
        <w:rPr>
          <w:color w:val="auto"/>
          <w:sz w:val="28"/>
          <w:szCs w:val="28"/>
        </w:rPr>
        <w:t xml:space="preserve">- </w:t>
      </w:r>
      <w:r w:rsidR="00EF3D8C">
        <w:rPr>
          <w:rFonts w:eastAsiaTheme="minorEastAsia"/>
          <w:color w:val="auto"/>
          <w:sz w:val="28"/>
          <w:szCs w:val="28"/>
        </w:rPr>
        <w:t>….</w:t>
      </w:r>
      <w:r w:rsidR="0085287D" w:rsidRPr="000D1E6A">
        <w:rPr>
          <w:color w:val="auto"/>
          <w:sz w:val="28"/>
          <w:szCs w:val="28"/>
        </w:rPr>
        <w:t>.</w:t>
      </w:r>
    </w:p>
    <w:p w:rsidR="00CA1003" w:rsidRPr="000D1E6A" w:rsidRDefault="000B2795" w:rsidP="004F563E">
      <w:pPr>
        <w:pStyle w:val="af5"/>
        <w:spacing w:after="0" w:line="240" w:lineRule="auto"/>
        <w:ind w:left="-284" w:right="-148" w:firstLine="851"/>
        <w:jc w:val="both"/>
        <w:rPr>
          <w:color w:val="auto"/>
          <w:sz w:val="28"/>
          <w:szCs w:val="28"/>
        </w:rPr>
      </w:pPr>
      <w:r w:rsidRPr="000D1E6A">
        <w:rPr>
          <w:color w:val="auto"/>
          <w:sz w:val="28"/>
          <w:szCs w:val="28"/>
        </w:rPr>
        <w:t xml:space="preserve">Согласно протоколу подведения итогов аукциона от </w:t>
      </w:r>
      <w:r w:rsidR="000D1E6A" w:rsidRPr="000D1E6A">
        <w:rPr>
          <w:color w:val="auto"/>
          <w:sz w:val="28"/>
          <w:szCs w:val="28"/>
        </w:rPr>
        <w:t>02</w:t>
      </w:r>
      <w:r w:rsidRPr="000D1E6A">
        <w:rPr>
          <w:color w:val="auto"/>
          <w:sz w:val="28"/>
          <w:szCs w:val="28"/>
        </w:rPr>
        <w:t>.</w:t>
      </w:r>
      <w:r w:rsidR="000D1E6A" w:rsidRPr="000D1E6A">
        <w:rPr>
          <w:color w:val="auto"/>
          <w:sz w:val="28"/>
          <w:szCs w:val="28"/>
        </w:rPr>
        <w:t>03</w:t>
      </w:r>
      <w:r w:rsidRPr="000D1E6A">
        <w:rPr>
          <w:color w:val="auto"/>
          <w:sz w:val="28"/>
          <w:szCs w:val="28"/>
        </w:rPr>
        <w:t>.202</w:t>
      </w:r>
      <w:r w:rsidR="000D1E6A" w:rsidRPr="000D1E6A">
        <w:rPr>
          <w:color w:val="auto"/>
          <w:sz w:val="28"/>
          <w:szCs w:val="28"/>
        </w:rPr>
        <w:t>1</w:t>
      </w:r>
      <w:r w:rsidRPr="000D1E6A">
        <w:rPr>
          <w:color w:val="auto"/>
          <w:sz w:val="28"/>
          <w:szCs w:val="28"/>
        </w:rPr>
        <w:t xml:space="preserve">г. заявка заявителя признана несоответствующей по следующему основанию: </w:t>
      </w:r>
      <w:r w:rsidR="000D1E6A" w:rsidRPr="000D1E6A">
        <w:rPr>
          <w:sz w:val="28"/>
          <w:szCs w:val="28"/>
        </w:rPr>
        <w:t>Отсутствует опыт выполненных работ - Приложены контракты на капитальный ремонт берегоукрепительного сооружения на правом берегу р. Малка по защите с/</w:t>
      </w:r>
      <w:proofErr w:type="spellStart"/>
      <w:r w:rsidR="000D1E6A" w:rsidRPr="000D1E6A">
        <w:rPr>
          <w:sz w:val="28"/>
          <w:szCs w:val="28"/>
        </w:rPr>
        <w:t>х</w:t>
      </w:r>
      <w:proofErr w:type="spellEnd"/>
      <w:r w:rsidR="000D1E6A" w:rsidRPr="000D1E6A">
        <w:rPr>
          <w:sz w:val="28"/>
          <w:szCs w:val="28"/>
        </w:rPr>
        <w:t xml:space="preserve"> угодий СХПК «Движение» и на реконструкцию водозаборного сооружения и быстротока № 3 магистрального канала. Согласно пункту 10 статьи 1 Градостроительного кодекса объект капитального строительства - здание, строение, сооружение, объекты, строительство которых не завершено (далее - объекты незавершенного строительства), за исключением некапитальных строений, сооружений и неотделимых улучшений земельного участка (замощение, покрытие и другие). В соответствии с пунктом 10.1 статьи 1 Градостроительного кодекса линейные объекты -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 Таким образом, линейные объекты являются недвижимостью, так как относятся к сооружениям. При этом они должны быть прочно связаны с землей, а их перемещение невозможно без несоразмерного ущерба их назначению (п. 1 ст. 130 ГК, п. 10.1 ст. 1ГрК РФ). В иных случаях линейные сооружения не будут относиться к недвижимости. Так, линии связи могут быть как недвижимостью (линейно-кабельные сооружения), так и движимым имуществом - линии передачи, физические цепи (</w:t>
      </w:r>
      <w:proofErr w:type="gramStart"/>
      <w:r w:rsidR="000D1E6A" w:rsidRPr="000D1E6A">
        <w:rPr>
          <w:sz w:val="28"/>
          <w:szCs w:val="28"/>
        </w:rPr>
        <w:t>ч</w:t>
      </w:r>
      <w:proofErr w:type="gramEnd"/>
      <w:r w:rsidR="000D1E6A" w:rsidRPr="000D1E6A">
        <w:rPr>
          <w:sz w:val="28"/>
          <w:szCs w:val="28"/>
        </w:rPr>
        <w:t xml:space="preserve">. 7 ст. 2, п. 1 ст. 8 Закона о связи, Письмо </w:t>
      </w:r>
      <w:proofErr w:type="spellStart"/>
      <w:r w:rsidR="000D1E6A" w:rsidRPr="000D1E6A">
        <w:rPr>
          <w:sz w:val="28"/>
          <w:szCs w:val="28"/>
        </w:rPr>
        <w:t>Минкомсвязи</w:t>
      </w:r>
      <w:proofErr w:type="spellEnd"/>
      <w:r w:rsidR="000D1E6A" w:rsidRPr="000D1E6A">
        <w:rPr>
          <w:sz w:val="28"/>
          <w:szCs w:val="28"/>
        </w:rPr>
        <w:t xml:space="preserve"> России от 14.04.2015 № П12-7172-ОГ). Согласно пункту 3.3 раздела 3 СП 58.13330.2019 под гидротехническими сооружениями понимаются: </w:t>
      </w:r>
      <w:proofErr w:type="gramStart"/>
      <w:r w:rsidR="000D1E6A" w:rsidRPr="000D1E6A">
        <w:rPr>
          <w:sz w:val="28"/>
          <w:szCs w:val="28"/>
        </w:rPr>
        <w:t>Сооружения, подвергающиеся воздействию водной среды, предназначенные для использования и охраны водных ресурсов, предотвращения негативного воздействия вод, в том числе загрязненных жидкими отходами, включая плотины, здания гидроэлектростанций (ГЭС), водосбросные, водоспускные и водовыпускные сооружения, туннели, каналы, насосные станции, судоходные шлюзы, судоподъемники, доки; сооружения, предназначенные для защиты от наводнений и разрушений берегов морей, озер и водохранилищ, берегов и дна русел рек;</w:t>
      </w:r>
      <w:proofErr w:type="gramEnd"/>
      <w:r w:rsidR="000D1E6A" w:rsidRPr="000D1E6A">
        <w:rPr>
          <w:sz w:val="28"/>
          <w:szCs w:val="28"/>
        </w:rPr>
        <w:t xml:space="preserve"> струенаправляющие и оградительные сооружения; сооружения (дамбы), ограждающие </w:t>
      </w:r>
      <w:proofErr w:type="spellStart"/>
      <w:r w:rsidR="000D1E6A" w:rsidRPr="000D1E6A">
        <w:rPr>
          <w:sz w:val="28"/>
          <w:szCs w:val="28"/>
        </w:rPr>
        <w:t>золошлакоотвалы</w:t>
      </w:r>
      <w:proofErr w:type="spellEnd"/>
      <w:r w:rsidR="000D1E6A" w:rsidRPr="000D1E6A">
        <w:rPr>
          <w:sz w:val="28"/>
          <w:szCs w:val="28"/>
        </w:rPr>
        <w:t xml:space="preserve"> и хранилища жидких отходов промышленных и сельскохозяйственных организаций; набережные, пирсы, причальные сооружения портов; </w:t>
      </w:r>
      <w:proofErr w:type="gramStart"/>
      <w:r w:rsidR="000D1E6A" w:rsidRPr="000D1E6A">
        <w:rPr>
          <w:sz w:val="28"/>
          <w:szCs w:val="28"/>
        </w:rPr>
        <w:t xml:space="preserve">сооружения систем технического водоснабжения, системы гидротранспорта отходов и стоков, подачи осветленной воды, устройства защиты от размывов на каналах, сооружения морских </w:t>
      </w:r>
      <w:proofErr w:type="spellStart"/>
      <w:r w:rsidR="000D1E6A" w:rsidRPr="000D1E6A">
        <w:rPr>
          <w:sz w:val="28"/>
          <w:szCs w:val="28"/>
        </w:rPr>
        <w:t>нефтегазопромыслов</w:t>
      </w:r>
      <w:proofErr w:type="spellEnd"/>
      <w:r w:rsidR="000D1E6A" w:rsidRPr="000D1E6A">
        <w:rPr>
          <w:sz w:val="28"/>
          <w:szCs w:val="28"/>
        </w:rPr>
        <w:t>, за исключением объектов централизованных систем горячего водоснабжения, холодного водоснабжения и (или) водоотведения, предусмотренных Федеральным законом от 7 декабря 2011 г. № 416-ФЗ "О водоснабжении и водоотведении" (что также подтверждается Разделом 1 СП 358.1325800.2017)</w:t>
      </w:r>
      <w:proofErr w:type="gramEnd"/>
      <w:r w:rsidR="000D1E6A" w:rsidRPr="000D1E6A">
        <w:rPr>
          <w:sz w:val="28"/>
          <w:szCs w:val="28"/>
        </w:rPr>
        <w:t xml:space="preserve">.Таким образом, предметы обоих контрактов являются гидротехническими сооружениями и согласно пункту 10.1 статьи 1 Градостроительного кодекса не подпадают под линейные объекты. Также приложен контракт на ремонт дорог в </w:t>
      </w:r>
      <w:proofErr w:type="gramStart"/>
      <w:r w:rsidR="000D1E6A" w:rsidRPr="000D1E6A">
        <w:rPr>
          <w:sz w:val="28"/>
          <w:szCs w:val="28"/>
        </w:rPr>
        <w:t>г</w:t>
      </w:r>
      <w:proofErr w:type="gramEnd"/>
      <w:r w:rsidR="000D1E6A" w:rsidRPr="000D1E6A">
        <w:rPr>
          <w:sz w:val="28"/>
          <w:szCs w:val="28"/>
        </w:rPr>
        <w:t>.п. Терек, что также не подтверждает опыт выполненных работ, так как объект закупки капитальный ремонт.</w:t>
      </w:r>
    </w:p>
    <w:p w:rsidR="00CA1003" w:rsidRPr="00456413" w:rsidRDefault="00CA1003" w:rsidP="004F563E">
      <w:pPr>
        <w:pStyle w:val="af5"/>
        <w:spacing w:after="0" w:line="240" w:lineRule="auto"/>
        <w:ind w:left="-284" w:right="-148" w:firstLine="851"/>
        <w:jc w:val="both"/>
        <w:rPr>
          <w:color w:val="auto"/>
          <w:sz w:val="28"/>
          <w:szCs w:val="28"/>
        </w:rPr>
      </w:pPr>
      <w:r w:rsidRPr="00456413">
        <w:rPr>
          <w:color w:val="auto"/>
          <w:sz w:val="28"/>
          <w:szCs w:val="28"/>
        </w:rPr>
        <w:t xml:space="preserve">Согласно доводу заявителя аукционной комиссией уполномоченного органа по результатам рассмотрения вторых частей заявок принято необоснованное решение </w:t>
      </w:r>
      <w:r w:rsidRPr="00456413">
        <w:rPr>
          <w:color w:val="auto"/>
          <w:sz w:val="28"/>
          <w:szCs w:val="28"/>
        </w:rPr>
        <w:lastRenderedPageBreak/>
        <w:t xml:space="preserve">о признании заявки заявителя несоответствующей требованиям документации об аукционе и </w:t>
      </w:r>
      <w:hyperlink r:id="rId9" w:history="1">
        <w:r w:rsidRPr="00456413">
          <w:rPr>
            <w:color w:val="auto"/>
            <w:sz w:val="28"/>
            <w:szCs w:val="28"/>
          </w:rPr>
          <w:t>Закона</w:t>
        </w:r>
      </w:hyperlink>
      <w:r w:rsidRPr="00456413">
        <w:rPr>
          <w:color w:val="auto"/>
          <w:sz w:val="28"/>
          <w:szCs w:val="28"/>
        </w:rPr>
        <w:t xml:space="preserve"> о контрактной системе.</w:t>
      </w:r>
    </w:p>
    <w:p w:rsidR="00CA1003" w:rsidRPr="00456413" w:rsidRDefault="009D097A" w:rsidP="004F563E">
      <w:pPr>
        <w:pStyle w:val="af5"/>
        <w:spacing w:after="0" w:line="240" w:lineRule="auto"/>
        <w:ind w:left="-284" w:right="-148" w:firstLine="851"/>
        <w:jc w:val="both"/>
        <w:rPr>
          <w:color w:val="auto"/>
          <w:sz w:val="28"/>
          <w:szCs w:val="28"/>
        </w:rPr>
      </w:pPr>
      <w:hyperlink r:id="rId10" w:history="1">
        <w:r w:rsidR="00CA1003" w:rsidRPr="00456413">
          <w:rPr>
            <w:color w:val="auto"/>
            <w:sz w:val="28"/>
            <w:szCs w:val="28"/>
          </w:rPr>
          <w:t>П.1 ч.1 ст.31</w:t>
        </w:r>
      </w:hyperlink>
      <w:r w:rsidR="00CA1003" w:rsidRPr="00456413">
        <w:rPr>
          <w:color w:val="auto"/>
          <w:sz w:val="28"/>
          <w:szCs w:val="28"/>
        </w:rPr>
        <w:t xml:space="preserve"> Закона о контрактной системе при осуществлении закупки заказчик устанавливает требование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CA1003" w:rsidRPr="00456413" w:rsidRDefault="00CA1003" w:rsidP="004F563E">
      <w:pPr>
        <w:pStyle w:val="af5"/>
        <w:spacing w:after="0" w:line="240" w:lineRule="auto"/>
        <w:ind w:left="-284" w:right="-148" w:firstLine="851"/>
        <w:jc w:val="both"/>
        <w:rPr>
          <w:color w:val="auto"/>
          <w:sz w:val="28"/>
          <w:szCs w:val="28"/>
        </w:rPr>
      </w:pPr>
      <w:proofErr w:type="gramStart"/>
      <w:r w:rsidRPr="00456413">
        <w:rPr>
          <w:color w:val="auto"/>
          <w:sz w:val="28"/>
          <w:szCs w:val="28"/>
        </w:rPr>
        <w:t xml:space="preserve">В соответствии с </w:t>
      </w:r>
      <w:hyperlink r:id="rId11" w:history="1">
        <w:r w:rsidRPr="00456413">
          <w:rPr>
            <w:color w:val="auto"/>
            <w:sz w:val="28"/>
            <w:szCs w:val="28"/>
          </w:rPr>
          <w:t>ч.2 ст.69</w:t>
        </w:r>
      </w:hyperlink>
      <w:r w:rsidRPr="00456413">
        <w:rPr>
          <w:color w:val="auto"/>
          <w:sz w:val="28"/>
          <w:szCs w:val="28"/>
        </w:rPr>
        <w:t xml:space="preserve"> Закона о контрактной системе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настоящей </w:t>
      </w:r>
      <w:hyperlink r:id="rId12" w:history="1">
        <w:r w:rsidRPr="00456413">
          <w:rPr>
            <w:color w:val="auto"/>
            <w:sz w:val="28"/>
            <w:szCs w:val="28"/>
          </w:rPr>
          <w:t>статьей</w:t>
        </w:r>
      </w:hyperlink>
      <w:r w:rsidRPr="00456413">
        <w:rPr>
          <w:color w:val="auto"/>
          <w:sz w:val="28"/>
          <w:szCs w:val="28"/>
        </w:rPr>
        <w:t>. Для принятия указанного решения аукционная комиссия рассматривает</w:t>
      </w:r>
      <w:proofErr w:type="gramEnd"/>
      <w:r w:rsidRPr="00456413">
        <w:rPr>
          <w:color w:val="auto"/>
          <w:sz w:val="28"/>
          <w:szCs w:val="28"/>
        </w:rPr>
        <w:t xml:space="preserve"> информацию о подавшем данную заявку участнике такого аукциона, содержащуюся в реестре участников такого аукциона, получивших аккредитацию на электронной площадке.</w:t>
      </w:r>
    </w:p>
    <w:p w:rsidR="00CA1003" w:rsidRPr="00456413" w:rsidRDefault="00CA1003" w:rsidP="004F563E">
      <w:pPr>
        <w:pStyle w:val="af5"/>
        <w:spacing w:after="0" w:line="240" w:lineRule="auto"/>
        <w:ind w:left="-284" w:right="-148" w:firstLine="851"/>
        <w:jc w:val="both"/>
        <w:rPr>
          <w:color w:val="auto"/>
          <w:sz w:val="28"/>
          <w:szCs w:val="28"/>
        </w:rPr>
      </w:pPr>
      <w:proofErr w:type="gramStart"/>
      <w:r w:rsidRPr="00456413">
        <w:rPr>
          <w:color w:val="auto"/>
          <w:sz w:val="28"/>
          <w:szCs w:val="28"/>
        </w:rPr>
        <w:t xml:space="preserve">В соответствии с </w:t>
      </w:r>
      <w:hyperlink r:id="rId13" w:history="1">
        <w:r w:rsidRPr="00456413">
          <w:rPr>
            <w:color w:val="auto"/>
            <w:sz w:val="28"/>
            <w:szCs w:val="28"/>
          </w:rPr>
          <w:t>ч. 6 ст.69</w:t>
        </w:r>
      </w:hyperlink>
      <w:r w:rsidRPr="00456413">
        <w:rPr>
          <w:color w:val="auto"/>
          <w:sz w:val="28"/>
          <w:szCs w:val="28"/>
        </w:rPr>
        <w:t xml:space="preserve">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 1) непредставления документов и информации, которые предусмотрены </w:t>
      </w:r>
      <w:hyperlink r:id="rId14" w:history="1">
        <w:r w:rsidRPr="00456413">
          <w:rPr>
            <w:color w:val="auto"/>
            <w:sz w:val="28"/>
            <w:szCs w:val="28"/>
          </w:rPr>
          <w:t>частью 11 статьи 24.1</w:t>
        </w:r>
      </w:hyperlink>
      <w:r w:rsidRPr="00456413">
        <w:rPr>
          <w:color w:val="auto"/>
          <w:sz w:val="28"/>
          <w:szCs w:val="28"/>
        </w:rPr>
        <w:t xml:space="preserve">, </w:t>
      </w:r>
      <w:hyperlink r:id="rId15" w:history="1">
        <w:r w:rsidRPr="00456413">
          <w:rPr>
            <w:color w:val="auto"/>
            <w:sz w:val="28"/>
            <w:szCs w:val="28"/>
          </w:rPr>
          <w:t>частями 3</w:t>
        </w:r>
      </w:hyperlink>
      <w:r w:rsidRPr="00456413">
        <w:rPr>
          <w:color w:val="auto"/>
          <w:sz w:val="28"/>
          <w:szCs w:val="28"/>
        </w:rPr>
        <w:t xml:space="preserve"> и </w:t>
      </w:r>
      <w:hyperlink r:id="rId16" w:history="1">
        <w:r w:rsidRPr="00456413">
          <w:rPr>
            <w:color w:val="auto"/>
            <w:sz w:val="28"/>
            <w:szCs w:val="28"/>
          </w:rPr>
          <w:t>5 статьи 66</w:t>
        </w:r>
      </w:hyperlink>
      <w:r w:rsidRPr="00456413">
        <w:rPr>
          <w:color w:val="auto"/>
          <w:sz w:val="28"/>
          <w:szCs w:val="28"/>
        </w:rPr>
        <w:t xml:space="preserve"> Закона о контрактной системе, несоответствия указанных документов и информации требованиям, установленным документацией о таком аукционе</w:t>
      </w:r>
      <w:proofErr w:type="gramEnd"/>
      <w:r w:rsidRPr="00456413">
        <w:rPr>
          <w:color w:val="auto"/>
          <w:sz w:val="28"/>
          <w:szCs w:val="28"/>
        </w:rPr>
        <w:t xml:space="preserve">,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 2) несоответствия участника такого аукциона требованиям, установленным в соответствии с </w:t>
      </w:r>
      <w:hyperlink r:id="rId17" w:history="1">
        <w:r w:rsidRPr="00456413">
          <w:rPr>
            <w:color w:val="auto"/>
            <w:sz w:val="28"/>
            <w:szCs w:val="28"/>
          </w:rPr>
          <w:t>частью 1</w:t>
        </w:r>
      </w:hyperlink>
      <w:r w:rsidRPr="00456413">
        <w:rPr>
          <w:color w:val="auto"/>
          <w:sz w:val="28"/>
          <w:szCs w:val="28"/>
        </w:rPr>
        <w:t xml:space="preserve">, </w:t>
      </w:r>
      <w:hyperlink r:id="rId18" w:history="1">
        <w:r w:rsidRPr="00456413">
          <w:rPr>
            <w:color w:val="auto"/>
            <w:sz w:val="28"/>
            <w:szCs w:val="28"/>
          </w:rPr>
          <w:t>частями 1.1</w:t>
        </w:r>
      </w:hyperlink>
      <w:r w:rsidRPr="00456413">
        <w:rPr>
          <w:color w:val="auto"/>
          <w:sz w:val="28"/>
          <w:szCs w:val="28"/>
        </w:rPr>
        <w:t xml:space="preserve">, </w:t>
      </w:r>
      <w:hyperlink r:id="rId19" w:history="1">
        <w:r w:rsidRPr="00456413">
          <w:rPr>
            <w:color w:val="auto"/>
            <w:sz w:val="28"/>
            <w:szCs w:val="28"/>
          </w:rPr>
          <w:t>2</w:t>
        </w:r>
      </w:hyperlink>
      <w:r w:rsidRPr="00456413">
        <w:rPr>
          <w:color w:val="auto"/>
          <w:sz w:val="28"/>
          <w:szCs w:val="28"/>
        </w:rPr>
        <w:t xml:space="preserve"> и </w:t>
      </w:r>
      <w:hyperlink r:id="rId20" w:history="1">
        <w:r w:rsidRPr="00456413">
          <w:rPr>
            <w:color w:val="auto"/>
            <w:sz w:val="28"/>
            <w:szCs w:val="28"/>
          </w:rPr>
          <w:t>2.1</w:t>
        </w:r>
      </w:hyperlink>
      <w:r w:rsidRPr="00456413">
        <w:rPr>
          <w:color w:val="auto"/>
          <w:sz w:val="28"/>
          <w:szCs w:val="28"/>
        </w:rPr>
        <w:t xml:space="preserve"> (при наличии таких требований) статьи 31 Закона о контрактной системе; </w:t>
      </w:r>
      <w:proofErr w:type="gramStart"/>
      <w:r w:rsidRPr="00456413">
        <w:rPr>
          <w:color w:val="auto"/>
          <w:sz w:val="28"/>
          <w:szCs w:val="28"/>
        </w:rPr>
        <w:t xml:space="preserve">3) предусмотренном нормативными правовыми актами, принятыми в соответствии со </w:t>
      </w:r>
      <w:hyperlink r:id="rId21" w:history="1">
        <w:r w:rsidRPr="00456413">
          <w:rPr>
            <w:color w:val="auto"/>
            <w:sz w:val="28"/>
            <w:szCs w:val="28"/>
          </w:rPr>
          <w:t>статьей 14</w:t>
        </w:r>
      </w:hyperlink>
      <w:r w:rsidRPr="00456413">
        <w:rPr>
          <w:color w:val="auto"/>
          <w:sz w:val="28"/>
          <w:szCs w:val="28"/>
        </w:rPr>
        <w:t xml:space="preserve"> Закона о контрактной системе.</w:t>
      </w:r>
      <w:proofErr w:type="gramEnd"/>
    </w:p>
    <w:p w:rsidR="00BF248D" w:rsidRPr="00456413" w:rsidRDefault="00CA1003" w:rsidP="004F563E">
      <w:pPr>
        <w:pStyle w:val="af5"/>
        <w:spacing w:after="0" w:line="240" w:lineRule="auto"/>
        <w:ind w:left="-284" w:right="-148" w:firstLine="851"/>
        <w:jc w:val="both"/>
        <w:rPr>
          <w:color w:val="auto"/>
          <w:sz w:val="28"/>
          <w:szCs w:val="28"/>
        </w:rPr>
      </w:pPr>
      <w:r w:rsidRPr="00456413">
        <w:rPr>
          <w:color w:val="auto"/>
          <w:sz w:val="28"/>
          <w:szCs w:val="28"/>
        </w:rPr>
        <w:t xml:space="preserve">Согласно </w:t>
      </w:r>
      <w:hyperlink r:id="rId22" w:history="1">
        <w:proofErr w:type="gramStart"/>
        <w:r w:rsidRPr="00456413">
          <w:rPr>
            <w:color w:val="auto"/>
            <w:sz w:val="28"/>
            <w:szCs w:val="28"/>
          </w:rPr>
          <w:t>ч</w:t>
        </w:r>
        <w:proofErr w:type="gramEnd"/>
        <w:r w:rsidRPr="00456413">
          <w:rPr>
            <w:color w:val="auto"/>
            <w:sz w:val="28"/>
            <w:szCs w:val="28"/>
          </w:rPr>
          <w:t>.7 ст.69</w:t>
        </w:r>
      </w:hyperlink>
      <w:r w:rsidRPr="00456413">
        <w:rPr>
          <w:color w:val="auto"/>
          <w:sz w:val="28"/>
          <w:szCs w:val="28"/>
        </w:rPr>
        <w:t xml:space="preserve"> Закона о контрактной системе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w:t>
      </w:r>
      <w:hyperlink r:id="rId23" w:history="1">
        <w:r w:rsidRPr="00456413">
          <w:rPr>
            <w:color w:val="auto"/>
            <w:sz w:val="28"/>
            <w:szCs w:val="28"/>
          </w:rPr>
          <w:t>ч.6 ст.69</w:t>
        </w:r>
      </w:hyperlink>
      <w:r w:rsidRPr="00456413">
        <w:rPr>
          <w:color w:val="auto"/>
          <w:sz w:val="28"/>
          <w:szCs w:val="28"/>
        </w:rPr>
        <w:t xml:space="preserve"> Закона о контрактной системе, не допускается.</w:t>
      </w:r>
    </w:p>
    <w:p w:rsidR="00BF248D" w:rsidRPr="00456413" w:rsidRDefault="00CA1003" w:rsidP="004F563E">
      <w:pPr>
        <w:pStyle w:val="af5"/>
        <w:spacing w:after="0" w:line="240" w:lineRule="auto"/>
        <w:ind w:left="-284" w:right="-148" w:firstLine="851"/>
        <w:jc w:val="both"/>
        <w:rPr>
          <w:color w:val="auto"/>
          <w:sz w:val="28"/>
          <w:szCs w:val="28"/>
        </w:rPr>
      </w:pPr>
      <w:proofErr w:type="gramStart"/>
      <w:r w:rsidRPr="00456413">
        <w:rPr>
          <w:color w:val="auto"/>
          <w:sz w:val="28"/>
          <w:szCs w:val="28"/>
        </w:rPr>
        <w:t xml:space="preserve">Согласно </w:t>
      </w:r>
      <w:hyperlink r:id="rId24" w:history="1">
        <w:r w:rsidRPr="00456413">
          <w:rPr>
            <w:color w:val="auto"/>
            <w:sz w:val="28"/>
            <w:szCs w:val="28"/>
          </w:rPr>
          <w:t>пункту 2</w:t>
        </w:r>
      </w:hyperlink>
      <w:r w:rsidRPr="00456413">
        <w:rPr>
          <w:color w:val="auto"/>
          <w:sz w:val="28"/>
          <w:szCs w:val="28"/>
        </w:rPr>
        <w:t>(5) приложения №1 к Постановлению Правительства Российской Федерации от 04.02.2015г.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w:t>
      </w:r>
      <w:proofErr w:type="gramEnd"/>
      <w:r w:rsidRPr="00456413">
        <w:rPr>
          <w:color w:val="auto"/>
          <w:sz w:val="28"/>
          <w:szCs w:val="28"/>
        </w:rPr>
        <w:t xml:space="preserve"> </w:t>
      </w:r>
      <w:proofErr w:type="gramStart"/>
      <w:r w:rsidRPr="00456413">
        <w:rPr>
          <w:color w:val="auto"/>
          <w:sz w:val="28"/>
          <w:szCs w:val="28"/>
        </w:rPr>
        <w:t>уровень квалификации, а также документов, подтверждающих соответствие участников закупки указанным дополнительным требованиям» (далее – ПП</w:t>
      </w:r>
      <w:r w:rsidR="00BF248D" w:rsidRPr="00456413">
        <w:rPr>
          <w:color w:val="auto"/>
          <w:sz w:val="28"/>
          <w:szCs w:val="28"/>
        </w:rPr>
        <w:t xml:space="preserve"> </w:t>
      </w:r>
      <w:r w:rsidRPr="00456413">
        <w:rPr>
          <w:color w:val="auto"/>
          <w:sz w:val="28"/>
          <w:szCs w:val="28"/>
        </w:rPr>
        <w:t xml:space="preserve">№99) к участникам закупки на работ </w:t>
      </w:r>
      <w:r w:rsidR="00BF248D" w:rsidRPr="00456413">
        <w:rPr>
          <w:color w:val="auto"/>
          <w:sz w:val="28"/>
          <w:szCs w:val="28"/>
        </w:rPr>
        <w:t xml:space="preserve">о капитальному ремонту линейного объекта, если начальная (максимальная) цена контракта (цена лота) для обеспечения нужд субъектов Российской Федерации превышает 5 млн. рублей, </w:t>
      </w:r>
      <w:r w:rsidRPr="00456413">
        <w:rPr>
          <w:color w:val="auto"/>
          <w:sz w:val="28"/>
          <w:szCs w:val="28"/>
        </w:rPr>
        <w:t xml:space="preserve">устанавливается дополнительное требование </w:t>
      </w:r>
      <w:r w:rsidR="00BF248D" w:rsidRPr="00456413">
        <w:rPr>
          <w:color w:val="auto"/>
          <w:sz w:val="28"/>
          <w:szCs w:val="28"/>
        </w:rPr>
        <w:t>о наличии за последние 5 лет до даты подачи заявки на участие в закупке опыта</w:t>
      </w:r>
      <w:proofErr w:type="gramEnd"/>
      <w:r w:rsidR="00BF248D" w:rsidRPr="00456413">
        <w:rPr>
          <w:color w:val="auto"/>
          <w:sz w:val="28"/>
          <w:szCs w:val="28"/>
        </w:rPr>
        <w:t xml:space="preserve"> </w:t>
      </w:r>
      <w:proofErr w:type="gramStart"/>
      <w:r w:rsidR="00BF248D" w:rsidRPr="00456413">
        <w:rPr>
          <w:color w:val="auto"/>
          <w:sz w:val="28"/>
          <w:szCs w:val="28"/>
        </w:rPr>
        <w:t xml:space="preserve">исполнения (с учетом правопреемства) одного контракта </w:t>
      </w:r>
      <w:r w:rsidR="00BF248D" w:rsidRPr="00456413">
        <w:rPr>
          <w:color w:val="auto"/>
          <w:sz w:val="28"/>
          <w:szCs w:val="28"/>
        </w:rPr>
        <w:lastRenderedPageBreak/>
        <w:t xml:space="preserve">(договора) на выполнение работ по строительству, реконструкции линейного объекта либо одного контракта (договора), заключенного в соответствии с Федеральным </w:t>
      </w:r>
      <w:hyperlink r:id="rId25" w:history="1">
        <w:r w:rsidR="00BF248D" w:rsidRPr="00456413">
          <w:rPr>
            <w:color w:val="auto"/>
            <w:sz w:val="28"/>
            <w:szCs w:val="28"/>
          </w:rPr>
          <w:t>законом</w:t>
        </w:r>
      </w:hyperlink>
      <w:r w:rsidR="00BF248D" w:rsidRPr="00456413">
        <w:rPr>
          <w:color w:val="auto"/>
          <w:sz w:val="28"/>
          <w:szCs w:val="28"/>
        </w:rPr>
        <w:t xml:space="preserve"> "О контрактной системе в сфере закупок товаров, работ, услуг для обеспечения государственных и муниципальных нужд" или Федеральным </w:t>
      </w:r>
      <w:hyperlink r:id="rId26" w:history="1">
        <w:r w:rsidR="00BF248D" w:rsidRPr="00456413">
          <w:rPr>
            <w:color w:val="auto"/>
            <w:sz w:val="28"/>
            <w:szCs w:val="28"/>
          </w:rPr>
          <w:t>законом</w:t>
        </w:r>
      </w:hyperlink>
      <w:r w:rsidR="00BF248D" w:rsidRPr="00456413">
        <w:rPr>
          <w:color w:val="auto"/>
          <w:sz w:val="28"/>
          <w:szCs w:val="28"/>
        </w:rPr>
        <w:t xml:space="preserve"> "О закупках товаров, работ, услуг отдельными видами юридических лиц", на выполнение работ по капитальному ремонту линейного объекта</w:t>
      </w:r>
      <w:proofErr w:type="gramEnd"/>
      <w:r w:rsidR="00BF248D" w:rsidRPr="00456413">
        <w:rPr>
          <w:color w:val="auto"/>
          <w:sz w:val="28"/>
          <w:szCs w:val="28"/>
        </w:rPr>
        <w:t xml:space="preserve">. При этом стоимость такого одного контракта (договора) должна составлять не менее 20 процентов начальной (максимальной) цены контракта (цены лота), на </w:t>
      </w:r>
      <w:proofErr w:type="gramStart"/>
      <w:r w:rsidR="00BF248D" w:rsidRPr="00456413">
        <w:rPr>
          <w:color w:val="auto"/>
          <w:sz w:val="28"/>
          <w:szCs w:val="28"/>
        </w:rPr>
        <w:t>право</w:t>
      </w:r>
      <w:proofErr w:type="gramEnd"/>
      <w:r w:rsidR="00BF248D" w:rsidRPr="00456413">
        <w:rPr>
          <w:color w:val="auto"/>
          <w:sz w:val="28"/>
          <w:szCs w:val="28"/>
        </w:rPr>
        <w:t xml:space="preserve"> заключить который проводится закупка</w:t>
      </w:r>
      <w:r w:rsidRPr="00456413">
        <w:rPr>
          <w:color w:val="auto"/>
          <w:sz w:val="28"/>
          <w:szCs w:val="28"/>
        </w:rPr>
        <w:t>.</w:t>
      </w:r>
    </w:p>
    <w:p w:rsidR="00BF248D" w:rsidRPr="00456413" w:rsidRDefault="00CA1003" w:rsidP="004F563E">
      <w:pPr>
        <w:pStyle w:val="af5"/>
        <w:spacing w:after="0" w:line="240" w:lineRule="auto"/>
        <w:ind w:left="-284" w:right="-148" w:firstLine="851"/>
        <w:jc w:val="both"/>
        <w:rPr>
          <w:color w:val="auto"/>
          <w:sz w:val="28"/>
          <w:szCs w:val="28"/>
        </w:rPr>
      </w:pPr>
      <w:r w:rsidRPr="00456413">
        <w:rPr>
          <w:color w:val="auto"/>
          <w:sz w:val="28"/>
          <w:szCs w:val="28"/>
        </w:rPr>
        <w:t xml:space="preserve">В качестве подтверждения опыта в соответствии с </w:t>
      </w:r>
      <w:hyperlink r:id="rId27" w:history="1">
        <w:r w:rsidRPr="00456413">
          <w:rPr>
            <w:color w:val="auto"/>
            <w:sz w:val="28"/>
            <w:szCs w:val="28"/>
          </w:rPr>
          <w:t>пунктом 2</w:t>
        </w:r>
      </w:hyperlink>
      <w:r w:rsidR="00BF248D" w:rsidRPr="00456413">
        <w:rPr>
          <w:color w:val="auto"/>
          <w:sz w:val="28"/>
          <w:szCs w:val="28"/>
        </w:rPr>
        <w:t>(5)</w:t>
      </w:r>
      <w:r w:rsidRPr="00456413">
        <w:rPr>
          <w:color w:val="auto"/>
          <w:sz w:val="28"/>
          <w:szCs w:val="28"/>
        </w:rPr>
        <w:t xml:space="preserve"> приложения </w:t>
      </w:r>
      <w:r w:rsidR="00BF248D" w:rsidRPr="00456413">
        <w:rPr>
          <w:color w:val="auto"/>
          <w:sz w:val="28"/>
          <w:szCs w:val="28"/>
        </w:rPr>
        <w:t>№</w:t>
      </w:r>
      <w:r w:rsidRPr="00456413">
        <w:rPr>
          <w:color w:val="auto"/>
          <w:sz w:val="28"/>
          <w:szCs w:val="28"/>
        </w:rPr>
        <w:t xml:space="preserve">1 к </w:t>
      </w:r>
      <w:r w:rsidR="00BF248D" w:rsidRPr="00456413">
        <w:rPr>
          <w:color w:val="auto"/>
          <w:sz w:val="28"/>
          <w:szCs w:val="28"/>
        </w:rPr>
        <w:t>ПП</w:t>
      </w:r>
      <w:r w:rsidRPr="00456413">
        <w:rPr>
          <w:color w:val="auto"/>
          <w:sz w:val="28"/>
          <w:szCs w:val="28"/>
        </w:rPr>
        <w:t xml:space="preserve"> </w:t>
      </w:r>
      <w:r w:rsidR="00BF248D" w:rsidRPr="00456413">
        <w:rPr>
          <w:color w:val="auto"/>
          <w:sz w:val="28"/>
          <w:szCs w:val="28"/>
        </w:rPr>
        <w:t>№</w:t>
      </w:r>
      <w:r w:rsidRPr="00456413">
        <w:rPr>
          <w:color w:val="auto"/>
          <w:sz w:val="28"/>
          <w:szCs w:val="28"/>
        </w:rPr>
        <w:t>99 являются следующие документы:</w:t>
      </w:r>
    </w:p>
    <w:p w:rsidR="00BF248D" w:rsidRPr="00456413" w:rsidRDefault="00CA1003" w:rsidP="004F563E">
      <w:pPr>
        <w:pStyle w:val="af5"/>
        <w:spacing w:after="0" w:line="240" w:lineRule="auto"/>
        <w:ind w:left="-284" w:right="-148" w:firstLine="851"/>
        <w:jc w:val="both"/>
        <w:rPr>
          <w:color w:val="auto"/>
          <w:sz w:val="28"/>
          <w:szCs w:val="28"/>
        </w:rPr>
      </w:pPr>
      <w:proofErr w:type="gramStart"/>
      <w:r w:rsidRPr="00456413">
        <w:rPr>
          <w:color w:val="auto"/>
          <w:sz w:val="28"/>
          <w:szCs w:val="28"/>
        </w:rPr>
        <w:t>-копия исполненного контракта (договора)</w:t>
      </w:r>
      <w:r w:rsidR="00BF248D" w:rsidRPr="00456413">
        <w:rPr>
          <w:color w:val="auto"/>
          <w:sz w:val="28"/>
          <w:szCs w:val="28"/>
        </w:rPr>
        <w:t xml:space="preserve"> на выполнение работ по строительству, реконструкции линейного объекта либо копия контракта (договора), сведения о котором содержатся в реестре контрактов, заключенных заказчиками в соответствии с Федеральным </w:t>
      </w:r>
      <w:hyperlink r:id="rId28" w:history="1">
        <w:r w:rsidR="00BF248D" w:rsidRPr="00456413">
          <w:rPr>
            <w:color w:val="auto"/>
            <w:sz w:val="28"/>
            <w:szCs w:val="28"/>
          </w:rPr>
          <w:t>законом</w:t>
        </w:r>
      </w:hyperlink>
      <w:r w:rsidR="00BF248D" w:rsidRPr="00456413">
        <w:rPr>
          <w:color w:val="auto"/>
          <w:sz w:val="28"/>
          <w:szCs w:val="28"/>
        </w:rPr>
        <w:t xml:space="preserve"> "О контрактной системе в сфере закупок товаров, работ, услуг для обеспечения государственных и муниципальных нужд", или в реестре договоров, заключенных заказчиками по результатам закупки в соответствии с Федеральным </w:t>
      </w:r>
      <w:hyperlink r:id="rId29" w:history="1">
        <w:r w:rsidR="00BF248D" w:rsidRPr="00456413">
          <w:rPr>
            <w:color w:val="auto"/>
            <w:sz w:val="28"/>
            <w:szCs w:val="28"/>
          </w:rPr>
          <w:t>законом</w:t>
        </w:r>
      </w:hyperlink>
      <w:r w:rsidR="00BF248D" w:rsidRPr="00456413">
        <w:rPr>
          <w:color w:val="auto"/>
          <w:sz w:val="28"/>
          <w:szCs w:val="28"/>
        </w:rPr>
        <w:t xml:space="preserve"> "О</w:t>
      </w:r>
      <w:proofErr w:type="gramEnd"/>
      <w:r w:rsidR="00BF248D" w:rsidRPr="00456413">
        <w:rPr>
          <w:color w:val="auto"/>
          <w:sz w:val="28"/>
          <w:szCs w:val="28"/>
        </w:rPr>
        <w:t xml:space="preserve"> </w:t>
      </w:r>
      <w:proofErr w:type="gramStart"/>
      <w:r w:rsidR="00BF248D" w:rsidRPr="00456413">
        <w:rPr>
          <w:color w:val="auto"/>
          <w:sz w:val="28"/>
          <w:szCs w:val="28"/>
        </w:rPr>
        <w:t>закупках</w:t>
      </w:r>
      <w:proofErr w:type="gramEnd"/>
      <w:r w:rsidR="00BF248D" w:rsidRPr="00456413">
        <w:rPr>
          <w:color w:val="auto"/>
          <w:sz w:val="28"/>
          <w:szCs w:val="28"/>
        </w:rPr>
        <w:t xml:space="preserve"> товаров, работ, услуг отдельными видами юридических лиц", на выполнение работ по капитальному ремонту линейного объекта капитального строительства</w:t>
      </w:r>
      <w:r w:rsidRPr="00456413">
        <w:rPr>
          <w:color w:val="auto"/>
          <w:sz w:val="28"/>
          <w:szCs w:val="28"/>
        </w:rPr>
        <w:t>;</w:t>
      </w:r>
    </w:p>
    <w:p w:rsidR="00BF248D" w:rsidRPr="00456413" w:rsidRDefault="00CA1003" w:rsidP="004F563E">
      <w:pPr>
        <w:pStyle w:val="af5"/>
        <w:spacing w:after="0" w:line="240" w:lineRule="auto"/>
        <w:ind w:left="-284" w:right="-148" w:firstLine="851"/>
        <w:jc w:val="both"/>
        <w:rPr>
          <w:color w:val="auto"/>
          <w:sz w:val="28"/>
          <w:szCs w:val="28"/>
        </w:rPr>
      </w:pPr>
      <w:proofErr w:type="gramStart"/>
      <w:r w:rsidRPr="00456413">
        <w:rPr>
          <w:color w:val="auto"/>
          <w:sz w:val="28"/>
          <w:szCs w:val="28"/>
        </w:rPr>
        <w:t>-</w:t>
      </w:r>
      <w:r w:rsidR="00BF248D" w:rsidRPr="00456413">
        <w:rPr>
          <w:color w:val="auto"/>
          <w:sz w:val="28"/>
          <w:szCs w:val="28"/>
        </w:rPr>
        <w:t xml:space="preserve">копия акта (актов) выполненных работ, содержащего (содержащих) все обязательные реквизиты, установленные </w:t>
      </w:r>
      <w:hyperlink r:id="rId30" w:history="1">
        <w:r w:rsidR="00BF248D" w:rsidRPr="00456413">
          <w:rPr>
            <w:color w:val="auto"/>
            <w:sz w:val="28"/>
            <w:szCs w:val="28"/>
          </w:rPr>
          <w:t>ч</w:t>
        </w:r>
        <w:r w:rsidR="00C17E77" w:rsidRPr="00456413">
          <w:rPr>
            <w:color w:val="auto"/>
            <w:sz w:val="28"/>
            <w:szCs w:val="28"/>
          </w:rPr>
          <w:t>.</w:t>
        </w:r>
        <w:r w:rsidR="00BF248D" w:rsidRPr="00456413">
          <w:rPr>
            <w:color w:val="auto"/>
            <w:sz w:val="28"/>
            <w:szCs w:val="28"/>
          </w:rPr>
          <w:t>2 ст</w:t>
        </w:r>
        <w:r w:rsidR="00C17E77" w:rsidRPr="00456413">
          <w:rPr>
            <w:color w:val="auto"/>
            <w:sz w:val="28"/>
            <w:szCs w:val="28"/>
          </w:rPr>
          <w:t>.</w:t>
        </w:r>
        <w:r w:rsidR="00BF248D" w:rsidRPr="00456413">
          <w:rPr>
            <w:color w:val="auto"/>
            <w:sz w:val="28"/>
            <w:szCs w:val="28"/>
          </w:rPr>
          <w:t>9</w:t>
        </w:r>
      </w:hyperlink>
      <w:r w:rsidR="00BF248D" w:rsidRPr="00456413">
        <w:rPr>
          <w:color w:val="auto"/>
          <w:sz w:val="28"/>
          <w:szCs w:val="28"/>
        </w:rPr>
        <w:t xml:space="preserve">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w:t>
      </w:r>
      <w:proofErr w:type="gramEnd"/>
      <w:r w:rsidR="00BF248D" w:rsidRPr="00456413">
        <w:rPr>
          <w:color w:val="auto"/>
          <w:sz w:val="28"/>
          <w:szCs w:val="28"/>
        </w:rPr>
        <w:t xml:space="preserve"> Указанный документ (документы) должен быть подписан (подписаны) не ранее чем за 5 лет до даты окончания срока подачи заявок на участие в закупке</w:t>
      </w:r>
      <w:r w:rsidRPr="00456413">
        <w:rPr>
          <w:color w:val="auto"/>
          <w:sz w:val="28"/>
          <w:szCs w:val="28"/>
        </w:rPr>
        <w:t>;</w:t>
      </w:r>
    </w:p>
    <w:p w:rsidR="00456413" w:rsidRDefault="00CA1003" w:rsidP="004F563E">
      <w:pPr>
        <w:pStyle w:val="af5"/>
        <w:spacing w:after="0" w:line="240" w:lineRule="auto"/>
        <w:ind w:left="-284" w:right="-148" w:firstLine="851"/>
        <w:jc w:val="both"/>
        <w:rPr>
          <w:color w:val="auto"/>
          <w:sz w:val="28"/>
          <w:szCs w:val="28"/>
        </w:rPr>
      </w:pPr>
      <w:r w:rsidRPr="00456413">
        <w:rPr>
          <w:color w:val="auto"/>
          <w:sz w:val="28"/>
          <w:szCs w:val="28"/>
        </w:rPr>
        <w:t>-</w:t>
      </w:r>
      <w:r w:rsidR="00BF248D" w:rsidRPr="00456413">
        <w:rPr>
          <w:color w:val="auto"/>
          <w:sz w:val="28"/>
          <w:szCs w:val="28"/>
        </w:rPr>
        <w:t>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w:t>
      </w:r>
      <w:r w:rsidR="00C17E77" w:rsidRPr="00456413">
        <w:rPr>
          <w:color w:val="auto"/>
          <w:sz w:val="28"/>
          <w:szCs w:val="28"/>
        </w:rPr>
        <w:t xml:space="preserve"> </w:t>
      </w:r>
      <w:r w:rsidR="00BF248D" w:rsidRPr="00456413">
        <w:rPr>
          <w:color w:val="auto"/>
          <w:sz w:val="28"/>
          <w:szCs w:val="28"/>
        </w:rPr>
        <w:t>Указанный документ должен быть подписан не ранее чем за 5 лет до даты окончания срока подачи заявок на участие в закупке</w:t>
      </w:r>
      <w:r w:rsidRPr="00456413">
        <w:rPr>
          <w:color w:val="auto"/>
          <w:sz w:val="28"/>
          <w:szCs w:val="28"/>
        </w:rPr>
        <w:t>.</w:t>
      </w:r>
    </w:p>
    <w:p w:rsidR="00694705" w:rsidRDefault="00CA1003" w:rsidP="004F563E">
      <w:pPr>
        <w:pStyle w:val="af5"/>
        <w:spacing w:after="0" w:line="240" w:lineRule="auto"/>
        <w:ind w:left="-284" w:right="-148" w:firstLine="851"/>
        <w:jc w:val="both"/>
        <w:rPr>
          <w:color w:val="auto"/>
          <w:sz w:val="28"/>
          <w:szCs w:val="28"/>
        </w:rPr>
      </w:pPr>
      <w:proofErr w:type="gramStart"/>
      <w:r w:rsidRPr="00456413">
        <w:rPr>
          <w:color w:val="auto"/>
          <w:sz w:val="28"/>
          <w:szCs w:val="28"/>
        </w:rPr>
        <w:t>В соответствии с документаци</w:t>
      </w:r>
      <w:r w:rsidR="00C17E77" w:rsidRPr="00456413">
        <w:rPr>
          <w:color w:val="auto"/>
          <w:sz w:val="28"/>
          <w:szCs w:val="28"/>
        </w:rPr>
        <w:t>ей</w:t>
      </w:r>
      <w:r w:rsidRPr="00456413">
        <w:rPr>
          <w:color w:val="auto"/>
          <w:sz w:val="28"/>
          <w:szCs w:val="28"/>
        </w:rPr>
        <w:t xml:space="preserve"> об </w:t>
      </w:r>
      <w:r w:rsidR="00C17E77" w:rsidRPr="00456413">
        <w:rPr>
          <w:color w:val="auto"/>
          <w:sz w:val="28"/>
          <w:szCs w:val="28"/>
        </w:rPr>
        <w:t>а</w:t>
      </w:r>
      <w:r w:rsidRPr="00456413">
        <w:rPr>
          <w:color w:val="auto"/>
          <w:sz w:val="28"/>
          <w:szCs w:val="28"/>
        </w:rPr>
        <w:t>укционе установлены дополнительные требования к участникам закупки в соответствии</w:t>
      </w:r>
      <w:proofErr w:type="gramEnd"/>
      <w:r w:rsidRPr="00456413">
        <w:rPr>
          <w:color w:val="auto"/>
          <w:sz w:val="28"/>
          <w:szCs w:val="28"/>
        </w:rPr>
        <w:t xml:space="preserve"> с </w:t>
      </w:r>
      <w:hyperlink r:id="rId31" w:history="1">
        <w:r w:rsidRPr="00456413">
          <w:rPr>
            <w:color w:val="auto"/>
            <w:sz w:val="28"/>
            <w:szCs w:val="28"/>
          </w:rPr>
          <w:t>пунктом 2</w:t>
        </w:r>
      </w:hyperlink>
      <w:r w:rsidR="00C17E77" w:rsidRPr="00456413">
        <w:rPr>
          <w:color w:val="auto"/>
          <w:sz w:val="28"/>
          <w:szCs w:val="28"/>
        </w:rPr>
        <w:t>(5)</w:t>
      </w:r>
      <w:r w:rsidRPr="00456413">
        <w:rPr>
          <w:color w:val="auto"/>
          <w:sz w:val="28"/>
          <w:szCs w:val="28"/>
        </w:rPr>
        <w:t xml:space="preserve"> приложения </w:t>
      </w:r>
      <w:r w:rsidR="00C17E77" w:rsidRPr="00456413">
        <w:rPr>
          <w:color w:val="auto"/>
          <w:sz w:val="28"/>
          <w:szCs w:val="28"/>
        </w:rPr>
        <w:t>№</w:t>
      </w:r>
      <w:r w:rsidRPr="00456413">
        <w:rPr>
          <w:color w:val="auto"/>
          <w:sz w:val="28"/>
          <w:szCs w:val="28"/>
        </w:rPr>
        <w:t xml:space="preserve">1 к </w:t>
      </w:r>
      <w:r w:rsidR="00C17E77" w:rsidRPr="00456413">
        <w:rPr>
          <w:color w:val="auto"/>
          <w:sz w:val="28"/>
          <w:szCs w:val="28"/>
        </w:rPr>
        <w:t>ПП №</w:t>
      </w:r>
      <w:r w:rsidRPr="00456413">
        <w:rPr>
          <w:color w:val="auto"/>
          <w:sz w:val="28"/>
          <w:szCs w:val="28"/>
        </w:rPr>
        <w:t>99.</w:t>
      </w:r>
    </w:p>
    <w:p w:rsidR="00694705" w:rsidRDefault="00694705" w:rsidP="004F563E">
      <w:pPr>
        <w:pStyle w:val="af5"/>
        <w:spacing w:after="0" w:line="240" w:lineRule="auto"/>
        <w:ind w:left="-284" w:right="-148" w:firstLine="851"/>
        <w:jc w:val="both"/>
        <w:rPr>
          <w:sz w:val="28"/>
          <w:szCs w:val="28"/>
        </w:rPr>
      </w:pPr>
      <w:r w:rsidRPr="00273736">
        <w:rPr>
          <w:color w:val="auto"/>
          <w:sz w:val="28"/>
          <w:szCs w:val="28"/>
        </w:rPr>
        <w:t xml:space="preserve">Представитель заявителя на заседании Комиссии пояснил, что заявителем в составе заявки представлены необходимые документы и сведения, подтверждающие соответствие заявителя дополнительным требованиям, установленным </w:t>
      </w:r>
      <w:hyperlink r:id="rId32" w:history="1">
        <w:r w:rsidRPr="00273736">
          <w:rPr>
            <w:color w:val="auto"/>
            <w:sz w:val="28"/>
            <w:szCs w:val="28"/>
          </w:rPr>
          <w:t>пунктом 2</w:t>
        </w:r>
      </w:hyperlink>
      <w:r w:rsidRPr="00273736">
        <w:rPr>
          <w:color w:val="auto"/>
          <w:sz w:val="28"/>
          <w:szCs w:val="28"/>
        </w:rPr>
        <w:t xml:space="preserve">(5) приложения №1 к ПП №99, что также подтверждается </w:t>
      </w:r>
      <w:r>
        <w:rPr>
          <w:color w:val="auto"/>
          <w:sz w:val="28"/>
          <w:szCs w:val="28"/>
        </w:rPr>
        <w:t>проектно-сметной документацией</w:t>
      </w:r>
      <w:r w:rsidRPr="00273736">
        <w:rPr>
          <w:color w:val="auto"/>
          <w:sz w:val="28"/>
          <w:szCs w:val="28"/>
        </w:rPr>
        <w:t xml:space="preserve"> </w:t>
      </w:r>
      <w:r>
        <w:rPr>
          <w:color w:val="auto"/>
          <w:sz w:val="28"/>
          <w:szCs w:val="28"/>
        </w:rPr>
        <w:t xml:space="preserve">и </w:t>
      </w:r>
      <w:r w:rsidRPr="00273736">
        <w:rPr>
          <w:color w:val="auto"/>
          <w:sz w:val="28"/>
          <w:szCs w:val="28"/>
        </w:rPr>
        <w:t xml:space="preserve">официальным ответом Министерства природных ресурсов и экологии </w:t>
      </w:r>
      <w:r>
        <w:rPr>
          <w:color w:val="auto"/>
          <w:sz w:val="28"/>
          <w:szCs w:val="28"/>
        </w:rPr>
        <w:t>КБР</w:t>
      </w:r>
      <w:r w:rsidRPr="00273736">
        <w:rPr>
          <w:color w:val="auto"/>
          <w:sz w:val="28"/>
          <w:szCs w:val="28"/>
        </w:rPr>
        <w:t>.</w:t>
      </w:r>
    </w:p>
    <w:p w:rsidR="00366821" w:rsidRPr="00456413" w:rsidRDefault="00C17E77" w:rsidP="004F563E">
      <w:pPr>
        <w:pStyle w:val="af5"/>
        <w:spacing w:after="0" w:line="240" w:lineRule="auto"/>
        <w:ind w:left="-284" w:right="-148" w:firstLine="851"/>
        <w:jc w:val="both"/>
        <w:rPr>
          <w:rFonts w:eastAsiaTheme="minorHAnsi"/>
          <w:sz w:val="28"/>
          <w:szCs w:val="28"/>
        </w:rPr>
      </w:pPr>
      <w:proofErr w:type="gramStart"/>
      <w:r w:rsidRPr="00456413">
        <w:rPr>
          <w:sz w:val="28"/>
          <w:szCs w:val="28"/>
        </w:rPr>
        <w:t>Представители з</w:t>
      </w:r>
      <w:r w:rsidR="00CA1003" w:rsidRPr="00456413">
        <w:rPr>
          <w:sz w:val="28"/>
          <w:szCs w:val="28"/>
        </w:rPr>
        <w:t xml:space="preserve">аказчика, </w:t>
      </w:r>
      <w:r w:rsidRPr="00456413">
        <w:rPr>
          <w:sz w:val="28"/>
          <w:szCs w:val="28"/>
        </w:rPr>
        <w:t>у</w:t>
      </w:r>
      <w:r w:rsidR="00CA1003" w:rsidRPr="00456413">
        <w:rPr>
          <w:sz w:val="28"/>
          <w:szCs w:val="28"/>
        </w:rPr>
        <w:t xml:space="preserve">полномоченного органа на заседании Комиссии пояснили, что </w:t>
      </w:r>
      <w:r w:rsidR="000D1E6A" w:rsidRPr="000D1E6A">
        <w:rPr>
          <w:sz w:val="28"/>
          <w:szCs w:val="28"/>
        </w:rPr>
        <w:t>контракты на капитальный ремонт берегоукрепительного сооружения на правом берегу р. Малка по защите с/</w:t>
      </w:r>
      <w:proofErr w:type="spellStart"/>
      <w:r w:rsidR="000D1E6A" w:rsidRPr="000D1E6A">
        <w:rPr>
          <w:sz w:val="28"/>
          <w:szCs w:val="28"/>
        </w:rPr>
        <w:t>х</w:t>
      </w:r>
      <w:proofErr w:type="spellEnd"/>
      <w:r w:rsidR="000D1E6A" w:rsidRPr="000D1E6A">
        <w:rPr>
          <w:sz w:val="28"/>
          <w:szCs w:val="28"/>
        </w:rPr>
        <w:t xml:space="preserve"> угодий СХПК «Движение» и на реконструкцию водозаборного сооружения и быстротока № 3 магистрального канала</w:t>
      </w:r>
      <w:r w:rsidR="000D1E6A">
        <w:rPr>
          <w:sz w:val="28"/>
          <w:szCs w:val="28"/>
        </w:rPr>
        <w:t xml:space="preserve">, </w:t>
      </w:r>
      <w:r w:rsidR="000D1E6A">
        <w:rPr>
          <w:sz w:val="28"/>
          <w:szCs w:val="28"/>
        </w:rPr>
        <w:lastRenderedPageBreak/>
        <w:t>представленные</w:t>
      </w:r>
      <w:r w:rsidR="00CA1003" w:rsidRPr="00456413">
        <w:rPr>
          <w:sz w:val="28"/>
          <w:szCs w:val="28"/>
        </w:rPr>
        <w:t xml:space="preserve"> в составе заявки </w:t>
      </w:r>
      <w:r w:rsidRPr="00456413">
        <w:rPr>
          <w:sz w:val="28"/>
          <w:szCs w:val="28"/>
        </w:rPr>
        <w:t>з</w:t>
      </w:r>
      <w:r w:rsidR="00CA1003" w:rsidRPr="00456413">
        <w:rPr>
          <w:sz w:val="28"/>
          <w:szCs w:val="28"/>
        </w:rPr>
        <w:t xml:space="preserve">аявителя, </w:t>
      </w:r>
      <w:r w:rsidRPr="00456413">
        <w:rPr>
          <w:sz w:val="28"/>
          <w:szCs w:val="28"/>
        </w:rPr>
        <w:t xml:space="preserve">не </w:t>
      </w:r>
      <w:r w:rsidR="00694705">
        <w:rPr>
          <w:sz w:val="28"/>
          <w:szCs w:val="28"/>
        </w:rPr>
        <w:t>могут</w:t>
      </w:r>
      <w:r w:rsidRPr="00456413">
        <w:rPr>
          <w:sz w:val="28"/>
          <w:szCs w:val="28"/>
        </w:rPr>
        <w:t xml:space="preserve"> использоваться в качестве подтверждения опыта исполнения контракта (договора) на выполнения работ по строительству, реконструкции, капитальному ремонту</w:t>
      </w:r>
      <w:proofErr w:type="gramEnd"/>
      <w:r w:rsidRPr="00456413">
        <w:rPr>
          <w:sz w:val="28"/>
          <w:szCs w:val="28"/>
        </w:rPr>
        <w:t xml:space="preserve"> линейного объекта в соответствии с требованиями ПП №99, в силу следующего</w:t>
      </w:r>
      <w:r w:rsidR="00456413" w:rsidRPr="00456413">
        <w:rPr>
          <w:sz w:val="28"/>
          <w:szCs w:val="28"/>
        </w:rPr>
        <w:t>:</w:t>
      </w:r>
    </w:p>
    <w:p w:rsidR="00366821" w:rsidRPr="00456413" w:rsidRDefault="00C17E77" w:rsidP="004F563E">
      <w:pPr>
        <w:pStyle w:val="af5"/>
        <w:spacing w:after="0" w:line="240" w:lineRule="auto"/>
        <w:ind w:left="-284" w:right="-148" w:firstLine="851"/>
        <w:jc w:val="both"/>
        <w:rPr>
          <w:rFonts w:eastAsiaTheme="minorHAnsi"/>
          <w:i/>
          <w:sz w:val="28"/>
          <w:szCs w:val="28"/>
        </w:rPr>
      </w:pPr>
      <w:proofErr w:type="gramStart"/>
      <w:r w:rsidRPr="00456413">
        <w:rPr>
          <w:rFonts w:eastAsiaTheme="minorHAnsi"/>
          <w:i/>
          <w:sz w:val="28"/>
          <w:szCs w:val="28"/>
        </w:rPr>
        <w:t xml:space="preserve">Согласно </w:t>
      </w:r>
      <w:hyperlink r:id="rId33" w:history="1">
        <w:r w:rsidRPr="00456413">
          <w:rPr>
            <w:rFonts w:eastAsiaTheme="minorHAnsi"/>
            <w:i/>
            <w:sz w:val="28"/>
            <w:szCs w:val="28"/>
          </w:rPr>
          <w:t>п. 10 ст.1</w:t>
        </w:r>
      </w:hyperlink>
      <w:r w:rsidRPr="00456413">
        <w:rPr>
          <w:rFonts w:eastAsiaTheme="minorHAnsi"/>
          <w:i/>
          <w:sz w:val="28"/>
          <w:szCs w:val="28"/>
        </w:rPr>
        <w:t xml:space="preserve"> Градостроительного кодекса объект капитального строительства - здание, строение, сооружение, объекты, строительство которых не завершено (далее - объекты незавершенного строительства), за исключением некапитальных строений, сооружений и неотделимых улучшений земельного участка (замощение, покрытие и другие).</w:t>
      </w:r>
      <w:proofErr w:type="gramEnd"/>
    </w:p>
    <w:p w:rsidR="00366821" w:rsidRPr="00456413" w:rsidRDefault="00C17E77" w:rsidP="004F563E">
      <w:pPr>
        <w:pStyle w:val="af5"/>
        <w:spacing w:after="0" w:line="240" w:lineRule="auto"/>
        <w:ind w:left="-284" w:right="-148" w:firstLine="851"/>
        <w:jc w:val="both"/>
        <w:rPr>
          <w:rFonts w:eastAsiaTheme="minorHAnsi"/>
          <w:i/>
          <w:sz w:val="28"/>
          <w:szCs w:val="28"/>
        </w:rPr>
      </w:pPr>
      <w:r w:rsidRPr="00456413">
        <w:rPr>
          <w:rFonts w:eastAsiaTheme="minorHAnsi"/>
          <w:i/>
          <w:sz w:val="28"/>
          <w:szCs w:val="28"/>
        </w:rPr>
        <w:t xml:space="preserve">В соответствии с </w:t>
      </w:r>
      <w:hyperlink r:id="rId34" w:history="1">
        <w:r w:rsidRPr="00456413">
          <w:rPr>
            <w:rFonts w:eastAsiaTheme="minorHAnsi"/>
            <w:i/>
            <w:sz w:val="28"/>
            <w:szCs w:val="28"/>
          </w:rPr>
          <w:t>пунктом 10.1 статьи 1</w:t>
        </w:r>
      </w:hyperlink>
      <w:r w:rsidRPr="00456413">
        <w:rPr>
          <w:rFonts w:eastAsiaTheme="minorHAnsi"/>
          <w:i/>
          <w:sz w:val="28"/>
          <w:szCs w:val="28"/>
        </w:rPr>
        <w:t xml:space="preserve"> Градостроительного кодекса линейные объекты -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 Согласно </w:t>
      </w:r>
      <w:hyperlink r:id="rId35" w:history="1">
        <w:r w:rsidRPr="00456413">
          <w:rPr>
            <w:rFonts w:eastAsiaTheme="minorHAnsi"/>
            <w:i/>
            <w:sz w:val="28"/>
            <w:szCs w:val="28"/>
          </w:rPr>
          <w:t>ст. 2</w:t>
        </w:r>
      </w:hyperlink>
      <w:r w:rsidRPr="00456413">
        <w:rPr>
          <w:rFonts w:eastAsiaTheme="minorHAnsi"/>
          <w:i/>
          <w:sz w:val="28"/>
          <w:szCs w:val="28"/>
        </w:rPr>
        <w:t xml:space="preserve"> Федерального закона от 21 июля 2011 г. N 256-ФЗ «О безопасности объектов топливно-энергетического комплекса» линейные объекты топливно-энергетического комплекса - это система линейно-протяженных объектов топливно-энергетического комплекса (электрические сети, магистральные газопроводы, нефтепроводы и нефтепродуктопроводы), предназначенных для обеспечения передачи электрической энергии, транспортировки газа, нефти и нефтепродуктов. </w:t>
      </w:r>
      <w:hyperlink r:id="rId36" w:history="1">
        <w:proofErr w:type="gramStart"/>
        <w:r w:rsidRPr="00456413">
          <w:rPr>
            <w:rFonts w:eastAsiaTheme="minorHAnsi"/>
            <w:i/>
            <w:sz w:val="28"/>
            <w:szCs w:val="28"/>
          </w:rPr>
          <w:t>Статья 133.1</w:t>
        </w:r>
      </w:hyperlink>
      <w:r w:rsidRPr="00456413">
        <w:rPr>
          <w:rFonts w:eastAsiaTheme="minorHAnsi"/>
          <w:i/>
          <w:sz w:val="28"/>
          <w:szCs w:val="28"/>
        </w:rPr>
        <w:t xml:space="preserve"> ГК к линейным объектам относит железные дороги, линии электропередачи, трубопроводы и др., </w:t>
      </w:r>
      <w:hyperlink r:id="rId37" w:history="1">
        <w:r w:rsidRPr="00456413">
          <w:rPr>
            <w:rFonts w:eastAsiaTheme="minorHAnsi"/>
            <w:i/>
            <w:sz w:val="28"/>
            <w:szCs w:val="28"/>
          </w:rPr>
          <w:t>ст. 51.2</w:t>
        </w:r>
      </w:hyperlink>
      <w:r w:rsidRPr="00456413">
        <w:rPr>
          <w:rFonts w:eastAsiaTheme="minorHAnsi"/>
          <w:i/>
          <w:sz w:val="28"/>
          <w:szCs w:val="28"/>
        </w:rPr>
        <w:t xml:space="preserve"> Водного кодекса Российской Федерации - мосты, подводные и подземные переходы, трубопроводы, подводные линии связи и др., </w:t>
      </w:r>
      <w:hyperlink r:id="rId38" w:history="1">
        <w:r w:rsidRPr="00456413">
          <w:rPr>
            <w:rFonts w:eastAsiaTheme="minorHAnsi"/>
            <w:i/>
            <w:sz w:val="28"/>
            <w:szCs w:val="28"/>
          </w:rPr>
          <w:t>ст. 62.4</w:t>
        </w:r>
      </w:hyperlink>
      <w:r w:rsidRPr="00456413">
        <w:rPr>
          <w:rFonts w:eastAsiaTheme="minorHAnsi"/>
          <w:i/>
          <w:sz w:val="28"/>
          <w:szCs w:val="28"/>
        </w:rPr>
        <w:t xml:space="preserve"> Федерального закона «Об охране окружающей среды» - линии связи, линии электропередачи, трубопроводов, автомобильных дорог, железнодорожных линий и др. В </w:t>
      </w:r>
      <w:hyperlink r:id="rId39" w:history="1">
        <w:r w:rsidRPr="00456413">
          <w:rPr>
            <w:rFonts w:eastAsiaTheme="minorHAnsi"/>
            <w:i/>
            <w:sz w:val="28"/>
            <w:szCs w:val="28"/>
          </w:rPr>
          <w:t>ст. 7</w:t>
        </w:r>
      </w:hyperlink>
      <w:r w:rsidRPr="00456413">
        <w:rPr>
          <w:rFonts w:eastAsiaTheme="minorHAnsi"/>
          <w:i/>
          <w:sz w:val="28"/>
          <w:szCs w:val="28"/>
        </w:rPr>
        <w:t xml:space="preserve"> Закона о переводе земель под линейными объектами</w:t>
      </w:r>
      <w:proofErr w:type="gramEnd"/>
      <w:r w:rsidRPr="00456413">
        <w:rPr>
          <w:rFonts w:eastAsiaTheme="minorHAnsi"/>
          <w:i/>
          <w:sz w:val="28"/>
          <w:szCs w:val="28"/>
        </w:rPr>
        <w:t xml:space="preserve"> понимаются дороги, линии электропередачи, линии связи (в том числе линейно-кабельные сооружения), нефтепроводы, газопроводы и иные трубопроводы, железнодорожные линии и другие подобные сооружения.</w:t>
      </w:r>
    </w:p>
    <w:p w:rsidR="00694705" w:rsidRDefault="00C17E77" w:rsidP="004F563E">
      <w:pPr>
        <w:pStyle w:val="af5"/>
        <w:spacing w:after="0" w:line="240" w:lineRule="auto"/>
        <w:ind w:left="-284" w:right="-148" w:firstLine="851"/>
        <w:jc w:val="both"/>
        <w:rPr>
          <w:rFonts w:eastAsiaTheme="minorHAnsi"/>
          <w:i/>
          <w:sz w:val="28"/>
          <w:szCs w:val="28"/>
        </w:rPr>
      </w:pPr>
      <w:r w:rsidRPr="00694705">
        <w:rPr>
          <w:rFonts w:eastAsiaTheme="minorHAnsi"/>
          <w:i/>
          <w:sz w:val="28"/>
          <w:szCs w:val="28"/>
        </w:rPr>
        <w:t>Итак, линейные объекты определяются в законодательных актах в разных аспектах, для разных целей, с учетом регулируемых общественных отношений, но всегда путем перечисления основных из них и, как правило, с открытым перечнем.</w:t>
      </w:r>
    </w:p>
    <w:p w:rsidR="00694705" w:rsidRDefault="00694705" w:rsidP="004F563E">
      <w:pPr>
        <w:pStyle w:val="af5"/>
        <w:spacing w:after="0" w:line="240" w:lineRule="auto"/>
        <w:ind w:left="-284" w:right="-148" w:firstLine="851"/>
        <w:jc w:val="both"/>
        <w:rPr>
          <w:rFonts w:eastAsiaTheme="minorHAnsi"/>
          <w:i/>
          <w:sz w:val="28"/>
          <w:szCs w:val="28"/>
        </w:rPr>
      </w:pPr>
      <w:r w:rsidRPr="00694705">
        <w:rPr>
          <w:rFonts w:eastAsiaTheme="minorHAnsi"/>
          <w:i/>
          <w:sz w:val="28"/>
          <w:szCs w:val="28"/>
        </w:rPr>
        <w:t xml:space="preserve">Согласно </w:t>
      </w:r>
      <w:hyperlink r:id="rId40" w:history="1">
        <w:r w:rsidRPr="00694705">
          <w:rPr>
            <w:rFonts w:eastAsiaTheme="minorHAnsi"/>
            <w:i/>
            <w:sz w:val="28"/>
            <w:szCs w:val="28"/>
          </w:rPr>
          <w:t>пункту 3.3 раздела 3</w:t>
        </w:r>
      </w:hyperlink>
      <w:r w:rsidRPr="00694705">
        <w:rPr>
          <w:rFonts w:eastAsiaTheme="minorHAnsi"/>
          <w:i/>
          <w:sz w:val="28"/>
          <w:szCs w:val="28"/>
        </w:rPr>
        <w:t xml:space="preserve"> СП 58.13330.2019 под гидротехническими сооружениями понимаются: </w:t>
      </w:r>
      <w:proofErr w:type="gramStart"/>
      <w:r w:rsidRPr="00694705">
        <w:rPr>
          <w:rFonts w:eastAsiaTheme="minorHAnsi"/>
          <w:i/>
          <w:sz w:val="28"/>
          <w:szCs w:val="28"/>
        </w:rPr>
        <w:t>Сооружения, подвергающиеся воздействию водной среды, предназначенные для использования и охраны водных ресурсов, предотвращения негативного воздействия вод, в том числе загрязненных жидкими отходами, включая плотины, здания гидроэлектростанций (ГЭС), водосбросные, водоспускные и водовыпускные сооружения, туннели, каналы, насосные станции, судоходные шлюзы, судоподъемники, доки; сооружения, предназначенные для защиты от наводнений и разрушений берегов морей, озер и водохранилищ, берегов и дна русел рек;</w:t>
      </w:r>
      <w:proofErr w:type="gramEnd"/>
      <w:r w:rsidRPr="00694705">
        <w:rPr>
          <w:rFonts w:eastAsiaTheme="minorHAnsi"/>
          <w:i/>
          <w:sz w:val="28"/>
          <w:szCs w:val="28"/>
        </w:rPr>
        <w:t xml:space="preserve"> струенаправляющие и оградительные сооружения; сооружения (дамбы), ограждающие </w:t>
      </w:r>
      <w:proofErr w:type="spellStart"/>
      <w:r w:rsidRPr="00694705">
        <w:rPr>
          <w:rFonts w:eastAsiaTheme="minorHAnsi"/>
          <w:i/>
          <w:sz w:val="28"/>
          <w:szCs w:val="28"/>
        </w:rPr>
        <w:t>золошлакоотвалы</w:t>
      </w:r>
      <w:proofErr w:type="spellEnd"/>
      <w:r w:rsidRPr="00694705">
        <w:rPr>
          <w:rFonts w:eastAsiaTheme="minorHAnsi"/>
          <w:i/>
          <w:sz w:val="28"/>
          <w:szCs w:val="28"/>
        </w:rPr>
        <w:t xml:space="preserve"> и хранилища жидких отходов промышленных и сельскохозяйственных организаций; набережные, пирсы, причальные сооружения портов; сооружения систем технического водоснабжения, системы гидротранспорта отходов и стоков, подачи осветленной воды, устройства защиты от размывов на каналах, сооружения морских </w:t>
      </w:r>
      <w:proofErr w:type="spellStart"/>
      <w:r w:rsidRPr="00694705">
        <w:rPr>
          <w:rFonts w:eastAsiaTheme="minorHAnsi"/>
          <w:i/>
          <w:sz w:val="28"/>
          <w:szCs w:val="28"/>
        </w:rPr>
        <w:t>нефтегазопромыслов</w:t>
      </w:r>
      <w:proofErr w:type="spellEnd"/>
      <w:r w:rsidRPr="00694705">
        <w:rPr>
          <w:rFonts w:eastAsiaTheme="minorHAnsi"/>
          <w:i/>
          <w:sz w:val="28"/>
          <w:szCs w:val="28"/>
        </w:rPr>
        <w:t xml:space="preserve">, за исключением объектов централизованных систем горячего </w:t>
      </w:r>
      <w:r w:rsidRPr="00694705">
        <w:rPr>
          <w:rFonts w:eastAsiaTheme="minorHAnsi"/>
          <w:i/>
          <w:sz w:val="28"/>
          <w:szCs w:val="28"/>
        </w:rPr>
        <w:lastRenderedPageBreak/>
        <w:t xml:space="preserve">водоснабжения, холодного водоснабжения и (или) водоотведения, предусмотренных Федеральным </w:t>
      </w:r>
      <w:hyperlink r:id="rId41" w:history="1">
        <w:r w:rsidRPr="00694705">
          <w:rPr>
            <w:rFonts w:eastAsiaTheme="minorHAnsi"/>
            <w:i/>
            <w:sz w:val="28"/>
            <w:szCs w:val="28"/>
          </w:rPr>
          <w:t>законом</w:t>
        </w:r>
      </w:hyperlink>
      <w:r w:rsidRPr="00694705">
        <w:rPr>
          <w:rFonts w:eastAsiaTheme="minorHAnsi"/>
          <w:i/>
          <w:sz w:val="28"/>
          <w:szCs w:val="28"/>
        </w:rPr>
        <w:t xml:space="preserve"> от 7 декабря 2011 г. N 416-ФЗ «О водоснабжении и водоотведении».</w:t>
      </w:r>
    </w:p>
    <w:p w:rsidR="00694705" w:rsidRDefault="00694705" w:rsidP="004F563E">
      <w:pPr>
        <w:pStyle w:val="af5"/>
        <w:spacing w:after="0" w:line="240" w:lineRule="auto"/>
        <w:ind w:left="-284" w:right="-148" w:firstLine="851"/>
        <w:jc w:val="both"/>
        <w:rPr>
          <w:rFonts w:eastAsiaTheme="minorHAnsi"/>
          <w:i/>
          <w:iCs/>
          <w:sz w:val="28"/>
          <w:szCs w:val="28"/>
        </w:rPr>
      </w:pPr>
      <w:proofErr w:type="gramStart"/>
      <w:r w:rsidRPr="00694705">
        <w:rPr>
          <w:rFonts w:eastAsiaTheme="minorHAnsi"/>
          <w:i/>
          <w:iCs/>
          <w:sz w:val="28"/>
          <w:szCs w:val="28"/>
        </w:rPr>
        <w:t xml:space="preserve">Также хочется отметить, что согласно СП 358.1325800.2017 «…гидротехнические сооружения: плотины, </w:t>
      </w:r>
      <w:r w:rsidRPr="007555E2">
        <w:rPr>
          <w:rFonts w:eastAsiaTheme="minorHAnsi"/>
          <w:i/>
          <w:iCs/>
          <w:sz w:val="28"/>
          <w:szCs w:val="28"/>
        </w:rPr>
        <w:t>дамбы,</w:t>
      </w:r>
      <w:r w:rsidRPr="00694705">
        <w:rPr>
          <w:rFonts w:eastAsiaTheme="minorHAnsi"/>
          <w:i/>
          <w:iCs/>
          <w:sz w:val="28"/>
          <w:szCs w:val="28"/>
        </w:rPr>
        <w:t xml:space="preserve"> водоприемники, поверхностные и донные водосбросы, каналы, гидротехнические туннели, напорные трубопроводы, сооружения на деривационных трактах, шлюзы, судоподъемники, направляющие и причальные сооружения, рыбопропускные сооружения, берегоукрепительные сооружения, причальные пирсы и стенки, волноломы, доки, подземные сооружения гидроэлектрических станций, гидротехнические сооружения тепловых и атомных станций, а также на сооружения, возводимые на шельфе»</w:t>
      </w:r>
      <w:r>
        <w:rPr>
          <w:rFonts w:eastAsiaTheme="minorHAnsi"/>
          <w:i/>
          <w:iCs/>
          <w:sz w:val="28"/>
          <w:szCs w:val="28"/>
        </w:rPr>
        <w:t>.</w:t>
      </w:r>
      <w:proofErr w:type="gramEnd"/>
    </w:p>
    <w:p w:rsidR="00694705" w:rsidRDefault="00694705" w:rsidP="004F563E">
      <w:pPr>
        <w:pStyle w:val="af5"/>
        <w:spacing w:after="0" w:line="240" w:lineRule="auto"/>
        <w:ind w:left="-284" w:right="-148" w:firstLine="851"/>
        <w:jc w:val="both"/>
        <w:rPr>
          <w:rFonts w:eastAsiaTheme="minorHAnsi"/>
          <w:i/>
          <w:iCs/>
          <w:sz w:val="28"/>
          <w:szCs w:val="28"/>
        </w:rPr>
      </w:pPr>
      <w:r w:rsidRPr="00694705">
        <w:rPr>
          <w:rFonts w:eastAsiaTheme="minorHAnsi"/>
          <w:i/>
          <w:iCs/>
          <w:sz w:val="28"/>
          <w:szCs w:val="28"/>
        </w:rPr>
        <w:t xml:space="preserve">Довод, указанный в жалобе по поводу однозначности отнесения проектировщиком берегоукрепительного сооружения </w:t>
      </w:r>
      <w:proofErr w:type="gramStart"/>
      <w:r w:rsidRPr="00694705">
        <w:rPr>
          <w:rFonts w:eastAsiaTheme="minorHAnsi"/>
          <w:i/>
          <w:iCs/>
          <w:sz w:val="28"/>
          <w:szCs w:val="28"/>
        </w:rPr>
        <w:t>к</w:t>
      </w:r>
      <w:proofErr w:type="gramEnd"/>
      <w:r w:rsidRPr="00694705">
        <w:rPr>
          <w:rFonts w:eastAsiaTheme="minorHAnsi"/>
          <w:i/>
          <w:iCs/>
          <w:sz w:val="28"/>
          <w:szCs w:val="28"/>
        </w:rPr>
        <w:t xml:space="preserve"> линейному путем указания на  титульный лист Раздела 3 Проекта, считаем спорным. </w:t>
      </w:r>
      <w:proofErr w:type="gramStart"/>
      <w:r w:rsidRPr="00694705">
        <w:rPr>
          <w:rFonts w:eastAsiaTheme="minorHAnsi"/>
          <w:i/>
          <w:iCs/>
          <w:sz w:val="28"/>
          <w:szCs w:val="28"/>
        </w:rPr>
        <w:t xml:space="preserve">Если посмотреть данный проект (№ закупки 0304200015619000046), на основании которого выполнялись работы, то в Разделе </w:t>
      </w:r>
      <w:r w:rsidRPr="00694705">
        <w:rPr>
          <w:rFonts w:eastAsiaTheme="minorHAnsi"/>
          <w:i/>
          <w:iCs/>
          <w:sz w:val="28"/>
          <w:szCs w:val="28"/>
          <w:lang w:val="en-US"/>
        </w:rPr>
        <w:t>I</w:t>
      </w:r>
      <w:r w:rsidRPr="00694705">
        <w:rPr>
          <w:rFonts w:eastAsiaTheme="minorHAnsi"/>
          <w:i/>
          <w:iCs/>
          <w:sz w:val="28"/>
          <w:szCs w:val="28"/>
        </w:rPr>
        <w:t xml:space="preserve"> проекта видим, что согласно проекту целью «капитального ремонта берегоукрепительного сооружения на правом берегу реки Малка по защите с/</w:t>
      </w:r>
      <w:proofErr w:type="spellStart"/>
      <w:r w:rsidRPr="00694705">
        <w:rPr>
          <w:rFonts w:eastAsiaTheme="minorHAnsi"/>
          <w:i/>
          <w:iCs/>
          <w:sz w:val="28"/>
          <w:szCs w:val="28"/>
        </w:rPr>
        <w:t>х</w:t>
      </w:r>
      <w:proofErr w:type="spellEnd"/>
      <w:r w:rsidRPr="00694705">
        <w:rPr>
          <w:rFonts w:eastAsiaTheme="minorHAnsi"/>
          <w:i/>
          <w:iCs/>
          <w:sz w:val="28"/>
          <w:szCs w:val="28"/>
        </w:rPr>
        <w:t xml:space="preserve"> угодий СХПК «Движение» является капитальный ремонт берегоукрепительной дамбы на реке Малка для защиты от паводковых вод с/</w:t>
      </w:r>
      <w:proofErr w:type="spellStart"/>
      <w:r w:rsidRPr="00694705">
        <w:rPr>
          <w:rFonts w:eastAsiaTheme="minorHAnsi"/>
          <w:i/>
          <w:iCs/>
          <w:sz w:val="28"/>
          <w:szCs w:val="28"/>
        </w:rPr>
        <w:t>х</w:t>
      </w:r>
      <w:proofErr w:type="spellEnd"/>
      <w:r w:rsidRPr="00694705">
        <w:rPr>
          <w:rFonts w:eastAsiaTheme="minorHAnsi"/>
          <w:i/>
          <w:iCs/>
          <w:sz w:val="28"/>
          <w:szCs w:val="28"/>
        </w:rPr>
        <w:t xml:space="preserve"> угодий, а также пунктом 4.2 этого же раздела</w:t>
      </w:r>
      <w:proofErr w:type="gramEnd"/>
      <w:r w:rsidRPr="00694705">
        <w:rPr>
          <w:rFonts w:eastAsiaTheme="minorHAnsi"/>
          <w:i/>
          <w:iCs/>
          <w:sz w:val="28"/>
          <w:szCs w:val="28"/>
        </w:rPr>
        <w:t xml:space="preserve"> «Берегоукрепительная дамба, подлежащая капитальному ремонту, согласно </w:t>
      </w:r>
      <w:proofErr w:type="spellStart"/>
      <w:r w:rsidRPr="00694705">
        <w:rPr>
          <w:rFonts w:eastAsiaTheme="minorHAnsi"/>
          <w:i/>
          <w:iCs/>
          <w:sz w:val="28"/>
          <w:szCs w:val="28"/>
        </w:rPr>
        <w:t>СНиП</w:t>
      </w:r>
      <w:proofErr w:type="spellEnd"/>
      <w:r w:rsidRPr="00694705">
        <w:rPr>
          <w:rFonts w:eastAsiaTheme="minorHAnsi"/>
          <w:i/>
          <w:iCs/>
          <w:sz w:val="28"/>
          <w:szCs w:val="28"/>
        </w:rPr>
        <w:t xml:space="preserve"> 33-01-2003 «Гидротехнические сооружения»</w:t>
      </w:r>
      <w:r w:rsidRPr="00694705">
        <w:rPr>
          <w:rFonts w:eastAsiaTheme="minorHAnsi"/>
          <w:b/>
          <w:i/>
          <w:iCs/>
          <w:sz w:val="28"/>
          <w:szCs w:val="28"/>
        </w:rPr>
        <w:t xml:space="preserve"> </w:t>
      </w:r>
      <w:r w:rsidRPr="00694705">
        <w:rPr>
          <w:rFonts w:eastAsiaTheme="minorHAnsi"/>
          <w:i/>
          <w:iCs/>
          <w:sz w:val="28"/>
          <w:szCs w:val="28"/>
        </w:rPr>
        <w:t xml:space="preserve">относится к </w:t>
      </w:r>
      <w:r w:rsidRPr="00694705">
        <w:rPr>
          <w:rFonts w:eastAsiaTheme="minorHAnsi"/>
          <w:i/>
          <w:iCs/>
          <w:sz w:val="28"/>
          <w:szCs w:val="28"/>
          <w:lang w:val="en-US"/>
        </w:rPr>
        <w:t>III</w:t>
      </w:r>
      <w:r w:rsidRPr="00694705">
        <w:rPr>
          <w:rFonts w:eastAsiaTheme="minorHAnsi"/>
          <w:i/>
          <w:iCs/>
          <w:sz w:val="28"/>
          <w:szCs w:val="28"/>
        </w:rPr>
        <w:t xml:space="preserve"> классу капитальности</w:t>
      </w:r>
      <w:proofErr w:type="gramStart"/>
      <w:r w:rsidRPr="00694705">
        <w:rPr>
          <w:rFonts w:eastAsiaTheme="minorHAnsi"/>
          <w:i/>
          <w:iCs/>
          <w:sz w:val="28"/>
          <w:szCs w:val="28"/>
        </w:rPr>
        <w:t xml:space="preserve">.». </w:t>
      </w:r>
      <w:proofErr w:type="gramEnd"/>
      <w:r w:rsidRPr="00694705">
        <w:rPr>
          <w:rFonts w:eastAsiaTheme="minorHAnsi"/>
          <w:i/>
          <w:iCs/>
          <w:sz w:val="28"/>
          <w:szCs w:val="28"/>
        </w:rPr>
        <w:t>Таким образом, считаем, что проектировщик в данном случае указывает на то, что проектируется гидротехническое сооружение, так как дамба по определению относится к ним.</w:t>
      </w:r>
    </w:p>
    <w:p w:rsidR="00694705" w:rsidRPr="00694705" w:rsidRDefault="00694705" w:rsidP="004F563E">
      <w:pPr>
        <w:pStyle w:val="af5"/>
        <w:spacing w:after="0" w:line="240" w:lineRule="auto"/>
        <w:ind w:left="-284" w:right="-148" w:firstLine="851"/>
        <w:jc w:val="both"/>
        <w:rPr>
          <w:rFonts w:eastAsiaTheme="minorHAnsi"/>
          <w:i/>
          <w:iCs/>
          <w:sz w:val="28"/>
          <w:szCs w:val="28"/>
        </w:rPr>
      </w:pPr>
      <w:r w:rsidRPr="00694705">
        <w:rPr>
          <w:rFonts w:eastAsiaTheme="minorHAnsi"/>
          <w:i/>
          <w:iCs/>
          <w:sz w:val="28"/>
          <w:szCs w:val="28"/>
        </w:rPr>
        <w:t>По поводу постановления кассационной инстанции АС ВСО по делу №А19-26618/2019 от 10.08.20 г. хочется отметить, что АС ВСО не рассматривался спор по предмету обжалуемой закупки и не может рассматриваться в качестве доказательства отнесения контракта заявителя к линейному объекту.  В данном случае Министерство по регулированию контрактной системы в сфере закупок Иркутской области обратилось в Арбитражный суд Иркутской области с заявлением о признании незаконным решения Управления Федеральной антимонопольной службы по Иркутской области от 07.08.2019 № 038/813/19 и предписания от 07.08.2019 № 038/157/19. Объектом закупки в данном случае являлось «</w:t>
      </w:r>
      <w:proofErr w:type="spellStart"/>
      <w:r w:rsidRPr="00694705">
        <w:rPr>
          <w:rFonts w:eastAsiaTheme="minorHAnsi"/>
          <w:i/>
          <w:iCs/>
          <w:sz w:val="28"/>
          <w:szCs w:val="28"/>
        </w:rPr>
        <w:t>Берегоукрепление</w:t>
      </w:r>
      <w:proofErr w:type="spellEnd"/>
      <w:r w:rsidRPr="00694705">
        <w:rPr>
          <w:rFonts w:eastAsiaTheme="minorHAnsi"/>
          <w:i/>
          <w:iCs/>
          <w:sz w:val="28"/>
          <w:szCs w:val="28"/>
        </w:rPr>
        <w:t xml:space="preserve"> реки Черемшанка».</w:t>
      </w:r>
    </w:p>
    <w:p w:rsidR="00694705" w:rsidRDefault="00694705" w:rsidP="004F563E">
      <w:pPr>
        <w:autoSpaceDE w:val="0"/>
        <w:autoSpaceDN w:val="0"/>
        <w:adjustRightInd w:val="0"/>
        <w:spacing w:after="0" w:line="240" w:lineRule="auto"/>
        <w:ind w:left="-284" w:right="-148" w:firstLine="708"/>
        <w:jc w:val="both"/>
        <w:rPr>
          <w:rFonts w:ascii="Times New Roman" w:eastAsiaTheme="minorHAnsi" w:hAnsi="Times New Roman"/>
          <w:i/>
          <w:iCs/>
          <w:sz w:val="28"/>
          <w:szCs w:val="28"/>
        </w:rPr>
      </w:pPr>
      <w:r w:rsidRPr="00694705">
        <w:rPr>
          <w:rFonts w:ascii="Times New Roman" w:eastAsiaTheme="minorHAnsi" w:hAnsi="Times New Roman"/>
          <w:i/>
          <w:iCs/>
          <w:sz w:val="28"/>
          <w:szCs w:val="28"/>
        </w:rPr>
        <w:t xml:space="preserve">Считаем, что приложенное письмо Министерства не может являться официальным заключением о принадлежности объекта закупки по контракту к линейному объекту, так как оно подготовлено заинтересованными сторонами. </w:t>
      </w:r>
      <w:proofErr w:type="gramStart"/>
      <w:r w:rsidRPr="00694705">
        <w:rPr>
          <w:rFonts w:ascii="Times New Roman" w:eastAsiaTheme="minorHAnsi" w:hAnsi="Times New Roman"/>
          <w:i/>
          <w:iCs/>
          <w:sz w:val="28"/>
          <w:szCs w:val="28"/>
        </w:rPr>
        <w:t>Для сведения, письма Минприроды России и его структурных подразделений, в которых разъясняются вопросы применения нормативных правовых актов, не содержат правовых норм, являются экспертной позицией Минприроды России, не направлены на установление, изменение или отмену правовых норм,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w:t>
      </w:r>
      <w:proofErr w:type="gramEnd"/>
    </w:p>
    <w:p w:rsidR="00694705" w:rsidRPr="00694705" w:rsidRDefault="00694705" w:rsidP="004F563E">
      <w:pPr>
        <w:autoSpaceDE w:val="0"/>
        <w:autoSpaceDN w:val="0"/>
        <w:adjustRightInd w:val="0"/>
        <w:spacing w:after="0" w:line="240" w:lineRule="auto"/>
        <w:ind w:left="-284" w:right="-148" w:firstLine="708"/>
        <w:jc w:val="both"/>
        <w:rPr>
          <w:rFonts w:eastAsiaTheme="minorHAnsi"/>
          <w:i/>
          <w:sz w:val="28"/>
          <w:szCs w:val="28"/>
        </w:rPr>
      </w:pPr>
      <w:r w:rsidRPr="00694705">
        <w:rPr>
          <w:rFonts w:ascii="Times New Roman" w:eastAsiaTheme="minorHAnsi" w:hAnsi="Times New Roman"/>
          <w:i/>
          <w:sz w:val="28"/>
          <w:szCs w:val="28"/>
        </w:rPr>
        <w:t xml:space="preserve">Таким образом, так как гидротехнические сооружения, согласно </w:t>
      </w:r>
      <w:hyperlink r:id="rId42" w:history="1">
        <w:r w:rsidRPr="00694705">
          <w:rPr>
            <w:rFonts w:ascii="Times New Roman" w:eastAsiaTheme="minorHAnsi" w:hAnsi="Times New Roman"/>
            <w:i/>
            <w:sz w:val="28"/>
            <w:szCs w:val="28"/>
          </w:rPr>
          <w:t>пункту 10.1 ст</w:t>
        </w:r>
        <w:r w:rsidR="004F563E">
          <w:rPr>
            <w:rFonts w:ascii="Times New Roman" w:eastAsiaTheme="minorHAnsi" w:hAnsi="Times New Roman"/>
            <w:i/>
            <w:sz w:val="28"/>
            <w:szCs w:val="28"/>
          </w:rPr>
          <w:t>.</w:t>
        </w:r>
        <w:r w:rsidRPr="00694705">
          <w:rPr>
            <w:rFonts w:ascii="Times New Roman" w:eastAsiaTheme="minorHAnsi" w:hAnsi="Times New Roman"/>
            <w:i/>
            <w:sz w:val="28"/>
            <w:szCs w:val="28"/>
          </w:rPr>
          <w:t>1</w:t>
        </w:r>
      </w:hyperlink>
      <w:r w:rsidRPr="00694705">
        <w:rPr>
          <w:rFonts w:ascii="Times New Roman" w:eastAsiaTheme="minorHAnsi" w:hAnsi="Times New Roman"/>
          <w:i/>
          <w:sz w:val="28"/>
          <w:szCs w:val="28"/>
        </w:rPr>
        <w:t xml:space="preserve"> Градостроительного кодекса не подпадают под линейные объекты, следовательно, приложенный контракт не может быть рассмотрен в качестве </w:t>
      </w:r>
      <w:r w:rsidRPr="00694705">
        <w:rPr>
          <w:rFonts w:ascii="Times New Roman" w:eastAsiaTheme="minorHAnsi" w:hAnsi="Times New Roman"/>
          <w:i/>
          <w:sz w:val="28"/>
          <w:szCs w:val="28"/>
        </w:rPr>
        <w:lastRenderedPageBreak/>
        <w:t>соответствия дополнительным требованиям,</w:t>
      </w:r>
      <w:r w:rsidRPr="00694705">
        <w:rPr>
          <w:rFonts w:ascii="Times New Roman" w:hAnsi="Times New Roman"/>
          <w:i/>
          <w:sz w:val="28"/>
          <w:szCs w:val="28"/>
        </w:rPr>
        <w:t xml:space="preserve"> предъявляемым к участникам в соответствии с постановлением Правительства РФ от 04.02.2015 №99</w:t>
      </w:r>
      <w:r w:rsidRPr="00694705">
        <w:rPr>
          <w:rFonts w:ascii="Times New Roman" w:eastAsiaTheme="minorHAnsi" w:hAnsi="Times New Roman"/>
          <w:i/>
          <w:sz w:val="28"/>
          <w:szCs w:val="28"/>
        </w:rPr>
        <w:t>.</w:t>
      </w:r>
    </w:p>
    <w:p w:rsidR="00273736" w:rsidRDefault="00CA1003" w:rsidP="004F563E">
      <w:pPr>
        <w:pStyle w:val="af5"/>
        <w:spacing w:after="0" w:line="240" w:lineRule="auto"/>
        <w:ind w:left="-284" w:right="-148" w:firstLine="851"/>
        <w:jc w:val="both"/>
        <w:rPr>
          <w:color w:val="auto"/>
          <w:sz w:val="28"/>
          <w:szCs w:val="28"/>
        </w:rPr>
      </w:pPr>
      <w:r w:rsidRPr="00273736">
        <w:rPr>
          <w:color w:val="auto"/>
          <w:sz w:val="28"/>
          <w:szCs w:val="28"/>
        </w:rPr>
        <w:t xml:space="preserve">На заседании Комиссии установлено, что заявка </w:t>
      </w:r>
      <w:r w:rsidR="00435B3C" w:rsidRPr="00273736">
        <w:rPr>
          <w:color w:val="auto"/>
          <w:sz w:val="28"/>
          <w:szCs w:val="28"/>
        </w:rPr>
        <w:t>з</w:t>
      </w:r>
      <w:r w:rsidRPr="00273736">
        <w:rPr>
          <w:color w:val="auto"/>
          <w:sz w:val="28"/>
          <w:szCs w:val="28"/>
        </w:rPr>
        <w:t>а</w:t>
      </w:r>
      <w:r w:rsidR="00435B3C" w:rsidRPr="00273736">
        <w:rPr>
          <w:color w:val="auto"/>
          <w:sz w:val="28"/>
          <w:szCs w:val="28"/>
        </w:rPr>
        <w:t>явителя, поданная на участие в а</w:t>
      </w:r>
      <w:r w:rsidRPr="00273736">
        <w:rPr>
          <w:color w:val="auto"/>
          <w:sz w:val="28"/>
          <w:szCs w:val="28"/>
        </w:rPr>
        <w:t>укционе, содержит, в том числе:</w:t>
      </w:r>
    </w:p>
    <w:p w:rsidR="00273736" w:rsidRDefault="00273736" w:rsidP="004F563E">
      <w:pPr>
        <w:pStyle w:val="af5"/>
        <w:spacing w:after="0" w:line="240" w:lineRule="auto"/>
        <w:ind w:left="-284" w:right="-148" w:firstLine="851"/>
        <w:jc w:val="both"/>
        <w:rPr>
          <w:color w:val="auto"/>
          <w:sz w:val="28"/>
          <w:szCs w:val="28"/>
        </w:rPr>
      </w:pPr>
      <w:r>
        <w:rPr>
          <w:color w:val="auto"/>
          <w:sz w:val="28"/>
          <w:szCs w:val="28"/>
        </w:rPr>
        <w:t>-копию государственного контракта</w:t>
      </w:r>
      <w:r w:rsidR="0072102A">
        <w:rPr>
          <w:color w:val="auto"/>
          <w:sz w:val="28"/>
          <w:szCs w:val="28"/>
        </w:rPr>
        <w:t xml:space="preserve"> №28 от 23.09.2019г.</w:t>
      </w:r>
      <w:r>
        <w:rPr>
          <w:color w:val="auto"/>
          <w:sz w:val="28"/>
          <w:szCs w:val="28"/>
        </w:rPr>
        <w:t xml:space="preserve"> </w:t>
      </w:r>
      <w:r w:rsidRPr="000D1E6A">
        <w:rPr>
          <w:sz w:val="28"/>
          <w:szCs w:val="28"/>
        </w:rPr>
        <w:t>на капитальный ремонт берегоукрепительного сооружения на правом берегу р. Малка по защите с/</w:t>
      </w:r>
      <w:proofErr w:type="spellStart"/>
      <w:r w:rsidRPr="000D1E6A">
        <w:rPr>
          <w:sz w:val="28"/>
          <w:szCs w:val="28"/>
        </w:rPr>
        <w:t>х</w:t>
      </w:r>
      <w:proofErr w:type="spellEnd"/>
      <w:r w:rsidRPr="000D1E6A">
        <w:rPr>
          <w:sz w:val="28"/>
          <w:szCs w:val="28"/>
        </w:rPr>
        <w:t xml:space="preserve"> угодий СХПК «Движение»</w:t>
      </w:r>
      <w:r w:rsidR="0072102A" w:rsidRPr="0072102A">
        <w:rPr>
          <w:rStyle w:val="sectioninfo"/>
          <w:color w:val="auto"/>
          <w:sz w:val="28"/>
          <w:szCs w:val="28"/>
        </w:rPr>
        <w:t xml:space="preserve"> </w:t>
      </w:r>
      <w:r w:rsidR="0072102A" w:rsidRPr="00273736">
        <w:rPr>
          <w:rStyle w:val="sectioninfo"/>
          <w:color w:val="auto"/>
          <w:sz w:val="28"/>
          <w:szCs w:val="28"/>
        </w:rPr>
        <w:t xml:space="preserve">(далее </w:t>
      </w:r>
      <w:r w:rsidR="0072102A">
        <w:rPr>
          <w:rStyle w:val="sectioninfo"/>
          <w:color w:val="auto"/>
          <w:sz w:val="28"/>
          <w:szCs w:val="28"/>
        </w:rPr>
        <w:t>–</w:t>
      </w:r>
      <w:r w:rsidR="0072102A" w:rsidRPr="00273736">
        <w:rPr>
          <w:rStyle w:val="sectioninfo"/>
          <w:color w:val="auto"/>
          <w:sz w:val="28"/>
          <w:szCs w:val="28"/>
        </w:rPr>
        <w:t xml:space="preserve"> контракт</w:t>
      </w:r>
      <w:r w:rsidR="0072102A">
        <w:rPr>
          <w:rStyle w:val="sectioninfo"/>
          <w:color w:val="auto"/>
          <w:sz w:val="28"/>
          <w:szCs w:val="28"/>
        </w:rPr>
        <w:t xml:space="preserve"> №1</w:t>
      </w:r>
      <w:r w:rsidR="0072102A" w:rsidRPr="00273736">
        <w:rPr>
          <w:rStyle w:val="sectioninfo"/>
          <w:color w:val="auto"/>
          <w:sz w:val="28"/>
          <w:szCs w:val="28"/>
        </w:rPr>
        <w:t>)</w:t>
      </w:r>
      <w:r>
        <w:rPr>
          <w:color w:val="auto"/>
          <w:sz w:val="28"/>
          <w:szCs w:val="28"/>
        </w:rPr>
        <w:t>;</w:t>
      </w:r>
    </w:p>
    <w:p w:rsidR="00CA1003" w:rsidRDefault="00273736" w:rsidP="004F563E">
      <w:pPr>
        <w:pStyle w:val="af5"/>
        <w:spacing w:after="0" w:line="240" w:lineRule="auto"/>
        <w:ind w:left="-284" w:right="-148" w:firstLine="851"/>
        <w:jc w:val="both"/>
        <w:rPr>
          <w:rStyle w:val="sectioninfo"/>
          <w:color w:val="auto"/>
          <w:sz w:val="28"/>
          <w:szCs w:val="28"/>
        </w:rPr>
      </w:pPr>
      <w:r>
        <w:rPr>
          <w:color w:val="auto"/>
          <w:sz w:val="28"/>
          <w:szCs w:val="28"/>
        </w:rPr>
        <w:t>-</w:t>
      </w:r>
      <w:r w:rsidR="00CA1003" w:rsidRPr="00273736">
        <w:rPr>
          <w:color w:val="auto"/>
          <w:sz w:val="28"/>
          <w:szCs w:val="28"/>
        </w:rPr>
        <w:t xml:space="preserve">копию </w:t>
      </w:r>
      <w:r w:rsidR="00435B3C" w:rsidRPr="00273736">
        <w:rPr>
          <w:color w:val="auto"/>
          <w:sz w:val="28"/>
          <w:szCs w:val="28"/>
        </w:rPr>
        <w:t xml:space="preserve">государственного контракта №1ЭА-14 от 08.09.2014г. на реконструкцию головного водозаборного сооружения и быстротока №3 магистрального канала Баксан-Малка, </w:t>
      </w:r>
      <w:proofErr w:type="spellStart"/>
      <w:r w:rsidR="00435B3C" w:rsidRPr="00273736">
        <w:rPr>
          <w:color w:val="auto"/>
          <w:sz w:val="28"/>
          <w:szCs w:val="28"/>
        </w:rPr>
        <w:t>Баксанского</w:t>
      </w:r>
      <w:proofErr w:type="spellEnd"/>
      <w:r w:rsidR="00435B3C" w:rsidRPr="00273736">
        <w:rPr>
          <w:color w:val="auto"/>
          <w:sz w:val="28"/>
          <w:szCs w:val="28"/>
        </w:rPr>
        <w:t xml:space="preserve"> района, </w:t>
      </w:r>
      <w:r w:rsidR="00435B3C" w:rsidRPr="00273736">
        <w:rPr>
          <w:rStyle w:val="sectioninfo"/>
          <w:color w:val="auto"/>
          <w:sz w:val="28"/>
          <w:szCs w:val="28"/>
        </w:rPr>
        <w:t>Кабардино-Балкарской Республики</w:t>
      </w:r>
      <w:r w:rsidR="00366821" w:rsidRPr="00273736">
        <w:rPr>
          <w:rStyle w:val="sectioninfo"/>
          <w:color w:val="auto"/>
          <w:sz w:val="28"/>
          <w:szCs w:val="28"/>
        </w:rPr>
        <w:t xml:space="preserve"> (далее </w:t>
      </w:r>
      <w:r w:rsidR="0072102A">
        <w:rPr>
          <w:rStyle w:val="sectioninfo"/>
          <w:color w:val="auto"/>
          <w:sz w:val="28"/>
          <w:szCs w:val="28"/>
        </w:rPr>
        <w:t>–</w:t>
      </w:r>
      <w:r w:rsidR="00366821" w:rsidRPr="00273736">
        <w:rPr>
          <w:rStyle w:val="sectioninfo"/>
          <w:color w:val="auto"/>
          <w:sz w:val="28"/>
          <w:szCs w:val="28"/>
        </w:rPr>
        <w:t xml:space="preserve"> контракт</w:t>
      </w:r>
      <w:r w:rsidR="0072102A">
        <w:rPr>
          <w:rStyle w:val="sectioninfo"/>
          <w:color w:val="auto"/>
          <w:sz w:val="28"/>
          <w:szCs w:val="28"/>
        </w:rPr>
        <w:t xml:space="preserve"> №2</w:t>
      </w:r>
      <w:r w:rsidR="00366821" w:rsidRPr="00273736">
        <w:rPr>
          <w:rStyle w:val="sectioninfo"/>
          <w:color w:val="auto"/>
          <w:sz w:val="28"/>
          <w:szCs w:val="28"/>
        </w:rPr>
        <w:t>)</w:t>
      </w:r>
      <w:r w:rsidR="004F563E">
        <w:rPr>
          <w:rStyle w:val="sectioninfo"/>
          <w:color w:val="auto"/>
          <w:sz w:val="28"/>
          <w:szCs w:val="28"/>
        </w:rPr>
        <w:t>;</w:t>
      </w:r>
    </w:p>
    <w:p w:rsidR="004F563E" w:rsidRPr="00273736" w:rsidRDefault="004F563E" w:rsidP="004F563E">
      <w:pPr>
        <w:pStyle w:val="af5"/>
        <w:spacing w:after="0" w:line="240" w:lineRule="auto"/>
        <w:ind w:left="-284" w:right="-148" w:firstLine="851"/>
        <w:jc w:val="both"/>
        <w:rPr>
          <w:rStyle w:val="sectioninfo"/>
          <w:color w:val="auto"/>
          <w:sz w:val="28"/>
          <w:szCs w:val="28"/>
        </w:rPr>
      </w:pPr>
      <w:r>
        <w:rPr>
          <w:rStyle w:val="sectioninfo"/>
          <w:color w:val="auto"/>
          <w:sz w:val="28"/>
          <w:szCs w:val="28"/>
        </w:rPr>
        <w:t xml:space="preserve">-копию контракта от 27.05.2019г. на выполнение работ по ремонту дорог в </w:t>
      </w:r>
      <w:proofErr w:type="gramStart"/>
      <w:r>
        <w:rPr>
          <w:rStyle w:val="sectioninfo"/>
          <w:color w:val="auto"/>
          <w:sz w:val="28"/>
          <w:szCs w:val="28"/>
        </w:rPr>
        <w:t>г</w:t>
      </w:r>
      <w:proofErr w:type="gramEnd"/>
      <w:r>
        <w:rPr>
          <w:rStyle w:val="sectioninfo"/>
          <w:color w:val="auto"/>
          <w:sz w:val="28"/>
          <w:szCs w:val="28"/>
        </w:rPr>
        <w:t>.п. Терек.</w:t>
      </w:r>
    </w:p>
    <w:p w:rsidR="00366821" w:rsidRPr="00456413" w:rsidRDefault="00366821" w:rsidP="004F563E">
      <w:pPr>
        <w:pStyle w:val="af5"/>
        <w:spacing w:after="0" w:line="240" w:lineRule="auto"/>
        <w:ind w:left="-284" w:right="-148" w:firstLine="851"/>
        <w:jc w:val="both"/>
        <w:rPr>
          <w:color w:val="auto"/>
          <w:sz w:val="28"/>
          <w:szCs w:val="28"/>
        </w:rPr>
      </w:pPr>
      <w:r w:rsidRPr="00456413">
        <w:rPr>
          <w:rStyle w:val="sectioninfo"/>
          <w:color w:val="auto"/>
          <w:sz w:val="28"/>
          <w:szCs w:val="28"/>
        </w:rPr>
        <w:t xml:space="preserve">Как установлено Комиссией, предметом контракта </w:t>
      </w:r>
      <w:r w:rsidR="0072102A">
        <w:rPr>
          <w:rStyle w:val="sectioninfo"/>
          <w:color w:val="auto"/>
          <w:sz w:val="28"/>
          <w:szCs w:val="28"/>
        </w:rPr>
        <w:t xml:space="preserve">№1 </w:t>
      </w:r>
      <w:r w:rsidRPr="00456413">
        <w:rPr>
          <w:rStyle w:val="sectioninfo"/>
          <w:color w:val="auto"/>
          <w:sz w:val="28"/>
          <w:szCs w:val="28"/>
        </w:rPr>
        <w:t xml:space="preserve">являлось </w:t>
      </w:r>
      <w:r w:rsidR="0072102A">
        <w:rPr>
          <w:rStyle w:val="sectioninfo"/>
          <w:color w:val="auto"/>
          <w:sz w:val="28"/>
          <w:szCs w:val="28"/>
        </w:rPr>
        <w:t xml:space="preserve">выполнение работ по </w:t>
      </w:r>
      <w:r w:rsidR="0072102A" w:rsidRPr="000D1E6A">
        <w:rPr>
          <w:sz w:val="28"/>
          <w:szCs w:val="28"/>
        </w:rPr>
        <w:t>капитальн</w:t>
      </w:r>
      <w:r w:rsidR="0072102A">
        <w:rPr>
          <w:sz w:val="28"/>
          <w:szCs w:val="28"/>
        </w:rPr>
        <w:t>ому</w:t>
      </w:r>
      <w:r w:rsidR="0072102A" w:rsidRPr="000D1E6A">
        <w:rPr>
          <w:sz w:val="28"/>
          <w:szCs w:val="28"/>
        </w:rPr>
        <w:t xml:space="preserve"> ремонт</w:t>
      </w:r>
      <w:r w:rsidR="0072102A">
        <w:rPr>
          <w:sz w:val="28"/>
          <w:szCs w:val="28"/>
        </w:rPr>
        <w:t>у</w:t>
      </w:r>
      <w:r w:rsidR="0072102A" w:rsidRPr="000D1E6A">
        <w:rPr>
          <w:sz w:val="28"/>
          <w:szCs w:val="28"/>
        </w:rPr>
        <w:t xml:space="preserve"> берегоукрепительного сооружения на правом берегу р. Малка по защите с/</w:t>
      </w:r>
      <w:proofErr w:type="spellStart"/>
      <w:r w:rsidR="0072102A" w:rsidRPr="000D1E6A">
        <w:rPr>
          <w:sz w:val="28"/>
          <w:szCs w:val="28"/>
        </w:rPr>
        <w:t>х</w:t>
      </w:r>
      <w:proofErr w:type="spellEnd"/>
      <w:r w:rsidR="0072102A" w:rsidRPr="000D1E6A">
        <w:rPr>
          <w:sz w:val="28"/>
          <w:szCs w:val="28"/>
        </w:rPr>
        <w:t xml:space="preserve"> угодий СХПК «Движение»</w:t>
      </w:r>
      <w:r w:rsidR="004F563E">
        <w:rPr>
          <w:sz w:val="28"/>
          <w:szCs w:val="28"/>
        </w:rPr>
        <w:t>,</w:t>
      </w:r>
      <w:r w:rsidR="0072102A">
        <w:rPr>
          <w:sz w:val="28"/>
          <w:szCs w:val="28"/>
        </w:rPr>
        <w:t xml:space="preserve"> </w:t>
      </w:r>
      <w:r w:rsidR="004F563E">
        <w:rPr>
          <w:sz w:val="28"/>
          <w:szCs w:val="28"/>
        </w:rPr>
        <w:t>контракта</w:t>
      </w:r>
      <w:r w:rsidR="0072102A">
        <w:rPr>
          <w:sz w:val="28"/>
          <w:szCs w:val="28"/>
        </w:rPr>
        <w:t xml:space="preserve"> №2 </w:t>
      </w:r>
      <w:r w:rsidRPr="00456413">
        <w:rPr>
          <w:rStyle w:val="sectioninfo"/>
          <w:color w:val="auto"/>
          <w:sz w:val="28"/>
          <w:szCs w:val="28"/>
        </w:rPr>
        <w:t xml:space="preserve">выполнение работ по реконструкции </w:t>
      </w:r>
      <w:r w:rsidRPr="00456413">
        <w:rPr>
          <w:color w:val="auto"/>
          <w:sz w:val="28"/>
          <w:szCs w:val="28"/>
        </w:rPr>
        <w:t>головного водоза</w:t>
      </w:r>
      <w:r w:rsidR="004F563E">
        <w:rPr>
          <w:color w:val="auto"/>
          <w:sz w:val="28"/>
          <w:szCs w:val="28"/>
        </w:rPr>
        <w:t xml:space="preserve">борного сооружения и быстротока и </w:t>
      </w:r>
      <w:r w:rsidR="004F563E">
        <w:rPr>
          <w:rStyle w:val="sectioninfo"/>
          <w:color w:val="auto"/>
          <w:sz w:val="28"/>
          <w:szCs w:val="28"/>
        </w:rPr>
        <w:t xml:space="preserve">контракта от 27.05.2019г. выполнение работ по ремонту дорог в </w:t>
      </w:r>
      <w:proofErr w:type="gramStart"/>
      <w:r w:rsidR="004F563E">
        <w:rPr>
          <w:rStyle w:val="sectioninfo"/>
          <w:color w:val="auto"/>
          <w:sz w:val="28"/>
          <w:szCs w:val="28"/>
        </w:rPr>
        <w:t>г</w:t>
      </w:r>
      <w:proofErr w:type="gramEnd"/>
      <w:r w:rsidR="004F563E">
        <w:rPr>
          <w:rStyle w:val="sectioninfo"/>
          <w:color w:val="auto"/>
          <w:sz w:val="28"/>
          <w:szCs w:val="28"/>
        </w:rPr>
        <w:t>.п. Терек.</w:t>
      </w:r>
    </w:p>
    <w:p w:rsidR="00366821" w:rsidRPr="00456413" w:rsidRDefault="009D097A" w:rsidP="004F563E">
      <w:pPr>
        <w:pStyle w:val="af5"/>
        <w:spacing w:after="0" w:line="240" w:lineRule="auto"/>
        <w:ind w:left="-284" w:right="-148" w:firstLine="851"/>
        <w:jc w:val="both"/>
        <w:rPr>
          <w:bCs/>
          <w:color w:val="auto"/>
          <w:sz w:val="28"/>
          <w:szCs w:val="28"/>
        </w:rPr>
      </w:pPr>
      <w:hyperlink r:id="rId43" w:history="1">
        <w:proofErr w:type="gramStart"/>
        <w:r w:rsidR="00366821" w:rsidRPr="00456413">
          <w:rPr>
            <w:bCs/>
            <w:color w:val="auto"/>
            <w:sz w:val="28"/>
            <w:szCs w:val="28"/>
          </w:rPr>
          <w:t>П.10 ст.1</w:t>
        </w:r>
      </w:hyperlink>
      <w:r w:rsidR="00366821" w:rsidRPr="00456413">
        <w:rPr>
          <w:bCs/>
          <w:color w:val="auto"/>
          <w:sz w:val="28"/>
          <w:szCs w:val="28"/>
        </w:rPr>
        <w:t xml:space="preserve"> Градостроительного кодекса РФ установлено, что объект капитального строительства - это здание, строение, сооружение, объекты, строительство которых не завершено (далее - объекты незавершенного строительства), за исключением некапитальных строений, сооружений и неотделимых улучшений земельного участка (замощение, покрытие и другие).</w:t>
      </w:r>
      <w:proofErr w:type="gramEnd"/>
    </w:p>
    <w:p w:rsidR="002B7810" w:rsidRPr="00456413" w:rsidRDefault="009D097A" w:rsidP="004F563E">
      <w:pPr>
        <w:pStyle w:val="af5"/>
        <w:spacing w:after="0" w:line="240" w:lineRule="auto"/>
        <w:ind w:left="-284" w:right="-148" w:firstLine="851"/>
        <w:jc w:val="both"/>
        <w:rPr>
          <w:bCs/>
          <w:color w:val="auto"/>
          <w:sz w:val="28"/>
          <w:szCs w:val="28"/>
        </w:rPr>
      </w:pPr>
      <w:hyperlink r:id="rId44" w:history="1">
        <w:r w:rsidR="00366821" w:rsidRPr="00456413">
          <w:rPr>
            <w:bCs/>
            <w:color w:val="auto"/>
            <w:sz w:val="28"/>
            <w:szCs w:val="28"/>
          </w:rPr>
          <w:t>П.10 данной статьи</w:t>
        </w:r>
      </w:hyperlink>
      <w:r w:rsidR="00366821" w:rsidRPr="00456413">
        <w:rPr>
          <w:bCs/>
          <w:color w:val="auto"/>
          <w:sz w:val="28"/>
          <w:szCs w:val="28"/>
        </w:rPr>
        <w:t xml:space="preserve"> содержит понятие линейные объекты, к ним отнесены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w:t>
      </w:r>
    </w:p>
    <w:p w:rsidR="002B7810" w:rsidRPr="005611AE" w:rsidRDefault="002B7810" w:rsidP="004F563E">
      <w:pPr>
        <w:pStyle w:val="af5"/>
        <w:spacing w:after="0" w:line="240" w:lineRule="auto"/>
        <w:ind w:left="-284" w:right="-148" w:firstLine="851"/>
        <w:jc w:val="both"/>
        <w:rPr>
          <w:bCs/>
          <w:color w:val="auto"/>
          <w:sz w:val="28"/>
          <w:szCs w:val="28"/>
        </w:rPr>
      </w:pPr>
      <w:proofErr w:type="gramStart"/>
      <w:r w:rsidRPr="00456413">
        <w:rPr>
          <w:bCs/>
          <w:color w:val="auto"/>
          <w:sz w:val="28"/>
          <w:szCs w:val="28"/>
        </w:rPr>
        <w:t xml:space="preserve">Согласно </w:t>
      </w:r>
      <w:hyperlink r:id="rId45" w:history="1">
        <w:r w:rsidRPr="00456413">
          <w:rPr>
            <w:bCs/>
            <w:color w:val="auto"/>
            <w:sz w:val="28"/>
            <w:szCs w:val="28"/>
          </w:rPr>
          <w:t>п.14 ст.1</w:t>
        </w:r>
      </w:hyperlink>
      <w:r w:rsidRPr="00456413">
        <w:rPr>
          <w:bCs/>
          <w:color w:val="auto"/>
          <w:sz w:val="28"/>
          <w:szCs w:val="28"/>
        </w:rPr>
        <w:t xml:space="preserve"> Градостроительного кодекса РФ реконструкция объектов капитального строительства (за исключением линейных объектов) - изменение параметров объекта капитального строительства, его частей (высоты, количества этажей, площади, объема), в том числе надстройка, перестройка, расширение объекта капитального строительства, а также замена и (или) восстановление </w:t>
      </w:r>
      <w:r w:rsidRPr="005611AE">
        <w:rPr>
          <w:bCs/>
          <w:color w:val="auto"/>
          <w:sz w:val="28"/>
          <w:szCs w:val="28"/>
        </w:rPr>
        <w:t>несущих строительных конструкций объекта капитального строительства, за исключением замены отдельных элементов таких конструкций на аналогичные или иные</w:t>
      </w:r>
      <w:proofErr w:type="gramEnd"/>
      <w:r w:rsidRPr="005611AE">
        <w:rPr>
          <w:bCs/>
          <w:color w:val="auto"/>
          <w:sz w:val="28"/>
          <w:szCs w:val="28"/>
        </w:rPr>
        <w:t xml:space="preserve"> улучшающие показатели таких конструкций элементы и (или) восстановления указанных элементов.</w:t>
      </w:r>
    </w:p>
    <w:p w:rsidR="007555E2" w:rsidRPr="005611AE" w:rsidRDefault="002B7810" w:rsidP="004F563E">
      <w:pPr>
        <w:pStyle w:val="af5"/>
        <w:spacing w:after="0" w:line="240" w:lineRule="auto"/>
        <w:ind w:left="-284" w:right="-148" w:firstLine="851"/>
        <w:jc w:val="both"/>
        <w:rPr>
          <w:bCs/>
          <w:color w:val="auto"/>
          <w:sz w:val="28"/>
          <w:szCs w:val="28"/>
        </w:rPr>
      </w:pPr>
      <w:proofErr w:type="gramStart"/>
      <w:r w:rsidRPr="005611AE">
        <w:rPr>
          <w:bCs/>
          <w:color w:val="auto"/>
          <w:sz w:val="28"/>
          <w:szCs w:val="28"/>
        </w:rPr>
        <w:t xml:space="preserve">При этом реконструкция линейных объектов это изменение параметров линейных объектов или их участков (частей), которое влечет за собой изменение класса, категории и (или) первоначально установленных показателей функционирования таких объектов (мощности, грузоподъемности и других) или при котором требуется изменение границ полос отвода и (или) охранных зон таких объектов </w:t>
      </w:r>
      <w:hyperlink r:id="rId46" w:history="1">
        <w:r w:rsidRPr="005611AE">
          <w:rPr>
            <w:bCs/>
            <w:color w:val="auto"/>
            <w:sz w:val="28"/>
            <w:szCs w:val="28"/>
          </w:rPr>
          <w:t>(п</w:t>
        </w:r>
        <w:r w:rsidR="006A6B73" w:rsidRPr="005611AE">
          <w:rPr>
            <w:bCs/>
            <w:color w:val="auto"/>
            <w:sz w:val="28"/>
            <w:szCs w:val="28"/>
          </w:rPr>
          <w:t>.</w:t>
        </w:r>
        <w:r w:rsidRPr="005611AE">
          <w:rPr>
            <w:bCs/>
            <w:color w:val="auto"/>
            <w:sz w:val="28"/>
            <w:szCs w:val="28"/>
          </w:rPr>
          <w:t>14.1 ст. 1)</w:t>
        </w:r>
      </w:hyperlink>
      <w:r w:rsidRPr="005611AE">
        <w:rPr>
          <w:bCs/>
          <w:color w:val="auto"/>
          <w:sz w:val="28"/>
          <w:szCs w:val="28"/>
        </w:rPr>
        <w:t>.</w:t>
      </w:r>
      <w:proofErr w:type="gramEnd"/>
    </w:p>
    <w:p w:rsidR="007555E2" w:rsidRPr="005611AE" w:rsidRDefault="009D097A" w:rsidP="004F563E">
      <w:pPr>
        <w:pStyle w:val="af5"/>
        <w:spacing w:after="0" w:line="240" w:lineRule="auto"/>
        <w:ind w:left="-284" w:right="-148" w:firstLine="851"/>
        <w:jc w:val="both"/>
        <w:rPr>
          <w:color w:val="auto"/>
          <w:sz w:val="28"/>
          <w:szCs w:val="28"/>
        </w:rPr>
      </w:pPr>
      <w:hyperlink r:id="rId47" w:history="1">
        <w:proofErr w:type="gramStart"/>
        <w:r w:rsidR="007555E2" w:rsidRPr="005611AE">
          <w:rPr>
            <w:color w:val="auto"/>
            <w:sz w:val="28"/>
            <w:szCs w:val="28"/>
          </w:rPr>
          <w:t>П. 14.2</w:t>
        </w:r>
      </w:hyperlink>
      <w:r w:rsidR="007555E2" w:rsidRPr="005611AE">
        <w:rPr>
          <w:color w:val="auto"/>
          <w:sz w:val="28"/>
          <w:szCs w:val="28"/>
        </w:rPr>
        <w:t xml:space="preserve"> Градостроительного кодекса РФ установлено, что капитальный ремонт объектов капитального строительства (за исключением линейных объектов) - это замена и (или) восстановление строительных конструкций объектов капитального строительства или элементов таких конструкций, за исключением несущих </w:t>
      </w:r>
      <w:r w:rsidR="007555E2" w:rsidRPr="005611AE">
        <w:rPr>
          <w:color w:val="auto"/>
          <w:sz w:val="28"/>
          <w:szCs w:val="28"/>
        </w:rPr>
        <w:lastRenderedPageBreak/>
        <w:t>строительных конструкций, замена и (или) восстановление систем инженерно-технического обеспечения и сетей инженерно-технического обеспечения объектов капитального строительства или их элементов, а также замена отдельных элементов несущих строительных конструкций</w:t>
      </w:r>
      <w:proofErr w:type="gramEnd"/>
      <w:r w:rsidR="007555E2" w:rsidRPr="005611AE">
        <w:rPr>
          <w:color w:val="auto"/>
          <w:sz w:val="28"/>
          <w:szCs w:val="28"/>
        </w:rPr>
        <w:t xml:space="preserve"> на аналогичные или иные улучшающие показатели таких конструкций элементы и (или) восстановление указанных элементов.</w:t>
      </w:r>
    </w:p>
    <w:p w:rsidR="007555E2" w:rsidRPr="00456413" w:rsidRDefault="007555E2" w:rsidP="004F563E">
      <w:pPr>
        <w:pStyle w:val="af5"/>
        <w:spacing w:after="0" w:line="240" w:lineRule="auto"/>
        <w:ind w:left="-284" w:right="-148" w:firstLine="851"/>
        <w:jc w:val="both"/>
        <w:rPr>
          <w:bCs/>
          <w:color w:val="auto"/>
          <w:sz w:val="28"/>
          <w:szCs w:val="28"/>
        </w:rPr>
      </w:pPr>
      <w:proofErr w:type="gramStart"/>
      <w:r w:rsidRPr="005611AE">
        <w:rPr>
          <w:color w:val="auto"/>
          <w:sz w:val="28"/>
          <w:szCs w:val="28"/>
        </w:rPr>
        <w:t xml:space="preserve">Согласно </w:t>
      </w:r>
      <w:hyperlink r:id="rId48" w:history="1">
        <w:r w:rsidRPr="005611AE">
          <w:rPr>
            <w:color w:val="auto"/>
            <w:sz w:val="28"/>
            <w:szCs w:val="28"/>
          </w:rPr>
          <w:t>п.14.3 ст.1</w:t>
        </w:r>
      </w:hyperlink>
      <w:r w:rsidRPr="005611AE">
        <w:rPr>
          <w:color w:val="auto"/>
          <w:sz w:val="28"/>
          <w:szCs w:val="28"/>
        </w:rPr>
        <w:t xml:space="preserve"> Градостроительного кодекса РФ капитальный ремонт линейных объектов - изменение параметров линейных объектов или их участков (частей), которое не влечет за собой изменение класса, категории и (или) первоначально установленных показателей</w:t>
      </w:r>
      <w:r>
        <w:rPr>
          <w:sz w:val="28"/>
          <w:szCs w:val="28"/>
        </w:rPr>
        <w:t xml:space="preserve"> функционирования таких объектов и при котором не требуется изменение границ полос отвода и (или) охранных зон таких объектов.</w:t>
      </w:r>
      <w:proofErr w:type="gramEnd"/>
    </w:p>
    <w:p w:rsidR="002B7810" w:rsidRPr="00456413" w:rsidRDefault="002B7810" w:rsidP="004F563E">
      <w:pPr>
        <w:pStyle w:val="af5"/>
        <w:spacing w:after="0" w:line="240" w:lineRule="auto"/>
        <w:ind w:left="-284" w:right="-148" w:firstLine="851"/>
        <w:jc w:val="both"/>
        <w:rPr>
          <w:rFonts w:eastAsiaTheme="minorHAnsi"/>
          <w:sz w:val="28"/>
          <w:szCs w:val="28"/>
        </w:rPr>
      </w:pPr>
      <w:r w:rsidRPr="00456413">
        <w:rPr>
          <w:rFonts w:eastAsiaTheme="minorHAnsi"/>
          <w:sz w:val="28"/>
          <w:szCs w:val="28"/>
        </w:rPr>
        <w:t xml:space="preserve">Согласно </w:t>
      </w:r>
      <w:hyperlink r:id="rId49" w:history="1">
        <w:r w:rsidRPr="00456413">
          <w:rPr>
            <w:rFonts w:eastAsiaTheme="minorHAnsi"/>
            <w:sz w:val="28"/>
            <w:szCs w:val="28"/>
          </w:rPr>
          <w:t>ст.2</w:t>
        </w:r>
      </w:hyperlink>
      <w:r w:rsidRPr="00456413">
        <w:rPr>
          <w:rFonts w:eastAsiaTheme="minorHAnsi"/>
          <w:sz w:val="28"/>
          <w:szCs w:val="28"/>
        </w:rPr>
        <w:t xml:space="preserve"> Федерального закона от 21 июля 2011г. </w:t>
      </w:r>
      <w:r w:rsidR="006A6B73" w:rsidRPr="00456413">
        <w:rPr>
          <w:rFonts w:eastAsiaTheme="minorHAnsi"/>
          <w:sz w:val="28"/>
          <w:szCs w:val="28"/>
        </w:rPr>
        <w:t>№</w:t>
      </w:r>
      <w:r w:rsidRPr="00456413">
        <w:rPr>
          <w:rFonts w:eastAsiaTheme="minorHAnsi"/>
          <w:sz w:val="28"/>
          <w:szCs w:val="28"/>
        </w:rPr>
        <w:t>256-ФЗ «О безопасности объектов топливно-энергетического комплекса» линейные объекты топливно-энергетического комплекса - это система линейно-протяженных объектов топливно-энергетического комплекса (электрические сети, магистральные газопроводы, нефтепроводы и нефтепродуктопроводы), предназначенных для обеспечения передачи электрической энергии, транспортировки газа, нефти и нефтепродуктов.</w:t>
      </w:r>
    </w:p>
    <w:p w:rsidR="002B7810" w:rsidRPr="00456413" w:rsidRDefault="009D097A" w:rsidP="004F563E">
      <w:pPr>
        <w:pStyle w:val="af5"/>
        <w:spacing w:after="0" w:line="240" w:lineRule="auto"/>
        <w:ind w:left="-284" w:right="-148" w:firstLine="851"/>
        <w:jc w:val="both"/>
        <w:rPr>
          <w:rFonts w:eastAsiaTheme="minorHAnsi"/>
          <w:sz w:val="28"/>
          <w:szCs w:val="28"/>
        </w:rPr>
      </w:pPr>
      <w:hyperlink r:id="rId50" w:history="1">
        <w:r w:rsidR="002B7810" w:rsidRPr="00456413">
          <w:rPr>
            <w:rFonts w:eastAsiaTheme="minorHAnsi"/>
            <w:sz w:val="28"/>
            <w:szCs w:val="28"/>
          </w:rPr>
          <w:t>Ст.133.1</w:t>
        </w:r>
      </w:hyperlink>
      <w:r w:rsidR="002B7810" w:rsidRPr="00456413">
        <w:rPr>
          <w:rFonts w:eastAsiaTheme="minorHAnsi"/>
          <w:sz w:val="28"/>
          <w:szCs w:val="28"/>
        </w:rPr>
        <w:t xml:space="preserve"> Г</w:t>
      </w:r>
      <w:r w:rsidR="006A6B73" w:rsidRPr="00456413">
        <w:rPr>
          <w:rFonts w:eastAsiaTheme="minorHAnsi"/>
          <w:sz w:val="28"/>
          <w:szCs w:val="28"/>
        </w:rPr>
        <w:t xml:space="preserve">ражданского кодекса РФ, </w:t>
      </w:r>
      <w:r w:rsidR="002B7810" w:rsidRPr="00456413">
        <w:rPr>
          <w:rFonts w:eastAsiaTheme="minorHAnsi"/>
          <w:sz w:val="28"/>
          <w:szCs w:val="28"/>
        </w:rPr>
        <w:t>к линейным объектам относит железные дороги, линии электропередачи, трубопроводы и др.</w:t>
      </w:r>
    </w:p>
    <w:p w:rsidR="006A6B73" w:rsidRPr="00456413" w:rsidRDefault="006A6B73" w:rsidP="004F563E">
      <w:pPr>
        <w:pStyle w:val="af5"/>
        <w:spacing w:after="0" w:line="240" w:lineRule="auto"/>
        <w:ind w:left="-284" w:right="-148" w:firstLine="851"/>
        <w:jc w:val="both"/>
        <w:rPr>
          <w:rFonts w:eastAsiaTheme="minorHAnsi"/>
          <w:sz w:val="28"/>
          <w:szCs w:val="28"/>
        </w:rPr>
      </w:pPr>
      <w:r w:rsidRPr="00456413">
        <w:rPr>
          <w:sz w:val="28"/>
          <w:szCs w:val="28"/>
        </w:rPr>
        <w:t xml:space="preserve">В соответствии со </w:t>
      </w:r>
      <w:hyperlink r:id="rId51" w:history="1">
        <w:r w:rsidR="002B7810" w:rsidRPr="00456413">
          <w:rPr>
            <w:rFonts w:eastAsiaTheme="minorHAnsi"/>
            <w:sz w:val="28"/>
            <w:szCs w:val="28"/>
          </w:rPr>
          <w:t>ст.51.2</w:t>
        </w:r>
      </w:hyperlink>
      <w:r w:rsidR="002B7810" w:rsidRPr="00456413">
        <w:rPr>
          <w:rFonts w:eastAsiaTheme="minorHAnsi"/>
          <w:sz w:val="28"/>
          <w:szCs w:val="28"/>
        </w:rPr>
        <w:t xml:space="preserve"> Водного кодекса </w:t>
      </w:r>
      <w:r w:rsidRPr="00456413">
        <w:rPr>
          <w:rFonts w:eastAsiaTheme="minorHAnsi"/>
          <w:sz w:val="28"/>
          <w:szCs w:val="28"/>
        </w:rPr>
        <w:t xml:space="preserve">РФ </w:t>
      </w:r>
      <w:r w:rsidR="002B7810" w:rsidRPr="00456413">
        <w:rPr>
          <w:rFonts w:eastAsiaTheme="minorHAnsi"/>
          <w:sz w:val="28"/>
          <w:szCs w:val="28"/>
        </w:rPr>
        <w:t>мосты, подводные и подземные переходы, трубопроводы, подводные линии связи и др.</w:t>
      </w:r>
      <w:r w:rsidRPr="00456413">
        <w:rPr>
          <w:rFonts w:eastAsiaTheme="minorHAnsi"/>
          <w:sz w:val="28"/>
          <w:szCs w:val="28"/>
        </w:rPr>
        <w:t xml:space="preserve"> относятся к линейным объектам.</w:t>
      </w:r>
    </w:p>
    <w:p w:rsidR="00161902" w:rsidRPr="00456413" w:rsidRDefault="00E12276" w:rsidP="004F563E">
      <w:pPr>
        <w:pStyle w:val="af5"/>
        <w:spacing w:after="0" w:line="240" w:lineRule="auto"/>
        <w:ind w:left="-284" w:right="-148" w:firstLine="851"/>
        <w:jc w:val="both"/>
        <w:rPr>
          <w:rFonts w:eastAsiaTheme="minorHAnsi"/>
          <w:sz w:val="28"/>
          <w:szCs w:val="28"/>
        </w:rPr>
      </w:pPr>
      <w:r w:rsidRPr="00456413">
        <w:rPr>
          <w:rFonts w:eastAsiaTheme="minorHAnsi"/>
          <w:sz w:val="28"/>
          <w:szCs w:val="28"/>
        </w:rPr>
        <w:t>Л</w:t>
      </w:r>
      <w:r w:rsidR="002B7810" w:rsidRPr="00456413">
        <w:rPr>
          <w:rFonts w:eastAsiaTheme="minorHAnsi"/>
          <w:sz w:val="28"/>
          <w:szCs w:val="28"/>
        </w:rPr>
        <w:t>инии связи, линии электропередачи, трубопроводов, автомобильных дорог, железнодорожных линий и д</w:t>
      </w:r>
      <w:r w:rsidRPr="00456413">
        <w:rPr>
          <w:rFonts w:eastAsiaTheme="minorHAnsi"/>
          <w:sz w:val="28"/>
          <w:szCs w:val="28"/>
        </w:rPr>
        <w:t xml:space="preserve">р. также относятся к линейным объектам в силу </w:t>
      </w:r>
      <w:hyperlink r:id="rId52" w:history="1">
        <w:r w:rsidRPr="00456413">
          <w:rPr>
            <w:rFonts w:eastAsiaTheme="minorHAnsi"/>
            <w:sz w:val="28"/>
            <w:szCs w:val="28"/>
          </w:rPr>
          <w:t>ст.62.4</w:t>
        </w:r>
      </w:hyperlink>
      <w:r w:rsidRPr="00456413">
        <w:rPr>
          <w:rFonts w:eastAsiaTheme="minorHAnsi"/>
          <w:sz w:val="28"/>
          <w:szCs w:val="28"/>
        </w:rPr>
        <w:t xml:space="preserve"> Федерального закона «Об охране окружающей среды».</w:t>
      </w:r>
    </w:p>
    <w:p w:rsidR="002B7810" w:rsidRPr="00456413" w:rsidRDefault="002B7810" w:rsidP="004F563E">
      <w:pPr>
        <w:pStyle w:val="af5"/>
        <w:spacing w:after="0" w:line="240" w:lineRule="auto"/>
        <w:ind w:left="-284" w:right="-148" w:firstLine="851"/>
        <w:jc w:val="both"/>
        <w:rPr>
          <w:rFonts w:eastAsiaTheme="minorHAnsi"/>
          <w:sz w:val="28"/>
          <w:szCs w:val="28"/>
        </w:rPr>
      </w:pPr>
      <w:r w:rsidRPr="00456413">
        <w:rPr>
          <w:rFonts w:eastAsiaTheme="minorHAnsi"/>
          <w:sz w:val="28"/>
          <w:szCs w:val="28"/>
        </w:rPr>
        <w:t xml:space="preserve">В </w:t>
      </w:r>
      <w:r w:rsidR="00161902" w:rsidRPr="00456413">
        <w:rPr>
          <w:rFonts w:eastAsiaTheme="minorHAnsi"/>
          <w:sz w:val="28"/>
          <w:szCs w:val="28"/>
        </w:rPr>
        <w:t xml:space="preserve">соответствии со </w:t>
      </w:r>
      <w:hyperlink r:id="rId53" w:history="1">
        <w:r w:rsidRPr="00456413">
          <w:rPr>
            <w:rFonts w:eastAsiaTheme="minorHAnsi"/>
            <w:sz w:val="28"/>
            <w:szCs w:val="28"/>
          </w:rPr>
          <w:t>ст.7</w:t>
        </w:r>
      </w:hyperlink>
      <w:r w:rsidRPr="00456413">
        <w:rPr>
          <w:rFonts w:eastAsiaTheme="minorHAnsi"/>
          <w:sz w:val="28"/>
          <w:szCs w:val="28"/>
        </w:rPr>
        <w:t xml:space="preserve"> </w:t>
      </w:r>
      <w:r w:rsidR="00E12276" w:rsidRPr="00456413">
        <w:rPr>
          <w:sz w:val="28"/>
          <w:szCs w:val="28"/>
        </w:rPr>
        <w:t>Федеральн</w:t>
      </w:r>
      <w:r w:rsidR="00161902" w:rsidRPr="00456413">
        <w:rPr>
          <w:sz w:val="28"/>
          <w:szCs w:val="28"/>
        </w:rPr>
        <w:t>ого</w:t>
      </w:r>
      <w:r w:rsidR="00E12276" w:rsidRPr="00456413">
        <w:rPr>
          <w:sz w:val="28"/>
          <w:szCs w:val="28"/>
        </w:rPr>
        <w:t xml:space="preserve"> закон</w:t>
      </w:r>
      <w:r w:rsidR="00161902" w:rsidRPr="00456413">
        <w:rPr>
          <w:sz w:val="28"/>
          <w:szCs w:val="28"/>
        </w:rPr>
        <w:t>а</w:t>
      </w:r>
      <w:r w:rsidR="00E12276" w:rsidRPr="00456413">
        <w:rPr>
          <w:sz w:val="28"/>
          <w:szCs w:val="28"/>
        </w:rPr>
        <w:t xml:space="preserve"> от 21.12.2004 N 172-ФЗ</w:t>
      </w:r>
      <w:r w:rsidR="00161902" w:rsidRPr="00456413">
        <w:rPr>
          <w:sz w:val="28"/>
          <w:szCs w:val="28"/>
        </w:rPr>
        <w:t xml:space="preserve"> </w:t>
      </w:r>
      <w:r w:rsidR="00E12276" w:rsidRPr="00456413">
        <w:rPr>
          <w:sz w:val="28"/>
          <w:szCs w:val="28"/>
        </w:rPr>
        <w:t>"О переводе земель или земельных участков из одной категории в другую"</w:t>
      </w:r>
      <w:r w:rsidR="00161902" w:rsidRPr="00456413">
        <w:rPr>
          <w:sz w:val="28"/>
          <w:szCs w:val="28"/>
        </w:rPr>
        <w:t xml:space="preserve"> </w:t>
      </w:r>
      <w:r w:rsidRPr="00456413">
        <w:rPr>
          <w:rFonts w:eastAsiaTheme="minorHAnsi"/>
          <w:sz w:val="28"/>
          <w:szCs w:val="28"/>
        </w:rPr>
        <w:t>под линейными объектами понимаются дороги, линии электропередачи, линии связи (в том числе линейно-кабельные сооружения), нефтепроводы, газопроводы и иные трубопроводы, железнодорожные линии и другие подобные сооружения.</w:t>
      </w:r>
    </w:p>
    <w:p w:rsidR="003C186B" w:rsidRPr="00C14434" w:rsidRDefault="002B7810" w:rsidP="004F563E">
      <w:pPr>
        <w:pStyle w:val="af5"/>
        <w:spacing w:after="0" w:line="240" w:lineRule="auto"/>
        <w:ind w:left="-284" w:right="-148" w:firstLine="851"/>
        <w:jc w:val="both"/>
        <w:rPr>
          <w:rFonts w:eastAsiaTheme="minorHAnsi"/>
          <w:sz w:val="28"/>
          <w:szCs w:val="28"/>
        </w:rPr>
      </w:pPr>
      <w:r w:rsidRPr="00456413">
        <w:rPr>
          <w:rFonts w:eastAsiaTheme="minorHAnsi"/>
          <w:sz w:val="28"/>
          <w:szCs w:val="28"/>
        </w:rPr>
        <w:t xml:space="preserve">Согласно </w:t>
      </w:r>
      <w:hyperlink r:id="rId54" w:history="1">
        <w:r w:rsidRPr="00456413">
          <w:rPr>
            <w:rFonts w:eastAsiaTheme="minorHAnsi"/>
            <w:sz w:val="28"/>
            <w:szCs w:val="28"/>
          </w:rPr>
          <w:t>п</w:t>
        </w:r>
        <w:r w:rsidR="003C186B">
          <w:rPr>
            <w:rFonts w:eastAsiaTheme="minorHAnsi"/>
            <w:sz w:val="28"/>
            <w:szCs w:val="28"/>
          </w:rPr>
          <w:t>.</w:t>
        </w:r>
        <w:r w:rsidRPr="00456413">
          <w:rPr>
            <w:rFonts w:eastAsiaTheme="minorHAnsi"/>
            <w:sz w:val="28"/>
            <w:szCs w:val="28"/>
          </w:rPr>
          <w:t>3.</w:t>
        </w:r>
        <w:r w:rsidR="003C186B">
          <w:rPr>
            <w:rFonts w:eastAsiaTheme="minorHAnsi"/>
            <w:sz w:val="28"/>
            <w:szCs w:val="28"/>
          </w:rPr>
          <w:t>3</w:t>
        </w:r>
        <w:r w:rsidRPr="00456413">
          <w:rPr>
            <w:rFonts w:eastAsiaTheme="minorHAnsi"/>
            <w:sz w:val="28"/>
            <w:szCs w:val="28"/>
          </w:rPr>
          <w:t xml:space="preserve"> раздела 3</w:t>
        </w:r>
      </w:hyperlink>
      <w:r w:rsidRPr="00456413">
        <w:rPr>
          <w:rFonts w:eastAsiaTheme="minorHAnsi"/>
          <w:sz w:val="28"/>
          <w:szCs w:val="28"/>
        </w:rPr>
        <w:t xml:space="preserve"> СП 58.13330.2012 под гидротехническими сооружениями понимаются: </w:t>
      </w:r>
      <w:proofErr w:type="gramStart"/>
      <w:r w:rsidRPr="00456413">
        <w:rPr>
          <w:rFonts w:eastAsiaTheme="minorHAnsi"/>
          <w:sz w:val="28"/>
          <w:szCs w:val="28"/>
        </w:rPr>
        <w:t>Сооружения, подвергающиеся воздействию водной среды, предназначенные для использования и охраны водных ресурсов, предотвращения негативного воздействия вод, в том числе загрязненных жидкими отходами, включая плотины, здания гидроэлектростанций (ГЭС), водосбросные, водоспускные и водовыпускные сооружения, туннели, каналы, насосные станции, судоходные шлюзы, судоподъемники, доки; сооружения, предназначенные для защиты от наводнений и разрушений берегов морей, озер и водохранилищ, берегов и дна русел рек;</w:t>
      </w:r>
      <w:proofErr w:type="gramEnd"/>
      <w:r w:rsidRPr="00456413">
        <w:rPr>
          <w:rFonts w:eastAsiaTheme="minorHAnsi"/>
          <w:sz w:val="28"/>
          <w:szCs w:val="28"/>
        </w:rPr>
        <w:t xml:space="preserve"> струенаправляющие и оградительные сооружения; сооружения (дамбы), ограждающие </w:t>
      </w:r>
      <w:proofErr w:type="spellStart"/>
      <w:r w:rsidRPr="00456413">
        <w:rPr>
          <w:rFonts w:eastAsiaTheme="minorHAnsi"/>
          <w:sz w:val="28"/>
          <w:szCs w:val="28"/>
        </w:rPr>
        <w:t>золошлакоотвалы</w:t>
      </w:r>
      <w:proofErr w:type="spellEnd"/>
      <w:r w:rsidRPr="00456413">
        <w:rPr>
          <w:rFonts w:eastAsiaTheme="minorHAnsi"/>
          <w:sz w:val="28"/>
          <w:szCs w:val="28"/>
        </w:rPr>
        <w:t xml:space="preserve"> и хранилища жидких отходов промышленных и сельскохозяйственных организаций; набережные, пирсы, причальные сооружения портов; сооружения систем технического водоснабжения, системы гидротранспорта отходов и стоков, подачи осветленной воды, устройства защиты от размывов на каналах, сооружения морских </w:t>
      </w:r>
      <w:proofErr w:type="spellStart"/>
      <w:r w:rsidRPr="00456413">
        <w:rPr>
          <w:rFonts w:eastAsiaTheme="minorHAnsi"/>
          <w:sz w:val="28"/>
          <w:szCs w:val="28"/>
        </w:rPr>
        <w:t>нефтегазопромыслов</w:t>
      </w:r>
      <w:proofErr w:type="spellEnd"/>
      <w:r w:rsidRPr="00456413">
        <w:rPr>
          <w:rFonts w:eastAsiaTheme="minorHAnsi"/>
          <w:sz w:val="28"/>
          <w:szCs w:val="28"/>
        </w:rPr>
        <w:t xml:space="preserve">, за </w:t>
      </w:r>
      <w:r w:rsidRPr="00456413">
        <w:rPr>
          <w:rFonts w:eastAsiaTheme="minorHAnsi"/>
          <w:sz w:val="28"/>
          <w:szCs w:val="28"/>
        </w:rPr>
        <w:lastRenderedPageBreak/>
        <w:t xml:space="preserve">исключением объектов централизованных систем горячего водоснабжения, холодного водоснабжения и (или) водоотведения, предусмотренных Федеральным </w:t>
      </w:r>
      <w:hyperlink r:id="rId55" w:history="1">
        <w:r w:rsidRPr="00456413">
          <w:rPr>
            <w:rFonts w:eastAsiaTheme="minorHAnsi"/>
            <w:sz w:val="28"/>
            <w:szCs w:val="28"/>
          </w:rPr>
          <w:t>законом</w:t>
        </w:r>
      </w:hyperlink>
      <w:r w:rsidRPr="00456413">
        <w:rPr>
          <w:rFonts w:eastAsiaTheme="minorHAnsi"/>
          <w:sz w:val="28"/>
          <w:szCs w:val="28"/>
        </w:rPr>
        <w:t xml:space="preserve"> от 7 декабря 2011 г. N </w:t>
      </w:r>
      <w:r w:rsidRPr="00C14434">
        <w:rPr>
          <w:rFonts w:eastAsiaTheme="minorHAnsi"/>
          <w:sz w:val="28"/>
          <w:szCs w:val="28"/>
        </w:rPr>
        <w:t>416-ФЗ «О водоснабжении и водоотведении».</w:t>
      </w:r>
    </w:p>
    <w:p w:rsidR="00C14434" w:rsidRPr="00C14434" w:rsidRDefault="003C186B" w:rsidP="004F563E">
      <w:pPr>
        <w:pStyle w:val="af5"/>
        <w:spacing w:after="0" w:line="240" w:lineRule="auto"/>
        <w:ind w:left="-284" w:right="-148" w:firstLine="851"/>
        <w:jc w:val="both"/>
        <w:rPr>
          <w:rFonts w:eastAsiaTheme="minorHAnsi"/>
          <w:iCs/>
          <w:sz w:val="28"/>
          <w:szCs w:val="28"/>
        </w:rPr>
      </w:pPr>
      <w:r w:rsidRPr="00C14434">
        <w:rPr>
          <w:rFonts w:eastAsiaTheme="minorHAnsi"/>
          <w:iCs/>
          <w:sz w:val="28"/>
          <w:szCs w:val="28"/>
        </w:rPr>
        <w:t>В соответствии со СП 358.1325800.2017 «С</w:t>
      </w:r>
      <w:r w:rsidRPr="00C14434">
        <w:rPr>
          <w:sz w:val="28"/>
          <w:szCs w:val="28"/>
        </w:rPr>
        <w:t xml:space="preserve">ооружения гидротехнические. </w:t>
      </w:r>
      <w:proofErr w:type="gramStart"/>
      <w:r w:rsidRPr="00C14434">
        <w:rPr>
          <w:sz w:val="28"/>
          <w:szCs w:val="28"/>
        </w:rPr>
        <w:t>Правила проектирования и строительства в сейсмических районах</w:t>
      </w:r>
      <w:r w:rsidRPr="00C14434">
        <w:rPr>
          <w:rFonts w:eastAsiaTheme="minorHAnsi"/>
          <w:iCs/>
          <w:sz w:val="28"/>
          <w:szCs w:val="28"/>
        </w:rPr>
        <w:t xml:space="preserve">», </w:t>
      </w:r>
      <w:r w:rsidR="00C14434" w:rsidRPr="00C14434">
        <w:rPr>
          <w:rFonts w:eastAsiaTheme="minorHAnsi"/>
          <w:iCs/>
          <w:sz w:val="28"/>
          <w:szCs w:val="28"/>
        </w:rPr>
        <w:t>г</w:t>
      </w:r>
      <w:r w:rsidRPr="00C14434">
        <w:rPr>
          <w:rFonts w:eastAsiaTheme="minorHAnsi"/>
          <w:iCs/>
          <w:sz w:val="28"/>
          <w:szCs w:val="28"/>
        </w:rPr>
        <w:t>идротехнические сооружения: плотины, дамбы, водоприемники, поверхностные и донные водосбросы, каналы, гидротехнические туннели, напорные трубопроводы, сооружения на деривационных трактах, шлюзы, судоподъемники, направляющие и причальные сооружения, рыбопропускные сооружения, берегоукрепительные сооружения, причальные пирсы и стенки, волноломы, доки, подземные сооружения гидроэлектрических станций, гидротехнические сооружения тепловых и атомных станций, а также на сооружения, возводимые на шельфе.</w:t>
      </w:r>
      <w:proofErr w:type="gramEnd"/>
    </w:p>
    <w:p w:rsidR="000C524F" w:rsidRPr="000C524F" w:rsidRDefault="002B7810" w:rsidP="000C524F">
      <w:pPr>
        <w:pStyle w:val="af5"/>
        <w:spacing w:after="0" w:line="240" w:lineRule="auto"/>
        <w:ind w:left="-284" w:right="-148" w:firstLine="851"/>
        <w:jc w:val="both"/>
        <w:rPr>
          <w:rFonts w:eastAsiaTheme="minorHAnsi"/>
          <w:iCs/>
          <w:sz w:val="28"/>
          <w:szCs w:val="28"/>
        </w:rPr>
      </w:pPr>
      <w:r w:rsidRPr="00C14434">
        <w:rPr>
          <w:rFonts w:eastAsiaTheme="minorHAnsi"/>
          <w:iCs/>
          <w:sz w:val="28"/>
          <w:szCs w:val="28"/>
        </w:rPr>
        <w:t>Также, согласно СП 290.1325800.2016 «Быстроток – это водосбросное сооружение, в состав которого входит канал или лоток с уклоном</w:t>
      </w:r>
      <w:r w:rsidRPr="00456413">
        <w:rPr>
          <w:rFonts w:eastAsiaTheme="minorHAnsi"/>
          <w:iCs/>
          <w:sz w:val="28"/>
          <w:szCs w:val="28"/>
        </w:rPr>
        <w:t xml:space="preserve"> дна, превышающим критический», ГОСТ 19185-73 «Водозаборное сооружение – это гидротехническое сооружение для забора воды в водовод из водоема, водотока </w:t>
      </w:r>
      <w:r w:rsidRPr="00A72188">
        <w:rPr>
          <w:rFonts w:eastAsiaTheme="minorHAnsi"/>
          <w:iCs/>
          <w:sz w:val="28"/>
          <w:szCs w:val="28"/>
        </w:rPr>
        <w:t xml:space="preserve">или подземного </w:t>
      </w:r>
      <w:proofErr w:type="spellStart"/>
      <w:r w:rsidRPr="000C524F">
        <w:rPr>
          <w:rFonts w:eastAsiaTheme="minorHAnsi"/>
          <w:iCs/>
          <w:sz w:val="28"/>
          <w:szCs w:val="28"/>
        </w:rPr>
        <w:t>водоисточника</w:t>
      </w:r>
      <w:proofErr w:type="spellEnd"/>
      <w:r w:rsidRPr="000C524F">
        <w:rPr>
          <w:rFonts w:eastAsiaTheme="minorHAnsi"/>
          <w:iCs/>
          <w:sz w:val="28"/>
          <w:szCs w:val="28"/>
        </w:rPr>
        <w:t>».</w:t>
      </w:r>
    </w:p>
    <w:p w:rsidR="000C524F" w:rsidRPr="000C524F" w:rsidRDefault="000C524F" w:rsidP="004F563E">
      <w:pPr>
        <w:pStyle w:val="af5"/>
        <w:spacing w:after="0" w:line="240" w:lineRule="auto"/>
        <w:ind w:left="-284" w:right="-148" w:firstLine="851"/>
        <w:jc w:val="both"/>
        <w:rPr>
          <w:rFonts w:eastAsiaTheme="minorHAnsi"/>
          <w:iCs/>
          <w:sz w:val="28"/>
          <w:szCs w:val="28"/>
        </w:rPr>
      </w:pPr>
      <w:proofErr w:type="gramStart"/>
      <w:r w:rsidRPr="000C524F">
        <w:rPr>
          <w:rFonts w:eastAsiaTheme="minorHAnsi"/>
          <w:iCs/>
          <w:sz w:val="28"/>
          <w:szCs w:val="28"/>
        </w:rPr>
        <w:t xml:space="preserve">В письменных пояснениях заказчика </w:t>
      </w:r>
      <w:r>
        <w:rPr>
          <w:rFonts w:eastAsiaTheme="minorHAnsi"/>
          <w:iCs/>
          <w:sz w:val="28"/>
          <w:szCs w:val="28"/>
        </w:rPr>
        <w:t>указывает</w:t>
      </w:r>
      <w:r w:rsidRPr="000C524F">
        <w:rPr>
          <w:rFonts w:eastAsiaTheme="minorHAnsi"/>
          <w:iCs/>
          <w:sz w:val="28"/>
          <w:szCs w:val="28"/>
        </w:rPr>
        <w:t xml:space="preserve">, что в проекте, на основании которого выполнялись работы по контракту №1, в Разделе </w:t>
      </w:r>
      <w:r w:rsidRPr="000C524F">
        <w:rPr>
          <w:rFonts w:eastAsiaTheme="minorHAnsi"/>
          <w:iCs/>
          <w:sz w:val="28"/>
          <w:szCs w:val="28"/>
          <w:lang w:val="en-US"/>
        </w:rPr>
        <w:t>I</w:t>
      </w:r>
      <w:r w:rsidRPr="000C524F">
        <w:rPr>
          <w:rFonts w:eastAsiaTheme="minorHAnsi"/>
          <w:iCs/>
          <w:sz w:val="28"/>
          <w:szCs w:val="28"/>
        </w:rPr>
        <w:t xml:space="preserve"> проекта, целью</w:t>
      </w:r>
      <w:r>
        <w:rPr>
          <w:rFonts w:eastAsiaTheme="minorHAnsi"/>
          <w:iCs/>
          <w:sz w:val="28"/>
          <w:szCs w:val="28"/>
        </w:rPr>
        <w:t xml:space="preserve"> проекта:</w:t>
      </w:r>
      <w:r w:rsidRPr="000C524F">
        <w:rPr>
          <w:rFonts w:eastAsiaTheme="minorHAnsi"/>
          <w:iCs/>
          <w:sz w:val="28"/>
          <w:szCs w:val="28"/>
        </w:rPr>
        <w:t xml:space="preserve"> капитального ремонта берегоукрепительного сооружения на правом берегу реки Малка по защите с/</w:t>
      </w:r>
      <w:proofErr w:type="spellStart"/>
      <w:r w:rsidRPr="000C524F">
        <w:rPr>
          <w:rFonts w:eastAsiaTheme="minorHAnsi"/>
          <w:iCs/>
          <w:sz w:val="28"/>
          <w:szCs w:val="28"/>
        </w:rPr>
        <w:t>х</w:t>
      </w:r>
      <w:proofErr w:type="spellEnd"/>
      <w:r w:rsidRPr="000C524F">
        <w:rPr>
          <w:rFonts w:eastAsiaTheme="minorHAnsi"/>
          <w:iCs/>
          <w:sz w:val="28"/>
          <w:szCs w:val="28"/>
        </w:rPr>
        <w:t xml:space="preserve"> угодий СХПК «Движение» является капитальный ремонт берегоукрепительной дамбы на реке Малка для защиты от паводковых вод с/</w:t>
      </w:r>
      <w:proofErr w:type="spellStart"/>
      <w:r w:rsidRPr="000C524F">
        <w:rPr>
          <w:rFonts w:eastAsiaTheme="minorHAnsi"/>
          <w:iCs/>
          <w:sz w:val="28"/>
          <w:szCs w:val="28"/>
        </w:rPr>
        <w:t>х</w:t>
      </w:r>
      <w:proofErr w:type="spellEnd"/>
      <w:r w:rsidRPr="000C524F">
        <w:rPr>
          <w:rFonts w:eastAsiaTheme="minorHAnsi"/>
          <w:iCs/>
          <w:sz w:val="28"/>
          <w:szCs w:val="28"/>
        </w:rPr>
        <w:t xml:space="preserve"> угодий, а также пунктом 4.2 этого же</w:t>
      </w:r>
      <w:proofErr w:type="gramEnd"/>
      <w:r w:rsidRPr="000C524F">
        <w:rPr>
          <w:rFonts w:eastAsiaTheme="minorHAnsi"/>
          <w:iCs/>
          <w:sz w:val="28"/>
          <w:szCs w:val="28"/>
        </w:rPr>
        <w:t xml:space="preserve"> раздела «Берегоукрепительная дамба, подлежащая капитальному ремонту, согласно </w:t>
      </w:r>
      <w:proofErr w:type="spellStart"/>
      <w:r w:rsidRPr="000C524F">
        <w:rPr>
          <w:rFonts w:eastAsiaTheme="minorHAnsi"/>
          <w:iCs/>
          <w:sz w:val="28"/>
          <w:szCs w:val="28"/>
        </w:rPr>
        <w:t>СНиП</w:t>
      </w:r>
      <w:proofErr w:type="spellEnd"/>
      <w:r w:rsidRPr="000C524F">
        <w:rPr>
          <w:rFonts w:eastAsiaTheme="minorHAnsi"/>
          <w:iCs/>
          <w:sz w:val="28"/>
          <w:szCs w:val="28"/>
        </w:rPr>
        <w:t xml:space="preserve"> 33-01-2003 «Гидротехнические сооружения»</w:t>
      </w:r>
      <w:r w:rsidRPr="000C524F">
        <w:rPr>
          <w:rFonts w:eastAsiaTheme="minorHAnsi"/>
          <w:b/>
          <w:iCs/>
          <w:sz w:val="28"/>
          <w:szCs w:val="28"/>
        </w:rPr>
        <w:t xml:space="preserve"> </w:t>
      </w:r>
      <w:r w:rsidRPr="000C524F">
        <w:rPr>
          <w:rFonts w:eastAsiaTheme="minorHAnsi"/>
          <w:iCs/>
          <w:sz w:val="28"/>
          <w:szCs w:val="28"/>
        </w:rPr>
        <w:t xml:space="preserve">относится к </w:t>
      </w:r>
      <w:r w:rsidRPr="000C524F">
        <w:rPr>
          <w:rFonts w:eastAsiaTheme="minorHAnsi"/>
          <w:iCs/>
          <w:sz w:val="28"/>
          <w:szCs w:val="28"/>
          <w:lang w:val="en-US"/>
        </w:rPr>
        <w:t>III</w:t>
      </w:r>
      <w:r w:rsidRPr="000C524F">
        <w:rPr>
          <w:rFonts w:eastAsiaTheme="minorHAnsi"/>
          <w:iCs/>
          <w:sz w:val="28"/>
          <w:szCs w:val="28"/>
        </w:rPr>
        <w:t xml:space="preserve"> классу капитальности». Таким образом, проектировщик в данном случае указывает на то, что проектируется гидротехническое сооружение, так как дамба по определению относится к ним.</w:t>
      </w:r>
    </w:p>
    <w:p w:rsidR="00C14434" w:rsidRPr="004F563E" w:rsidRDefault="00C14434" w:rsidP="004F563E">
      <w:pPr>
        <w:pStyle w:val="af5"/>
        <w:spacing w:after="0" w:line="240" w:lineRule="auto"/>
        <w:ind w:left="-284" w:right="-148" w:firstLine="851"/>
        <w:jc w:val="both"/>
        <w:rPr>
          <w:rFonts w:eastAsiaTheme="minorHAnsi"/>
          <w:iCs/>
          <w:sz w:val="28"/>
          <w:szCs w:val="28"/>
        </w:rPr>
      </w:pPr>
      <w:r w:rsidRPr="000C524F">
        <w:rPr>
          <w:rFonts w:eastAsiaTheme="minorHAnsi"/>
          <w:iCs/>
          <w:sz w:val="28"/>
          <w:szCs w:val="28"/>
        </w:rPr>
        <w:t xml:space="preserve">Комиссия </w:t>
      </w:r>
      <w:proofErr w:type="gramStart"/>
      <w:r w:rsidRPr="000C524F">
        <w:rPr>
          <w:rFonts w:eastAsiaTheme="minorHAnsi"/>
          <w:iCs/>
          <w:sz w:val="28"/>
          <w:szCs w:val="28"/>
        </w:rPr>
        <w:t>соглашается с позицией</w:t>
      </w:r>
      <w:proofErr w:type="gramEnd"/>
      <w:r w:rsidRPr="000C524F">
        <w:rPr>
          <w:rFonts w:eastAsiaTheme="minorHAnsi"/>
          <w:iCs/>
          <w:sz w:val="28"/>
          <w:szCs w:val="28"/>
        </w:rPr>
        <w:t xml:space="preserve"> заказчика, </w:t>
      </w:r>
      <w:r w:rsidR="004F563E" w:rsidRPr="000C524F">
        <w:rPr>
          <w:rFonts w:eastAsiaTheme="minorHAnsi"/>
          <w:iCs/>
          <w:sz w:val="28"/>
          <w:szCs w:val="28"/>
        </w:rPr>
        <w:t>согласно которой</w:t>
      </w:r>
      <w:r w:rsidRPr="000C524F">
        <w:rPr>
          <w:rFonts w:eastAsiaTheme="minorHAnsi"/>
          <w:iCs/>
          <w:sz w:val="28"/>
          <w:szCs w:val="28"/>
        </w:rPr>
        <w:t xml:space="preserve"> приложенное письмо Министерства природных ресурсов и экологии КБР не может являться официальным заключением о принадлежности объекта закупки по контракту</w:t>
      </w:r>
      <w:r w:rsidRPr="004F563E">
        <w:rPr>
          <w:rFonts w:eastAsiaTheme="minorHAnsi"/>
          <w:iCs/>
          <w:sz w:val="28"/>
          <w:szCs w:val="28"/>
        </w:rPr>
        <w:t xml:space="preserve"> к линейному объекту. Письма Минприроды России и его структурных подразделений, в которых разъясняются вопросы применения нормативных правовых актов, не содержат правовых норм, являются экспертной позицией Минприроды России, не направлены на установление, изменение или отмену правовых норм,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w:t>
      </w:r>
    </w:p>
    <w:p w:rsidR="00406D67" w:rsidRPr="00A72188" w:rsidRDefault="005611AE" w:rsidP="004F563E">
      <w:pPr>
        <w:pStyle w:val="af5"/>
        <w:spacing w:after="0" w:line="240" w:lineRule="auto"/>
        <w:ind w:left="-284" w:right="-148" w:firstLine="851"/>
        <w:jc w:val="both"/>
        <w:rPr>
          <w:sz w:val="28"/>
          <w:szCs w:val="28"/>
        </w:rPr>
      </w:pPr>
      <w:r>
        <w:rPr>
          <w:sz w:val="28"/>
          <w:szCs w:val="28"/>
        </w:rPr>
        <w:t>Представленные доказательства</w:t>
      </w:r>
      <w:r w:rsidR="00406D67" w:rsidRPr="00A72188">
        <w:rPr>
          <w:sz w:val="28"/>
          <w:szCs w:val="28"/>
        </w:rPr>
        <w:t>, равно как и другие доказательства по делу, не являются исключительными средствами доказывания</w:t>
      </w:r>
      <w:r w:rsidR="00A72188" w:rsidRPr="00A72188">
        <w:rPr>
          <w:sz w:val="28"/>
          <w:szCs w:val="28"/>
        </w:rPr>
        <w:t>, не имеет заранее установленной силы</w:t>
      </w:r>
      <w:r w:rsidR="00406D67" w:rsidRPr="00A72188">
        <w:rPr>
          <w:sz w:val="28"/>
          <w:szCs w:val="28"/>
        </w:rPr>
        <w:t xml:space="preserve"> и должны оцениваться в совокупности со всеми имеющимися в деле доказательствами.</w:t>
      </w:r>
    </w:p>
    <w:p w:rsidR="006A6B73" w:rsidRPr="00456413" w:rsidRDefault="00CA1003" w:rsidP="004F563E">
      <w:pPr>
        <w:pStyle w:val="af5"/>
        <w:spacing w:after="0" w:line="240" w:lineRule="auto"/>
        <w:ind w:left="-284" w:right="-148" w:firstLine="851"/>
        <w:jc w:val="both"/>
        <w:rPr>
          <w:sz w:val="28"/>
          <w:szCs w:val="28"/>
        </w:rPr>
      </w:pPr>
      <w:r w:rsidRPr="00A72188">
        <w:rPr>
          <w:sz w:val="28"/>
          <w:szCs w:val="28"/>
        </w:rPr>
        <w:t>Таким образом, Комиссия приходит к выводу</w:t>
      </w:r>
      <w:r w:rsidR="002B7810" w:rsidRPr="00A72188">
        <w:rPr>
          <w:sz w:val="28"/>
          <w:szCs w:val="28"/>
        </w:rPr>
        <w:t xml:space="preserve"> об отсутствии у заявителя </w:t>
      </w:r>
      <w:r w:rsidR="00A72188">
        <w:rPr>
          <w:sz w:val="28"/>
          <w:szCs w:val="28"/>
        </w:rPr>
        <w:t xml:space="preserve">соответствующего </w:t>
      </w:r>
      <w:r w:rsidR="00A91E13">
        <w:rPr>
          <w:sz w:val="28"/>
          <w:szCs w:val="28"/>
        </w:rPr>
        <w:t xml:space="preserve">опыта работ, тем самым, доводы жалобы не нашли своего подтверждения. </w:t>
      </w:r>
    </w:p>
    <w:p w:rsidR="00AF2419" w:rsidRPr="00456413" w:rsidRDefault="005F0AF1" w:rsidP="004F563E">
      <w:pPr>
        <w:autoSpaceDE w:val="0"/>
        <w:autoSpaceDN w:val="0"/>
        <w:adjustRightInd w:val="0"/>
        <w:spacing w:after="0" w:line="240" w:lineRule="auto"/>
        <w:ind w:left="-284" w:right="-148" w:firstLine="851"/>
        <w:jc w:val="both"/>
        <w:rPr>
          <w:rFonts w:ascii="Times New Roman" w:hAnsi="Times New Roman" w:cs="Times New Roman"/>
          <w:sz w:val="28"/>
          <w:szCs w:val="28"/>
        </w:rPr>
      </w:pPr>
      <w:r w:rsidRPr="00456413">
        <w:rPr>
          <w:rFonts w:ascii="Times New Roman" w:hAnsi="Times New Roman" w:cs="Times New Roman"/>
          <w:sz w:val="28"/>
          <w:szCs w:val="28"/>
        </w:rPr>
        <w:t>На основании изложенного, руководствуясь ст.99, 105, 106 Закона о контрактной системе, Комиссия,</w:t>
      </w:r>
      <w:r w:rsidR="00C852B4" w:rsidRPr="00456413">
        <w:rPr>
          <w:rFonts w:ascii="Times New Roman" w:hAnsi="Times New Roman" w:cs="Times New Roman"/>
          <w:sz w:val="28"/>
          <w:szCs w:val="28"/>
        </w:rPr>
        <w:t xml:space="preserve"> </w:t>
      </w:r>
    </w:p>
    <w:p w:rsidR="002954E6" w:rsidRPr="00456413" w:rsidRDefault="002954E6" w:rsidP="004F563E">
      <w:pPr>
        <w:pStyle w:val="ae"/>
        <w:spacing w:after="0" w:line="240" w:lineRule="auto"/>
        <w:ind w:left="-284" w:right="-148" w:firstLine="851"/>
        <w:jc w:val="center"/>
        <w:rPr>
          <w:color w:val="auto"/>
          <w:szCs w:val="28"/>
        </w:rPr>
      </w:pPr>
    </w:p>
    <w:p w:rsidR="00830FB8" w:rsidRPr="00456413" w:rsidRDefault="00BC7AE6" w:rsidP="004F563E">
      <w:pPr>
        <w:pStyle w:val="ae"/>
        <w:spacing w:after="0" w:line="240" w:lineRule="auto"/>
        <w:ind w:left="-284" w:right="-148" w:firstLine="851"/>
        <w:jc w:val="center"/>
        <w:rPr>
          <w:color w:val="auto"/>
          <w:szCs w:val="28"/>
        </w:rPr>
      </w:pPr>
      <w:r w:rsidRPr="00456413">
        <w:rPr>
          <w:color w:val="auto"/>
          <w:szCs w:val="28"/>
        </w:rPr>
        <w:lastRenderedPageBreak/>
        <w:t>Решила</w:t>
      </w:r>
      <w:r w:rsidR="00C852B4" w:rsidRPr="00456413">
        <w:rPr>
          <w:color w:val="auto"/>
          <w:szCs w:val="28"/>
        </w:rPr>
        <w:t>:</w:t>
      </w:r>
    </w:p>
    <w:p w:rsidR="007E47FA" w:rsidRPr="00456413" w:rsidRDefault="007E47FA" w:rsidP="004F563E">
      <w:pPr>
        <w:pStyle w:val="ae"/>
        <w:spacing w:after="0" w:line="240" w:lineRule="auto"/>
        <w:ind w:left="-284" w:right="-148" w:firstLine="851"/>
        <w:jc w:val="center"/>
        <w:rPr>
          <w:color w:val="auto"/>
          <w:szCs w:val="28"/>
        </w:rPr>
      </w:pPr>
    </w:p>
    <w:p w:rsidR="0024174F" w:rsidRPr="00456413" w:rsidRDefault="003D3E79" w:rsidP="004F563E">
      <w:pPr>
        <w:pStyle w:val="ae"/>
        <w:spacing w:after="0" w:line="240" w:lineRule="auto"/>
        <w:ind w:left="-284" w:right="-148" w:firstLine="851"/>
        <w:rPr>
          <w:color w:val="auto"/>
          <w:szCs w:val="28"/>
        </w:rPr>
      </w:pPr>
      <w:r w:rsidRPr="00456413">
        <w:rPr>
          <w:color w:val="auto"/>
          <w:szCs w:val="28"/>
        </w:rPr>
        <w:t>1.</w:t>
      </w:r>
      <w:r w:rsidR="00C852B4" w:rsidRPr="00456413">
        <w:rPr>
          <w:color w:val="auto"/>
          <w:szCs w:val="28"/>
        </w:rPr>
        <w:t xml:space="preserve">Признать жалобу </w:t>
      </w:r>
      <w:r w:rsidR="0048212D" w:rsidRPr="00456413">
        <w:rPr>
          <w:iCs/>
          <w:color w:val="auto"/>
          <w:szCs w:val="28"/>
          <w:shd w:val="clear" w:color="auto" w:fill="FFFFFF"/>
        </w:rPr>
        <w:t>заявителя</w:t>
      </w:r>
      <w:r w:rsidR="00ED223B" w:rsidRPr="00456413">
        <w:rPr>
          <w:color w:val="auto"/>
          <w:szCs w:val="28"/>
        </w:rPr>
        <w:t xml:space="preserve"> </w:t>
      </w:r>
      <w:r w:rsidR="005F0AF1" w:rsidRPr="00456413">
        <w:rPr>
          <w:color w:val="auto"/>
          <w:szCs w:val="28"/>
        </w:rPr>
        <w:t>не</w:t>
      </w:r>
      <w:r w:rsidR="00606570" w:rsidRPr="00456413">
        <w:rPr>
          <w:color w:val="auto"/>
          <w:szCs w:val="28"/>
        </w:rPr>
        <w:t>обоснованной</w:t>
      </w:r>
      <w:r w:rsidR="002700F3" w:rsidRPr="00456413">
        <w:rPr>
          <w:color w:val="auto"/>
          <w:szCs w:val="28"/>
        </w:rPr>
        <w:t>.</w:t>
      </w:r>
    </w:p>
    <w:p w:rsidR="00456413" w:rsidRDefault="00456413" w:rsidP="004F563E">
      <w:pPr>
        <w:pStyle w:val="ae"/>
        <w:spacing w:after="0" w:line="240" w:lineRule="auto"/>
        <w:ind w:left="-284" w:right="-148" w:firstLine="851"/>
        <w:rPr>
          <w:rFonts w:eastAsiaTheme="minorHAnsi"/>
          <w:color w:val="auto"/>
          <w:szCs w:val="28"/>
          <w:lang w:eastAsia="en-US"/>
        </w:rPr>
      </w:pPr>
    </w:p>
    <w:p w:rsidR="009711BB" w:rsidRPr="00456413" w:rsidRDefault="00BC7AE6" w:rsidP="004F563E">
      <w:pPr>
        <w:pStyle w:val="ae"/>
        <w:spacing w:after="0" w:line="240" w:lineRule="auto"/>
        <w:ind w:left="-284" w:right="-148" w:firstLine="851"/>
        <w:rPr>
          <w:rFonts w:eastAsiaTheme="minorHAnsi"/>
          <w:color w:val="auto"/>
          <w:szCs w:val="28"/>
          <w:lang w:eastAsia="en-US"/>
        </w:rPr>
      </w:pPr>
      <w:r w:rsidRPr="00456413">
        <w:rPr>
          <w:rFonts w:eastAsiaTheme="minorHAnsi"/>
          <w:color w:val="auto"/>
          <w:szCs w:val="28"/>
          <w:lang w:eastAsia="en-US"/>
        </w:rPr>
        <w:t>Настоящее решение может быть обжаловано в суде, арбитражном суде в течение трех месяцев в установленном законом порядке.</w:t>
      </w:r>
      <w:bookmarkStart w:id="0" w:name="__DdeLink__429_967679654"/>
      <w:bookmarkEnd w:id="0"/>
    </w:p>
    <w:p w:rsidR="009711BB" w:rsidRPr="00456413" w:rsidRDefault="009711BB" w:rsidP="004F563E">
      <w:pPr>
        <w:pStyle w:val="ae"/>
        <w:spacing w:after="0" w:line="240" w:lineRule="auto"/>
        <w:ind w:left="-284" w:right="-148" w:firstLine="851"/>
        <w:rPr>
          <w:rFonts w:eastAsiaTheme="minorHAnsi"/>
          <w:color w:val="auto"/>
          <w:szCs w:val="28"/>
          <w:lang w:eastAsia="en-US"/>
        </w:rPr>
      </w:pPr>
    </w:p>
    <w:sectPr w:rsidR="009711BB" w:rsidRPr="00456413" w:rsidSect="00E86B5F">
      <w:headerReference w:type="even" r:id="rId56"/>
      <w:headerReference w:type="default" r:id="rId57"/>
      <w:footerReference w:type="even" r:id="rId58"/>
      <w:footerReference w:type="default" r:id="rId59"/>
      <w:headerReference w:type="first" r:id="rId60"/>
      <w:footerReference w:type="first" r:id="rId61"/>
      <w:pgSz w:w="11906" w:h="16838"/>
      <w:pgMar w:top="851" w:right="849" w:bottom="720" w:left="1140" w:header="0" w:footer="0" w:gutter="0"/>
      <w:cols w:space="720"/>
      <w:formProt w:val="0"/>
      <w:docGrid w:linePitch="1440" w:charSpace="25395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05E6E" w:rsidRDefault="00305E6E" w:rsidP="005E6750">
      <w:pPr>
        <w:spacing w:after="0" w:line="240" w:lineRule="auto"/>
      </w:pPr>
      <w:r>
        <w:separator/>
      </w:r>
    </w:p>
  </w:endnote>
  <w:endnote w:type="continuationSeparator" w:id="0">
    <w:p w:rsidR="00305E6E" w:rsidRDefault="00305E6E" w:rsidP="005E675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Microsoft Sans Serif">
    <w:panose1 w:val="020B0604020202020204"/>
    <w:charset w:val="CC"/>
    <w:family w:val="swiss"/>
    <w:pitch w:val="variable"/>
    <w:sig w:usb0="E1002AFF" w:usb1="C0000002" w:usb2="00000008" w:usb3="00000000" w:csb0="000101FF" w:csb1="00000000"/>
  </w:font>
  <w:font w:name="Arial Narrow">
    <w:panose1 w:val="020B0606020202030204"/>
    <w:charset w:val="CC"/>
    <w:family w:val="swiss"/>
    <w:pitch w:val="variable"/>
    <w:sig w:usb0="00000287" w:usb1="00000800" w:usb2="00000000" w:usb3="00000000" w:csb0="0000009F" w:csb1="00000000"/>
  </w:font>
  <w:font w:name="Impact">
    <w:panose1 w:val="020B0806030902050204"/>
    <w:charset w:val="CC"/>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Mangal">
    <w:panose1 w:val="02040503050203030202"/>
    <w:charset w:val="01"/>
    <w:family w:val="roman"/>
    <w:notTrueType/>
    <w:pitch w:val="variable"/>
    <w:sig w:usb0="00002000" w:usb1="00000000" w:usb2="00000000" w:usb3="00000000" w:csb0="00000000"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212D" w:rsidRDefault="0048212D">
    <w:pPr>
      <w:pStyle w:val="af"/>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84537739"/>
      <w:docPartObj>
        <w:docPartGallery w:val="Page Numbers (Bottom of Page)"/>
        <w:docPartUnique/>
      </w:docPartObj>
    </w:sdtPr>
    <w:sdtContent>
      <w:p w:rsidR="0048212D" w:rsidRDefault="009D097A">
        <w:pPr>
          <w:pStyle w:val="af"/>
          <w:jc w:val="right"/>
        </w:pPr>
        <w:fldSimple w:instr=" PAGE   \* MERGEFORMAT ">
          <w:r w:rsidR="00EF3D8C">
            <w:rPr>
              <w:noProof/>
            </w:rPr>
            <w:t>1</w:t>
          </w:r>
        </w:fldSimple>
      </w:p>
    </w:sdtContent>
  </w:sdt>
  <w:p w:rsidR="0048212D" w:rsidRDefault="0048212D">
    <w:pPr>
      <w:pStyle w:val="af"/>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212D" w:rsidRDefault="0048212D">
    <w:pPr>
      <w:pStyle w:val="a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05E6E" w:rsidRDefault="00305E6E" w:rsidP="005E6750">
      <w:pPr>
        <w:spacing w:after="0" w:line="240" w:lineRule="auto"/>
      </w:pPr>
      <w:r>
        <w:separator/>
      </w:r>
    </w:p>
  </w:footnote>
  <w:footnote w:type="continuationSeparator" w:id="0">
    <w:p w:rsidR="00305E6E" w:rsidRDefault="00305E6E" w:rsidP="005E675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212D" w:rsidRDefault="0048212D">
    <w:pPr>
      <w:pStyle w:val="af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84537738"/>
      <w:docPartObj>
        <w:docPartGallery w:val="Page Numbers (Top of Page)"/>
        <w:docPartUnique/>
      </w:docPartObj>
    </w:sdtPr>
    <w:sdtContent>
      <w:p w:rsidR="0048212D" w:rsidRDefault="009D097A">
        <w:pPr>
          <w:pStyle w:val="af7"/>
          <w:jc w:val="right"/>
        </w:pPr>
        <w:fldSimple w:instr=" PAGE   \* MERGEFORMAT ">
          <w:r w:rsidR="00EF3D8C">
            <w:rPr>
              <w:noProof/>
            </w:rPr>
            <w:t>1</w:t>
          </w:r>
        </w:fldSimple>
      </w:p>
    </w:sdtContent>
  </w:sdt>
  <w:p w:rsidR="0048212D" w:rsidRDefault="0048212D">
    <w:pPr>
      <w:pStyle w:val="af7"/>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212D" w:rsidRDefault="0048212D">
    <w:pPr>
      <w:pStyle w:val="af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2904D8"/>
    <w:multiLevelType w:val="multilevel"/>
    <w:tmpl w:val="00180BA2"/>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useFELayout/>
  </w:compat>
  <w:rsids>
    <w:rsidRoot w:val="00E86B5F"/>
    <w:rsid w:val="00000A8E"/>
    <w:rsid w:val="000018FD"/>
    <w:rsid w:val="000019E9"/>
    <w:rsid w:val="00005C8F"/>
    <w:rsid w:val="0000625C"/>
    <w:rsid w:val="00006840"/>
    <w:rsid w:val="00010933"/>
    <w:rsid w:val="00013320"/>
    <w:rsid w:val="00013B38"/>
    <w:rsid w:val="00014B4E"/>
    <w:rsid w:val="0001694F"/>
    <w:rsid w:val="0002171B"/>
    <w:rsid w:val="00025EAE"/>
    <w:rsid w:val="0002687D"/>
    <w:rsid w:val="00030FC3"/>
    <w:rsid w:val="00033591"/>
    <w:rsid w:val="00034538"/>
    <w:rsid w:val="0003556E"/>
    <w:rsid w:val="000368A9"/>
    <w:rsid w:val="000370D6"/>
    <w:rsid w:val="000375EC"/>
    <w:rsid w:val="0004000F"/>
    <w:rsid w:val="000408F2"/>
    <w:rsid w:val="00041C0C"/>
    <w:rsid w:val="00046A30"/>
    <w:rsid w:val="00047E61"/>
    <w:rsid w:val="0005171E"/>
    <w:rsid w:val="00055AC6"/>
    <w:rsid w:val="00062252"/>
    <w:rsid w:val="00064558"/>
    <w:rsid w:val="0006464B"/>
    <w:rsid w:val="00064DD8"/>
    <w:rsid w:val="00065C3D"/>
    <w:rsid w:val="00065E3B"/>
    <w:rsid w:val="000669FC"/>
    <w:rsid w:val="00067A0E"/>
    <w:rsid w:val="00070E7A"/>
    <w:rsid w:val="00071B49"/>
    <w:rsid w:val="00074B07"/>
    <w:rsid w:val="00075711"/>
    <w:rsid w:val="00075B58"/>
    <w:rsid w:val="000767C1"/>
    <w:rsid w:val="00080A2A"/>
    <w:rsid w:val="0008179F"/>
    <w:rsid w:val="00082194"/>
    <w:rsid w:val="00083FF7"/>
    <w:rsid w:val="00084298"/>
    <w:rsid w:val="00084C96"/>
    <w:rsid w:val="000910BA"/>
    <w:rsid w:val="00091A0B"/>
    <w:rsid w:val="000925CA"/>
    <w:rsid w:val="00094A2E"/>
    <w:rsid w:val="00094CC2"/>
    <w:rsid w:val="0009565D"/>
    <w:rsid w:val="00097066"/>
    <w:rsid w:val="000A0893"/>
    <w:rsid w:val="000A12DB"/>
    <w:rsid w:val="000A15B6"/>
    <w:rsid w:val="000A17D5"/>
    <w:rsid w:val="000A2EF3"/>
    <w:rsid w:val="000A352E"/>
    <w:rsid w:val="000A3BEA"/>
    <w:rsid w:val="000A3FC8"/>
    <w:rsid w:val="000A4D9C"/>
    <w:rsid w:val="000A5A1B"/>
    <w:rsid w:val="000A719B"/>
    <w:rsid w:val="000B15A3"/>
    <w:rsid w:val="000B2795"/>
    <w:rsid w:val="000B404F"/>
    <w:rsid w:val="000B4D46"/>
    <w:rsid w:val="000B6621"/>
    <w:rsid w:val="000B7403"/>
    <w:rsid w:val="000C0C6D"/>
    <w:rsid w:val="000C1949"/>
    <w:rsid w:val="000C1C38"/>
    <w:rsid w:val="000C2AF4"/>
    <w:rsid w:val="000C524F"/>
    <w:rsid w:val="000C60DB"/>
    <w:rsid w:val="000C6D16"/>
    <w:rsid w:val="000C6DF1"/>
    <w:rsid w:val="000D17D9"/>
    <w:rsid w:val="000D1E6A"/>
    <w:rsid w:val="000D2E81"/>
    <w:rsid w:val="000D3C4A"/>
    <w:rsid w:val="000D4D63"/>
    <w:rsid w:val="000E04DA"/>
    <w:rsid w:val="000E14C8"/>
    <w:rsid w:val="000E2894"/>
    <w:rsid w:val="000E384D"/>
    <w:rsid w:val="000E7D52"/>
    <w:rsid w:val="000F10AB"/>
    <w:rsid w:val="000F274B"/>
    <w:rsid w:val="000F2B10"/>
    <w:rsid w:val="000F344D"/>
    <w:rsid w:val="000F4C5A"/>
    <w:rsid w:val="000F51CA"/>
    <w:rsid w:val="000F523F"/>
    <w:rsid w:val="000F549A"/>
    <w:rsid w:val="000F55E3"/>
    <w:rsid w:val="00103AF8"/>
    <w:rsid w:val="00103E9F"/>
    <w:rsid w:val="00104136"/>
    <w:rsid w:val="001119C2"/>
    <w:rsid w:val="001137FE"/>
    <w:rsid w:val="0011397E"/>
    <w:rsid w:val="00114A16"/>
    <w:rsid w:val="00115785"/>
    <w:rsid w:val="001171CE"/>
    <w:rsid w:val="001172A3"/>
    <w:rsid w:val="00117301"/>
    <w:rsid w:val="001209AD"/>
    <w:rsid w:val="00120CC8"/>
    <w:rsid w:val="001214E3"/>
    <w:rsid w:val="00121F4C"/>
    <w:rsid w:val="0012255A"/>
    <w:rsid w:val="001227DA"/>
    <w:rsid w:val="001231A3"/>
    <w:rsid w:val="00124F39"/>
    <w:rsid w:val="00125AEC"/>
    <w:rsid w:val="001264FA"/>
    <w:rsid w:val="001306AD"/>
    <w:rsid w:val="00130CF9"/>
    <w:rsid w:val="00130DA0"/>
    <w:rsid w:val="00130F4E"/>
    <w:rsid w:val="001314B6"/>
    <w:rsid w:val="001325DB"/>
    <w:rsid w:val="00133204"/>
    <w:rsid w:val="00133AC7"/>
    <w:rsid w:val="00133ADA"/>
    <w:rsid w:val="00135045"/>
    <w:rsid w:val="001373EC"/>
    <w:rsid w:val="0014058B"/>
    <w:rsid w:val="00144158"/>
    <w:rsid w:val="00144F28"/>
    <w:rsid w:val="00146EB6"/>
    <w:rsid w:val="00147534"/>
    <w:rsid w:val="0014785F"/>
    <w:rsid w:val="0015034D"/>
    <w:rsid w:val="001536A3"/>
    <w:rsid w:val="0015482F"/>
    <w:rsid w:val="001606CF"/>
    <w:rsid w:val="00161902"/>
    <w:rsid w:val="00161DAF"/>
    <w:rsid w:val="001626EC"/>
    <w:rsid w:val="00162F8A"/>
    <w:rsid w:val="00163118"/>
    <w:rsid w:val="00163156"/>
    <w:rsid w:val="001645E9"/>
    <w:rsid w:val="001648F2"/>
    <w:rsid w:val="00166326"/>
    <w:rsid w:val="00166958"/>
    <w:rsid w:val="0016763B"/>
    <w:rsid w:val="00167C4D"/>
    <w:rsid w:val="00170FF9"/>
    <w:rsid w:val="001714AA"/>
    <w:rsid w:val="001719C6"/>
    <w:rsid w:val="00172FB8"/>
    <w:rsid w:val="00175B08"/>
    <w:rsid w:val="001762B9"/>
    <w:rsid w:val="00176665"/>
    <w:rsid w:val="00180BEA"/>
    <w:rsid w:val="00181353"/>
    <w:rsid w:val="00185440"/>
    <w:rsid w:val="001855B2"/>
    <w:rsid w:val="00186809"/>
    <w:rsid w:val="00190585"/>
    <w:rsid w:val="00190EF0"/>
    <w:rsid w:val="001914F1"/>
    <w:rsid w:val="001917AD"/>
    <w:rsid w:val="00192DBD"/>
    <w:rsid w:val="0019317E"/>
    <w:rsid w:val="00197496"/>
    <w:rsid w:val="001A2BCF"/>
    <w:rsid w:val="001A42A0"/>
    <w:rsid w:val="001B04E2"/>
    <w:rsid w:val="001B1BDF"/>
    <w:rsid w:val="001C027C"/>
    <w:rsid w:val="001C26B7"/>
    <w:rsid w:val="001C2BD8"/>
    <w:rsid w:val="001C34AA"/>
    <w:rsid w:val="001C3BFC"/>
    <w:rsid w:val="001C4F3C"/>
    <w:rsid w:val="001C5EC5"/>
    <w:rsid w:val="001C5EDC"/>
    <w:rsid w:val="001C6464"/>
    <w:rsid w:val="001D2764"/>
    <w:rsid w:val="001D394D"/>
    <w:rsid w:val="001D3C6A"/>
    <w:rsid w:val="001D4236"/>
    <w:rsid w:val="001D52C6"/>
    <w:rsid w:val="001E2521"/>
    <w:rsid w:val="001E5F4E"/>
    <w:rsid w:val="001E76DB"/>
    <w:rsid w:val="001F19BA"/>
    <w:rsid w:val="001F1A8D"/>
    <w:rsid w:val="001F1D41"/>
    <w:rsid w:val="001F1F7A"/>
    <w:rsid w:val="001F2B86"/>
    <w:rsid w:val="001F2C87"/>
    <w:rsid w:val="001F2CB7"/>
    <w:rsid w:val="001F67DE"/>
    <w:rsid w:val="002014C4"/>
    <w:rsid w:val="002030B3"/>
    <w:rsid w:val="002046B1"/>
    <w:rsid w:val="002051DF"/>
    <w:rsid w:val="00205646"/>
    <w:rsid w:val="00206A90"/>
    <w:rsid w:val="00210D1F"/>
    <w:rsid w:val="002117A9"/>
    <w:rsid w:val="00212151"/>
    <w:rsid w:val="002127A7"/>
    <w:rsid w:val="00214482"/>
    <w:rsid w:val="0021455A"/>
    <w:rsid w:val="00216834"/>
    <w:rsid w:val="00220E51"/>
    <w:rsid w:val="00223071"/>
    <w:rsid w:val="002241E7"/>
    <w:rsid w:val="002260A9"/>
    <w:rsid w:val="00230426"/>
    <w:rsid w:val="002327D9"/>
    <w:rsid w:val="00232E14"/>
    <w:rsid w:val="0023520A"/>
    <w:rsid w:val="002352CF"/>
    <w:rsid w:val="00235630"/>
    <w:rsid w:val="00235C95"/>
    <w:rsid w:val="002367EC"/>
    <w:rsid w:val="002379B5"/>
    <w:rsid w:val="0024174F"/>
    <w:rsid w:val="00244AC3"/>
    <w:rsid w:val="00246BCC"/>
    <w:rsid w:val="00251852"/>
    <w:rsid w:val="00251D55"/>
    <w:rsid w:val="002547BB"/>
    <w:rsid w:val="00255804"/>
    <w:rsid w:val="00262202"/>
    <w:rsid w:val="002637B7"/>
    <w:rsid w:val="0026474C"/>
    <w:rsid w:val="002679F7"/>
    <w:rsid w:val="002700F3"/>
    <w:rsid w:val="00273736"/>
    <w:rsid w:val="00275DF8"/>
    <w:rsid w:val="00276B17"/>
    <w:rsid w:val="002775EF"/>
    <w:rsid w:val="0027788A"/>
    <w:rsid w:val="002807FE"/>
    <w:rsid w:val="00280ED9"/>
    <w:rsid w:val="0028105B"/>
    <w:rsid w:val="00281D16"/>
    <w:rsid w:val="00284AD5"/>
    <w:rsid w:val="00284CFC"/>
    <w:rsid w:val="00285180"/>
    <w:rsid w:val="0028541C"/>
    <w:rsid w:val="00285A17"/>
    <w:rsid w:val="00287C27"/>
    <w:rsid w:val="00291C29"/>
    <w:rsid w:val="00293426"/>
    <w:rsid w:val="002954E6"/>
    <w:rsid w:val="002A02DA"/>
    <w:rsid w:val="002A0F11"/>
    <w:rsid w:val="002A13F8"/>
    <w:rsid w:val="002A26D7"/>
    <w:rsid w:val="002A2C92"/>
    <w:rsid w:val="002A3F1A"/>
    <w:rsid w:val="002A56C9"/>
    <w:rsid w:val="002B1AC7"/>
    <w:rsid w:val="002B4069"/>
    <w:rsid w:val="002B5EE2"/>
    <w:rsid w:val="002B6861"/>
    <w:rsid w:val="002B7333"/>
    <w:rsid w:val="002B7810"/>
    <w:rsid w:val="002C11AB"/>
    <w:rsid w:val="002C1758"/>
    <w:rsid w:val="002C181B"/>
    <w:rsid w:val="002C1AEC"/>
    <w:rsid w:val="002C3415"/>
    <w:rsid w:val="002D0593"/>
    <w:rsid w:val="002D0FD4"/>
    <w:rsid w:val="002D1207"/>
    <w:rsid w:val="002D1D84"/>
    <w:rsid w:val="002D347C"/>
    <w:rsid w:val="002D4E4B"/>
    <w:rsid w:val="002D70DF"/>
    <w:rsid w:val="002E05D9"/>
    <w:rsid w:val="002E115F"/>
    <w:rsid w:val="002E1C94"/>
    <w:rsid w:val="002E3631"/>
    <w:rsid w:val="002E44CF"/>
    <w:rsid w:val="002E5125"/>
    <w:rsid w:val="002E5552"/>
    <w:rsid w:val="002E7783"/>
    <w:rsid w:val="002F04FF"/>
    <w:rsid w:val="002F1914"/>
    <w:rsid w:val="002F38D9"/>
    <w:rsid w:val="002F45CC"/>
    <w:rsid w:val="002F6555"/>
    <w:rsid w:val="002F6BA1"/>
    <w:rsid w:val="002F70FD"/>
    <w:rsid w:val="0030009B"/>
    <w:rsid w:val="003000E8"/>
    <w:rsid w:val="00302C2F"/>
    <w:rsid w:val="003045CC"/>
    <w:rsid w:val="00305E6E"/>
    <w:rsid w:val="00310179"/>
    <w:rsid w:val="003102F8"/>
    <w:rsid w:val="003129FB"/>
    <w:rsid w:val="00313DCE"/>
    <w:rsid w:val="00313F8A"/>
    <w:rsid w:val="00316B69"/>
    <w:rsid w:val="0032044A"/>
    <w:rsid w:val="00320AB7"/>
    <w:rsid w:val="00320E80"/>
    <w:rsid w:val="00321C57"/>
    <w:rsid w:val="00323A73"/>
    <w:rsid w:val="00326474"/>
    <w:rsid w:val="0032674C"/>
    <w:rsid w:val="00330782"/>
    <w:rsid w:val="00331728"/>
    <w:rsid w:val="00331AFB"/>
    <w:rsid w:val="00332164"/>
    <w:rsid w:val="00332307"/>
    <w:rsid w:val="00332F0B"/>
    <w:rsid w:val="003336F8"/>
    <w:rsid w:val="003340E3"/>
    <w:rsid w:val="00334C4F"/>
    <w:rsid w:val="00334D7B"/>
    <w:rsid w:val="00335818"/>
    <w:rsid w:val="003374CC"/>
    <w:rsid w:val="00337F8E"/>
    <w:rsid w:val="003407CF"/>
    <w:rsid w:val="00341AD9"/>
    <w:rsid w:val="003425EF"/>
    <w:rsid w:val="003467B9"/>
    <w:rsid w:val="0035116E"/>
    <w:rsid w:val="003518D6"/>
    <w:rsid w:val="00353E86"/>
    <w:rsid w:val="00354492"/>
    <w:rsid w:val="003578F0"/>
    <w:rsid w:val="00357EFA"/>
    <w:rsid w:val="00363782"/>
    <w:rsid w:val="003638F0"/>
    <w:rsid w:val="00363B42"/>
    <w:rsid w:val="00364550"/>
    <w:rsid w:val="00364D9A"/>
    <w:rsid w:val="00366360"/>
    <w:rsid w:val="00366821"/>
    <w:rsid w:val="003675BE"/>
    <w:rsid w:val="00371526"/>
    <w:rsid w:val="00372989"/>
    <w:rsid w:val="003741B9"/>
    <w:rsid w:val="0037562D"/>
    <w:rsid w:val="00376353"/>
    <w:rsid w:val="00376B0E"/>
    <w:rsid w:val="00377111"/>
    <w:rsid w:val="0037730B"/>
    <w:rsid w:val="00377EA9"/>
    <w:rsid w:val="00382ACE"/>
    <w:rsid w:val="00382CD1"/>
    <w:rsid w:val="00383C11"/>
    <w:rsid w:val="00383D4D"/>
    <w:rsid w:val="003857F9"/>
    <w:rsid w:val="00392669"/>
    <w:rsid w:val="00393E2C"/>
    <w:rsid w:val="00395538"/>
    <w:rsid w:val="003961B6"/>
    <w:rsid w:val="003961EE"/>
    <w:rsid w:val="00396332"/>
    <w:rsid w:val="00397AB9"/>
    <w:rsid w:val="003A1010"/>
    <w:rsid w:val="003A1334"/>
    <w:rsid w:val="003A4519"/>
    <w:rsid w:val="003A5432"/>
    <w:rsid w:val="003A71AD"/>
    <w:rsid w:val="003A7B5E"/>
    <w:rsid w:val="003B034C"/>
    <w:rsid w:val="003B0A00"/>
    <w:rsid w:val="003B1032"/>
    <w:rsid w:val="003B14BD"/>
    <w:rsid w:val="003B1780"/>
    <w:rsid w:val="003B1921"/>
    <w:rsid w:val="003B2F47"/>
    <w:rsid w:val="003B3F1D"/>
    <w:rsid w:val="003B5B47"/>
    <w:rsid w:val="003B68E4"/>
    <w:rsid w:val="003B700C"/>
    <w:rsid w:val="003C186B"/>
    <w:rsid w:val="003C1D9E"/>
    <w:rsid w:val="003C2718"/>
    <w:rsid w:val="003C4793"/>
    <w:rsid w:val="003C4C93"/>
    <w:rsid w:val="003C5243"/>
    <w:rsid w:val="003D0040"/>
    <w:rsid w:val="003D043C"/>
    <w:rsid w:val="003D2CD4"/>
    <w:rsid w:val="003D343B"/>
    <w:rsid w:val="003D3E79"/>
    <w:rsid w:val="003D45EB"/>
    <w:rsid w:val="003D4E54"/>
    <w:rsid w:val="003D5478"/>
    <w:rsid w:val="003D645F"/>
    <w:rsid w:val="003D7488"/>
    <w:rsid w:val="003E0013"/>
    <w:rsid w:val="003E1BDB"/>
    <w:rsid w:val="003E1FBC"/>
    <w:rsid w:val="003E4E3B"/>
    <w:rsid w:val="003E5EFA"/>
    <w:rsid w:val="003E7824"/>
    <w:rsid w:val="003F374E"/>
    <w:rsid w:val="003F5249"/>
    <w:rsid w:val="003F5326"/>
    <w:rsid w:val="003F6D0B"/>
    <w:rsid w:val="003F7439"/>
    <w:rsid w:val="00400B67"/>
    <w:rsid w:val="00401D55"/>
    <w:rsid w:val="004021E9"/>
    <w:rsid w:val="00402397"/>
    <w:rsid w:val="00402687"/>
    <w:rsid w:val="00402BF9"/>
    <w:rsid w:val="00403782"/>
    <w:rsid w:val="00406D67"/>
    <w:rsid w:val="00407D21"/>
    <w:rsid w:val="00410038"/>
    <w:rsid w:val="00411A89"/>
    <w:rsid w:val="0041508A"/>
    <w:rsid w:val="00416DAF"/>
    <w:rsid w:val="004172D0"/>
    <w:rsid w:val="00422A08"/>
    <w:rsid w:val="00422F12"/>
    <w:rsid w:val="004237C1"/>
    <w:rsid w:val="00423A8D"/>
    <w:rsid w:val="004253D7"/>
    <w:rsid w:val="00427B5F"/>
    <w:rsid w:val="00427C1D"/>
    <w:rsid w:val="00427F2D"/>
    <w:rsid w:val="004318D3"/>
    <w:rsid w:val="00433A79"/>
    <w:rsid w:val="00434AD5"/>
    <w:rsid w:val="00434F7E"/>
    <w:rsid w:val="00435B3C"/>
    <w:rsid w:val="00436A55"/>
    <w:rsid w:val="00437641"/>
    <w:rsid w:val="00441592"/>
    <w:rsid w:val="00441FC0"/>
    <w:rsid w:val="004425F6"/>
    <w:rsid w:val="00443245"/>
    <w:rsid w:val="004476CB"/>
    <w:rsid w:val="00447A0B"/>
    <w:rsid w:val="00450041"/>
    <w:rsid w:val="00454CCE"/>
    <w:rsid w:val="00456413"/>
    <w:rsid w:val="0045647C"/>
    <w:rsid w:val="00460182"/>
    <w:rsid w:val="00462FF1"/>
    <w:rsid w:val="00465479"/>
    <w:rsid w:val="0046699C"/>
    <w:rsid w:val="00467B43"/>
    <w:rsid w:val="00471939"/>
    <w:rsid w:val="00471BBB"/>
    <w:rsid w:val="00472687"/>
    <w:rsid w:val="00472DA3"/>
    <w:rsid w:val="00474B6A"/>
    <w:rsid w:val="00474E38"/>
    <w:rsid w:val="004755BA"/>
    <w:rsid w:val="004757A7"/>
    <w:rsid w:val="00475E97"/>
    <w:rsid w:val="00477380"/>
    <w:rsid w:val="0048212D"/>
    <w:rsid w:val="00482A84"/>
    <w:rsid w:val="00483E75"/>
    <w:rsid w:val="00484817"/>
    <w:rsid w:val="004859C6"/>
    <w:rsid w:val="004863DD"/>
    <w:rsid w:val="00487BED"/>
    <w:rsid w:val="00490BC3"/>
    <w:rsid w:val="00491094"/>
    <w:rsid w:val="00491BD4"/>
    <w:rsid w:val="00492BEC"/>
    <w:rsid w:val="00493C17"/>
    <w:rsid w:val="00494362"/>
    <w:rsid w:val="0049573D"/>
    <w:rsid w:val="00495ADA"/>
    <w:rsid w:val="00495CDE"/>
    <w:rsid w:val="00495DE5"/>
    <w:rsid w:val="00497FDB"/>
    <w:rsid w:val="004A176D"/>
    <w:rsid w:val="004A1D27"/>
    <w:rsid w:val="004A1E6E"/>
    <w:rsid w:val="004A2609"/>
    <w:rsid w:val="004A3EA6"/>
    <w:rsid w:val="004A4BB6"/>
    <w:rsid w:val="004A5225"/>
    <w:rsid w:val="004A5D07"/>
    <w:rsid w:val="004A5FC6"/>
    <w:rsid w:val="004A66F8"/>
    <w:rsid w:val="004B01C6"/>
    <w:rsid w:val="004B0A51"/>
    <w:rsid w:val="004B1D25"/>
    <w:rsid w:val="004B320C"/>
    <w:rsid w:val="004B4347"/>
    <w:rsid w:val="004B55A2"/>
    <w:rsid w:val="004B6340"/>
    <w:rsid w:val="004C0FC9"/>
    <w:rsid w:val="004C1408"/>
    <w:rsid w:val="004C5D9B"/>
    <w:rsid w:val="004C6FDB"/>
    <w:rsid w:val="004C6FF1"/>
    <w:rsid w:val="004C7D0C"/>
    <w:rsid w:val="004D0A81"/>
    <w:rsid w:val="004D17B9"/>
    <w:rsid w:val="004D1D3B"/>
    <w:rsid w:val="004D25A3"/>
    <w:rsid w:val="004D342F"/>
    <w:rsid w:val="004D531E"/>
    <w:rsid w:val="004D5D50"/>
    <w:rsid w:val="004D71CB"/>
    <w:rsid w:val="004E17CA"/>
    <w:rsid w:val="004E1AC1"/>
    <w:rsid w:val="004E25C7"/>
    <w:rsid w:val="004E292D"/>
    <w:rsid w:val="004E2D49"/>
    <w:rsid w:val="004E4EBB"/>
    <w:rsid w:val="004E6762"/>
    <w:rsid w:val="004F0615"/>
    <w:rsid w:val="004F0AF9"/>
    <w:rsid w:val="004F2AD2"/>
    <w:rsid w:val="004F3517"/>
    <w:rsid w:val="004F5208"/>
    <w:rsid w:val="004F563E"/>
    <w:rsid w:val="004F797C"/>
    <w:rsid w:val="005006A4"/>
    <w:rsid w:val="005019E6"/>
    <w:rsid w:val="00501ECC"/>
    <w:rsid w:val="00502091"/>
    <w:rsid w:val="0050229E"/>
    <w:rsid w:val="00502981"/>
    <w:rsid w:val="005040CA"/>
    <w:rsid w:val="00507510"/>
    <w:rsid w:val="00510057"/>
    <w:rsid w:val="00511FAB"/>
    <w:rsid w:val="00512898"/>
    <w:rsid w:val="00512EF9"/>
    <w:rsid w:val="00514282"/>
    <w:rsid w:val="005143BD"/>
    <w:rsid w:val="00514521"/>
    <w:rsid w:val="0051484F"/>
    <w:rsid w:val="005155E8"/>
    <w:rsid w:val="00515D4B"/>
    <w:rsid w:val="00516681"/>
    <w:rsid w:val="00520EBE"/>
    <w:rsid w:val="00521CD0"/>
    <w:rsid w:val="0052200C"/>
    <w:rsid w:val="005224E7"/>
    <w:rsid w:val="00522E98"/>
    <w:rsid w:val="00525BCD"/>
    <w:rsid w:val="00526517"/>
    <w:rsid w:val="00526CFC"/>
    <w:rsid w:val="00530288"/>
    <w:rsid w:val="0053407F"/>
    <w:rsid w:val="005344F8"/>
    <w:rsid w:val="005347A5"/>
    <w:rsid w:val="0054288B"/>
    <w:rsid w:val="00543542"/>
    <w:rsid w:val="00545CA6"/>
    <w:rsid w:val="00550526"/>
    <w:rsid w:val="00551A4E"/>
    <w:rsid w:val="0055267C"/>
    <w:rsid w:val="005535BD"/>
    <w:rsid w:val="00553A66"/>
    <w:rsid w:val="00554C9B"/>
    <w:rsid w:val="00555499"/>
    <w:rsid w:val="00556C7A"/>
    <w:rsid w:val="00557054"/>
    <w:rsid w:val="005611AE"/>
    <w:rsid w:val="005611E6"/>
    <w:rsid w:val="00561740"/>
    <w:rsid w:val="00561AD8"/>
    <w:rsid w:val="00564C00"/>
    <w:rsid w:val="00564F1C"/>
    <w:rsid w:val="0056593C"/>
    <w:rsid w:val="00566E9F"/>
    <w:rsid w:val="00573AEE"/>
    <w:rsid w:val="00574D6A"/>
    <w:rsid w:val="00575C83"/>
    <w:rsid w:val="0058068A"/>
    <w:rsid w:val="00580CD5"/>
    <w:rsid w:val="00581917"/>
    <w:rsid w:val="00581E8D"/>
    <w:rsid w:val="005828D0"/>
    <w:rsid w:val="00583925"/>
    <w:rsid w:val="00591200"/>
    <w:rsid w:val="00591335"/>
    <w:rsid w:val="00593223"/>
    <w:rsid w:val="00593C22"/>
    <w:rsid w:val="00594D01"/>
    <w:rsid w:val="0059655F"/>
    <w:rsid w:val="00597A60"/>
    <w:rsid w:val="005A225A"/>
    <w:rsid w:val="005A3B32"/>
    <w:rsid w:val="005A5C7A"/>
    <w:rsid w:val="005A736E"/>
    <w:rsid w:val="005B162D"/>
    <w:rsid w:val="005B4179"/>
    <w:rsid w:val="005B68B0"/>
    <w:rsid w:val="005B7233"/>
    <w:rsid w:val="005C0AE8"/>
    <w:rsid w:val="005C3C6E"/>
    <w:rsid w:val="005C43BA"/>
    <w:rsid w:val="005C4469"/>
    <w:rsid w:val="005C7D3C"/>
    <w:rsid w:val="005D02C2"/>
    <w:rsid w:val="005D2AC7"/>
    <w:rsid w:val="005D3FE5"/>
    <w:rsid w:val="005D4F39"/>
    <w:rsid w:val="005D5C3B"/>
    <w:rsid w:val="005D7085"/>
    <w:rsid w:val="005E115B"/>
    <w:rsid w:val="005E1A2B"/>
    <w:rsid w:val="005E2C2A"/>
    <w:rsid w:val="005E3503"/>
    <w:rsid w:val="005E3E2E"/>
    <w:rsid w:val="005E6317"/>
    <w:rsid w:val="005E6750"/>
    <w:rsid w:val="005E7034"/>
    <w:rsid w:val="005E7476"/>
    <w:rsid w:val="005E7A11"/>
    <w:rsid w:val="005F0168"/>
    <w:rsid w:val="005F0AF1"/>
    <w:rsid w:val="005F3FA1"/>
    <w:rsid w:val="005F70D3"/>
    <w:rsid w:val="0060046E"/>
    <w:rsid w:val="006019B4"/>
    <w:rsid w:val="00602A1E"/>
    <w:rsid w:val="00603586"/>
    <w:rsid w:val="00604278"/>
    <w:rsid w:val="00606570"/>
    <w:rsid w:val="006075E7"/>
    <w:rsid w:val="0060772B"/>
    <w:rsid w:val="00611036"/>
    <w:rsid w:val="00611E5D"/>
    <w:rsid w:val="00613813"/>
    <w:rsid w:val="00613BBC"/>
    <w:rsid w:val="0061714F"/>
    <w:rsid w:val="00617EEF"/>
    <w:rsid w:val="00622F76"/>
    <w:rsid w:val="00623B12"/>
    <w:rsid w:val="00623CE1"/>
    <w:rsid w:val="00626F8B"/>
    <w:rsid w:val="006272F4"/>
    <w:rsid w:val="00630579"/>
    <w:rsid w:val="00630D5A"/>
    <w:rsid w:val="00632C2A"/>
    <w:rsid w:val="006346CE"/>
    <w:rsid w:val="006347C9"/>
    <w:rsid w:val="0064220B"/>
    <w:rsid w:val="0064221D"/>
    <w:rsid w:val="00643A6B"/>
    <w:rsid w:val="0064425A"/>
    <w:rsid w:val="0064662E"/>
    <w:rsid w:val="006511D8"/>
    <w:rsid w:val="00654EC1"/>
    <w:rsid w:val="00654EE6"/>
    <w:rsid w:val="006557BA"/>
    <w:rsid w:val="00655946"/>
    <w:rsid w:val="00656DDD"/>
    <w:rsid w:val="00660F1D"/>
    <w:rsid w:val="00661722"/>
    <w:rsid w:val="006628BD"/>
    <w:rsid w:val="00662F40"/>
    <w:rsid w:val="006633DD"/>
    <w:rsid w:val="00663AD4"/>
    <w:rsid w:val="0067169F"/>
    <w:rsid w:val="00674881"/>
    <w:rsid w:val="00677222"/>
    <w:rsid w:val="0068179A"/>
    <w:rsid w:val="006818E2"/>
    <w:rsid w:val="0068266D"/>
    <w:rsid w:val="006936AB"/>
    <w:rsid w:val="00693936"/>
    <w:rsid w:val="00693A45"/>
    <w:rsid w:val="00694705"/>
    <w:rsid w:val="00695391"/>
    <w:rsid w:val="00695A41"/>
    <w:rsid w:val="006A24B1"/>
    <w:rsid w:val="006A6373"/>
    <w:rsid w:val="006A65C0"/>
    <w:rsid w:val="006A6B73"/>
    <w:rsid w:val="006A7F28"/>
    <w:rsid w:val="006B14DB"/>
    <w:rsid w:val="006B2FA9"/>
    <w:rsid w:val="006B5EFE"/>
    <w:rsid w:val="006C11CE"/>
    <w:rsid w:val="006C1535"/>
    <w:rsid w:val="006C449F"/>
    <w:rsid w:val="006C594F"/>
    <w:rsid w:val="006D021B"/>
    <w:rsid w:val="006D25A1"/>
    <w:rsid w:val="006D2F7B"/>
    <w:rsid w:val="006D301A"/>
    <w:rsid w:val="006D4EFC"/>
    <w:rsid w:val="006D5162"/>
    <w:rsid w:val="006D5485"/>
    <w:rsid w:val="006D5ABB"/>
    <w:rsid w:val="006D68DF"/>
    <w:rsid w:val="006D7C22"/>
    <w:rsid w:val="006D7D93"/>
    <w:rsid w:val="006E0B72"/>
    <w:rsid w:val="006E1DF4"/>
    <w:rsid w:val="006E23A1"/>
    <w:rsid w:val="006E2DF5"/>
    <w:rsid w:val="006E3A5E"/>
    <w:rsid w:val="006E5500"/>
    <w:rsid w:val="006E572E"/>
    <w:rsid w:val="006F0799"/>
    <w:rsid w:val="006F11A7"/>
    <w:rsid w:val="006F289C"/>
    <w:rsid w:val="006F4C85"/>
    <w:rsid w:val="006F7326"/>
    <w:rsid w:val="006F751B"/>
    <w:rsid w:val="007005C9"/>
    <w:rsid w:val="00702D64"/>
    <w:rsid w:val="0070371F"/>
    <w:rsid w:val="00706EE6"/>
    <w:rsid w:val="00707279"/>
    <w:rsid w:val="00710577"/>
    <w:rsid w:val="00711BC4"/>
    <w:rsid w:val="00712DB1"/>
    <w:rsid w:val="00713555"/>
    <w:rsid w:val="00713580"/>
    <w:rsid w:val="00715FAE"/>
    <w:rsid w:val="00716439"/>
    <w:rsid w:val="0072102A"/>
    <w:rsid w:val="00721372"/>
    <w:rsid w:val="00721523"/>
    <w:rsid w:val="007215CD"/>
    <w:rsid w:val="0072277A"/>
    <w:rsid w:val="00723283"/>
    <w:rsid w:val="00724A26"/>
    <w:rsid w:val="007255C0"/>
    <w:rsid w:val="00725D54"/>
    <w:rsid w:val="00726F7E"/>
    <w:rsid w:val="00730574"/>
    <w:rsid w:val="00732E3F"/>
    <w:rsid w:val="00735149"/>
    <w:rsid w:val="00737F8A"/>
    <w:rsid w:val="0074142B"/>
    <w:rsid w:val="0074179E"/>
    <w:rsid w:val="007418FC"/>
    <w:rsid w:val="00742B21"/>
    <w:rsid w:val="007435BF"/>
    <w:rsid w:val="00745224"/>
    <w:rsid w:val="007454C5"/>
    <w:rsid w:val="00745D29"/>
    <w:rsid w:val="00747AE6"/>
    <w:rsid w:val="007508E8"/>
    <w:rsid w:val="00750CC9"/>
    <w:rsid w:val="0075187C"/>
    <w:rsid w:val="00752C58"/>
    <w:rsid w:val="007555E2"/>
    <w:rsid w:val="007568DB"/>
    <w:rsid w:val="007644DF"/>
    <w:rsid w:val="00765E96"/>
    <w:rsid w:val="007661F8"/>
    <w:rsid w:val="007674D6"/>
    <w:rsid w:val="0076760D"/>
    <w:rsid w:val="00770570"/>
    <w:rsid w:val="00770FFC"/>
    <w:rsid w:val="00773290"/>
    <w:rsid w:val="00773D74"/>
    <w:rsid w:val="007740EB"/>
    <w:rsid w:val="00775F96"/>
    <w:rsid w:val="00780589"/>
    <w:rsid w:val="007812D1"/>
    <w:rsid w:val="007829CD"/>
    <w:rsid w:val="00782D4F"/>
    <w:rsid w:val="007834E8"/>
    <w:rsid w:val="00783823"/>
    <w:rsid w:val="00790F55"/>
    <w:rsid w:val="00792110"/>
    <w:rsid w:val="0079488B"/>
    <w:rsid w:val="007967F6"/>
    <w:rsid w:val="007A23B8"/>
    <w:rsid w:val="007A4455"/>
    <w:rsid w:val="007A56EA"/>
    <w:rsid w:val="007B03EB"/>
    <w:rsid w:val="007B2568"/>
    <w:rsid w:val="007B2F15"/>
    <w:rsid w:val="007C0CC0"/>
    <w:rsid w:val="007C4839"/>
    <w:rsid w:val="007C510E"/>
    <w:rsid w:val="007C6F55"/>
    <w:rsid w:val="007C7722"/>
    <w:rsid w:val="007C7EA7"/>
    <w:rsid w:val="007D264A"/>
    <w:rsid w:val="007D3CC2"/>
    <w:rsid w:val="007D44C7"/>
    <w:rsid w:val="007D747C"/>
    <w:rsid w:val="007E2205"/>
    <w:rsid w:val="007E28FD"/>
    <w:rsid w:val="007E47FA"/>
    <w:rsid w:val="007E4981"/>
    <w:rsid w:val="007E4FE0"/>
    <w:rsid w:val="007E57CB"/>
    <w:rsid w:val="007E7782"/>
    <w:rsid w:val="007F132A"/>
    <w:rsid w:val="007F49AB"/>
    <w:rsid w:val="007F5D28"/>
    <w:rsid w:val="007F6FE0"/>
    <w:rsid w:val="008019DB"/>
    <w:rsid w:val="00801DE0"/>
    <w:rsid w:val="00801F0D"/>
    <w:rsid w:val="00801FB0"/>
    <w:rsid w:val="00802891"/>
    <w:rsid w:val="008037CA"/>
    <w:rsid w:val="00804C70"/>
    <w:rsid w:val="00806763"/>
    <w:rsid w:val="00812645"/>
    <w:rsid w:val="00813740"/>
    <w:rsid w:val="00815580"/>
    <w:rsid w:val="0081568C"/>
    <w:rsid w:val="008170CD"/>
    <w:rsid w:val="00821959"/>
    <w:rsid w:val="00822125"/>
    <w:rsid w:val="00822BF6"/>
    <w:rsid w:val="00822C3E"/>
    <w:rsid w:val="008231AD"/>
    <w:rsid w:val="00825659"/>
    <w:rsid w:val="0083074D"/>
    <w:rsid w:val="00830F4A"/>
    <w:rsid w:val="00830FB8"/>
    <w:rsid w:val="00830FE1"/>
    <w:rsid w:val="00832328"/>
    <w:rsid w:val="00834FC9"/>
    <w:rsid w:val="00835EE1"/>
    <w:rsid w:val="00840ECC"/>
    <w:rsid w:val="0084111B"/>
    <w:rsid w:val="00841D8C"/>
    <w:rsid w:val="0084439B"/>
    <w:rsid w:val="008460BC"/>
    <w:rsid w:val="00847BCE"/>
    <w:rsid w:val="00850632"/>
    <w:rsid w:val="00850E30"/>
    <w:rsid w:val="00850F3B"/>
    <w:rsid w:val="008511D5"/>
    <w:rsid w:val="00851CEA"/>
    <w:rsid w:val="0085287D"/>
    <w:rsid w:val="00853D6B"/>
    <w:rsid w:val="008549D6"/>
    <w:rsid w:val="008555AB"/>
    <w:rsid w:val="00857FB1"/>
    <w:rsid w:val="0086245D"/>
    <w:rsid w:val="008624E7"/>
    <w:rsid w:val="0086414B"/>
    <w:rsid w:val="0086419E"/>
    <w:rsid w:val="00864C1B"/>
    <w:rsid w:val="008674D2"/>
    <w:rsid w:val="00867FBC"/>
    <w:rsid w:val="00871DCD"/>
    <w:rsid w:val="008761A6"/>
    <w:rsid w:val="008769D8"/>
    <w:rsid w:val="008774AD"/>
    <w:rsid w:val="00877AEA"/>
    <w:rsid w:val="00877BDC"/>
    <w:rsid w:val="00877E02"/>
    <w:rsid w:val="00881855"/>
    <w:rsid w:val="00881D89"/>
    <w:rsid w:val="008833FD"/>
    <w:rsid w:val="00883A36"/>
    <w:rsid w:val="00890802"/>
    <w:rsid w:val="00890EC1"/>
    <w:rsid w:val="0089145E"/>
    <w:rsid w:val="008927B1"/>
    <w:rsid w:val="008943CA"/>
    <w:rsid w:val="00895542"/>
    <w:rsid w:val="008964B6"/>
    <w:rsid w:val="008969DC"/>
    <w:rsid w:val="00897241"/>
    <w:rsid w:val="00897468"/>
    <w:rsid w:val="00897DC5"/>
    <w:rsid w:val="008A092E"/>
    <w:rsid w:val="008A1986"/>
    <w:rsid w:val="008A2868"/>
    <w:rsid w:val="008A2960"/>
    <w:rsid w:val="008A36C0"/>
    <w:rsid w:val="008A3E86"/>
    <w:rsid w:val="008A4411"/>
    <w:rsid w:val="008A4600"/>
    <w:rsid w:val="008A59F6"/>
    <w:rsid w:val="008A6035"/>
    <w:rsid w:val="008B00D2"/>
    <w:rsid w:val="008B253A"/>
    <w:rsid w:val="008B3D7B"/>
    <w:rsid w:val="008B47AC"/>
    <w:rsid w:val="008B5CBB"/>
    <w:rsid w:val="008B68DB"/>
    <w:rsid w:val="008B7D8B"/>
    <w:rsid w:val="008B7F20"/>
    <w:rsid w:val="008C1333"/>
    <w:rsid w:val="008C16A0"/>
    <w:rsid w:val="008C2654"/>
    <w:rsid w:val="008C45DF"/>
    <w:rsid w:val="008C514C"/>
    <w:rsid w:val="008D130C"/>
    <w:rsid w:val="008D2227"/>
    <w:rsid w:val="008D3211"/>
    <w:rsid w:val="008D475D"/>
    <w:rsid w:val="008D4D76"/>
    <w:rsid w:val="008E052B"/>
    <w:rsid w:val="008E0D92"/>
    <w:rsid w:val="008E1140"/>
    <w:rsid w:val="008E12FA"/>
    <w:rsid w:val="008E1B57"/>
    <w:rsid w:val="008E2963"/>
    <w:rsid w:val="008E494B"/>
    <w:rsid w:val="008E5255"/>
    <w:rsid w:val="008F046A"/>
    <w:rsid w:val="008F0748"/>
    <w:rsid w:val="008F113A"/>
    <w:rsid w:val="008F212B"/>
    <w:rsid w:val="008F2E6E"/>
    <w:rsid w:val="008F42C6"/>
    <w:rsid w:val="008F5F67"/>
    <w:rsid w:val="008F78AA"/>
    <w:rsid w:val="00901761"/>
    <w:rsid w:val="00903B04"/>
    <w:rsid w:val="00903DA4"/>
    <w:rsid w:val="00910B0A"/>
    <w:rsid w:val="00912BC2"/>
    <w:rsid w:val="00914B71"/>
    <w:rsid w:val="00914FC6"/>
    <w:rsid w:val="0091539B"/>
    <w:rsid w:val="009204B6"/>
    <w:rsid w:val="00923151"/>
    <w:rsid w:val="00924B22"/>
    <w:rsid w:val="00925DC0"/>
    <w:rsid w:val="0092624A"/>
    <w:rsid w:val="0093318A"/>
    <w:rsid w:val="0093471A"/>
    <w:rsid w:val="00935155"/>
    <w:rsid w:val="00935266"/>
    <w:rsid w:val="00935A36"/>
    <w:rsid w:val="009365F3"/>
    <w:rsid w:val="009411F4"/>
    <w:rsid w:val="00943EDF"/>
    <w:rsid w:val="00944E4C"/>
    <w:rsid w:val="00950C82"/>
    <w:rsid w:val="00951566"/>
    <w:rsid w:val="009536AF"/>
    <w:rsid w:val="009551A8"/>
    <w:rsid w:val="00955651"/>
    <w:rsid w:val="009566EF"/>
    <w:rsid w:val="0095720B"/>
    <w:rsid w:val="00960944"/>
    <w:rsid w:val="00960A28"/>
    <w:rsid w:val="00960AB8"/>
    <w:rsid w:val="009623C4"/>
    <w:rsid w:val="00962A58"/>
    <w:rsid w:val="00964053"/>
    <w:rsid w:val="009662BB"/>
    <w:rsid w:val="00966342"/>
    <w:rsid w:val="00966B16"/>
    <w:rsid w:val="009705AB"/>
    <w:rsid w:val="00970C2A"/>
    <w:rsid w:val="009711BB"/>
    <w:rsid w:val="0097190E"/>
    <w:rsid w:val="00971E18"/>
    <w:rsid w:val="00972A3F"/>
    <w:rsid w:val="0097309E"/>
    <w:rsid w:val="0097466D"/>
    <w:rsid w:val="00974F67"/>
    <w:rsid w:val="009760D2"/>
    <w:rsid w:val="00976A8B"/>
    <w:rsid w:val="00980147"/>
    <w:rsid w:val="00980DCD"/>
    <w:rsid w:val="009810B0"/>
    <w:rsid w:val="00982A39"/>
    <w:rsid w:val="00984C89"/>
    <w:rsid w:val="00986B60"/>
    <w:rsid w:val="00986B82"/>
    <w:rsid w:val="00990046"/>
    <w:rsid w:val="00990406"/>
    <w:rsid w:val="00992024"/>
    <w:rsid w:val="00995469"/>
    <w:rsid w:val="00995E57"/>
    <w:rsid w:val="00996450"/>
    <w:rsid w:val="009975FF"/>
    <w:rsid w:val="0099793B"/>
    <w:rsid w:val="009A0F50"/>
    <w:rsid w:val="009A1BE3"/>
    <w:rsid w:val="009A5677"/>
    <w:rsid w:val="009A5ED4"/>
    <w:rsid w:val="009B23E9"/>
    <w:rsid w:val="009B25FE"/>
    <w:rsid w:val="009B2FC0"/>
    <w:rsid w:val="009B3C66"/>
    <w:rsid w:val="009B5C47"/>
    <w:rsid w:val="009C00EE"/>
    <w:rsid w:val="009C033A"/>
    <w:rsid w:val="009C0F95"/>
    <w:rsid w:val="009C2559"/>
    <w:rsid w:val="009C3A96"/>
    <w:rsid w:val="009C4E0B"/>
    <w:rsid w:val="009D0613"/>
    <w:rsid w:val="009D097A"/>
    <w:rsid w:val="009D0AAF"/>
    <w:rsid w:val="009D2916"/>
    <w:rsid w:val="009D2C39"/>
    <w:rsid w:val="009D3480"/>
    <w:rsid w:val="009D440D"/>
    <w:rsid w:val="009D46D5"/>
    <w:rsid w:val="009D4E76"/>
    <w:rsid w:val="009D4F52"/>
    <w:rsid w:val="009D5471"/>
    <w:rsid w:val="009D5896"/>
    <w:rsid w:val="009D5EA3"/>
    <w:rsid w:val="009E2867"/>
    <w:rsid w:val="009E29CA"/>
    <w:rsid w:val="009E3E4F"/>
    <w:rsid w:val="009E6944"/>
    <w:rsid w:val="009E7654"/>
    <w:rsid w:val="009E76EB"/>
    <w:rsid w:val="009F0A04"/>
    <w:rsid w:val="009F12A0"/>
    <w:rsid w:val="009F261A"/>
    <w:rsid w:val="009F5474"/>
    <w:rsid w:val="00A0117C"/>
    <w:rsid w:val="00A01715"/>
    <w:rsid w:val="00A034B7"/>
    <w:rsid w:val="00A0569D"/>
    <w:rsid w:val="00A05885"/>
    <w:rsid w:val="00A05B42"/>
    <w:rsid w:val="00A060EC"/>
    <w:rsid w:val="00A06B2E"/>
    <w:rsid w:val="00A070C9"/>
    <w:rsid w:val="00A10A76"/>
    <w:rsid w:val="00A11162"/>
    <w:rsid w:val="00A11652"/>
    <w:rsid w:val="00A119D1"/>
    <w:rsid w:val="00A11BDC"/>
    <w:rsid w:val="00A12C29"/>
    <w:rsid w:val="00A13952"/>
    <w:rsid w:val="00A15E43"/>
    <w:rsid w:val="00A171FE"/>
    <w:rsid w:val="00A22A43"/>
    <w:rsid w:val="00A2349F"/>
    <w:rsid w:val="00A2351A"/>
    <w:rsid w:val="00A24731"/>
    <w:rsid w:val="00A24A3A"/>
    <w:rsid w:val="00A25CDA"/>
    <w:rsid w:val="00A26EAA"/>
    <w:rsid w:val="00A303E5"/>
    <w:rsid w:val="00A305C0"/>
    <w:rsid w:val="00A32B13"/>
    <w:rsid w:val="00A35047"/>
    <w:rsid w:val="00A3622A"/>
    <w:rsid w:val="00A36AEE"/>
    <w:rsid w:val="00A37535"/>
    <w:rsid w:val="00A40063"/>
    <w:rsid w:val="00A40900"/>
    <w:rsid w:val="00A41258"/>
    <w:rsid w:val="00A41748"/>
    <w:rsid w:val="00A42CFC"/>
    <w:rsid w:val="00A50622"/>
    <w:rsid w:val="00A52D75"/>
    <w:rsid w:val="00A556F3"/>
    <w:rsid w:val="00A57255"/>
    <w:rsid w:val="00A60C44"/>
    <w:rsid w:val="00A63110"/>
    <w:rsid w:val="00A65908"/>
    <w:rsid w:val="00A65B78"/>
    <w:rsid w:val="00A679AD"/>
    <w:rsid w:val="00A70DCB"/>
    <w:rsid w:val="00A72188"/>
    <w:rsid w:val="00A731D1"/>
    <w:rsid w:val="00A7395A"/>
    <w:rsid w:val="00A74B93"/>
    <w:rsid w:val="00A74D87"/>
    <w:rsid w:val="00A76FA7"/>
    <w:rsid w:val="00A813A2"/>
    <w:rsid w:val="00A81BDB"/>
    <w:rsid w:val="00A82FF6"/>
    <w:rsid w:val="00A847E5"/>
    <w:rsid w:val="00A84C27"/>
    <w:rsid w:val="00A854EE"/>
    <w:rsid w:val="00A85DE9"/>
    <w:rsid w:val="00A85E7A"/>
    <w:rsid w:val="00A873B1"/>
    <w:rsid w:val="00A91342"/>
    <w:rsid w:val="00A91A77"/>
    <w:rsid w:val="00A91CCF"/>
    <w:rsid w:val="00A91E13"/>
    <w:rsid w:val="00AA0CC5"/>
    <w:rsid w:val="00AA3416"/>
    <w:rsid w:val="00AA4437"/>
    <w:rsid w:val="00AA482A"/>
    <w:rsid w:val="00AA560F"/>
    <w:rsid w:val="00AA611F"/>
    <w:rsid w:val="00AA7D6B"/>
    <w:rsid w:val="00AB04FC"/>
    <w:rsid w:val="00AB07D9"/>
    <w:rsid w:val="00AB13B9"/>
    <w:rsid w:val="00AB2B89"/>
    <w:rsid w:val="00AB5171"/>
    <w:rsid w:val="00AB60F0"/>
    <w:rsid w:val="00AB6FB4"/>
    <w:rsid w:val="00AB7B76"/>
    <w:rsid w:val="00AC05E7"/>
    <w:rsid w:val="00AC098D"/>
    <w:rsid w:val="00AC0D9F"/>
    <w:rsid w:val="00AC1304"/>
    <w:rsid w:val="00AC166A"/>
    <w:rsid w:val="00AC1D12"/>
    <w:rsid w:val="00AC2B32"/>
    <w:rsid w:val="00AC2F03"/>
    <w:rsid w:val="00AC52B4"/>
    <w:rsid w:val="00AC6210"/>
    <w:rsid w:val="00AC79C1"/>
    <w:rsid w:val="00AC7EC2"/>
    <w:rsid w:val="00AD0650"/>
    <w:rsid w:val="00AD1870"/>
    <w:rsid w:val="00AD6841"/>
    <w:rsid w:val="00AE119C"/>
    <w:rsid w:val="00AE140C"/>
    <w:rsid w:val="00AE24A3"/>
    <w:rsid w:val="00AE274C"/>
    <w:rsid w:val="00AE2A1B"/>
    <w:rsid w:val="00AE49D8"/>
    <w:rsid w:val="00AE5388"/>
    <w:rsid w:val="00AF1470"/>
    <w:rsid w:val="00AF187C"/>
    <w:rsid w:val="00AF2419"/>
    <w:rsid w:val="00AF3E7C"/>
    <w:rsid w:val="00B00948"/>
    <w:rsid w:val="00B01E8C"/>
    <w:rsid w:val="00B02B30"/>
    <w:rsid w:val="00B03966"/>
    <w:rsid w:val="00B0437B"/>
    <w:rsid w:val="00B04397"/>
    <w:rsid w:val="00B0457C"/>
    <w:rsid w:val="00B05F7F"/>
    <w:rsid w:val="00B06BE8"/>
    <w:rsid w:val="00B10324"/>
    <w:rsid w:val="00B10A9F"/>
    <w:rsid w:val="00B11437"/>
    <w:rsid w:val="00B129E3"/>
    <w:rsid w:val="00B14B90"/>
    <w:rsid w:val="00B14EF4"/>
    <w:rsid w:val="00B155D9"/>
    <w:rsid w:val="00B21E74"/>
    <w:rsid w:val="00B226A8"/>
    <w:rsid w:val="00B25F3C"/>
    <w:rsid w:val="00B25F83"/>
    <w:rsid w:val="00B275FE"/>
    <w:rsid w:val="00B27C66"/>
    <w:rsid w:val="00B27EC9"/>
    <w:rsid w:val="00B27F72"/>
    <w:rsid w:val="00B31907"/>
    <w:rsid w:val="00B32A8D"/>
    <w:rsid w:val="00B33CF9"/>
    <w:rsid w:val="00B368AD"/>
    <w:rsid w:val="00B36D28"/>
    <w:rsid w:val="00B4142C"/>
    <w:rsid w:val="00B42ABF"/>
    <w:rsid w:val="00B43220"/>
    <w:rsid w:val="00B44A04"/>
    <w:rsid w:val="00B45992"/>
    <w:rsid w:val="00B503F4"/>
    <w:rsid w:val="00B5244D"/>
    <w:rsid w:val="00B53401"/>
    <w:rsid w:val="00B53A16"/>
    <w:rsid w:val="00B54B15"/>
    <w:rsid w:val="00B56934"/>
    <w:rsid w:val="00B57C4E"/>
    <w:rsid w:val="00B60069"/>
    <w:rsid w:val="00B6280A"/>
    <w:rsid w:val="00B62F9D"/>
    <w:rsid w:val="00B6400F"/>
    <w:rsid w:val="00B64CDE"/>
    <w:rsid w:val="00B7343F"/>
    <w:rsid w:val="00B74387"/>
    <w:rsid w:val="00B74E64"/>
    <w:rsid w:val="00B753A3"/>
    <w:rsid w:val="00B77238"/>
    <w:rsid w:val="00B8075D"/>
    <w:rsid w:val="00B80B72"/>
    <w:rsid w:val="00B80CDE"/>
    <w:rsid w:val="00B810E7"/>
    <w:rsid w:val="00B8203D"/>
    <w:rsid w:val="00B82D0A"/>
    <w:rsid w:val="00B84295"/>
    <w:rsid w:val="00B842F7"/>
    <w:rsid w:val="00B90216"/>
    <w:rsid w:val="00B914AB"/>
    <w:rsid w:val="00B91788"/>
    <w:rsid w:val="00B9360F"/>
    <w:rsid w:val="00B93A12"/>
    <w:rsid w:val="00B950EF"/>
    <w:rsid w:val="00BA0323"/>
    <w:rsid w:val="00BA29B4"/>
    <w:rsid w:val="00BA3043"/>
    <w:rsid w:val="00BA6253"/>
    <w:rsid w:val="00BB00E7"/>
    <w:rsid w:val="00BB1B0E"/>
    <w:rsid w:val="00BB3A17"/>
    <w:rsid w:val="00BB5296"/>
    <w:rsid w:val="00BB5548"/>
    <w:rsid w:val="00BB7197"/>
    <w:rsid w:val="00BB75B2"/>
    <w:rsid w:val="00BC2ED6"/>
    <w:rsid w:val="00BC3DE8"/>
    <w:rsid w:val="00BC40E3"/>
    <w:rsid w:val="00BC47E7"/>
    <w:rsid w:val="00BC485E"/>
    <w:rsid w:val="00BC4EA3"/>
    <w:rsid w:val="00BC7692"/>
    <w:rsid w:val="00BC7AE6"/>
    <w:rsid w:val="00BD23D6"/>
    <w:rsid w:val="00BD4359"/>
    <w:rsid w:val="00BD5F64"/>
    <w:rsid w:val="00BD733D"/>
    <w:rsid w:val="00BD7366"/>
    <w:rsid w:val="00BD750D"/>
    <w:rsid w:val="00BE1A78"/>
    <w:rsid w:val="00BE1D70"/>
    <w:rsid w:val="00BE2331"/>
    <w:rsid w:val="00BE46E3"/>
    <w:rsid w:val="00BE520A"/>
    <w:rsid w:val="00BE55FE"/>
    <w:rsid w:val="00BE6D7B"/>
    <w:rsid w:val="00BF248D"/>
    <w:rsid w:val="00BF3D94"/>
    <w:rsid w:val="00BF56FD"/>
    <w:rsid w:val="00BF74F7"/>
    <w:rsid w:val="00C0325A"/>
    <w:rsid w:val="00C06026"/>
    <w:rsid w:val="00C12336"/>
    <w:rsid w:val="00C12754"/>
    <w:rsid w:val="00C132D4"/>
    <w:rsid w:val="00C13874"/>
    <w:rsid w:val="00C14434"/>
    <w:rsid w:val="00C1671F"/>
    <w:rsid w:val="00C16F4F"/>
    <w:rsid w:val="00C1726C"/>
    <w:rsid w:val="00C17E77"/>
    <w:rsid w:val="00C21477"/>
    <w:rsid w:val="00C22A23"/>
    <w:rsid w:val="00C22EA1"/>
    <w:rsid w:val="00C2349C"/>
    <w:rsid w:val="00C24350"/>
    <w:rsid w:val="00C24976"/>
    <w:rsid w:val="00C252B4"/>
    <w:rsid w:val="00C25F9A"/>
    <w:rsid w:val="00C26D5A"/>
    <w:rsid w:val="00C27907"/>
    <w:rsid w:val="00C30695"/>
    <w:rsid w:val="00C309E0"/>
    <w:rsid w:val="00C310DB"/>
    <w:rsid w:val="00C33C8A"/>
    <w:rsid w:val="00C34BC3"/>
    <w:rsid w:val="00C351B0"/>
    <w:rsid w:val="00C35A2E"/>
    <w:rsid w:val="00C44957"/>
    <w:rsid w:val="00C44E3C"/>
    <w:rsid w:val="00C450DC"/>
    <w:rsid w:val="00C45AAF"/>
    <w:rsid w:val="00C45DE7"/>
    <w:rsid w:val="00C461D9"/>
    <w:rsid w:val="00C467C6"/>
    <w:rsid w:val="00C50BBA"/>
    <w:rsid w:val="00C50FD9"/>
    <w:rsid w:val="00C52DAA"/>
    <w:rsid w:val="00C564BF"/>
    <w:rsid w:val="00C56A2A"/>
    <w:rsid w:val="00C56E79"/>
    <w:rsid w:val="00C57BFC"/>
    <w:rsid w:val="00C669C0"/>
    <w:rsid w:val="00C71EA9"/>
    <w:rsid w:val="00C7341C"/>
    <w:rsid w:val="00C738DA"/>
    <w:rsid w:val="00C73A87"/>
    <w:rsid w:val="00C7775A"/>
    <w:rsid w:val="00C812C3"/>
    <w:rsid w:val="00C81853"/>
    <w:rsid w:val="00C852B4"/>
    <w:rsid w:val="00C92DB1"/>
    <w:rsid w:val="00C94374"/>
    <w:rsid w:val="00C954FF"/>
    <w:rsid w:val="00C95C2B"/>
    <w:rsid w:val="00C96DFF"/>
    <w:rsid w:val="00CA0BB8"/>
    <w:rsid w:val="00CA0D44"/>
    <w:rsid w:val="00CA1003"/>
    <w:rsid w:val="00CA3B1F"/>
    <w:rsid w:val="00CB049F"/>
    <w:rsid w:val="00CB2134"/>
    <w:rsid w:val="00CB341B"/>
    <w:rsid w:val="00CB4724"/>
    <w:rsid w:val="00CB663E"/>
    <w:rsid w:val="00CB67EA"/>
    <w:rsid w:val="00CC0955"/>
    <w:rsid w:val="00CC1B29"/>
    <w:rsid w:val="00CC1C15"/>
    <w:rsid w:val="00CC2298"/>
    <w:rsid w:val="00CC3C63"/>
    <w:rsid w:val="00CC3F00"/>
    <w:rsid w:val="00CC3F5F"/>
    <w:rsid w:val="00CC67C6"/>
    <w:rsid w:val="00CC6FC4"/>
    <w:rsid w:val="00CC7E10"/>
    <w:rsid w:val="00CD1024"/>
    <w:rsid w:val="00CD10E2"/>
    <w:rsid w:val="00CD1509"/>
    <w:rsid w:val="00CD161A"/>
    <w:rsid w:val="00CD44B2"/>
    <w:rsid w:val="00CD46EC"/>
    <w:rsid w:val="00CD5B90"/>
    <w:rsid w:val="00CD5C12"/>
    <w:rsid w:val="00CD5C81"/>
    <w:rsid w:val="00CD6AF0"/>
    <w:rsid w:val="00CD7374"/>
    <w:rsid w:val="00CE09F0"/>
    <w:rsid w:val="00CE1705"/>
    <w:rsid w:val="00CE205E"/>
    <w:rsid w:val="00CE2264"/>
    <w:rsid w:val="00CE336E"/>
    <w:rsid w:val="00CE4312"/>
    <w:rsid w:val="00CE4EDC"/>
    <w:rsid w:val="00CE5198"/>
    <w:rsid w:val="00CE6AB0"/>
    <w:rsid w:val="00CE7024"/>
    <w:rsid w:val="00CF0CD7"/>
    <w:rsid w:val="00CF0D61"/>
    <w:rsid w:val="00CF14F5"/>
    <w:rsid w:val="00CF1F5C"/>
    <w:rsid w:val="00CF28FE"/>
    <w:rsid w:val="00CF547E"/>
    <w:rsid w:val="00D0075C"/>
    <w:rsid w:val="00D00DBE"/>
    <w:rsid w:val="00D0170D"/>
    <w:rsid w:val="00D0187F"/>
    <w:rsid w:val="00D02FCA"/>
    <w:rsid w:val="00D06204"/>
    <w:rsid w:val="00D06F82"/>
    <w:rsid w:val="00D071BF"/>
    <w:rsid w:val="00D105C6"/>
    <w:rsid w:val="00D12F61"/>
    <w:rsid w:val="00D131A5"/>
    <w:rsid w:val="00D13E62"/>
    <w:rsid w:val="00D14DBC"/>
    <w:rsid w:val="00D152F3"/>
    <w:rsid w:val="00D17B02"/>
    <w:rsid w:val="00D17FBB"/>
    <w:rsid w:val="00D24D73"/>
    <w:rsid w:val="00D25947"/>
    <w:rsid w:val="00D26599"/>
    <w:rsid w:val="00D27D9E"/>
    <w:rsid w:val="00D3185E"/>
    <w:rsid w:val="00D33789"/>
    <w:rsid w:val="00D344DF"/>
    <w:rsid w:val="00D40070"/>
    <w:rsid w:val="00D40918"/>
    <w:rsid w:val="00D41613"/>
    <w:rsid w:val="00D423C6"/>
    <w:rsid w:val="00D458E4"/>
    <w:rsid w:val="00D46C6C"/>
    <w:rsid w:val="00D5106F"/>
    <w:rsid w:val="00D514D4"/>
    <w:rsid w:val="00D51A84"/>
    <w:rsid w:val="00D52388"/>
    <w:rsid w:val="00D535EB"/>
    <w:rsid w:val="00D55936"/>
    <w:rsid w:val="00D61D84"/>
    <w:rsid w:val="00D63BF3"/>
    <w:rsid w:val="00D704EF"/>
    <w:rsid w:val="00D72323"/>
    <w:rsid w:val="00D72B3D"/>
    <w:rsid w:val="00D73A48"/>
    <w:rsid w:val="00D73C08"/>
    <w:rsid w:val="00D73C44"/>
    <w:rsid w:val="00D75C99"/>
    <w:rsid w:val="00D777D6"/>
    <w:rsid w:val="00D8167B"/>
    <w:rsid w:val="00D8401A"/>
    <w:rsid w:val="00D91C55"/>
    <w:rsid w:val="00D9243A"/>
    <w:rsid w:val="00D93600"/>
    <w:rsid w:val="00D936DB"/>
    <w:rsid w:val="00D96501"/>
    <w:rsid w:val="00D977B7"/>
    <w:rsid w:val="00DA17F9"/>
    <w:rsid w:val="00DA441E"/>
    <w:rsid w:val="00DA51A4"/>
    <w:rsid w:val="00DA5503"/>
    <w:rsid w:val="00DA5FB8"/>
    <w:rsid w:val="00DA6AC0"/>
    <w:rsid w:val="00DB0446"/>
    <w:rsid w:val="00DB20D0"/>
    <w:rsid w:val="00DB742B"/>
    <w:rsid w:val="00DC22AE"/>
    <w:rsid w:val="00DC2374"/>
    <w:rsid w:val="00DC321E"/>
    <w:rsid w:val="00DC3847"/>
    <w:rsid w:val="00DC39A2"/>
    <w:rsid w:val="00DC5AEE"/>
    <w:rsid w:val="00DC74A9"/>
    <w:rsid w:val="00DD144F"/>
    <w:rsid w:val="00DD3022"/>
    <w:rsid w:val="00DD3FAD"/>
    <w:rsid w:val="00DD3FD4"/>
    <w:rsid w:val="00DD668F"/>
    <w:rsid w:val="00DD68BC"/>
    <w:rsid w:val="00DD6A85"/>
    <w:rsid w:val="00DE093D"/>
    <w:rsid w:val="00DE2076"/>
    <w:rsid w:val="00DE61E2"/>
    <w:rsid w:val="00DE76F4"/>
    <w:rsid w:val="00DF08C0"/>
    <w:rsid w:val="00DF0DA2"/>
    <w:rsid w:val="00DF10C2"/>
    <w:rsid w:val="00DF258C"/>
    <w:rsid w:val="00DF3346"/>
    <w:rsid w:val="00DF3849"/>
    <w:rsid w:val="00DF496B"/>
    <w:rsid w:val="00DF5826"/>
    <w:rsid w:val="00DF5CD0"/>
    <w:rsid w:val="00DF750B"/>
    <w:rsid w:val="00E0088B"/>
    <w:rsid w:val="00E0095E"/>
    <w:rsid w:val="00E01261"/>
    <w:rsid w:val="00E031A6"/>
    <w:rsid w:val="00E03750"/>
    <w:rsid w:val="00E04208"/>
    <w:rsid w:val="00E06C03"/>
    <w:rsid w:val="00E06E55"/>
    <w:rsid w:val="00E10587"/>
    <w:rsid w:val="00E10AA4"/>
    <w:rsid w:val="00E1130D"/>
    <w:rsid w:val="00E12276"/>
    <w:rsid w:val="00E14A24"/>
    <w:rsid w:val="00E15318"/>
    <w:rsid w:val="00E205CA"/>
    <w:rsid w:val="00E21010"/>
    <w:rsid w:val="00E23ED3"/>
    <w:rsid w:val="00E264DD"/>
    <w:rsid w:val="00E26ABC"/>
    <w:rsid w:val="00E27241"/>
    <w:rsid w:val="00E27E48"/>
    <w:rsid w:val="00E30B75"/>
    <w:rsid w:val="00E31A97"/>
    <w:rsid w:val="00E31CBF"/>
    <w:rsid w:val="00E37825"/>
    <w:rsid w:val="00E41BC8"/>
    <w:rsid w:val="00E41D5C"/>
    <w:rsid w:val="00E41EA5"/>
    <w:rsid w:val="00E436F8"/>
    <w:rsid w:val="00E441C4"/>
    <w:rsid w:val="00E506F4"/>
    <w:rsid w:val="00E51B70"/>
    <w:rsid w:val="00E5341C"/>
    <w:rsid w:val="00E55879"/>
    <w:rsid w:val="00E56A8A"/>
    <w:rsid w:val="00E5710F"/>
    <w:rsid w:val="00E57722"/>
    <w:rsid w:val="00E57875"/>
    <w:rsid w:val="00E603B7"/>
    <w:rsid w:val="00E610D8"/>
    <w:rsid w:val="00E62DC3"/>
    <w:rsid w:val="00E67941"/>
    <w:rsid w:val="00E719AB"/>
    <w:rsid w:val="00E71AA4"/>
    <w:rsid w:val="00E73427"/>
    <w:rsid w:val="00E74364"/>
    <w:rsid w:val="00E75F1B"/>
    <w:rsid w:val="00E76635"/>
    <w:rsid w:val="00E807D1"/>
    <w:rsid w:val="00E81D7C"/>
    <w:rsid w:val="00E8378B"/>
    <w:rsid w:val="00E83964"/>
    <w:rsid w:val="00E85755"/>
    <w:rsid w:val="00E86B5F"/>
    <w:rsid w:val="00E91DAF"/>
    <w:rsid w:val="00E923FF"/>
    <w:rsid w:val="00E92497"/>
    <w:rsid w:val="00E924B7"/>
    <w:rsid w:val="00E926A1"/>
    <w:rsid w:val="00E93D61"/>
    <w:rsid w:val="00E93F3F"/>
    <w:rsid w:val="00E95418"/>
    <w:rsid w:val="00E958C5"/>
    <w:rsid w:val="00E97580"/>
    <w:rsid w:val="00EA0B02"/>
    <w:rsid w:val="00EA182F"/>
    <w:rsid w:val="00EA2081"/>
    <w:rsid w:val="00EA2CD2"/>
    <w:rsid w:val="00EA49A6"/>
    <w:rsid w:val="00EA5E4B"/>
    <w:rsid w:val="00EB0C38"/>
    <w:rsid w:val="00EB2DC5"/>
    <w:rsid w:val="00EB4139"/>
    <w:rsid w:val="00EB4FD0"/>
    <w:rsid w:val="00EB5A78"/>
    <w:rsid w:val="00EB7D05"/>
    <w:rsid w:val="00EC0C44"/>
    <w:rsid w:val="00EC1C86"/>
    <w:rsid w:val="00EC2F56"/>
    <w:rsid w:val="00EC4505"/>
    <w:rsid w:val="00EC6794"/>
    <w:rsid w:val="00EC7145"/>
    <w:rsid w:val="00EC7811"/>
    <w:rsid w:val="00EC7B58"/>
    <w:rsid w:val="00ED223B"/>
    <w:rsid w:val="00ED28B6"/>
    <w:rsid w:val="00ED3782"/>
    <w:rsid w:val="00ED3855"/>
    <w:rsid w:val="00ED4343"/>
    <w:rsid w:val="00ED699E"/>
    <w:rsid w:val="00ED6D02"/>
    <w:rsid w:val="00ED72AB"/>
    <w:rsid w:val="00EE0A00"/>
    <w:rsid w:val="00EE1A26"/>
    <w:rsid w:val="00EE1DA3"/>
    <w:rsid w:val="00EE44C4"/>
    <w:rsid w:val="00EE48B2"/>
    <w:rsid w:val="00EE561C"/>
    <w:rsid w:val="00EF2089"/>
    <w:rsid w:val="00EF257D"/>
    <w:rsid w:val="00EF2636"/>
    <w:rsid w:val="00EF3D8C"/>
    <w:rsid w:val="00EF4967"/>
    <w:rsid w:val="00EF50DA"/>
    <w:rsid w:val="00EF65E7"/>
    <w:rsid w:val="00F00A2A"/>
    <w:rsid w:val="00F0102F"/>
    <w:rsid w:val="00F01573"/>
    <w:rsid w:val="00F0300E"/>
    <w:rsid w:val="00F041D7"/>
    <w:rsid w:val="00F0503F"/>
    <w:rsid w:val="00F05C3B"/>
    <w:rsid w:val="00F05E47"/>
    <w:rsid w:val="00F11E50"/>
    <w:rsid w:val="00F125B2"/>
    <w:rsid w:val="00F12B37"/>
    <w:rsid w:val="00F12B6C"/>
    <w:rsid w:val="00F16887"/>
    <w:rsid w:val="00F17BB3"/>
    <w:rsid w:val="00F17D3E"/>
    <w:rsid w:val="00F20943"/>
    <w:rsid w:val="00F20EE4"/>
    <w:rsid w:val="00F240B6"/>
    <w:rsid w:val="00F27298"/>
    <w:rsid w:val="00F317C8"/>
    <w:rsid w:val="00F32AEC"/>
    <w:rsid w:val="00F32E65"/>
    <w:rsid w:val="00F34C4F"/>
    <w:rsid w:val="00F36D99"/>
    <w:rsid w:val="00F370DD"/>
    <w:rsid w:val="00F4000F"/>
    <w:rsid w:val="00F408DC"/>
    <w:rsid w:val="00F4177D"/>
    <w:rsid w:val="00F43C81"/>
    <w:rsid w:val="00F45A1D"/>
    <w:rsid w:val="00F46FDB"/>
    <w:rsid w:val="00F5031F"/>
    <w:rsid w:val="00F50EE0"/>
    <w:rsid w:val="00F51D3D"/>
    <w:rsid w:val="00F5284D"/>
    <w:rsid w:val="00F538B2"/>
    <w:rsid w:val="00F539EF"/>
    <w:rsid w:val="00F539F2"/>
    <w:rsid w:val="00F54CA6"/>
    <w:rsid w:val="00F5671A"/>
    <w:rsid w:val="00F5773F"/>
    <w:rsid w:val="00F577D0"/>
    <w:rsid w:val="00F57C8E"/>
    <w:rsid w:val="00F600FF"/>
    <w:rsid w:val="00F63549"/>
    <w:rsid w:val="00F63D5B"/>
    <w:rsid w:val="00F65790"/>
    <w:rsid w:val="00F66EBE"/>
    <w:rsid w:val="00F67FE1"/>
    <w:rsid w:val="00F70F44"/>
    <w:rsid w:val="00F7251D"/>
    <w:rsid w:val="00F728F7"/>
    <w:rsid w:val="00F72B67"/>
    <w:rsid w:val="00F73238"/>
    <w:rsid w:val="00F739EE"/>
    <w:rsid w:val="00F75748"/>
    <w:rsid w:val="00F76646"/>
    <w:rsid w:val="00F76EBE"/>
    <w:rsid w:val="00F76F7A"/>
    <w:rsid w:val="00F77EFE"/>
    <w:rsid w:val="00F80EEB"/>
    <w:rsid w:val="00F81DAB"/>
    <w:rsid w:val="00F8312D"/>
    <w:rsid w:val="00F860EF"/>
    <w:rsid w:val="00F90E9C"/>
    <w:rsid w:val="00F913E8"/>
    <w:rsid w:val="00F91497"/>
    <w:rsid w:val="00F91F82"/>
    <w:rsid w:val="00F92283"/>
    <w:rsid w:val="00F93DB0"/>
    <w:rsid w:val="00F941E9"/>
    <w:rsid w:val="00F95648"/>
    <w:rsid w:val="00F95A6E"/>
    <w:rsid w:val="00F972A6"/>
    <w:rsid w:val="00F97391"/>
    <w:rsid w:val="00FA025C"/>
    <w:rsid w:val="00FA0C4B"/>
    <w:rsid w:val="00FA1CEB"/>
    <w:rsid w:val="00FA235C"/>
    <w:rsid w:val="00FA47D4"/>
    <w:rsid w:val="00FA5985"/>
    <w:rsid w:val="00FA6FB8"/>
    <w:rsid w:val="00FA7A96"/>
    <w:rsid w:val="00FA7D5E"/>
    <w:rsid w:val="00FB021D"/>
    <w:rsid w:val="00FB42EC"/>
    <w:rsid w:val="00FB43A8"/>
    <w:rsid w:val="00FB546A"/>
    <w:rsid w:val="00FB5528"/>
    <w:rsid w:val="00FB5ACD"/>
    <w:rsid w:val="00FB5EB2"/>
    <w:rsid w:val="00FB632F"/>
    <w:rsid w:val="00FB63AB"/>
    <w:rsid w:val="00FB6517"/>
    <w:rsid w:val="00FC0502"/>
    <w:rsid w:val="00FC1B5B"/>
    <w:rsid w:val="00FC1DCC"/>
    <w:rsid w:val="00FC456B"/>
    <w:rsid w:val="00FC5509"/>
    <w:rsid w:val="00FC5CD1"/>
    <w:rsid w:val="00FC5EBC"/>
    <w:rsid w:val="00FC6E21"/>
    <w:rsid w:val="00FC723F"/>
    <w:rsid w:val="00FC7923"/>
    <w:rsid w:val="00FC7C9A"/>
    <w:rsid w:val="00FD1866"/>
    <w:rsid w:val="00FD2A64"/>
    <w:rsid w:val="00FD376D"/>
    <w:rsid w:val="00FD4667"/>
    <w:rsid w:val="00FD5254"/>
    <w:rsid w:val="00FD6D1E"/>
    <w:rsid w:val="00FD734F"/>
    <w:rsid w:val="00FD7EA5"/>
    <w:rsid w:val="00FE0267"/>
    <w:rsid w:val="00FE11DC"/>
    <w:rsid w:val="00FE15FE"/>
    <w:rsid w:val="00FE1D67"/>
    <w:rsid w:val="00FE21EB"/>
    <w:rsid w:val="00FE2EE5"/>
    <w:rsid w:val="00FE4DAA"/>
    <w:rsid w:val="00FE66BF"/>
    <w:rsid w:val="00FF23A3"/>
    <w:rsid w:val="00FF2CBE"/>
    <w:rsid w:val="00FF30C5"/>
    <w:rsid w:val="00FF4EF7"/>
    <w:rsid w:val="00FF6FD3"/>
    <w:rsid w:val="00FF7EE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717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3964"/>
  </w:style>
  <w:style w:type="paragraph" w:styleId="1">
    <w:name w:val="heading 1"/>
    <w:basedOn w:val="a0"/>
    <w:rsid w:val="00E86B5F"/>
    <w:pPr>
      <w:keepNext/>
      <w:keepLines/>
      <w:spacing w:before="480" w:after="0"/>
      <w:outlineLvl w:val="0"/>
    </w:pPr>
    <w:rPr>
      <w:rFonts w:ascii="Cambria" w:hAnsi="Cambria"/>
      <w:b/>
      <w:bCs/>
      <w:color w:val="365F91"/>
      <w:sz w:val="28"/>
      <w:szCs w:val="28"/>
    </w:rPr>
  </w:style>
  <w:style w:type="paragraph" w:styleId="2">
    <w:name w:val="heading 2"/>
    <w:basedOn w:val="a0"/>
    <w:rsid w:val="00E86B5F"/>
    <w:pPr>
      <w:spacing w:before="75" w:after="75"/>
      <w:ind w:left="150" w:right="75"/>
      <w:outlineLvl w:val="1"/>
    </w:pPr>
    <w:rPr>
      <w:b/>
      <w:bCs/>
      <w:sz w:val="21"/>
      <w:szCs w:val="21"/>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0">
    <w:name w:val="Базовый"/>
    <w:link w:val="a4"/>
    <w:rsid w:val="00E86B5F"/>
    <w:pPr>
      <w:suppressAutoHyphens/>
      <w:overflowPunct w:val="0"/>
    </w:pPr>
    <w:rPr>
      <w:rFonts w:ascii="Times New Roman" w:eastAsia="Times New Roman" w:hAnsi="Times New Roman" w:cs="Times New Roman"/>
      <w:color w:val="00000A"/>
      <w:sz w:val="20"/>
      <w:szCs w:val="20"/>
    </w:rPr>
  </w:style>
  <w:style w:type="character" w:styleId="a5">
    <w:name w:val="page number"/>
    <w:basedOn w:val="a1"/>
    <w:rsid w:val="00E86B5F"/>
  </w:style>
  <w:style w:type="character" w:customStyle="1" w:styleId="a6">
    <w:name w:val="Основной текст с отступом Знак"/>
    <w:basedOn w:val="a1"/>
    <w:rsid w:val="00E86B5F"/>
    <w:rPr>
      <w:sz w:val="28"/>
      <w:lang w:val="ru-RU" w:eastAsia="ru-RU" w:bidi="ar-SA"/>
    </w:rPr>
  </w:style>
  <w:style w:type="character" w:customStyle="1" w:styleId="-">
    <w:name w:val="Интернет-ссылка"/>
    <w:basedOn w:val="a1"/>
    <w:rsid w:val="00E86B5F"/>
    <w:rPr>
      <w:color w:val="0000FF"/>
      <w:u w:val="single"/>
    </w:rPr>
  </w:style>
  <w:style w:type="character" w:customStyle="1" w:styleId="10">
    <w:name w:val="Основной шрифт абзаца1"/>
    <w:rsid w:val="00E86B5F"/>
  </w:style>
  <w:style w:type="character" w:customStyle="1" w:styleId="iceouttxt1">
    <w:name w:val="iceouttxt1"/>
    <w:basedOn w:val="a1"/>
    <w:rsid w:val="00E86B5F"/>
    <w:rPr>
      <w:rFonts w:ascii="Arial" w:hAnsi="Arial" w:cs="Arial"/>
      <w:color w:val="666666"/>
      <w:sz w:val="17"/>
      <w:szCs w:val="17"/>
    </w:rPr>
  </w:style>
  <w:style w:type="character" w:customStyle="1" w:styleId="iceouttxt53">
    <w:name w:val="iceouttxt53"/>
    <w:basedOn w:val="a1"/>
    <w:rsid w:val="00E86B5F"/>
    <w:rPr>
      <w:rFonts w:ascii="Arial" w:hAnsi="Arial" w:cs="Arial"/>
      <w:b w:val="0"/>
      <w:bCs w:val="0"/>
      <w:strike w:val="0"/>
      <w:dstrike w:val="0"/>
      <w:color w:val="4878B2"/>
      <w:sz w:val="17"/>
      <w:szCs w:val="17"/>
      <w:u w:val="none"/>
      <w:effect w:val="none"/>
    </w:rPr>
  </w:style>
  <w:style w:type="character" w:customStyle="1" w:styleId="FontStyle13">
    <w:name w:val="Font Style13"/>
    <w:basedOn w:val="a1"/>
    <w:rsid w:val="00E86B5F"/>
    <w:rPr>
      <w:rFonts w:ascii="Times New Roman" w:hAnsi="Times New Roman" w:cs="Times New Roman"/>
      <w:sz w:val="26"/>
      <w:szCs w:val="26"/>
    </w:rPr>
  </w:style>
  <w:style w:type="character" w:customStyle="1" w:styleId="rserrmark1">
    <w:name w:val="rs_err_mark1"/>
    <w:basedOn w:val="a1"/>
    <w:rsid w:val="00E86B5F"/>
    <w:rPr>
      <w:color w:val="FF0000"/>
    </w:rPr>
  </w:style>
  <w:style w:type="character" w:customStyle="1" w:styleId="FontStyle24">
    <w:name w:val="Font Style24"/>
    <w:basedOn w:val="a1"/>
    <w:rsid w:val="00E86B5F"/>
    <w:rPr>
      <w:rFonts w:ascii="Times New Roman" w:hAnsi="Times New Roman" w:cs="Times New Roman"/>
      <w:b/>
      <w:bCs/>
      <w:sz w:val="18"/>
      <w:szCs w:val="18"/>
    </w:rPr>
  </w:style>
  <w:style w:type="character" w:customStyle="1" w:styleId="FontStyle25">
    <w:name w:val="Font Style25"/>
    <w:basedOn w:val="a1"/>
    <w:rsid w:val="00E86B5F"/>
    <w:rPr>
      <w:rFonts w:ascii="Microsoft Sans Serif" w:hAnsi="Microsoft Sans Serif" w:cs="Microsoft Sans Serif"/>
      <w:smallCaps/>
      <w:sz w:val="16"/>
      <w:szCs w:val="16"/>
    </w:rPr>
  </w:style>
  <w:style w:type="character" w:customStyle="1" w:styleId="FontStyle28">
    <w:name w:val="Font Style28"/>
    <w:basedOn w:val="a1"/>
    <w:rsid w:val="00E86B5F"/>
    <w:rPr>
      <w:rFonts w:ascii="Times New Roman" w:hAnsi="Times New Roman" w:cs="Times New Roman"/>
      <w:b/>
      <w:bCs/>
      <w:sz w:val="18"/>
      <w:szCs w:val="18"/>
    </w:rPr>
  </w:style>
  <w:style w:type="character" w:customStyle="1" w:styleId="FontStyle34">
    <w:name w:val="Font Style34"/>
    <w:basedOn w:val="a1"/>
    <w:rsid w:val="00E86B5F"/>
    <w:rPr>
      <w:rFonts w:ascii="Times New Roman" w:hAnsi="Times New Roman" w:cs="Times New Roman"/>
      <w:sz w:val="18"/>
      <w:szCs w:val="18"/>
    </w:rPr>
  </w:style>
  <w:style w:type="character" w:customStyle="1" w:styleId="FontStyle36">
    <w:name w:val="Font Style36"/>
    <w:basedOn w:val="a1"/>
    <w:rsid w:val="00E86B5F"/>
    <w:rPr>
      <w:rFonts w:ascii="Times New Roman" w:hAnsi="Times New Roman" w:cs="Times New Roman"/>
      <w:spacing w:val="10"/>
      <w:sz w:val="18"/>
      <w:szCs w:val="18"/>
    </w:rPr>
  </w:style>
  <w:style w:type="character" w:customStyle="1" w:styleId="FontStyle37">
    <w:name w:val="Font Style37"/>
    <w:basedOn w:val="a1"/>
    <w:rsid w:val="00E86B5F"/>
    <w:rPr>
      <w:rFonts w:ascii="Microsoft Sans Serif" w:hAnsi="Microsoft Sans Serif" w:cs="Microsoft Sans Serif"/>
      <w:sz w:val="14"/>
      <w:szCs w:val="14"/>
    </w:rPr>
  </w:style>
  <w:style w:type="character" w:customStyle="1" w:styleId="FontStyle26">
    <w:name w:val="Font Style26"/>
    <w:basedOn w:val="a1"/>
    <w:rsid w:val="00E86B5F"/>
    <w:rPr>
      <w:rFonts w:ascii="Arial Narrow" w:hAnsi="Arial Narrow" w:cs="Arial Narrow"/>
      <w:i/>
      <w:iCs/>
      <w:sz w:val="16"/>
      <w:szCs w:val="16"/>
    </w:rPr>
  </w:style>
  <w:style w:type="character" w:customStyle="1" w:styleId="FontStyle27">
    <w:name w:val="Font Style27"/>
    <w:basedOn w:val="a1"/>
    <w:rsid w:val="00E86B5F"/>
    <w:rPr>
      <w:rFonts w:ascii="Impact" w:hAnsi="Impact" w:cs="Impact"/>
      <w:sz w:val="22"/>
      <w:szCs w:val="22"/>
    </w:rPr>
  </w:style>
  <w:style w:type="character" w:customStyle="1" w:styleId="FontStyle29">
    <w:name w:val="Font Style29"/>
    <w:basedOn w:val="a1"/>
    <w:rsid w:val="00E86B5F"/>
    <w:rPr>
      <w:rFonts w:ascii="Cambria" w:hAnsi="Cambria" w:cs="Cambria"/>
      <w:sz w:val="18"/>
      <w:szCs w:val="18"/>
    </w:rPr>
  </w:style>
  <w:style w:type="character" w:customStyle="1" w:styleId="FontStyle30">
    <w:name w:val="Font Style30"/>
    <w:basedOn w:val="a1"/>
    <w:uiPriority w:val="99"/>
    <w:rsid w:val="00E86B5F"/>
    <w:rPr>
      <w:rFonts w:ascii="Times New Roman" w:hAnsi="Times New Roman" w:cs="Times New Roman"/>
      <w:w w:val="50"/>
      <w:sz w:val="32"/>
      <w:szCs w:val="32"/>
    </w:rPr>
  </w:style>
  <w:style w:type="character" w:customStyle="1" w:styleId="FontStyle31">
    <w:name w:val="Font Style31"/>
    <w:basedOn w:val="a1"/>
    <w:rsid w:val="00E86B5F"/>
    <w:rPr>
      <w:rFonts w:ascii="Times New Roman" w:hAnsi="Times New Roman" w:cs="Times New Roman"/>
      <w:i/>
      <w:iCs/>
      <w:sz w:val="46"/>
      <w:szCs w:val="46"/>
    </w:rPr>
  </w:style>
  <w:style w:type="character" w:customStyle="1" w:styleId="FontStyle32">
    <w:name w:val="Font Style32"/>
    <w:basedOn w:val="a1"/>
    <w:rsid w:val="00E86B5F"/>
    <w:rPr>
      <w:rFonts w:ascii="Impact" w:hAnsi="Impact" w:cs="Impact"/>
      <w:sz w:val="16"/>
      <w:szCs w:val="16"/>
    </w:rPr>
  </w:style>
  <w:style w:type="character" w:customStyle="1" w:styleId="FontStyle33">
    <w:name w:val="Font Style33"/>
    <w:basedOn w:val="a1"/>
    <w:rsid w:val="00E86B5F"/>
    <w:rPr>
      <w:rFonts w:ascii="Times New Roman" w:hAnsi="Times New Roman" w:cs="Times New Roman"/>
      <w:b/>
      <w:bCs/>
      <w:sz w:val="18"/>
      <w:szCs w:val="18"/>
    </w:rPr>
  </w:style>
  <w:style w:type="character" w:customStyle="1" w:styleId="iceouttxt4">
    <w:name w:val="iceouttxt4"/>
    <w:basedOn w:val="a1"/>
    <w:rsid w:val="00E86B5F"/>
  </w:style>
  <w:style w:type="character" w:customStyle="1" w:styleId="rserrmark">
    <w:name w:val="rs_err_mark"/>
    <w:basedOn w:val="a1"/>
    <w:rsid w:val="00E86B5F"/>
  </w:style>
  <w:style w:type="character" w:customStyle="1" w:styleId="20">
    <w:name w:val="Заголовок 2 Знак"/>
    <w:aliases w:val="H2 Знак,h2 Знак,Gliederung2 Знак,Gliederung Знак,Indented Heading Знак,H21 Знак,H22 Знак,Indented Heading1 Знак,Indented Heading2 Знак,Indented Heading3 Знак,Indented Heading4 Знак,H23 Знак,H211 Знак,H221 Знак,Indented Heading5 Знак"/>
    <w:basedOn w:val="a1"/>
    <w:rsid w:val="00E86B5F"/>
    <w:rPr>
      <w:b/>
      <w:bCs/>
      <w:sz w:val="21"/>
      <w:szCs w:val="21"/>
    </w:rPr>
  </w:style>
  <w:style w:type="character" w:customStyle="1" w:styleId="a7">
    <w:name w:val="Верхний колонтитул Знак"/>
    <w:basedOn w:val="a1"/>
    <w:rsid w:val="00E86B5F"/>
    <w:rPr>
      <w:sz w:val="24"/>
      <w:szCs w:val="24"/>
    </w:rPr>
  </w:style>
  <w:style w:type="character" w:customStyle="1" w:styleId="11">
    <w:name w:val="Заголовок 1 Знак"/>
    <w:aliases w:val="Document Header1 Знак"/>
    <w:basedOn w:val="a1"/>
    <w:rsid w:val="00E86B5F"/>
    <w:rPr>
      <w:rFonts w:ascii="Cambria" w:hAnsi="Cambria"/>
      <w:b/>
      <w:bCs/>
      <w:color w:val="365F91"/>
      <w:sz w:val="28"/>
      <w:szCs w:val="28"/>
    </w:rPr>
  </w:style>
  <w:style w:type="character" w:customStyle="1" w:styleId="110">
    <w:name w:val="точка11 Знак"/>
    <w:rsid w:val="00E86B5F"/>
    <w:rPr>
      <w:spacing w:val="9"/>
      <w:sz w:val="22"/>
      <w:szCs w:val="22"/>
      <w:lang w:eastAsia="en-US"/>
    </w:rPr>
  </w:style>
  <w:style w:type="character" w:customStyle="1" w:styleId="ListLabel1">
    <w:name w:val="ListLabel 1"/>
    <w:rsid w:val="00E86B5F"/>
    <w:rPr>
      <w:color w:val="00000A"/>
    </w:rPr>
  </w:style>
  <w:style w:type="character" w:customStyle="1" w:styleId="ListLabel2">
    <w:name w:val="ListLabel 2"/>
    <w:rsid w:val="00E86B5F"/>
    <w:rPr>
      <w:rFonts w:cs="Times New Roman"/>
    </w:rPr>
  </w:style>
  <w:style w:type="character" w:customStyle="1" w:styleId="ListLabel3">
    <w:name w:val="ListLabel 3"/>
    <w:rsid w:val="00E86B5F"/>
    <w:rPr>
      <w:rFonts w:cs="Symbol"/>
    </w:rPr>
  </w:style>
  <w:style w:type="character" w:customStyle="1" w:styleId="a8">
    <w:name w:val="Маркеры списка"/>
    <w:rsid w:val="00E86B5F"/>
    <w:rPr>
      <w:rFonts w:ascii="OpenSymbol" w:eastAsia="OpenSymbol" w:hAnsi="OpenSymbol" w:cs="OpenSymbol"/>
    </w:rPr>
  </w:style>
  <w:style w:type="paragraph" w:customStyle="1" w:styleId="a9">
    <w:name w:val="Заголовок"/>
    <w:basedOn w:val="a0"/>
    <w:next w:val="aa"/>
    <w:rsid w:val="00E86B5F"/>
    <w:pPr>
      <w:keepNext/>
      <w:spacing w:before="240" w:after="120"/>
    </w:pPr>
    <w:rPr>
      <w:rFonts w:ascii="Arial" w:eastAsia="Arial Unicode MS" w:hAnsi="Arial" w:cs="Mangal"/>
      <w:sz w:val="28"/>
      <w:szCs w:val="28"/>
    </w:rPr>
  </w:style>
  <w:style w:type="paragraph" w:styleId="aa">
    <w:name w:val="Body Text"/>
    <w:basedOn w:val="a0"/>
    <w:rsid w:val="00E86B5F"/>
    <w:pPr>
      <w:spacing w:after="120"/>
    </w:pPr>
  </w:style>
  <w:style w:type="paragraph" w:styleId="ab">
    <w:name w:val="List"/>
    <w:basedOn w:val="aa"/>
    <w:rsid w:val="00E86B5F"/>
    <w:rPr>
      <w:rFonts w:cs="Mangal"/>
    </w:rPr>
  </w:style>
  <w:style w:type="paragraph" w:styleId="ac">
    <w:name w:val="Title"/>
    <w:basedOn w:val="a0"/>
    <w:rsid w:val="00E86B5F"/>
    <w:pPr>
      <w:suppressLineNumbers/>
      <w:spacing w:before="120" w:after="120"/>
    </w:pPr>
    <w:rPr>
      <w:rFonts w:cs="Mangal"/>
      <w:i/>
      <w:iCs/>
      <w:sz w:val="24"/>
      <w:szCs w:val="24"/>
    </w:rPr>
  </w:style>
  <w:style w:type="paragraph" w:styleId="ad">
    <w:name w:val="index heading"/>
    <w:basedOn w:val="a0"/>
    <w:rsid w:val="00E86B5F"/>
    <w:pPr>
      <w:suppressLineNumbers/>
    </w:pPr>
    <w:rPr>
      <w:rFonts w:cs="Mangal"/>
    </w:rPr>
  </w:style>
  <w:style w:type="paragraph" w:styleId="ae">
    <w:name w:val="Body Text Indent"/>
    <w:basedOn w:val="a0"/>
    <w:rsid w:val="00E86B5F"/>
    <w:pPr>
      <w:ind w:firstLine="709"/>
      <w:jc w:val="both"/>
    </w:pPr>
    <w:rPr>
      <w:sz w:val="28"/>
    </w:rPr>
  </w:style>
  <w:style w:type="paragraph" w:styleId="af">
    <w:name w:val="footer"/>
    <w:basedOn w:val="a0"/>
    <w:link w:val="af0"/>
    <w:uiPriority w:val="99"/>
    <w:rsid w:val="00E86B5F"/>
    <w:pPr>
      <w:tabs>
        <w:tab w:val="center" w:pos="4677"/>
        <w:tab w:val="right" w:pos="9355"/>
      </w:tabs>
    </w:pPr>
  </w:style>
  <w:style w:type="paragraph" w:customStyle="1" w:styleId="af1">
    <w:name w:val="Знак"/>
    <w:basedOn w:val="a0"/>
    <w:rsid w:val="00E86B5F"/>
    <w:pPr>
      <w:spacing w:after="160" w:line="240" w:lineRule="exact"/>
    </w:pPr>
    <w:rPr>
      <w:rFonts w:ascii="Verdana" w:hAnsi="Verdana"/>
      <w:lang w:val="en-GB" w:eastAsia="en-US"/>
    </w:rPr>
  </w:style>
  <w:style w:type="paragraph" w:styleId="af2">
    <w:name w:val="Balloon Text"/>
    <w:basedOn w:val="a0"/>
    <w:rsid w:val="00E86B5F"/>
    <w:rPr>
      <w:rFonts w:ascii="Tahoma" w:hAnsi="Tahoma" w:cs="Tahoma"/>
      <w:sz w:val="16"/>
      <w:szCs w:val="16"/>
    </w:rPr>
  </w:style>
  <w:style w:type="paragraph" w:customStyle="1" w:styleId="ConsPlusNormal">
    <w:name w:val="ConsPlusNormal"/>
    <w:rsid w:val="00E86B5F"/>
    <w:pPr>
      <w:suppressAutoHyphens/>
      <w:overflowPunct w:val="0"/>
      <w:ind w:firstLine="720"/>
    </w:pPr>
    <w:rPr>
      <w:rFonts w:ascii="Arial" w:eastAsia="Times New Roman" w:hAnsi="Arial" w:cs="Arial"/>
      <w:color w:val="00000A"/>
      <w:sz w:val="20"/>
      <w:szCs w:val="20"/>
    </w:rPr>
  </w:style>
  <w:style w:type="paragraph" w:customStyle="1" w:styleId="3">
    <w:name w:val="Знак3"/>
    <w:basedOn w:val="a0"/>
    <w:rsid w:val="00E86B5F"/>
    <w:pPr>
      <w:spacing w:after="160" w:line="240" w:lineRule="exact"/>
    </w:pPr>
    <w:rPr>
      <w:rFonts w:ascii="Verdana" w:hAnsi="Verdana" w:cs="Verdana"/>
      <w:sz w:val="24"/>
      <w:szCs w:val="24"/>
      <w:lang w:val="en-US" w:eastAsia="ar-SA"/>
    </w:rPr>
  </w:style>
  <w:style w:type="paragraph" w:styleId="af3">
    <w:name w:val="List Paragraph"/>
    <w:basedOn w:val="a0"/>
    <w:link w:val="af4"/>
    <w:uiPriority w:val="34"/>
    <w:qFormat/>
    <w:rsid w:val="00E86B5F"/>
    <w:pPr>
      <w:ind w:left="720"/>
      <w:contextualSpacing/>
    </w:pPr>
    <w:rPr>
      <w:rFonts w:ascii="Calibri" w:eastAsia="Calibri" w:hAnsi="Calibri"/>
      <w:sz w:val="22"/>
      <w:szCs w:val="22"/>
      <w:lang w:eastAsia="en-US"/>
    </w:rPr>
  </w:style>
  <w:style w:type="paragraph" w:styleId="af5">
    <w:name w:val="No Spacing"/>
    <w:aliases w:val="мой,МОЙ,Без интервала 111,МММ,МОЙ МОЙ,Основной,No Spacing"/>
    <w:link w:val="af6"/>
    <w:qFormat/>
    <w:rsid w:val="00E86B5F"/>
    <w:pPr>
      <w:suppressAutoHyphens/>
      <w:overflowPunct w:val="0"/>
    </w:pPr>
    <w:rPr>
      <w:rFonts w:ascii="Times New Roman" w:eastAsia="Times New Roman" w:hAnsi="Times New Roman" w:cs="Times New Roman"/>
      <w:color w:val="00000A"/>
      <w:sz w:val="24"/>
      <w:szCs w:val="24"/>
    </w:rPr>
  </w:style>
  <w:style w:type="paragraph" w:customStyle="1" w:styleId="Style1">
    <w:name w:val="Style1"/>
    <w:basedOn w:val="a0"/>
    <w:rsid w:val="00E86B5F"/>
    <w:pPr>
      <w:widowControl w:val="0"/>
      <w:spacing w:line="250" w:lineRule="exact"/>
      <w:ind w:firstLine="509"/>
      <w:jc w:val="both"/>
    </w:pPr>
    <w:rPr>
      <w:sz w:val="24"/>
      <w:szCs w:val="24"/>
    </w:rPr>
  </w:style>
  <w:style w:type="paragraph" w:customStyle="1" w:styleId="Style4">
    <w:name w:val="Style4"/>
    <w:basedOn w:val="a0"/>
    <w:rsid w:val="00E86B5F"/>
    <w:pPr>
      <w:widowControl w:val="0"/>
    </w:pPr>
    <w:rPr>
      <w:sz w:val="24"/>
      <w:szCs w:val="24"/>
    </w:rPr>
  </w:style>
  <w:style w:type="paragraph" w:customStyle="1" w:styleId="Style5">
    <w:name w:val="Style5"/>
    <w:basedOn w:val="a0"/>
    <w:rsid w:val="00E86B5F"/>
    <w:pPr>
      <w:widowControl w:val="0"/>
      <w:spacing w:line="240" w:lineRule="exact"/>
      <w:ind w:firstLine="499"/>
    </w:pPr>
    <w:rPr>
      <w:sz w:val="24"/>
      <w:szCs w:val="24"/>
    </w:rPr>
  </w:style>
  <w:style w:type="paragraph" w:customStyle="1" w:styleId="Style6">
    <w:name w:val="Style6"/>
    <w:basedOn w:val="a0"/>
    <w:rsid w:val="00E86B5F"/>
    <w:pPr>
      <w:widowControl w:val="0"/>
      <w:spacing w:line="259" w:lineRule="exact"/>
      <w:ind w:firstLine="667"/>
    </w:pPr>
    <w:rPr>
      <w:sz w:val="24"/>
      <w:szCs w:val="24"/>
    </w:rPr>
  </w:style>
  <w:style w:type="paragraph" w:customStyle="1" w:styleId="Style8">
    <w:name w:val="Style8"/>
    <w:basedOn w:val="a0"/>
    <w:rsid w:val="00E86B5F"/>
    <w:pPr>
      <w:widowControl w:val="0"/>
      <w:spacing w:line="240" w:lineRule="exact"/>
      <w:ind w:hanging="72"/>
    </w:pPr>
    <w:rPr>
      <w:sz w:val="24"/>
      <w:szCs w:val="24"/>
    </w:rPr>
  </w:style>
  <w:style w:type="paragraph" w:customStyle="1" w:styleId="Style10">
    <w:name w:val="Style10"/>
    <w:basedOn w:val="a0"/>
    <w:rsid w:val="00E86B5F"/>
    <w:pPr>
      <w:widowControl w:val="0"/>
      <w:spacing w:line="246" w:lineRule="exact"/>
      <w:ind w:firstLine="658"/>
      <w:jc w:val="both"/>
    </w:pPr>
    <w:rPr>
      <w:sz w:val="24"/>
      <w:szCs w:val="24"/>
    </w:rPr>
  </w:style>
  <w:style w:type="paragraph" w:customStyle="1" w:styleId="Style12">
    <w:name w:val="Style12"/>
    <w:basedOn w:val="a0"/>
    <w:rsid w:val="00E86B5F"/>
    <w:pPr>
      <w:widowControl w:val="0"/>
      <w:spacing w:line="250" w:lineRule="exact"/>
      <w:ind w:firstLine="504"/>
    </w:pPr>
    <w:rPr>
      <w:sz w:val="24"/>
      <w:szCs w:val="24"/>
    </w:rPr>
  </w:style>
  <w:style w:type="paragraph" w:customStyle="1" w:styleId="Style9">
    <w:name w:val="Style9"/>
    <w:basedOn w:val="a0"/>
    <w:rsid w:val="00E86B5F"/>
    <w:pPr>
      <w:widowControl w:val="0"/>
      <w:spacing w:line="245" w:lineRule="exact"/>
      <w:jc w:val="both"/>
    </w:pPr>
    <w:rPr>
      <w:sz w:val="24"/>
      <w:szCs w:val="24"/>
    </w:rPr>
  </w:style>
  <w:style w:type="paragraph" w:customStyle="1" w:styleId="Style15">
    <w:name w:val="Style15"/>
    <w:basedOn w:val="a0"/>
    <w:rsid w:val="00E86B5F"/>
    <w:pPr>
      <w:widowControl w:val="0"/>
    </w:pPr>
    <w:rPr>
      <w:sz w:val="24"/>
      <w:szCs w:val="24"/>
    </w:rPr>
  </w:style>
  <w:style w:type="paragraph" w:customStyle="1" w:styleId="Style18">
    <w:name w:val="Style18"/>
    <w:basedOn w:val="a0"/>
    <w:rsid w:val="00E86B5F"/>
    <w:pPr>
      <w:widowControl w:val="0"/>
    </w:pPr>
    <w:rPr>
      <w:sz w:val="24"/>
      <w:szCs w:val="24"/>
    </w:rPr>
  </w:style>
  <w:style w:type="paragraph" w:customStyle="1" w:styleId="Style19">
    <w:name w:val="Style19"/>
    <w:basedOn w:val="a0"/>
    <w:rsid w:val="00E86B5F"/>
    <w:pPr>
      <w:widowControl w:val="0"/>
      <w:spacing w:line="240" w:lineRule="exact"/>
      <w:jc w:val="both"/>
    </w:pPr>
    <w:rPr>
      <w:sz w:val="24"/>
      <w:szCs w:val="24"/>
    </w:rPr>
  </w:style>
  <w:style w:type="paragraph" w:customStyle="1" w:styleId="Style21">
    <w:name w:val="Style21"/>
    <w:basedOn w:val="a0"/>
    <w:rsid w:val="00E86B5F"/>
    <w:pPr>
      <w:widowControl w:val="0"/>
      <w:spacing w:line="242" w:lineRule="exact"/>
    </w:pPr>
    <w:rPr>
      <w:sz w:val="24"/>
      <w:szCs w:val="24"/>
    </w:rPr>
  </w:style>
  <w:style w:type="paragraph" w:styleId="af7">
    <w:name w:val="header"/>
    <w:basedOn w:val="a0"/>
    <w:rsid w:val="00E86B5F"/>
    <w:pPr>
      <w:tabs>
        <w:tab w:val="center" w:pos="4677"/>
        <w:tab w:val="right" w:pos="9355"/>
      </w:tabs>
    </w:pPr>
    <w:rPr>
      <w:sz w:val="24"/>
      <w:szCs w:val="24"/>
    </w:rPr>
  </w:style>
  <w:style w:type="paragraph" w:customStyle="1" w:styleId="111">
    <w:name w:val="точка11"/>
    <w:basedOn w:val="a0"/>
    <w:rsid w:val="00E86B5F"/>
    <w:pPr>
      <w:spacing w:before="40" w:after="80"/>
    </w:pPr>
    <w:rPr>
      <w:spacing w:val="9"/>
      <w:sz w:val="22"/>
      <w:szCs w:val="22"/>
      <w:lang w:eastAsia="en-US"/>
    </w:rPr>
  </w:style>
  <w:style w:type="paragraph" w:customStyle="1" w:styleId="af8">
    <w:name w:val="Содержимое врезки"/>
    <w:basedOn w:val="aa"/>
    <w:rsid w:val="00E86B5F"/>
  </w:style>
  <w:style w:type="paragraph" w:customStyle="1" w:styleId="ConsPlusNormal2">
    <w:name w:val="ConsPlusNormal2"/>
    <w:link w:val="ConsPlusNormal0"/>
    <w:rsid w:val="00E86B5F"/>
    <w:pPr>
      <w:suppressAutoHyphens/>
      <w:overflowPunct w:val="0"/>
    </w:pPr>
    <w:rPr>
      <w:rFonts w:ascii="Arial" w:eastAsia="Arial" w:hAnsi="Arial" w:cs="Tahoma"/>
      <w:color w:val="00000A"/>
      <w:sz w:val="20"/>
      <w:szCs w:val="24"/>
      <w:lang w:eastAsia="zh-CN" w:bidi="hi-IN"/>
    </w:rPr>
  </w:style>
  <w:style w:type="paragraph" w:customStyle="1" w:styleId="ConsPlusCell">
    <w:name w:val="ConsPlusCell"/>
    <w:rsid w:val="00E86B5F"/>
    <w:pPr>
      <w:suppressAutoHyphens/>
      <w:overflowPunct w:val="0"/>
    </w:pPr>
    <w:rPr>
      <w:rFonts w:ascii="Arial" w:eastAsia="Arial" w:hAnsi="Arial" w:cs="Tahoma"/>
      <w:color w:val="00000A"/>
      <w:sz w:val="20"/>
      <w:szCs w:val="24"/>
      <w:lang w:eastAsia="zh-CN" w:bidi="hi-IN"/>
    </w:rPr>
  </w:style>
  <w:style w:type="paragraph" w:customStyle="1" w:styleId="ConsPlusNonformat">
    <w:name w:val="ConsPlusNonformat"/>
    <w:rsid w:val="00E86B5F"/>
    <w:pPr>
      <w:suppressAutoHyphens/>
      <w:overflowPunct w:val="0"/>
    </w:pPr>
    <w:rPr>
      <w:rFonts w:ascii="Courier New" w:eastAsia="Arial" w:hAnsi="Courier New" w:cs="Tahoma"/>
      <w:color w:val="00000A"/>
      <w:sz w:val="20"/>
      <w:szCs w:val="24"/>
      <w:lang w:eastAsia="zh-CN" w:bidi="hi-IN"/>
    </w:rPr>
  </w:style>
  <w:style w:type="paragraph" w:customStyle="1" w:styleId="ConsPlusTitle">
    <w:name w:val="ConsPlusTitle"/>
    <w:rsid w:val="00E86B5F"/>
    <w:pPr>
      <w:suppressAutoHyphens/>
      <w:overflowPunct w:val="0"/>
    </w:pPr>
    <w:rPr>
      <w:rFonts w:ascii="Arial" w:eastAsia="Arial" w:hAnsi="Arial" w:cs="Tahoma"/>
      <w:b/>
      <w:color w:val="00000A"/>
      <w:sz w:val="20"/>
      <w:szCs w:val="24"/>
      <w:lang w:eastAsia="zh-CN" w:bidi="hi-IN"/>
    </w:rPr>
  </w:style>
  <w:style w:type="character" w:styleId="af9">
    <w:name w:val="Hyperlink"/>
    <w:basedOn w:val="a1"/>
    <w:uiPriority w:val="99"/>
    <w:rsid w:val="00F317C8"/>
    <w:rPr>
      <w:color w:val="0000FF"/>
      <w:u w:val="single"/>
    </w:rPr>
  </w:style>
  <w:style w:type="character" w:customStyle="1" w:styleId="WW8Num1z0">
    <w:name w:val="WW8Num1z0"/>
    <w:rsid w:val="00DA17F9"/>
    <w:rPr>
      <w:rFonts w:ascii="Times New Roman" w:eastAsia="Calibri" w:hAnsi="Times New Roman" w:cs="Times New Roman"/>
      <w:b/>
    </w:rPr>
  </w:style>
  <w:style w:type="character" w:customStyle="1" w:styleId="ConsPlusNormal0">
    <w:name w:val="ConsPlusNormal Знак"/>
    <w:basedOn w:val="a1"/>
    <w:link w:val="ConsPlusNormal2"/>
    <w:locked/>
    <w:rsid w:val="00D40070"/>
    <w:rPr>
      <w:rFonts w:ascii="Arial" w:eastAsia="Arial" w:hAnsi="Arial" w:cs="Tahoma"/>
      <w:color w:val="00000A"/>
      <w:sz w:val="20"/>
      <w:szCs w:val="24"/>
      <w:lang w:eastAsia="zh-CN" w:bidi="hi-IN"/>
    </w:rPr>
  </w:style>
  <w:style w:type="character" w:customStyle="1" w:styleId="apple-converted-space">
    <w:name w:val="apple-converted-space"/>
    <w:basedOn w:val="a1"/>
    <w:rsid w:val="00323A73"/>
  </w:style>
  <w:style w:type="paragraph" w:customStyle="1" w:styleId="western">
    <w:name w:val="western"/>
    <w:basedOn w:val="a"/>
    <w:rsid w:val="00422A08"/>
    <w:pPr>
      <w:spacing w:before="100" w:beforeAutospacing="1" w:after="119" w:line="240" w:lineRule="auto"/>
    </w:pPr>
    <w:rPr>
      <w:rFonts w:ascii="Times New Roman" w:eastAsia="Times New Roman" w:hAnsi="Times New Roman" w:cs="Times New Roman"/>
      <w:color w:val="00000A"/>
      <w:sz w:val="20"/>
      <w:szCs w:val="20"/>
    </w:rPr>
  </w:style>
  <w:style w:type="paragraph" w:customStyle="1" w:styleId="21">
    <w:name w:val="çàãîëîâîê 2"/>
    <w:basedOn w:val="a"/>
    <w:next w:val="a"/>
    <w:rsid w:val="00BB5548"/>
    <w:pPr>
      <w:keepNext/>
      <w:autoSpaceDE w:val="0"/>
      <w:autoSpaceDN w:val="0"/>
      <w:spacing w:after="0" w:line="360" w:lineRule="auto"/>
      <w:jc w:val="center"/>
    </w:pPr>
    <w:rPr>
      <w:rFonts w:ascii="Times New Roman" w:eastAsia="Times New Roman" w:hAnsi="Times New Roman" w:cs="Times New Roman"/>
      <w:b/>
      <w:bCs/>
      <w:sz w:val="20"/>
      <w:szCs w:val="20"/>
    </w:rPr>
  </w:style>
  <w:style w:type="paragraph" w:customStyle="1" w:styleId="s13">
    <w:name w:val="s_13"/>
    <w:basedOn w:val="a"/>
    <w:rsid w:val="00BB5548"/>
    <w:pPr>
      <w:suppressAutoHyphens/>
      <w:spacing w:after="0" w:line="240" w:lineRule="auto"/>
      <w:ind w:firstLine="720"/>
    </w:pPr>
    <w:rPr>
      <w:rFonts w:ascii="Times New Roman" w:eastAsia="Times New Roman" w:hAnsi="Times New Roman" w:cs="Times New Roman"/>
      <w:sz w:val="20"/>
      <w:szCs w:val="20"/>
      <w:lang w:eastAsia="ar-SA"/>
    </w:rPr>
  </w:style>
  <w:style w:type="paragraph" w:customStyle="1" w:styleId="12">
    <w:name w:val="çàãîëîâîê 1"/>
    <w:basedOn w:val="a"/>
    <w:next w:val="a"/>
    <w:rsid w:val="00BB5548"/>
    <w:pPr>
      <w:keepNext/>
      <w:autoSpaceDE w:val="0"/>
      <w:autoSpaceDN w:val="0"/>
      <w:spacing w:after="0" w:line="360" w:lineRule="auto"/>
      <w:jc w:val="both"/>
    </w:pPr>
    <w:rPr>
      <w:rFonts w:ascii="Times New Roman" w:eastAsia="Times New Roman" w:hAnsi="Times New Roman" w:cs="Times New Roman"/>
      <w:b/>
      <w:bCs/>
      <w:sz w:val="20"/>
      <w:szCs w:val="20"/>
    </w:rPr>
  </w:style>
  <w:style w:type="paragraph" w:customStyle="1" w:styleId="ConsPlusNormal1">
    <w:name w:val="ConsPlusNormal1"/>
    <w:rsid w:val="00BF3D94"/>
    <w:pPr>
      <w:suppressAutoHyphens/>
      <w:spacing w:after="0" w:line="240" w:lineRule="auto"/>
    </w:pPr>
    <w:rPr>
      <w:rFonts w:ascii="Arial" w:eastAsia="Arial" w:hAnsi="Arial" w:cs="Tahoma"/>
      <w:sz w:val="20"/>
      <w:szCs w:val="24"/>
      <w:lang w:eastAsia="zh-CN" w:bidi="hi-IN"/>
    </w:rPr>
  </w:style>
  <w:style w:type="character" w:customStyle="1" w:styleId="FontStyle19">
    <w:name w:val="Font Style19"/>
    <w:rsid w:val="00C44E3C"/>
    <w:rPr>
      <w:rFonts w:ascii="Arial" w:hAnsi="Arial" w:cs="Arial"/>
      <w:sz w:val="18"/>
      <w:szCs w:val="18"/>
    </w:rPr>
  </w:style>
  <w:style w:type="paragraph" w:customStyle="1" w:styleId="TableContents">
    <w:name w:val="Table Contents"/>
    <w:basedOn w:val="a"/>
    <w:uiPriority w:val="99"/>
    <w:rsid w:val="009C0F95"/>
    <w:pPr>
      <w:widowControl w:val="0"/>
      <w:autoSpaceDE w:val="0"/>
      <w:autoSpaceDN w:val="0"/>
      <w:adjustRightInd w:val="0"/>
      <w:spacing w:after="0" w:line="240" w:lineRule="auto"/>
    </w:pPr>
    <w:rPr>
      <w:rFonts w:ascii="Times New Roman" w:eastAsia="Times New Roman" w:hAnsi="Times New Roman" w:cs="Times New Roman"/>
      <w:sz w:val="18"/>
      <w:szCs w:val="18"/>
      <w:lang w:eastAsia="zh-CN" w:bidi="hi-IN"/>
    </w:rPr>
  </w:style>
  <w:style w:type="character" w:styleId="afa">
    <w:name w:val="Strong"/>
    <w:basedOn w:val="a1"/>
    <w:uiPriority w:val="22"/>
    <w:qFormat/>
    <w:rsid w:val="00A15E43"/>
    <w:rPr>
      <w:b/>
      <w:bCs/>
    </w:rPr>
  </w:style>
  <w:style w:type="character" w:customStyle="1" w:styleId="spellchecker-word-highlight">
    <w:name w:val="spellchecker-word-highlight"/>
    <w:basedOn w:val="a1"/>
    <w:rsid w:val="00A15E43"/>
  </w:style>
  <w:style w:type="paragraph" w:styleId="afb">
    <w:name w:val="Normal (Web)"/>
    <w:basedOn w:val="a"/>
    <w:uiPriority w:val="99"/>
    <w:unhideWhenUsed/>
    <w:rsid w:val="00737F8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6">
    <w:name w:val="Знак Знак16"/>
    <w:rsid w:val="00EF2089"/>
    <w:rPr>
      <w:rFonts w:ascii="Times New Roman" w:eastAsia="Times New Roman" w:hAnsi="Times New Roman" w:cs="Times New Roman"/>
      <w:b/>
      <w:bCs/>
      <w:sz w:val="20"/>
      <w:szCs w:val="20"/>
      <w:lang w:eastAsia="ru-RU"/>
    </w:rPr>
  </w:style>
  <w:style w:type="paragraph" w:customStyle="1" w:styleId="Default">
    <w:name w:val="Default"/>
    <w:rsid w:val="000368A9"/>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0">
    <w:name w:val="Контракт-пункт"/>
    <w:basedOn w:val="a"/>
    <w:uiPriority w:val="99"/>
    <w:rsid w:val="00F76F7A"/>
    <w:pPr>
      <w:tabs>
        <w:tab w:val="num" w:pos="851"/>
      </w:tabs>
      <w:spacing w:after="0" w:line="240" w:lineRule="auto"/>
      <w:ind w:left="851" w:hanging="851"/>
      <w:jc w:val="both"/>
    </w:pPr>
    <w:rPr>
      <w:rFonts w:ascii="Times New Roman" w:eastAsia="Times New Roman" w:hAnsi="Times New Roman" w:cs="Times New Roman"/>
      <w:sz w:val="24"/>
      <w:szCs w:val="24"/>
    </w:rPr>
  </w:style>
  <w:style w:type="table" w:styleId="afc">
    <w:name w:val="Table Grid"/>
    <w:basedOn w:val="a2"/>
    <w:uiPriority w:val="59"/>
    <w:rsid w:val="00742B21"/>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105pt">
    <w:name w:val="Основной текст (2) + 10;5 pt"/>
    <w:rsid w:val="001C4F3C"/>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a4">
    <w:name w:val="Базовый Знак"/>
    <w:basedOn w:val="a1"/>
    <w:link w:val="a0"/>
    <w:rsid w:val="003B68E4"/>
    <w:rPr>
      <w:rFonts w:ascii="Times New Roman" w:eastAsia="Times New Roman" w:hAnsi="Times New Roman" w:cs="Times New Roman"/>
      <w:color w:val="00000A"/>
      <w:sz w:val="20"/>
      <w:szCs w:val="20"/>
    </w:rPr>
  </w:style>
  <w:style w:type="character" w:customStyle="1" w:styleId="ext-mb-text">
    <w:name w:val="ext-mb-text"/>
    <w:basedOn w:val="a1"/>
    <w:rsid w:val="00C852B4"/>
    <w:rPr>
      <w:rFonts w:ascii="Times New Roman" w:hAnsi="Times New Roman" w:cs="Times New Roman" w:hint="default"/>
    </w:rPr>
  </w:style>
  <w:style w:type="paragraph" w:customStyle="1" w:styleId="ConsNonformat">
    <w:name w:val="ConsNonformat"/>
    <w:rsid w:val="00F16887"/>
    <w:pPr>
      <w:widowControl w:val="0"/>
      <w:suppressAutoHyphens/>
      <w:autoSpaceDE w:val="0"/>
      <w:spacing w:after="0" w:line="240" w:lineRule="auto"/>
    </w:pPr>
    <w:rPr>
      <w:rFonts w:ascii="Courier New" w:eastAsia="Times New Roman" w:hAnsi="Courier New" w:cs="Courier New"/>
      <w:sz w:val="20"/>
      <w:szCs w:val="20"/>
      <w:lang w:eastAsia="zh-CN"/>
    </w:rPr>
  </w:style>
  <w:style w:type="character" w:customStyle="1" w:styleId="iceouttxt6">
    <w:name w:val="iceouttxt6"/>
    <w:basedOn w:val="a1"/>
    <w:rsid w:val="00903B04"/>
    <w:rPr>
      <w:rFonts w:ascii="Arial" w:hAnsi="Arial" w:cs="Arial" w:hint="default"/>
      <w:color w:val="666666"/>
      <w:sz w:val="17"/>
      <w:szCs w:val="17"/>
    </w:rPr>
  </w:style>
  <w:style w:type="paragraph" w:styleId="afd">
    <w:name w:val="footnote text"/>
    <w:aliases w:val="Footnote Text Char Знак Знак,Footnote Text Char Знак,Footnote Text Char Знак Знак Знак Знак,Footnote Text Char Знак Знак Знак Знак Char,Footnote Text Char Знак Знак Знак Знак Char Char,Текст сноски45,Çíàê Çíàê Çíàê Çíàê,Текст сноски1 Знак"/>
    <w:basedOn w:val="a"/>
    <w:link w:val="afe"/>
    <w:uiPriority w:val="99"/>
    <w:unhideWhenUsed/>
    <w:qFormat/>
    <w:rsid w:val="00B6280A"/>
    <w:pPr>
      <w:spacing w:after="0" w:line="240" w:lineRule="auto"/>
    </w:pPr>
    <w:rPr>
      <w:sz w:val="20"/>
      <w:szCs w:val="20"/>
    </w:rPr>
  </w:style>
  <w:style w:type="character" w:customStyle="1" w:styleId="afe">
    <w:name w:val="Текст сноски Знак"/>
    <w:aliases w:val="Footnote Text Char Знак Знак Знак,Footnote Text Char Знак Знак1,Footnote Text Char Знак Знак Знак Знак Знак,Footnote Text Char Знак Знак Знак Знак Char Знак,Footnote Text Char Знак Знак Знак Знак Char Char Знак,Текст сноски45 Знак"/>
    <w:basedOn w:val="a1"/>
    <w:link w:val="afd"/>
    <w:uiPriority w:val="99"/>
    <w:rsid w:val="00B6280A"/>
    <w:rPr>
      <w:sz w:val="20"/>
      <w:szCs w:val="20"/>
    </w:rPr>
  </w:style>
  <w:style w:type="character" w:styleId="aff">
    <w:name w:val="footnote reference"/>
    <w:aliases w:val="Ссылка на сноску 45,Знак сноски-FN,Ciae niinee-FN,Знак сноски 1,fr,Used by Word for Help footnote symbols,Referencia nota al pie,SUPERS"/>
    <w:basedOn w:val="a1"/>
    <w:unhideWhenUsed/>
    <w:rsid w:val="00B6280A"/>
    <w:rPr>
      <w:vertAlign w:val="superscript"/>
    </w:rPr>
  </w:style>
  <w:style w:type="paragraph" w:styleId="aff0">
    <w:name w:val="endnote text"/>
    <w:basedOn w:val="a"/>
    <w:link w:val="aff1"/>
    <w:uiPriority w:val="99"/>
    <w:semiHidden/>
    <w:unhideWhenUsed/>
    <w:rsid w:val="00B6280A"/>
    <w:pPr>
      <w:spacing w:after="0" w:line="240" w:lineRule="auto"/>
    </w:pPr>
    <w:rPr>
      <w:sz w:val="20"/>
      <w:szCs w:val="20"/>
    </w:rPr>
  </w:style>
  <w:style w:type="character" w:customStyle="1" w:styleId="aff1">
    <w:name w:val="Текст концевой сноски Знак"/>
    <w:basedOn w:val="a1"/>
    <w:link w:val="aff0"/>
    <w:uiPriority w:val="99"/>
    <w:semiHidden/>
    <w:rsid w:val="00B6280A"/>
    <w:rPr>
      <w:sz w:val="20"/>
      <w:szCs w:val="20"/>
    </w:rPr>
  </w:style>
  <w:style w:type="character" w:styleId="aff2">
    <w:name w:val="endnote reference"/>
    <w:basedOn w:val="a1"/>
    <w:uiPriority w:val="99"/>
    <w:semiHidden/>
    <w:unhideWhenUsed/>
    <w:rsid w:val="00B6280A"/>
    <w:rPr>
      <w:vertAlign w:val="superscript"/>
    </w:rPr>
  </w:style>
  <w:style w:type="paragraph" w:customStyle="1" w:styleId="formattext">
    <w:name w:val="formattext"/>
    <w:basedOn w:val="a"/>
    <w:rsid w:val="009A5ED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lk">
    <w:name w:val="blk"/>
    <w:basedOn w:val="a1"/>
    <w:rsid w:val="005E7476"/>
  </w:style>
  <w:style w:type="character" w:customStyle="1" w:styleId="af0">
    <w:name w:val="Нижний колонтитул Знак"/>
    <w:basedOn w:val="a1"/>
    <w:link w:val="af"/>
    <w:uiPriority w:val="99"/>
    <w:rsid w:val="00FB5528"/>
    <w:rPr>
      <w:rFonts w:ascii="Times New Roman" w:eastAsia="Times New Roman" w:hAnsi="Times New Roman" w:cs="Times New Roman"/>
      <w:color w:val="00000A"/>
      <w:sz w:val="20"/>
      <w:szCs w:val="20"/>
    </w:rPr>
  </w:style>
  <w:style w:type="character" w:customStyle="1" w:styleId="ListLabel17">
    <w:name w:val="ListLabel 17"/>
    <w:rsid w:val="00FD1866"/>
    <w:rPr>
      <w:rFonts w:cs="Times New Roman"/>
    </w:rPr>
  </w:style>
  <w:style w:type="character" w:customStyle="1" w:styleId="sectioninfo2">
    <w:name w:val="section__info2"/>
    <w:basedOn w:val="a1"/>
    <w:rsid w:val="00BC7AE6"/>
    <w:rPr>
      <w:vanish w:val="0"/>
      <w:webHidden w:val="0"/>
      <w:specVanish w:val="0"/>
    </w:rPr>
  </w:style>
  <w:style w:type="character" w:customStyle="1" w:styleId="cardmaininfocontent2">
    <w:name w:val="cardmaininfo__content2"/>
    <w:basedOn w:val="a1"/>
    <w:rsid w:val="00AE119C"/>
    <w:rPr>
      <w:vanish w:val="0"/>
      <w:webHidden w:val="0"/>
      <w:specVanish w:val="0"/>
    </w:rPr>
  </w:style>
  <w:style w:type="character" w:customStyle="1" w:styleId="sectiontitle2">
    <w:name w:val="section__title2"/>
    <w:basedOn w:val="a1"/>
    <w:rsid w:val="00AE119C"/>
    <w:rPr>
      <w:vanish w:val="0"/>
      <w:webHidden w:val="0"/>
      <w:color w:val="939CBA"/>
      <w:sz w:val="20"/>
      <w:szCs w:val="20"/>
      <w:specVanish w:val="0"/>
    </w:rPr>
  </w:style>
  <w:style w:type="paragraph" w:customStyle="1" w:styleId="30">
    <w:name w:val="Раздел 3"/>
    <w:basedOn w:val="a"/>
    <w:uiPriority w:val="99"/>
    <w:rsid w:val="00144158"/>
    <w:pPr>
      <w:suppressAutoHyphens/>
      <w:spacing w:before="120" w:after="120" w:line="240" w:lineRule="auto"/>
      <w:jc w:val="center"/>
    </w:pPr>
    <w:rPr>
      <w:rFonts w:ascii="Times New Roman" w:eastAsia="Times New Roman" w:hAnsi="Times New Roman" w:cs="Times New Roman"/>
      <w:b/>
      <w:sz w:val="24"/>
      <w:szCs w:val="20"/>
      <w:lang w:eastAsia="zh-CN"/>
    </w:rPr>
  </w:style>
  <w:style w:type="character" w:customStyle="1" w:styleId="aff3">
    <w:name w:val="Основной текст_"/>
    <w:link w:val="7"/>
    <w:locked/>
    <w:rsid w:val="00A32B13"/>
    <w:rPr>
      <w:sz w:val="21"/>
      <w:szCs w:val="21"/>
      <w:shd w:val="clear" w:color="auto" w:fill="FFFFFF"/>
    </w:rPr>
  </w:style>
  <w:style w:type="paragraph" w:customStyle="1" w:styleId="7">
    <w:name w:val="Основной текст7"/>
    <w:basedOn w:val="a"/>
    <w:link w:val="aff3"/>
    <w:rsid w:val="00A32B13"/>
    <w:pPr>
      <w:shd w:val="clear" w:color="auto" w:fill="FFFFFF"/>
      <w:spacing w:before="6660" w:after="0" w:line="254" w:lineRule="exact"/>
      <w:jc w:val="center"/>
    </w:pPr>
    <w:rPr>
      <w:sz w:val="21"/>
      <w:szCs w:val="21"/>
    </w:rPr>
  </w:style>
  <w:style w:type="character" w:customStyle="1" w:styleId="af4">
    <w:name w:val="Абзац списка Знак"/>
    <w:link w:val="af3"/>
    <w:uiPriority w:val="34"/>
    <w:locked/>
    <w:rsid w:val="0032044A"/>
    <w:rPr>
      <w:rFonts w:ascii="Calibri" w:eastAsia="Calibri" w:hAnsi="Calibri" w:cs="Times New Roman"/>
      <w:color w:val="00000A"/>
      <w:lang w:eastAsia="en-US"/>
    </w:rPr>
  </w:style>
  <w:style w:type="character" w:customStyle="1" w:styleId="af6">
    <w:name w:val="Без интервала Знак"/>
    <w:aliases w:val="мой Знак,МОЙ Знак,Без интервала 111 Знак,МММ Знак,МОЙ МОЙ Знак,Основной Знак,No Spacing Знак"/>
    <w:link w:val="af5"/>
    <w:rsid w:val="0027788A"/>
    <w:rPr>
      <w:rFonts w:ascii="Times New Roman" w:eastAsia="Times New Roman" w:hAnsi="Times New Roman" w:cs="Times New Roman"/>
      <w:color w:val="00000A"/>
      <w:sz w:val="24"/>
      <w:szCs w:val="24"/>
    </w:rPr>
  </w:style>
  <w:style w:type="paragraph" w:customStyle="1" w:styleId="-1">
    <w:name w:val="Контракт-раздел"/>
    <w:basedOn w:val="a"/>
    <w:next w:val="-0"/>
    <w:uiPriority w:val="99"/>
    <w:rsid w:val="002D347C"/>
    <w:pPr>
      <w:keepNext/>
      <w:tabs>
        <w:tab w:val="num" w:pos="0"/>
        <w:tab w:val="left" w:pos="540"/>
      </w:tabs>
      <w:suppressAutoHyphens/>
      <w:spacing w:before="360" w:after="120" w:line="240" w:lineRule="auto"/>
      <w:ind w:left="360" w:hanging="360"/>
      <w:jc w:val="center"/>
      <w:outlineLvl w:val="3"/>
    </w:pPr>
    <w:rPr>
      <w:rFonts w:ascii="Times New Roman" w:eastAsia="Times New Roman" w:hAnsi="Times New Roman" w:cs="Times New Roman"/>
      <w:b/>
      <w:bCs/>
      <w:caps/>
      <w:smallCaps/>
      <w:sz w:val="24"/>
      <w:szCs w:val="24"/>
    </w:rPr>
  </w:style>
  <w:style w:type="character" w:customStyle="1" w:styleId="2wew11hqdm5lnmr-csk2v1">
    <w:name w:val="_2wew11hqdm_5lnmr-csk2v1"/>
    <w:basedOn w:val="a1"/>
    <w:rsid w:val="006F11A7"/>
    <w:rPr>
      <w:sz w:val="18"/>
      <w:szCs w:val="18"/>
    </w:rPr>
  </w:style>
  <w:style w:type="paragraph" w:customStyle="1" w:styleId="22">
    <w:name w:val="Основной текст2"/>
    <w:basedOn w:val="a"/>
    <w:rsid w:val="001172A3"/>
    <w:pPr>
      <w:widowControl w:val="0"/>
      <w:shd w:val="clear" w:color="auto" w:fill="FFFFFF"/>
      <w:spacing w:after="0" w:line="269" w:lineRule="exact"/>
    </w:pPr>
    <w:rPr>
      <w:rFonts w:ascii="Times New Roman" w:eastAsia="Times New Roman" w:hAnsi="Times New Roman" w:cs="Times New Roman"/>
    </w:rPr>
  </w:style>
  <w:style w:type="character" w:customStyle="1" w:styleId="cardmaininfopurchaselink2">
    <w:name w:val="cardmaininfo__purchaselink2"/>
    <w:basedOn w:val="a1"/>
    <w:rsid w:val="003D4E54"/>
    <w:rPr>
      <w:color w:val="0065DD"/>
    </w:rPr>
  </w:style>
  <w:style w:type="character" w:customStyle="1" w:styleId="sectioninfo">
    <w:name w:val="section__info"/>
    <w:rsid w:val="003D4E54"/>
  </w:style>
</w:styles>
</file>

<file path=word/webSettings.xml><?xml version="1.0" encoding="utf-8"?>
<w:webSettings xmlns:r="http://schemas.openxmlformats.org/officeDocument/2006/relationships" xmlns:w="http://schemas.openxmlformats.org/wordprocessingml/2006/main">
  <w:divs>
    <w:div w:id="126709583">
      <w:bodyDiv w:val="1"/>
      <w:marLeft w:val="0"/>
      <w:marRight w:val="0"/>
      <w:marTop w:val="0"/>
      <w:marBottom w:val="0"/>
      <w:divBdr>
        <w:top w:val="none" w:sz="0" w:space="0" w:color="auto"/>
        <w:left w:val="none" w:sz="0" w:space="0" w:color="auto"/>
        <w:bottom w:val="none" w:sz="0" w:space="0" w:color="auto"/>
        <w:right w:val="none" w:sz="0" w:space="0" w:color="auto"/>
      </w:divBdr>
    </w:div>
    <w:div w:id="141848001">
      <w:bodyDiv w:val="1"/>
      <w:marLeft w:val="0"/>
      <w:marRight w:val="0"/>
      <w:marTop w:val="0"/>
      <w:marBottom w:val="0"/>
      <w:divBdr>
        <w:top w:val="none" w:sz="0" w:space="0" w:color="auto"/>
        <w:left w:val="none" w:sz="0" w:space="0" w:color="auto"/>
        <w:bottom w:val="none" w:sz="0" w:space="0" w:color="auto"/>
        <w:right w:val="none" w:sz="0" w:space="0" w:color="auto"/>
      </w:divBdr>
    </w:div>
    <w:div w:id="148181642">
      <w:bodyDiv w:val="1"/>
      <w:marLeft w:val="0"/>
      <w:marRight w:val="0"/>
      <w:marTop w:val="0"/>
      <w:marBottom w:val="0"/>
      <w:divBdr>
        <w:top w:val="none" w:sz="0" w:space="0" w:color="auto"/>
        <w:left w:val="none" w:sz="0" w:space="0" w:color="auto"/>
        <w:bottom w:val="none" w:sz="0" w:space="0" w:color="auto"/>
        <w:right w:val="none" w:sz="0" w:space="0" w:color="auto"/>
      </w:divBdr>
    </w:div>
    <w:div w:id="150411183">
      <w:bodyDiv w:val="1"/>
      <w:marLeft w:val="0"/>
      <w:marRight w:val="0"/>
      <w:marTop w:val="0"/>
      <w:marBottom w:val="0"/>
      <w:divBdr>
        <w:top w:val="none" w:sz="0" w:space="0" w:color="auto"/>
        <w:left w:val="none" w:sz="0" w:space="0" w:color="auto"/>
        <w:bottom w:val="none" w:sz="0" w:space="0" w:color="auto"/>
        <w:right w:val="none" w:sz="0" w:space="0" w:color="auto"/>
      </w:divBdr>
    </w:div>
    <w:div w:id="154879344">
      <w:bodyDiv w:val="1"/>
      <w:marLeft w:val="0"/>
      <w:marRight w:val="0"/>
      <w:marTop w:val="0"/>
      <w:marBottom w:val="0"/>
      <w:divBdr>
        <w:top w:val="none" w:sz="0" w:space="0" w:color="auto"/>
        <w:left w:val="none" w:sz="0" w:space="0" w:color="auto"/>
        <w:bottom w:val="none" w:sz="0" w:space="0" w:color="auto"/>
        <w:right w:val="none" w:sz="0" w:space="0" w:color="auto"/>
      </w:divBdr>
    </w:div>
    <w:div w:id="167407483">
      <w:bodyDiv w:val="1"/>
      <w:marLeft w:val="0"/>
      <w:marRight w:val="0"/>
      <w:marTop w:val="0"/>
      <w:marBottom w:val="0"/>
      <w:divBdr>
        <w:top w:val="none" w:sz="0" w:space="0" w:color="auto"/>
        <w:left w:val="none" w:sz="0" w:space="0" w:color="auto"/>
        <w:bottom w:val="none" w:sz="0" w:space="0" w:color="auto"/>
        <w:right w:val="none" w:sz="0" w:space="0" w:color="auto"/>
      </w:divBdr>
    </w:div>
    <w:div w:id="190189411">
      <w:bodyDiv w:val="1"/>
      <w:marLeft w:val="0"/>
      <w:marRight w:val="0"/>
      <w:marTop w:val="0"/>
      <w:marBottom w:val="0"/>
      <w:divBdr>
        <w:top w:val="none" w:sz="0" w:space="0" w:color="auto"/>
        <w:left w:val="none" w:sz="0" w:space="0" w:color="auto"/>
        <w:bottom w:val="none" w:sz="0" w:space="0" w:color="auto"/>
        <w:right w:val="none" w:sz="0" w:space="0" w:color="auto"/>
      </w:divBdr>
    </w:div>
    <w:div w:id="191115585">
      <w:bodyDiv w:val="1"/>
      <w:marLeft w:val="0"/>
      <w:marRight w:val="0"/>
      <w:marTop w:val="0"/>
      <w:marBottom w:val="0"/>
      <w:divBdr>
        <w:top w:val="none" w:sz="0" w:space="0" w:color="auto"/>
        <w:left w:val="none" w:sz="0" w:space="0" w:color="auto"/>
        <w:bottom w:val="none" w:sz="0" w:space="0" w:color="auto"/>
        <w:right w:val="none" w:sz="0" w:space="0" w:color="auto"/>
      </w:divBdr>
    </w:div>
    <w:div w:id="204410712">
      <w:bodyDiv w:val="1"/>
      <w:marLeft w:val="0"/>
      <w:marRight w:val="0"/>
      <w:marTop w:val="0"/>
      <w:marBottom w:val="0"/>
      <w:divBdr>
        <w:top w:val="none" w:sz="0" w:space="0" w:color="auto"/>
        <w:left w:val="none" w:sz="0" w:space="0" w:color="auto"/>
        <w:bottom w:val="none" w:sz="0" w:space="0" w:color="auto"/>
        <w:right w:val="none" w:sz="0" w:space="0" w:color="auto"/>
      </w:divBdr>
    </w:div>
    <w:div w:id="225147020">
      <w:bodyDiv w:val="1"/>
      <w:marLeft w:val="0"/>
      <w:marRight w:val="0"/>
      <w:marTop w:val="0"/>
      <w:marBottom w:val="0"/>
      <w:divBdr>
        <w:top w:val="none" w:sz="0" w:space="0" w:color="auto"/>
        <w:left w:val="none" w:sz="0" w:space="0" w:color="auto"/>
        <w:bottom w:val="none" w:sz="0" w:space="0" w:color="auto"/>
        <w:right w:val="none" w:sz="0" w:space="0" w:color="auto"/>
      </w:divBdr>
    </w:div>
    <w:div w:id="246504073">
      <w:bodyDiv w:val="1"/>
      <w:marLeft w:val="0"/>
      <w:marRight w:val="0"/>
      <w:marTop w:val="0"/>
      <w:marBottom w:val="0"/>
      <w:divBdr>
        <w:top w:val="none" w:sz="0" w:space="0" w:color="auto"/>
        <w:left w:val="none" w:sz="0" w:space="0" w:color="auto"/>
        <w:bottom w:val="none" w:sz="0" w:space="0" w:color="auto"/>
        <w:right w:val="none" w:sz="0" w:space="0" w:color="auto"/>
      </w:divBdr>
    </w:div>
    <w:div w:id="278030798">
      <w:bodyDiv w:val="1"/>
      <w:marLeft w:val="0"/>
      <w:marRight w:val="0"/>
      <w:marTop w:val="0"/>
      <w:marBottom w:val="0"/>
      <w:divBdr>
        <w:top w:val="none" w:sz="0" w:space="0" w:color="auto"/>
        <w:left w:val="none" w:sz="0" w:space="0" w:color="auto"/>
        <w:bottom w:val="none" w:sz="0" w:space="0" w:color="auto"/>
        <w:right w:val="none" w:sz="0" w:space="0" w:color="auto"/>
      </w:divBdr>
      <w:divsChild>
        <w:div w:id="447235391">
          <w:marLeft w:val="0"/>
          <w:marRight w:val="0"/>
          <w:marTop w:val="120"/>
          <w:marBottom w:val="0"/>
          <w:divBdr>
            <w:top w:val="none" w:sz="0" w:space="0" w:color="auto"/>
            <w:left w:val="none" w:sz="0" w:space="0" w:color="auto"/>
            <w:bottom w:val="none" w:sz="0" w:space="0" w:color="auto"/>
            <w:right w:val="none" w:sz="0" w:space="0" w:color="auto"/>
          </w:divBdr>
        </w:div>
        <w:div w:id="759327799">
          <w:marLeft w:val="0"/>
          <w:marRight w:val="0"/>
          <w:marTop w:val="120"/>
          <w:marBottom w:val="0"/>
          <w:divBdr>
            <w:top w:val="none" w:sz="0" w:space="0" w:color="auto"/>
            <w:left w:val="none" w:sz="0" w:space="0" w:color="auto"/>
            <w:bottom w:val="none" w:sz="0" w:space="0" w:color="auto"/>
            <w:right w:val="none" w:sz="0" w:space="0" w:color="auto"/>
          </w:divBdr>
        </w:div>
        <w:div w:id="924921300">
          <w:marLeft w:val="0"/>
          <w:marRight w:val="0"/>
          <w:marTop w:val="120"/>
          <w:marBottom w:val="0"/>
          <w:divBdr>
            <w:top w:val="none" w:sz="0" w:space="0" w:color="auto"/>
            <w:left w:val="none" w:sz="0" w:space="0" w:color="auto"/>
            <w:bottom w:val="none" w:sz="0" w:space="0" w:color="auto"/>
            <w:right w:val="none" w:sz="0" w:space="0" w:color="auto"/>
          </w:divBdr>
        </w:div>
        <w:div w:id="1062289479">
          <w:marLeft w:val="0"/>
          <w:marRight w:val="0"/>
          <w:marTop w:val="120"/>
          <w:marBottom w:val="0"/>
          <w:divBdr>
            <w:top w:val="none" w:sz="0" w:space="0" w:color="auto"/>
            <w:left w:val="none" w:sz="0" w:space="0" w:color="auto"/>
            <w:bottom w:val="none" w:sz="0" w:space="0" w:color="auto"/>
            <w:right w:val="none" w:sz="0" w:space="0" w:color="auto"/>
          </w:divBdr>
        </w:div>
        <w:div w:id="1266885604">
          <w:marLeft w:val="0"/>
          <w:marRight w:val="0"/>
          <w:marTop w:val="120"/>
          <w:marBottom w:val="0"/>
          <w:divBdr>
            <w:top w:val="none" w:sz="0" w:space="0" w:color="auto"/>
            <w:left w:val="none" w:sz="0" w:space="0" w:color="auto"/>
            <w:bottom w:val="none" w:sz="0" w:space="0" w:color="auto"/>
            <w:right w:val="none" w:sz="0" w:space="0" w:color="auto"/>
          </w:divBdr>
        </w:div>
        <w:div w:id="1303803745">
          <w:marLeft w:val="0"/>
          <w:marRight w:val="0"/>
          <w:marTop w:val="120"/>
          <w:marBottom w:val="0"/>
          <w:divBdr>
            <w:top w:val="none" w:sz="0" w:space="0" w:color="auto"/>
            <w:left w:val="none" w:sz="0" w:space="0" w:color="auto"/>
            <w:bottom w:val="none" w:sz="0" w:space="0" w:color="auto"/>
            <w:right w:val="none" w:sz="0" w:space="0" w:color="auto"/>
          </w:divBdr>
        </w:div>
        <w:div w:id="1448550052">
          <w:marLeft w:val="0"/>
          <w:marRight w:val="0"/>
          <w:marTop w:val="120"/>
          <w:marBottom w:val="0"/>
          <w:divBdr>
            <w:top w:val="none" w:sz="0" w:space="0" w:color="auto"/>
            <w:left w:val="none" w:sz="0" w:space="0" w:color="auto"/>
            <w:bottom w:val="none" w:sz="0" w:space="0" w:color="auto"/>
            <w:right w:val="none" w:sz="0" w:space="0" w:color="auto"/>
          </w:divBdr>
        </w:div>
        <w:div w:id="1511215471">
          <w:marLeft w:val="0"/>
          <w:marRight w:val="0"/>
          <w:marTop w:val="120"/>
          <w:marBottom w:val="0"/>
          <w:divBdr>
            <w:top w:val="none" w:sz="0" w:space="0" w:color="auto"/>
            <w:left w:val="none" w:sz="0" w:space="0" w:color="auto"/>
            <w:bottom w:val="none" w:sz="0" w:space="0" w:color="auto"/>
            <w:right w:val="none" w:sz="0" w:space="0" w:color="auto"/>
          </w:divBdr>
        </w:div>
        <w:div w:id="1857883131">
          <w:marLeft w:val="0"/>
          <w:marRight w:val="0"/>
          <w:marTop w:val="120"/>
          <w:marBottom w:val="0"/>
          <w:divBdr>
            <w:top w:val="none" w:sz="0" w:space="0" w:color="auto"/>
            <w:left w:val="none" w:sz="0" w:space="0" w:color="auto"/>
            <w:bottom w:val="none" w:sz="0" w:space="0" w:color="auto"/>
            <w:right w:val="none" w:sz="0" w:space="0" w:color="auto"/>
          </w:divBdr>
        </w:div>
        <w:div w:id="2085756955">
          <w:marLeft w:val="0"/>
          <w:marRight w:val="0"/>
          <w:marTop w:val="120"/>
          <w:marBottom w:val="0"/>
          <w:divBdr>
            <w:top w:val="none" w:sz="0" w:space="0" w:color="auto"/>
            <w:left w:val="none" w:sz="0" w:space="0" w:color="auto"/>
            <w:bottom w:val="none" w:sz="0" w:space="0" w:color="auto"/>
            <w:right w:val="none" w:sz="0" w:space="0" w:color="auto"/>
          </w:divBdr>
        </w:div>
        <w:div w:id="2116321101">
          <w:marLeft w:val="0"/>
          <w:marRight w:val="0"/>
          <w:marTop w:val="120"/>
          <w:marBottom w:val="0"/>
          <w:divBdr>
            <w:top w:val="none" w:sz="0" w:space="0" w:color="auto"/>
            <w:left w:val="none" w:sz="0" w:space="0" w:color="auto"/>
            <w:bottom w:val="none" w:sz="0" w:space="0" w:color="auto"/>
            <w:right w:val="none" w:sz="0" w:space="0" w:color="auto"/>
          </w:divBdr>
        </w:div>
        <w:div w:id="2134207891">
          <w:marLeft w:val="0"/>
          <w:marRight w:val="0"/>
          <w:marTop w:val="120"/>
          <w:marBottom w:val="0"/>
          <w:divBdr>
            <w:top w:val="none" w:sz="0" w:space="0" w:color="auto"/>
            <w:left w:val="none" w:sz="0" w:space="0" w:color="auto"/>
            <w:bottom w:val="none" w:sz="0" w:space="0" w:color="auto"/>
            <w:right w:val="none" w:sz="0" w:space="0" w:color="auto"/>
          </w:divBdr>
        </w:div>
      </w:divsChild>
    </w:div>
    <w:div w:id="281689445">
      <w:bodyDiv w:val="1"/>
      <w:marLeft w:val="0"/>
      <w:marRight w:val="0"/>
      <w:marTop w:val="0"/>
      <w:marBottom w:val="0"/>
      <w:divBdr>
        <w:top w:val="none" w:sz="0" w:space="0" w:color="auto"/>
        <w:left w:val="none" w:sz="0" w:space="0" w:color="auto"/>
        <w:bottom w:val="none" w:sz="0" w:space="0" w:color="auto"/>
        <w:right w:val="none" w:sz="0" w:space="0" w:color="auto"/>
      </w:divBdr>
    </w:div>
    <w:div w:id="316035511">
      <w:bodyDiv w:val="1"/>
      <w:marLeft w:val="0"/>
      <w:marRight w:val="0"/>
      <w:marTop w:val="0"/>
      <w:marBottom w:val="0"/>
      <w:divBdr>
        <w:top w:val="none" w:sz="0" w:space="0" w:color="auto"/>
        <w:left w:val="none" w:sz="0" w:space="0" w:color="auto"/>
        <w:bottom w:val="none" w:sz="0" w:space="0" w:color="auto"/>
        <w:right w:val="none" w:sz="0" w:space="0" w:color="auto"/>
      </w:divBdr>
      <w:divsChild>
        <w:div w:id="772870432">
          <w:marLeft w:val="0"/>
          <w:marRight w:val="0"/>
          <w:marTop w:val="0"/>
          <w:marBottom w:val="0"/>
          <w:divBdr>
            <w:top w:val="none" w:sz="0" w:space="0" w:color="auto"/>
            <w:left w:val="none" w:sz="0" w:space="0" w:color="auto"/>
            <w:bottom w:val="none" w:sz="0" w:space="0" w:color="auto"/>
            <w:right w:val="none" w:sz="0" w:space="0" w:color="auto"/>
          </w:divBdr>
          <w:divsChild>
            <w:div w:id="895822742">
              <w:marLeft w:val="0"/>
              <w:marRight w:val="0"/>
              <w:marTop w:val="0"/>
              <w:marBottom w:val="0"/>
              <w:divBdr>
                <w:top w:val="none" w:sz="0" w:space="0" w:color="auto"/>
                <w:left w:val="none" w:sz="0" w:space="0" w:color="auto"/>
                <w:bottom w:val="none" w:sz="0" w:space="0" w:color="auto"/>
                <w:right w:val="none" w:sz="0" w:space="0" w:color="auto"/>
              </w:divBdr>
              <w:divsChild>
                <w:div w:id="138427728">
                  <w:marLeft w:val="0"/>
                  <w:marRight w:val="0"/>
                  <w:marTop w:val="0"/>
                  <w:marBottom w:val="0"/>
                  <w:divBdr>
                    <w:top w:val="none" w:sz="0" w:space="0" w:color="auto"/>
                    <w:left w:val="none" w:sz="0" w:space="0" w:color="auto"/>
                    <w:bottom w:val="none" w:sz="0" w:space="0" w:color="auto"/>
                    <w:right w:val="none" w:sz="0" w:space="0" w:color="auto"/>
                  </w:divBdr>
                  <w:divsChild>
                    <w:div w:id="2040936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1494329">
      <w:bodyDiv w:val="1"/>
      <w:marLeft w:val="0"/>
      <w:marRight w:val="0"/>
      <w:marTop w:val="0"/>
      <w:marBottom w:val="0"/>
      <w:divBdr>
        <w:top w:val="none" w:sz="0" w:space="0" w:color="auto"/>
        <w:left w:val="none" w:sz="0" w:space="0" w:color="auto"/>
        <w:bottom w:val="none" w:sz="0" w:space="0" w:color="auto"/>
        <w:right w:val="none" w:sz="0" w:space="0" w:color="auto"/>
      </w:divBdr>
    </w:div>
    <w:div w:id="340355060">
      <w:bodyDiv w:val="1"/>
      <w:marLeft w:val="0"/>
      <w:marRight w:val="0"/>
      <w:marTop w:val="0"/>
      <w:marBottom w:val="0"/>
      <w:divBdr>
        <w:top w:val="none" w:sz="0" w:space="0" w:color="auto"/>
        <w:left w:val="none" w:sz="0" w:space="0" w:color="auto"/>
        <w:bottom w:val="none" w:sz="0" w:space="0" w:color="auto"/>
        <w:right w:val="none" w:sz="0" w:space="0" w:color="auto"/>
      </w:divBdr>
    </w:div>
    <w:div w:id="418909046">
      <w:bodyDiv w:val="1"/>
      <w:marLeft w:val="0"/>
      <w:marRight w:val="0"/>
      <w:marTop w:val="0"/>
      <w:marBottom w:val="0"/>
      <w:divBdr>
        <w:top w:val="none" w:sz="0" w:space="0" w:color="auto"/>
        <w:left w:val="none" w:sz="0" w:space="0" w:color="auto"/>
        <w:bottom w:val="none" w:sz="0" w:space="0" w:color="auto"/>
        <w:right w:val="none" w:sz="0" w:space="0" w:color="auto"/>
      </w:divBdr>
    </w:div>
    <w:div w:id="467556082">
      <w:bodyDiv w:val="1"/>
      <w:marLeft w:val="0"/>
      <w:marRight w:val="0"/>
      <w:marTop w:val="0"/>
      <w:marBottom w:val="0"/>
      <w:divBdr>
        <w:top w:val="none" w:sz="0" w:space="0" w:color="auto"/>
        <w:left w:val="none" w:sz="0" w:space="0" w:color="auto"/>
        <w:bottom w:val="none" w:sz="0" w:space="0" w:color="auto"/>
        <w:right w:val="none" w:sz="0" w:space="0" w:color="auto"/>
      </w:divBdr>
    </w:div>
    <w:div w:id="476533923">
      <w:bodyDiv w:val="1"/>
      <w:marLeft w:val="0"/>
      <w:marRight w:val="0"/>
      <w:marTop w:val="0"/>
      <w:marBottom w:val="0"/>
      <w:divBdr>
        <w:top w:val="none" w:sz="0" w:space="0" w:color="auto"/>
        <w:left w:val="none" w:sz="0" w:space="0" w:color="auto"/>
        <w:bottom w:val="none" w:sz="0" w:space="0" w:color="auto"/>
        <w:right w:val="none" w:sz="0" w:space="0" w:color="auto"/>
      </w:divBdr>
    </w:div>
    <w:div w:id="544099964">
      <w:bodyDiv w:val="1"/>
      <w:marLeft w:val="0"/>
      <w:marRight w:val="0"/>
      <w:marTop w:val="0"/>
      <w:marBottom w:val="0"/>
      <w:divBdr>
        <w:top w:val="none" w:sz="0" w:space="0" w:color="auto"/>
        <w:left w:val="none" w:sz="0" w:space="0" w:color="auto"/>
        <w:bottom w:val="none" w:sz="0" w:space="0" w:color="auto"/>
        <w:right w:val="none" w:sz="0" w:space="0" w:color="auto"/>
      </w:divBdr>
    </w:div>
    <w:div w:id="552162170">
      <w:bodyDiv w:val="1"/>
      <w:marLeft w:val="0"/>
      <w:marRight w:val="0"/>
      <w:marTop w:val="0"/>
      <w:marBottom w:val="0"/>
      <w:divBdr>
        <w:top w:val="none" w:sz="0" w:space="0" w:color="auto"/>
        <w:left w:val="none" w:sz="0" w:space="0" w:color="auto"/>
        <w:bottom w:val="none" w:sz="0" w:space="0" w:color="auto"/>
        <w:right w:val="none" w:sz="0" w:space="0" w:color="auto"/>
      </w:divBdr>
    </w:div>
    <w:div w:id="580532125">
      <w:bodyDiv w:val="1"/>
      <w:marLeft w:val="0"/>
      <w:marRight w:val="0"/>
      <w:marTop w:val="0"/>
      <w:marBottom w:val="0"/>
      <w:divBdr>
        <w:top w:val="none" w:sz="0" w:space="0" w:color="auto"/>
        <w:left w:val="none" w:sz="0" w:space="0" w:color="auto"/>
        <w:bottom w:val="none" w:sz="0" w:space="0" w:color="auto"/>
        <w:right w:val="none" w:sz="0" w:space="0" w:color="auto"/>
      </w:divBdr>
    </w:div>
    <w:div w:id="615405116">
      <w:bodyDiv w:val="1"/>
      <w:marLeft w:val="0"/>
      <w:marRight w:val="0"/>
      <w:marTop w:val="0"/>
      <w:marBottom w:val="0"/>
      <w:divBdr>
        <w:top w:val="none" w:sz="0" w:space="0" w:color="auto"/>
        <w:left w:val="none" w:sz="0" w:space="0" w:color="auto"/>
        <w:bottom w:val="none" w:sz="0" w:space="0" w:color="auto"/>
        <w:right w:val="none" w:sz="0" w:space="0" w:color="auto"/>
      </w:divBdr>
      <w:divsChild>
        <w:div w:id="213590593">
          <w:marLeft w:val="0"/>
          <w:marRight w:val="0"/>
          <w:marTop w:val="0"/>
          <w:marBottom w:val="0"/>
          <w:divBdr>
            <w:top w:val="none" w:sz="0" w:space="0" w:color="auto"/>
            <w:left w:val="none" w:sz="0" w:space="0" w:color="auto"/>
            <w:bottom w:val="none" w:sz="0" w:space="0" w:color="auto"/>
            <w:right w:val="none" w:sz="0" w:space="0" w:color="auto"/>
          </w:divBdr>
          <w:divsChild>
            <w:div w:id="371737535">
              <w:marLeft w:val="0"/>
              <w:marRight w:val="0"/>
              <w:marTop w:val="0"/>
              <w:marBottom w:val="0"/>
              <w:divBdr>
                <w:top w:val="none" w:sz="0" w:space="0" w:color="auto"/>
                <w:left w:val="none" w:sz="0" w:space="0" w:color="auto"/>
                <w:bottom w:val="none" w:sz="0" w:space="0" w:color="auto"/>
                <w:right w:val="none" w:sz="0" w:space="0" w:color="auto"/>
              </w:divBdr>
              <w:divsChild>
                <w:div w:id="781656867">
                  <w:marLeft w:val="0"/>
                  <w:marRight w:val="0"/>
                  <w:marTop w:val="0"/>
                  <w:marBottom w:val="0"/>
                  <w:divBdr>
                    <w:top w:val="none" w:sz="0" w:space="0" w:color="auto"/>
                    <w:left w:val="none" w:sz="0" w:space="0" w:color="auto"/>
                    <w:bottom w:val="none" w:sz="0" w:space="0" w:color="auto"/>
                    <w:right w:val="none" w:sz="0" w:space="0" w:color="auto"/>
                  </w:divBdr>
                  <w:divsChild>
                    <w:div w:id="1755466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7926326">
      <w:bodyDiv w:val="1"/>
      <w:marLeft w:val="0"/>
      <w:marRight w:val="0"/>
      <w:marTop w:val="0"/>
      <w:marBottom w:val="0"/>
      <w:divBdr>
        <w:top w:val="none" w:sz="0" w:space="0" w:color="auto"/>
        <w:left w:val="none" w:sz="0" w:space="0" w:color="auto"/>
        <w:bottom w:val="none" w:sz="0" w:space="0" w:color="auto"/>
        <w:right w:val="none" w:sz="0" w:space="0" w:color="auto"/>
      </w:divBdr>
      <w:divsChild>
        <w:div w:id="92015754">
          <w:marLeft w:val="0"/>
          <w:marRight w:val="0"/>
          <w:marTop w:val="0"/>
          <w:marBottom w:val="0"/>
          <w:divBdr>
            <w:top w:val="none" w:sz="0" w:space="0" w:color="auto"/>
            <w:left w:val="none" w:sz="0" w:space="0" w:color="auto"/>
            <w:bottom w:val="none" w:sz="0" w:space="0" w:color="auto"/>
            <w:right w:val="none" w:sz="0" w:space="0" w:color="auto"/>
          </w:divBdr>
          <w:divsChild>
            <w:div w:id="2024816551">
              <w:marLeft w:val="0"/>
              <w:marRight w:val="0"/>
              <w:marTop w:val="0"/>
              <w:marBottom w:val="0"/>
              <w:divBdr>
                <w:top w:val="none" w:sz="0" w:space="0" w:color="auto"/>
                <w:left w:val="none" w:sz="0" w:space="0" w:color="auto"/>
                <w:bottom w:val="none" w:sz="0" w:space="0" w:color="auto"/>
                <w:right w:val="none" w:sz="0" w:space="0" w:color="auto"/>
              </w:divBdr>
              <w:divsChild>
                <w:div w:id="268706605">
                  <w:marLeft w:val="0"/>
                  <w:marRight w:val="0"/>
                  <w:marTop w:val="0"/>
                  <w:marBottom w:val="0"/>
                  <w:divBdr>
                    <w:top w:val="none" w:sz="0" w:space="0" w:color="auto"/>
                    <w:left w:val="none" w:sz="0" w:space="0" w:color="auto"/>
                    <w:bottom w:val="none" w:sz="0" w:space="0" w:color="auto"/>
                    <w:right w:val="none" w:sz="0" w:space="0" w:color="auto"/>
                  </w:divBdr>
                  <w:divsChild>
                    <w:div w:id="953681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1201358">
      <w:bodyDiv w:val="1"/>
      <w:marLeft w:val="0"/>
      <w:marRight w:val="0"/>
      <w:marTop w:val="0"/>
      <w:marBottom w:val="0"/>
      <w:divBdr>
        <w:top w:val="none" w:sz="0" w:space="0" w:color="auto"/>
        <w:left w:val="none" w:sz="0" w:space="0" w:color="auto"/>
        <w:bottom w:val="none" w:sz="0" w:space="0" w:color="auto"/>
        <w:right w:val="none" w:sz="0" w:space="0" w:color="auto"/>
      </w:divBdr>
    </w:div>
    <w:div w:id="683703099">
      <w:bodyDiv w:val="1"/>
      <w:marLeft w:val="0"/>
      <w:marRight w:val="0"/>
      <w:marTop w:val="0"/>
      <w:marBottom w:val="0"/>
      <w:divBdr>
        <w:top w:val="none" w:sz="0" w:space="0" w:color="auto"/>
        <w:left w:val="none" w:sz="0" w:space="0" w:color="auto"/>
        <w:bottom w:val="none" w:sz="0" w:space="0" w:color="auto"/>
        <w:right w:val="none" w:sz="0" w:space="0" w:color="auto"/>
      </w:divBdr>
    </w:div>
    <w:div w:id="757289143">
      <w:bodyDiv w:val="1"/>
      <w:marLeft w:val="0"/>
      <w:marRight w:val="0"/>
      <w:marTop w:val="0"/>
      <w:marBottom w:val="0"/>
      <w:divBdr>
        <w:top w:val="none" w:sz="0" w:space="0" w:color="auto"/>
        <w:left w:val="none" w:sz="0" w:space="0" w:color="auto"/>
        <w:bottom w:val="none" w:sz="0" w:space="0" w:color="auto"/>
        <w:right w:val="none" w:sz="0" w:space="0" w:color="auto"/>
      </w:divBdr>
    </w:div>
    <w:div w:id="758599539">
      <w:bodyDiv w:val="1"/>
      <w:marLeft w:val="0"/>
      <w:marRight w:val="0"/>
      <w:marTop w:val="0"/>
      <w:marBottom w:val="0"/>
      <w:divBdr>
        <w:top w:val="none" w:sz="0" w:space="0" w:color="auto"/>
        <w:left w:val="none" w:sz="0" w:space="0" w:color="auto"/>
        <w:bottom w:val="none" w:sz="0" w:space="0" w:color="auto"/>
        <w:right w:val="none" w:sz="0" w:space="0" w:color="auto"/>
      </w:divBdr>
    </w:div>
    <w:div w:id="776371717">
      <w:bodyDiv w:val="1"/>
      <w:marLeft w:val="0"/>
      <w:marRight w:val="0"/>
      <w:marTop w:val="0"/>
      <w:marBottom w:val="0"/>
      <w:divBdr>
        <w:top w:val="none" w:sz="0" w:space="0" w:color="auto"/>
        <w:left w:val="none" w:sz="0" w:space="0" w:color="auto"/>
        <w:bottom w:val="none" w:sz="0" w:space="0" w:color="auto"/>
        <w:right w:val="none" w:sz="0" w:space="0" w:color="auto"/>
      </w:divBdr>
    </w:div>
    <w:div w:id="892237104">
      <w:bodyDiv w:val="1"/>
      <w:marLeft w:val="0"/>
      <w:marRight w:val="0"/>
      <w:marTop w:val="0"/>
      <w:marBottom w:val="0"/>
      <w:divBdr>
        <w:top w:val="none" w:sz="0" w:space="0" w:color="auto"/>
        <w:left w:val="none" w:sz="0" w:space="0" w:color="auto"/>
        <w:bottom w:val="none" w:sz="0" w:space="0" w:color="auto"/>
        <w:right w:val="none" w:sz="0" w:space="0" w:color="auto"/>
      </w:divBdr>
      <w:divsChild>
        <w:div w:id="319847794">
          <w:marLeft w:val="0"/>
          <w:marRight w:val="0"/>
          <w:marTop w:val="0"/>
          <w:marBottom w:val="0"/>
          <w:divBdr>
            <w:top w:val="none" w:sz="0" w:space="0" w:color="auto"/>
            <w:left w:val="none" w:sz="0" w:space="0" w:color="auto"/>
            <w:bottom w:val="none" w:sz="0" w:space="0" w:color="auto"/>
            <w:right w:val="none" w:sz="0" w:space="0" w:color="auto"/>
          </w:divBdr>
        </w:div>
      </w:divsChild>
    </w:div>
    <w:div w:id="901142572">
      <w:bodyDiv w:val="1"/>
      <w:marLeft w:val="0"/>
      <w:marRight w:val="0"/>
      <w:marTop w:val="0"/>
      <w:marBottom w:val="0"/>
      <w:divBdr>
        <w:top w:val="none" w:sz="0" w:space="0" w:color="auto"/>
        <w:left w:val="none" w:sz="0" w:space="0" w:color="auto"/>
        <w:bottom w:val="none" w:sz="0" w:space="0" w:color="auto"/>
        <w:right w:val="none" w:sz="0" w:space="0" w:color="auto"/>
      </w:divBdr>
    </w:div>
    <w:div w:id="925380722">
      <w:bodyDiv w:val="1"/>
      <w:marLeft w:val="0"/>
      <w:marRight w:val="0"/>
      <w:marTop w:val="0"/>
      <w:marBottom w:val="0"/>
      <w:divBdr>
        <w:top w:val="none" w:sz="0" w:space="0" w:color="auto"/>
        <w:left w:val="none" w:sz="0" w:space="0" w:color="auto"/>
        <w:bottom w:val="none" w:sz="0" w:space="0" w:color="auto"/>
        <w:right w:val="none" w:sz="0" w:space="0" w:color="auto"/>
      </w:divBdr>
    </w:div>
    <w:div w:id="931858412">
      <w:bodyDiv w:val="1"/>
      <w:marLeft w:val="0"/>
      <w:marRight w:val="0"/>
      <w:marTop w:val="0"/>
      <w:marBottom w:val="0"/>
      <w:divBdr>
        <w:top w:val="none" w:sz="0" w:space="0" w:color="auto"/>
        <w:left w:val="none" w:sz="0" w:space="0" w:color="auto"/>
        <w:bottom w:val="none" w:sz="0" w:space="0" w:color="auto"/>
        <w:right w:val="none" w:sz="0" w:space="0" w:color="auto"/>
      </w:divBdr>
    </w:div>
    <w:div w:id="949698489">
      <w:bodyDiv w:val="1"/>
      <w:marLeft w:val="0"/>
      <w:marRight w:val="0"/>
      <w:marTop w:val="0"/>
      <w:marBottom w:val="0"/>
      <w:divBdr>
        <w:top w:val="none" w:sz="0" w:space="0" w:color="auto"/>
        <w:left w:val="none" w:sz="0" w:space="0" w:color="auto"/>
        <w:bottom w:val="none" w:sz="0" w:space="0" w:color="auto"/>
        <w:right w:val="none" w:sz="0" w:space="0" w:color="auto"/>
      </w:divBdr>
    </w:div>
    <w:div w:id="1020008194">
      <w:bodyDiv w:val="1"/>
      <w:marLeft w:val="0"/>
      <w:marRight w:val="0"/>
      <w:marTop w:val="0"/>
      <w:marBottom w:val="0"/>
      <w:divBdr>
        <w:top w:val="none" w:sz="0" w:space="0" w:color="auto"/>
        <w:left w:val="none" w:sz="0" w:space="0" w:color="auto"/>
        <w:bottom w:val="none" w:sz="0" w:space="0" w:color="auto"/>
        <w:right w:val="none" w:sz="0" w:space="0" w:color="auto"/>
      </w:divBdr>
    </w:div>
    <w:div w:id="1025866238">
      <w:bodyDiv w:val="1"/>
      <w:marLeft w:val="0"/>
      <w:marRight w:val="0"/>
      <w:marTop w:val="0"/>
      <w:marBottom w:val="0"/>
      <w:divBdr>
        <w:top w:val="none" w:sz="0" w:space="0" w:color="auto"/>
        <w:left w:val="none" w:sz="0" w:space="0" w:color="auto"/>
        <w:bottom w:val="none" w:sz="0" w:space="0" w:color="auto"/>
        <w:right w:val="none" w:sz="0" w:space="0" w:color="auto"/>
      </w:divBdr>
      <w:divsChild>
        <w:div w:id="1231190179">
          <w:marLeft w:val="0"/>
          <w:marRight w:val="0"/>
          <w:marTop w:val="0"/>
          <w:marBottom w:val="0"/>
          <w:divBdr>
            <w:top w:val="none" w:sz="0" w:space="0" w:color="auto"/>
            <w:left w:val="none" w:sz="0" w:space="0" w:color="auto"/>
            <w:bottom w:val="none" w:sz="0" w:space="0" w:color="auto"/>
            <w:right w:val="none" w:sz="0" w:space="0" w:color="auto"/>
          </w:divBdr>
          <w:divsChild>
            <w:div w:id="117572677">
              <w:marLeft w:val="0"/>
              <w:marRight w:val="0"/>
              <w:marTop w:val="0"/>
              <w:marBottom w:val="0"/>
              <w:divBdr>
                <w:top w:val="none" w:sz="0" w:space="0" w:color="auto"/>
                <w:left w:val="none" w:sz="0" w:space="0" w:color="auto"/>
                <w:bottom w:val="none" w:sz="0" w:space="0" w:color="auto"/>
                <w:right w:val="none" w:sz="0" w:space="0" w:color="auto"/>
              </w:divBdr>
              <w:divsChild>
                <w:div w:id="803930516">
                  <w:marLeft w:val="0"/>
                  <w:marRight w:val="0"/>
                  <w:marTop w:val="0"/>
                  <w:marBottom w:val="0"/>
                  <w:divBdr>
                    <w:top w:val="none" w:sz="0" w:space="0" w:color="auto"/>
                    <w:left w:val="none" w:sz="0" w:space="0" w:color="auto"/>
                    <w:bottom w:val="none" w:sz="0" w:space="0" w:color="auto"/>
                    <w:right w:val="none" w:sz="0" w:space="0" w:color="auto"/>
                  </w:divBdr>
                  <w:divsChild>
                    <w:div w:id="1745879094">
                      <w:marLeft w:val="0"/>
                      <w:marRight w:val="0"/>
                      <w:marTop w:val="0"/>
                      <w:marBottom w:val="0"/>
                      <w:divBdr>
                        <w:top w:val="none" w:sz="0" w:space="0" w:color="auto"/>
                        <w:left w:val="none" w:sz="0" w:space="0" w:color="auto"/>
                        <w:bottom w:val="none" w:sz="0" w:space="0" w:color="auto"/>
                        <w:right w:val="none" w:sz="0" w:space="0" w:color="auto"/>
                      </w:divBdr>
                      <w:divsChild>
                        <w:div w:id="878589818">
                          <w:marLeft w:val="0"/>
                          <w:marRight w:val="0"/>
                          <w:marTop w:val="0"/>
                          <w:marBottom w:val="0"/>
                          <w:divBdr>
                            <w:top w:val="none" w:sz="0" w:space="0" w:color="auto"/>
                            <w:left w:val="none" w:sz="0" w:space="0" w:color="auto"/>
                            <w:bottom w:val="none" w:sz="0" w:space="0" w:color="auto"/>
                            <w:right w:val="none" w:sz="0" w:space="0" w:color="auto"/>
                          </w:divBdr>
                          <w:divsChild>
                            <w:div w:id="1499424086">
                              <w:marLeft w:val="0"/>
                              <w:marRight w:val="0"/>
                              <w:marTop w:val="0"/>
                              <w:marBottom w:val="0"/>
                              <w:divBdr>
                                <w:top w:val="none" w:sz="0" w:space="0" w:color="auto"/>
                                <w:left w:val="none" w:sz="0" w:space="0" w:color="auto"/>
                                <w:bottom w:val="none" w:sz="0" w:space="0" w:color="auto"/>
                                <w:right w:val="none" w:sz="0" w:space="0" w:color="auto"/>
                              </w:divBdr>
                              <w:divsChild>
                                <w:div w:id="2072118835">
                                  <w:marLeft w:val="0"/>
                                  <w:marRight w:val="0"/>
                                  <w:marTop w:val="0"/>
                                  <w:marBottom w:val="0"/>
                                  <w:divBdr>
                                    <w:top w:val="none" w:sz="0" w:space="0" w:color="auto"/>
                                    <w:left w:val="none" w:sz="0" w:space="0" w:color="auto"/>
                                    <w:bottom w:val="none" w:sz="0" w:space="0" w:color="auto"/>
                                    <w:right w:val="none" w:sz="0" w:space="0" w:color="auto"/>
                                  </w:divBdr>
                                  <w:divsChild>
                                    <w:div w:id="1160391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0590801">
      <w:bodyDiv w:val="1"/>
      <w:marLeft w:val="0"/>
      <w:marRight w:val="0"/>
      <w:marTop w:val="0"/>
      <w:marBottom w:val="0"/>
      <w:divBdr>
        <w:top w:val="none" w:sz="0" w:space="0" w:color="auto"/>
        <w:left w:val="none" w:sz="0" w:space="0" w:color="auto"/>
        <w:bottom w:val="none" w:sz="0" w:space="0" w:color="auto"/>
        <w:right w:val="none" w:sz="0" w:space="0" w:color="auto"/>
      </w:divBdr>
    </w:div>
    <w:div w:id="1052847192">
      <w:bodyDiv w:val="1"/>
      <w:marLeft w:val="0"/>
      <w:marRight w:val="0"/>
      <w:marTop w:val="0"/>
      <w:marBottom w:val="0"/>
      <w:divBdr>
        <w:top w:val="none" w:sz="0" w:space="0" w:color="auto"/>
        <w:left w:val="none" w:sz="0" w:space="0" w:color="auto"/>
        <w:bottom w:val="none" w:sz="0" w:space="0" w:color="auto"/>
        <w:right w:val="none" w:sz="0" w:space="0" w:color="auto"/>
      </w:divBdr>
    </w:div>
    <w:div w:id="1068191517">
      <w:bodyDiv w:val="1"/>
      <w:marLeft w:val="0"/>
      <w:marRight w:val="0"/>
      <w:marTop w:val="0"/>
      <w:marBottom w:val="0"/>
      <w:divBdr>
        <w:top w:val="none" w:sz="0" w:space="0" w:color="auto"/>
        <w:left w:val="none" w:sz="0" w:space="0" w:color="auto"/>
        <w:bottom w:val="none" w:sz="0" w:space="0" w:color="auto"/>
        <w:right w:val="none" w:sz="0" w:space="0" w:color="auto"/>
      </w:divBdr>
    </w:div>
    <w:div w:id="1081608313">
      <w:bodyDiv w:val="1"/>
      <w:marLeft w:val="0"/>
      <w:marRight w:val="0"/>
      <w:marTop w:val="0"/>
      <w:marBottom w:val="0"/>
      <w:divBdr>
        <w:top w:val="none" w:sz="0" w:space="0" w:color="auto"/>
        <w:left w:val="none" w:sz="0" w:space="0" w:color="auto"/>
        <w:bottom w:val="none" w:sz="0" w:space="0" w:color="auto"/>
        <w:right w:val="none" w:sz="0" w:space="0" w:color="auto"/>
      </w:divBdr>
    </w:div>
    <w:div w:id="1195458089">
      <w:bodyDiv w:val="1"/>
      <w:marLeft w:val="0"/>
      <w:marRight w:val="0"/>
      <w:marTop w:val="0"/>
      <w:marBottom w:val="0"/>
      <w:divBdr>
        <w:top w:val="none" w:sz="0" w:space="0" w:color="auto"/>
        <w:left w:val="none" w:sz="0" w:space="0" w:color="auto"/>
        <w:bottom w:val="none" w:sz="0" w:space="0" w:color="auto"/>
        <w:right w:val="none" w:sz="0" w:space="0" w:color="auto"/>
      </w:divBdr>
    </w:div>
    <w:div w:id="1244414345">
      <w:bodyDiv w:val="1"/>
      <w:marLeft w:val="0"/>
      <w:marRight w:val="0"/>
      <w:marTop w:val="0"/>
      <w:marBottom w:val="0"/>
      <w:divBdr>
        <w:top w:val="none" w:sz="0" w:space="0" w:color="auto"/>
        <w:left w:val="none" w:sz="0" w:space="0" w:color="auto"/>
        <w:bottom w:val="none" w:sz="0" w:space="0" w:color="auto"/>
        <w:right w:val="none" w:sz="0" w:space="0" w:color="auto"/>
      </w:divBdr>
    </w:div>
    <w:div w:id="1276517756">
      <w:bodyDiv w:val="1"/>
      <w:marLeft w:val="0"/>
      <w:marRight w:val="0"/>
      <w:marTop w:val="0"/>
      <w:marBottom w:val="0"/>
      <w:divBdr>
        <w:top w:val="none" w:sz="0" w:space="0" w:color="auto"/>
        <w:left w:val="none" w:sz="0" w:space="0" w:color="auto"/>
        <w:bottom w:val="none" w:sz="0" w:space="0" w:color="auto"/>
        <w:right w:val="none" w:sz="0" w:space="0" w:color="auto"/>
      </w:divBdr>
    </w:div>
    <w:div w:id="1356350865">
      <w:bodyDiv w:val="1"/>
      <w:marLeft w:val="0"/>
      <w:marRight w:val="0"/>
      <w:marTop w:val="0"/>
      <w:marBottom w:val="0"/>
      <w:divBdr>
        <w:top w:val="none" w:sz="0" w:space="0" w:color="auto"/>
        <w:left w:val="none" w:sz="0" w:space="0" w:color="auto"/>
        <w:bottom w:val="none" w:sz="0" w:space="0" w:color="auto"/>
        <w:right w:val="none" w:sz="0" w:space="0" w:color="auto"/>
      </w:divBdr>
      <w:divsChild>
        <w:div w:id="2067871883">
          <w:marLeft w:val="0"/>
          <w:marRight w:val="0"/>
          <w:marTop w:val="0"/>
          <w:marBottom w:val="0"/>
          <w:divBdr>
            <w:top w:val="none" w:sz="0" w:space="0" w:color="auto"/>
            <w:left w:val="none" w:sz="0" w:space="0" w:color="auto"/>
            <w:bottom w:val="none" w:sz="0" w:space="0" w:color="auto"/>
            <w:right w:val="none" w:sz="0" w:space="0" w:color="auto"/>
          </w:divBdr>
          <w:divsChild>
            <w:div w:id="52194778">
              <w:marLeft w:val="0"/>
              <w:marRight w:val="0"/>
              <w:marTop w:val="0"/>
              <w:marBottom w:val="0"/>
              <w:divBdr>
                <w:top w:val="none" w:sz="0" w:space="0" w:color="auto"/>
                <w:left w:val="none" w:sz="0" w:space="0" w:color="auto"/>
                <w:bottom w:val="none" w:sz="0" w:space="0" w:color="auto"/>
                <w:right w:val="none" w:sz="0" w:space="0" w:color="auto"/>
              </w:divBdr>
              <w:divsChild>
                <w:div w:id="537084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3625171">
      <w:bodyDiv w:val="1"/>
      <w:marLeft w:val="0"/>
      <w:marRight w:val="0"/>
      <w:marTop w:val="0"/>
      <w:marBottom w:val="0"/>
      <w:divBdr>
        <w:top w:val="none" w:sz="0" w:space="0" w:color="auto"/>
        <w:left w:val="none" w:sz="0" w:space="0" w:color="auto"/>
        <w:bottom w:val="none" w:sz="0" w:space="0" w:color="auto"/>
        <w:right w:val="none" w:sz="0" w:space="0" w:color="auto"/>
      </w:divBdr>
    </w:div>
    <w:div w:id="1471247877">
      <w:bodyDiv w:val="1"/>
      <w:marLeft w:val="0"/>
      <w:marRight w:val="0"/>
      <w:marTop w:val="0"/>
      <w:marBottom w:val="0"/>
      <w:divBdr>
        <w:top w:val="none" w:sz="0" w:space="0" w:color="auto"/>
        <w:left w:val="none" w:sz="0" w:space="0" w:color="auto"/>
        <w:bottom w:val="none" w:sz="0" w:space="0" w:color="auto"/>
        <w:right w:val="none" w:sz="0" w:space="0" w:color="auto"/>
      </w:divBdr>
    </w:div>
    <w:div w:id="1472866507">
      <w:bodyDiv w:val="1"/>
      <w:marLeft w:val="0"/>
      <w:marRight w:val="0"/>
      <w:marTop w:val="0"/>
      <w:marBottom w:val="0"/>
      <w:divBdr>
        <w:top w:val="none" w:sz="0" w:space="0" w:color="auto"/>
        <w:left w:val="none" w:sz="0" w:space="0" w:color="auto"/>
        <w:bottom w:val="none" w:sz="0" w:space="0" w:color="auto"/>
        <w:right w:val="none" w:sz="0" w:space="0" w:color="auto"/>
      </w:divBdr>
      <w:divsChild>
        <w:div w:id="26835279">
          <w:marLeft w:val="0"/>
          <w:marRight w:val="0"/>
          <w:marTop w:val="120"/>
          <w:marBottom w:val="0"/>
          <w:divBdr>
            <w:top w:val="none" w:sz="0" w:space="0" w:color="auto"/>
            <w:left w:val="none" w:sz="0" w:space="0" w:color="auto"/>
            <w:bottom w:val="none" w:sz="0" w:space="0" w:color="auto"/>
            <w:right w:val="none" w:sz="0" w:space="0" w:color="auto"/>
          </w:divBdr>
        </w:div>
        <w:div w:id="1318340203">
          <w:marLeft w:val="0"/>
          <w:marRight w:val="0"/>
          <w:marTop w:val="120"/>
          <w:marBottom w:val="0"/>
          <w:divBdr>
            <w:top w:val="none" w:sz="0" w:space="0" w:color="auto"/>
            <w:left w:val="none" w:sz="0" w:space="0" w:color="auto"/>
            <w:bottom w:val="none" w:sz="0" w:space="0" w:color="auto"/>
            <w:right w:val="none" w:sz="0" w:space="0" w:color="auto"/>
          </w:divBdr>
        </w:div>
        <w:div w:id="1801999705">
          <w:marLeft w:val="0"/>
          <w:marRight w:val="0"/>
          <w:marTop w:val="120"/>
          <w:marBottom w:val="0"/>
          <w:divBdr>
            <w:top w:val="none" w:sz="0" w:space="0" w:color="auto"/>
            <w:left w:val="none" w:sz="0" w:space="0" w:color="auto"/>
            <w:bottom w:val="none" w:sz="0" w:space="0" w:color="auto"/>
            <w:right w:val="none" w:sz="0" w:space="0" w:color="auto"/>
          </w:divBdr>
        </w:div>
        <w:div w:id="2069381351">
          <w:marLeft w:val="0"/>
          <w:marRight w:val="0"/>
          <w:marTop w:val="120"/>
          <w:marBottom w:val="0"/>
          <w:divBdr>
            <w:top w:val="none" w:sz="0" w:space="0" w:color="auto"/>
            <w:left w:val="none" w:sz="0" w:space="0" w:color="auto"/>
            <w:bottom w:val="none" w:sz="0" w:space="0" w:color="auto"/>
            <w:right w:val="none" w:sz="0" w:space="0" w:color="auto"/>
          </w:divBdr>
        </w:div>
      </w:divsChild>
    </w:div>
    <w:div w:id="1496385722">
      <w:bodyDiv w:val="1"/>
      <w:marLeft w:val="0"/>
      <w:marRight w:val="0"/>
      <w:marTop w:val="0"/>
      <w:marBottom w:val="0"/>
      <w:divBdr>
        <w:top w:val="none" w:sz="0" w:space="0" w:color="auto"/>
        <w:left w:val="none" w:sz="0" w:space="0" w:color="auto"/>
        <w:bottom w:val="none" w:sz="0" w:space="0" w:color="auto"/>
        <w:right w:val="none" w:sz="0" w:space="0" w:color="auto"/>
      </w:divBdr>
    </w:div>
    <w:div w:id="1503011718">
      <w:bodyDiv w:val="1"/>
      <w:marLeft w:val="0"/>
      <w:marRight w:val="0"/>
      <w:marTop w:val="0"/>
      <w:marBottom w:val="0"/>
      <w:divBdr>
        <w:top w:val="none" w:sz="0" w:space="0" w:color="auto"/>
        <w:left w:val="none" w:sz="0" w:space="0" w:color="auto"/>
        <w:bottom w:val="none" w:sz="0" w:space="0" w:color="auto"/>
        <w:right w:val="none" w:sz="0" w:space="0" w:color="auto"/>
      </w:divBdr>
    </w:div>
    <w:div w:id="1539314336">
      <w:bodyDiv w:val="1"/>
      <w:marLeft w:val="0"/>
      <w:marRight w:val="0"/>
      <w:marTop w:val="0"/>
      <w:marBottom w:val="0"/>
      <w:divBdr>
        <w:top w:val="none" w:sz="0" w:space="0" w:color="auto"/>
        <w:left w:val="none" w:sz="0" w:space="0" w:color="auto"/>
        <w:bottom w:val="none" w:sz="0" w:space="0" w:color="auto"/>
        <w:right w:val="none" w:sz="0" w:space="0" w:color="auto"/>
      </w:divBdr>
    </w:div>
    <w:div w:id="1553732091">
      <w:bodyDiv w:val="1"/>
      <w:marLeft w:val="0"/>
      <w:marRight w:val="0"/>
      <w:marTop w:val="0"/>
      <w:marBottom w:val="0"/>
      <w:divBdr>
        <w:top w:val="none" w:sz="0" w:space="0" w:color="auto"/>
        <w:left w:val="none" w:sz="0" w:space="0" w:color="auto"/>
        <w:bottom w:val="none" w:sz="0" w:space="0" w:color="auto"/>
        <w:right w:val="none" w:sz="0" w:space="0" w:color="auto"/>
      </w:divBdr>
    </w:div>
    <w:div w:id="1581675659">
      <w:bodyDiv w:val="1"/>
      <w:marLeft w:val="0"/>
      <w:marRight w:val="0"/>
      <w:marTop w:val="0"/>
      <w:marBottom w:val="0"/>
      <w:divBdr>
        <w:top w:val="none" w:sz="0" w:space="0" w:color="auto"/>
        <w:left w:val="none" w:sz="0" w:space="0" w:color="auto"/>
        <w:bottom w:val="none" w:sz="0" w:space="0" w:color="auto"/>
        <w:right w:val="none" w:sz="0" w:space="0" w:color="auto"/>
      </w:divBdr>
    </w:div>
    <w:div w:id="1607536753">
      <w:bodyDiv w:val="1"/>
      <w:marLeft w:val="0"/>
      <w:marRight w:val="0"/>
      <w:marTop w:val="0"/>
      <w:marBottom w:val="0"/>
      <w:divBdr>
        <w:top w:val="none" w:sz="0" w:space="0" w:color="auto"/>
        <w:left w:val="none" w:sz="0" w:space="0" w:color="auto"/>
        <w:bottom w:val="none" w:sz="0" w:space="0" w:color="auto"/>
        <w:right w:val="none" w:sz="0" w:space="0" w:color="auto"/>
      </w:divBdr>
    </w:div>
    <w:div w:id="1622490065">
      <w:bodyDiv w:val="1"/>
      <w:marLeft w:val="0"/>
      <w:marRight w:val="0"/>
      <w:marTop w:val="0"/>
      <w:marBottom w:val="0"/>
      <w:divBdr>
        <w:top w:val="none" w:sz="0" w:space="0" w:color="auto"/>
        <w:left w:val="none" w:sz="0" w:space="0" w:color="auto"/>
        <w:bottom w:val="none" w:sz="0" w:space="0" w:color="auto"/>
        <w:right w:val="none" w:sz="0" w:space="0" w:color="auto"/>
      </w:divBdr>
    </w:div>
    <w:div w:id="1628466596">
      <w:bodyDiv w:val="1"/>
      <w:marLeft w:val="0"/>
      <w:marRight w:val="0"/>
      <w:marTop w:val="0"/>
      <w:marBottom w:val="0"/>
      <w:divBdr>
        <w:top w:val="none" w:sz="0" w:space="0" w:color="auto"/>
        <w:left w:val="none" w:sz="0" w:space="0" w:color="auto"/>
        <w:bottom w:val="none" w:sz="0" w:space="0" w:color="auto"/>
        <w:right w:val="none" w:sz="0" w:space="0" w:color="auto"/>
      </w:divBdr>
    </w:div>
    <w:div w:id="1653096830">
      <w:bodyDiv w:val="1"/>
      <w:marLeft w:val="0"/>
      <w:marRight w:val="0"/>
      <w:marTop w:val="0"/>
      <w:marBottom w:val="0"/>
      <w:divBdr>
        <w:top w:val="none" w:sz="0" w:space="0" w:color="auto"/>
        <w:left w:val="none" w:sz="0" w:space="0" w:color="auto"/>
        <w:bottom w:val="none" w:sz="0" w:space="0" w:color="auto"/>
        <w:right w:val="none" w:sz="0" w:space="0" w:color="auto"/>
      </w:divBdr>
    </w:div>
    <w:div w:id="1654750657">
      <w:bodyDiv w:val="1"/>
      <w:marLeft w:val="0"/>
      <w:marRight w:val="0"/>
      <w:marTop w:val="0"/>
      <w:marBottom w:val="0"/>
      <w:divBdr>
        <w:top w:val="none" w:sz="0" w:space="0" w:color="auto"/>
        <w:left w:val="none" w:sz="0" w:space="0" w:color="auto"/>
        <w:bottom w:val="none" w:sz="0" w:space="0" w:color="auto"/>
        <w:right w:val="none" w:sz="0" w:space="0" w:color="auto"/>
      </w:divBdr>
    </w:div>
    <w:div w:id="1735618243">
      <w:bodyDiv w:val="1"/>
      <w:marLeft w:val="0"/>
      <w:marRight w:val="0"/>
      <w:marTop w:val="0"/>
      <w:marBottom w:val="0"/>
      <w:divBdr>
        <w:top w:val="none" w:sz="0" w:space="0" w:color="auto"/>
        <w:left w:val="none" w:sz="0" w:space="0" w:color="auto"/>
        <w:bottom w:val="none" w:sz="0" w:space="0" w:color="auto"/>
        <w:right w:val="none" w:sz="0" w:space="0" w:color="auto"/>
      </w:divBdr>
    </w:div>
    <w:div w:id="1749234028">
      <w:bodyDiv w:val="1"/>
      <w:marLeft w:val="0"/>
      <w:marRight w:val="0"/>
      <w:marTop w:val="0"/>
      <w:marBottom w:val="0"/>
      <w:divBdr>
        <w:top w:val="none" w:sz="0" w:space="0" w:color="auto"/>
        <w:left w:val="none" w:sz="0" w:space="0" w:color="auto"/>
        <w:bottom w:val="none" w:sz="0" w:space="0" w:color="auto"/>
        <w:right w:val="none" w:sz="0" w:space="0" w:color="auto"/>
      </w:divBdr>
    </w:div>
    <w:div w:id="1771779482">
      <w:bodyDiv w:val="1"/>
      <w:marLeft w:val="0"/>
      <w:marRight w:val="0"/>
      <w:marTop w:val="0"/>
      <w:marBottom w:val="0"/>
      <w:divBdr>
        <w:top w:val="none" w:sz="0" w:space="0" w:color="auto"/>
        <w:left w:val="none" w:sz="0" w:space="0" w:color="auto"/>
        <w:bottom w:val="none" w:sz="0" w:space="0" w:color="auto"/>
        <w:right w:val="none" w:sz="0" w:space="0" w:color="auto"/>
      </w:divBdr>
    </w:div>
    <w:div w:id="1802989718">
      <w:bodyDiv w:val="1"/>
      <w:marLeft w:val="0"/>
      <w:marRight w:val="0"/>
      <w:marTop w:val="0"/>
      <w:marBottom w:val="0"/>
      <w:divBdr>
        <w:top w:val="none" w:sz="0" w:space="0" w:color="auto"/>
        <w:left w:val="none" w:sz="0" w:space="0" w:color="auto"/>
        <w:bottom w:val="none" w:sz="0" w:space="0" w:color="auto"/>
        <w:right w:val="none" w:sz="0" w:space="0" w:color="auto"/>
      </w:divBdr>
    </w:div>
    <w:div w:id="1887794402">
      <w:bodyDiv w:val="1"/>
      <w:marLeft w:val="0"/>
      <w:marRight w:val="0"/>
      <w:marTop w:val="0"/>
      <w:marBottom w:val="0"/>
      <w:divBdr>
        <w:top w:val="none" w:sz="0" w:space="0" w:color="auto"/>
        <w:left w:val="none" w:sz="0" w:space="0" w:color="auto"/>
        <w:bottom w:val="none" w:sz="0" w:space="0" w:color="auto"/>
        <w:right w:val="none" w:sz="0" w:space="0" w:color="auto"/>
      </w:divBdr>
    </w:div>
    <w:div w:id="1978945817">
      <w:bodyDiv w:val="1"/>
      <w:marLeft w:val="0"/>
      <w:marRight w:val="0"/>
      <w:marTop w:val="0"/>
      <w:marBottom w:val="0"/>
      <w:divBdr>
        <w:top w:val="none" w:sz="0" w:space="0" w:color="auto"/>
        <w:left w:val="none" w:sz="0" w:space="0" w:color="auto"/>
        <w:bottom w:val="none" w:sz="0" w:space="0" w:color="auto"/>
        <w:right w:val="none" w:sz="0" w:space="0" w:color="auto"/>
      </w:divBdr>
    </w:div>
    <w:div w:id="2021925819">
      <w:bodyDiv w:val="1"/>
      <w:marLeft w:val="0"/>
      <w:marRight w:val="0"/>
      <w:marTop w:val="0"/>
      <w:marBottom w:val="0"/>
      <w:divBdr>
        <w:top w:val="none" w:sz="0" w:space="0" w:color="auto"/>
        <w:left w:val="none" w:sz="0" w:space="0" w:color="auto"/>
        <w:bottom w:val="none" w:sz="0" w:space="0" w:color="auto"/>
        <w:right w:val="none" w:sz="0" w:space="0" w:color="auto"/>
      </w:divBdr>
    </w:div>
    <w:div w:id="2058778087">
      <w:bodyDiv w:val="1"/>
      <w:marLeft w:val="0"/>
      <w:marRight w:val="0"/>
      <w:marTop w:val="0"/>
      <w:marBottom w:val="0"/>
      <w:divBdr>
        <w:top w:val="none" w:sz="0" w:space="0" w:color="auto"/>
        <w:left w:val="none" w:sz="0" w:space="0" w:color="auto"/>
        <w:bottom w:val="none" w:sz="0" w:space="0" w:color="auto"/>
        <w:right w:val="none" w:sz="0" w:space="0" w:color="auto"/>
      </w:divBdr>
    </w:div>
    <w:div w:id="2064983974">
      <w:bodyDiv w:val="1"/>
      <w:marLeft w:val="0"/>
      <w:marRight w:val="0"/>
      <w:marTop w:val="0"/>
      <w:marBottom w:val="0"/>
      <w:divBdr>
        <w:top w:val="none" w:sz="0" w:space="0" w:color="auto"/>
        <w:left w:val="none" w:sz="0" w:space="0" w:color="auto"/>
        <w:bottom w:val="none" w:sz="0" w:space="0" w:color="auto"/>
        <w:right w:val="none" w:sz="0" w:space="0" w:color="auto"/>
      </w:divBdr>
      <w:divsChild>
        <w:div w:id="1027949155">
          <w:marLeft w:val="0"/>
          <w:marRight w:val="0"/>
          <w:marTop w:val="0"/>
          <w:marBottom w:val="0"/>
          <w:divBdr>
            <w:top w:val="none" w:sz="0" w:space="0" w:color="auto"/>
            <w:left w:val="none" w:sz="0" w:space="0" w:color="auto"/>
            <w:bottom w:val="none" w:sz="0" w:space="0" w:color="auto"/>
            <w:right w:val="none" w:sz="0" w:space="0" w:color="auto"/>
          </w:divBdr>
          <w:divsChild>
            <w:div w:id="1460537499">
              <w:marLeft w:val="0"/>
              <w:marRight w:val="0"/>
              <w:marTop w:val="0"/>
              <w:marBottom w:val="0"/>
              <w:divBdr>
                <w:top w:val="none" w:sz="0" w:space="0" w:color="auto"/>
                <w:left w:val="none" w:sz="0" w:space="0" w:color="auto"/>
                <w:bottom w:val="none" w:sz="0" w:space="0" w:color="auto"/>
                <w:right w:val="none" w:sz="0" w:space="0" w:color="auto"/>
              </w:divBdr>
              <w:divsChild>
                <w:div w:id="1221096388">
                  <w:marLeft w:val="0"/>
                  <w:marRight w:val="0"/>
                  <w:marTop w:val="0"/>
                  <w:marBottom w:val="0"/>
                  <w:divBdr>
                    <w:top w:val="none" w:sz="0" w:space="0" w:color="auto"/>
                    <w:left w:val="none" w:sz="0" w:space="0" w:color="auto"/>
                    <w:bottom w:val="none" w:sz="0" w:space="0" w:color="auto"/>
                    <w:right w:val="none" w:sz="0" w:space="0" w:color="auto"/>
                  </w:divBdr>
                  <w:divsChild>
                    <w:div w:id="1804275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49105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80A8869D5DB9F8A13D171ABA035E6DF4CE9668F47818CC928B1ACA9AABC1DE41596DD5B8BFF1F5A1CD12A603D94A03B0FAF8CC12D6437728i356I" TargetMode="External"/><Relationship Id="rId18" Type="http://schemas.openxmlformats.org/officeDocument/2006/relationships/hyperlink" Target="consultantplus://offline/ref=80A8869D5DB9F8A13D171ABA035E6DF4CE9668F47818CC928B1ACA9AABC1DE41596DD5B8BFF0FBA3CD12A603D94A03B0FAF8CC12D6437728i356I" TargetMode="External"/><Relationship Id="rId26" Type="http://schemas.openxmlformats.org/officeDocument/2006/relationships/hyperlink" Target="consultantplus://offline/ref=121F3256C3FAFF0106F3972BD563D22E9EED7BAD5E69095CEEE363516F3202912F37ACBE2656E7E5CAA1E8018EVCF9J" TargetMode="External"/><Relationship Id="rId39" Type="http://schemas.openxmlformats.org/officeDocument/2006/relationships/hyperlink" Target="consultantplus://offline/ref=5676E2C6F54460E4295E4E79005EAC3E7398318942A07934EDBD17A0385ECBC607269EA9A58FE657B4A0D43DF5126FF2E76E8B0B0833A4C2X3v6L" TargetMode="External"/><Relationship Id="rId21" Type="http://schemas.openxmlformats.org/officeDocument/2006/relationships/hyperlink" Target="consultantplus://offline/ref=80A8869D5DB9F8A13D171ABA035E6DF4CE9668F47818CC928B1ACA9AABC1DE41596DD5B8BFF1FDA3CB12A603D94A03B0FAF8CC12D6437728i356I" TargetMode="External"/><Relationship Id="rId34" Type="http://schemas.openxmlformats.org/officeDocument/2006/relationships/hyperlink" Target="consultantplus://offline/ref=5E444D2EB2AB931D124D501189014B483564A88A748E5BBE6C7763481E21BF77D32046CA24DA35A420C71C7E9BE45B522CE3635A3AA3q733L" TargetMode="External"/><Relationship Id="rId42" Type="http://schemas.openxmlformats.org/officeDocument/2006/relationships/hyperlink" Target="consultantplus://offline/ref=5E444D2EB2AB931D124D501189014B483564A88A748E5BBE6C7763481E21BF77D32046CA24DA35A420C71C7E9BE45B522CE3635A3AA3q733L" TargetMode="External"/><Relationship Id="rId47" Type="http://schemas.openxmlformats.org/officeDocument/2006/relationships/hyperlink" Target="consultantplus://offline/ref=A8AC5F4FA4701A65955DFC3D82440821EE9DA374CC8DCC0A5571DB034EE1DE464582B1E1FEE180FB60FDADD248C2B31DC69A216D40N2eFG" TargetMode="External"/><Relationship Id="rId50" Type="http://schemas.openxmlformats.org/officeDocument/2006/relationships/hyperlink" Target="consultantplus://offline/ref=5676E2C6F54460E4295E4E79005EAC3E7393348A43A67934EDBD17A0385ECBC607269EADA389EC06E7EFD561B04F7CF2ED6E880914X3v1L" TargetMode="External"/><Relationship Id="rId55" Type="http://schemas.openxmlformats.org/officeDocument/2006/relationships/hyperlink" Target="consultantplus://offline/ref=5E444D2EB2AB931D124D501189014B483565A98378805BBE6C7763481E21BF77C1201EC626D023AE76885A2B94qE35L" TargetMode="Externa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consultantplus://offline/ref=80A8869D5DB9F8A13D171ABA035E6DF4CE9668F47818CC928B1ACA9AABC1DE41596DD5B8BFF1F4A7CB12A603D94A03B0FAF8CC12D6437728i356I" TargetMode="External"/><Relationship Id="rId20" Type="http://schemas.openxmlformats.org/officeDocument/2006/relationships/hyperlink" Target="consultantplus://offline/ref=80A8869D5DB9F8A13D171ABA035E6DF4CE9668F47818CC928B1ACA9AABC1DE41596DD5BEBBFAA8F3894CFF5099010FB0E0E4CD12iC58I" TargetMode="External"/><Relationship Id="rId29" Type="http://schemas.openxmlformats.org/officeDocument/2006/relationships/hyperlink" Target="consultantplus://offline/ref=2FAD53B8F7962AFD725A4343D46BEF3D062E448BEF1CB2D88B7D3055FF1564DC40F15793CB5DBEEC5808D7C7AE5DI4J" TargetMode="External"/><Relationship Id="rId41" Type="http://schemas.openxmlformats.org/officeDocument/2006/relationships/hyperlink" Target="consultantplus://offline/ref=5E444D2EB2AB931D124D501189014B483565A98378805BBE6C7763481E21BF77C1201EC626D023AE76885A2B94qE35L" TargetMode="External"/><Relationship Id="rId54" Type="http://schemas.openxmlformats.org/officeDocument/2006/relationships/hyperlink" Target="consultantplus://offline/ref=5E444D2EB2AB931D124D4F048C014B483460A0877B8C06B4642E6F4A192EE060D4694ACB27DE3BAE7FC2096FC3E8524433E07F4638A171qE3EL"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80A8869D5DB9F8A13D171ABA035E6DF4CE9668F47818CC928B1ACA9AABC1DE41596DD5B8BBF0F4A99948B607901D0AACFFE4D312C843i757I" TargetMode="External"/><Relationship Id="rId24" Type="http://schemas.openxmlformats.org/officeDocument/2006/relationships/hyperlink" Target="consultantplus://offline/ref=80A8869D5DB9F8A13D171ABA035E6DF4CE9569F0751BCC928B1ACA9AABC1DE41596DD5B8BFF1FCA0C912A603D94A03B0FAF8CC12D6437728i356I" TargetMode="External"/><Relationship Id="rId32" Type="http://schemas.openxmlformats.org/officeDocument/2006/relationships/hyperlink" Target="consultantplus://offline/ref=80A8869D5DB9F8A13D171ABA035E6DF4CE9569F0751BCC928B1ACA9AABC1DE41596DD5B8BFF1FCA0C912A603D94A03B0FAF8CC12D6437728i356I" TargetMode="External"/><Relationship Id="rId37" Type="http://schemas.openxmlformats.org/officeDocument/2006/relationships/hyperlink" Target="consultantplus://offline/ref=5676E2C6F54460E4295E4E79005EAC3E729A348E48A27934EDBD17A0385ECBC607269EAAA58FEC06E7EFD561B04F7CF2ED6E880914X3v1L" TargetMode="External"/><Relationship Id="rId40" Type="http://schemas.openxmlformats.org/officeDocument/2006/relationships/hyperlink" Target="consultantplus://offline/ref=5E444D2EB2AB931D124D4F048C014B483460A0877B8C06B4642E6F4A192EE060D4694ACB27DE3BAE7FC2096FC3E8524433E07F4638A171qE3EL" TargetMode="External"/><Relationship Id="rId45" Type="http://schemas.openxmlformats.org/officeDocument/2006/relationships/hyperlink" Target="consultantplus://offline/ref=5306EEC8E4BFD4D240DBEFDB8981728CD1B30EC15075806D8ED1F7EAF9A9B79CDEF927C395CA9FB7BDE3A29C023885F1E63FC6A9F3sCF6L" TargetMode="External"/><Relationship Id="rId53" Type="http://schemas.openxmlformats.org/officeDocument/2006/relationships/hyperlink" Target="consultantplus://offline/ref=5676E2C6F54460E4295E4E79005EAC3E7398318942A07934EDBD17A0385ECBC607269EA9A58FE657B4A0D43DF5126FF2E76E8B0B0833A4C2X3v6L" TargetMode="External"/><Relationship Id="rId58"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consultantplus://offline/ref=80A8869D5DB9F8A13D171ABA035E6DF4CE9668F47818CC928B1ACA9AABC1DE41596DD5B8BDF4FDA99948B607901D0AACFFE4D312C843i757I" TargetMode="External"/><Relationship Id="rId23" Type="http://schemas.openxmlformats.org/officeDocument/2006/relationships/hyperlink" Target="consultantplus://offline/ref=80A8869D5DB9F8A13D171ABA035E6DF4CE9668F47818CC928B1ACA9AABC1DE41596DD5B8BFF1F5A1CD12A603D94A03B0FAF8CC12D6437728i356I" TargetMode="External"/><Relationship Id="rId28" Type="http://schemas.openxmlformats.org/officeDocument/2006/relationships/hyperlink" Target="consultantplus://offline/ref=2FAD53B8F7962AFD725A4343D46BEF3D062C4C81E21BB2D88B7D3055FF1564DC40F15793CB5DBEEC5808D7C7AE5DI4J" TargetMode="External"/><Relationship Id="rId36" Type="http://schemas.openxmlformats.org/officeDocument/2006/relationships/hyperlink" Target="consultantplus://offline/ref=5676E2C6F54460E4295E4E79005EAC3E7393348A43A67934EDBD17A0385ECBC607269EADA389EC06E7EFD561B04F7CF2ED6E880914X3v1L" TargetMode="External"/><Relationship Id="rId49" Type="http://schemas.openxmlformats.org/officeDocument/2006/relationships/hyperlink" Target="consultantplus://offline/ref=F4695EF84764808259248AC5197DD7B32C553E1824BD18A786735077BC5B95EE5FF08C76263BB88987A01E15B555649857508FAD522536FDj2u3L" TargetMode="External"/><Relationship Id="rId57" Type="http://schemas.openxmlformats.org/officeDocument/2006/relationships/header" Target="header2.xml"/><Relationship Id="rId61" Type="http://schemas.openxmlformats.org/officeDocument/2006/relationships/footer" Target="footer3.xml"/><Relationship Id="rId10" Type="http://schemas.openxmlformats.org/officeDocument/2006/relationships/hyperlink" Target="consultantplus://offline/ref=80A8869D5DB9F8A13D171ABA035E6DF4CE9668F47818CC928B1ACA9AABC1DE41596DD5B8BFF1FFA1CB12A603D94A03B0FAF8CC12D6437728i356I" TargetMode="External"/><Relationship Id="rId19" Type="http://schemas.openxmlformats.org/officeDocument/2006/relationships/hyperlink" Target="consultantplus://offline/ref=80A8869D5DB9F8A13D171ABA035E6DF4CE9668F47818CC928B1ACA9AABC1DE41596DD5B8BFF1FFA6C912A603D94A03B0FAF8CC12D6437728i356I" TargetMode="External"/><Relationship Id="rId31" Type="http://schemas.openxmlformats.org/officeDocument/2006/relationships/hyperlink" Target="consultantplus://offline/ref=80A8869D5DB9F8A13D171ABA035E6DF4CE9569F0751BCC928B1ACA9AABC1DE41596DD5B8BFF1FCA0C912A603D94A03B0FAF8CC12D6437728i356I" TargetMode="External"/><Relationship Id="rId44" Type="http://schemas.openxmlformats.org/officeDocument/2006/relationships/hyperlink" Target="consultantplus://offline/ref=BB0094F0BE9D89E7476B98432CBB8B951B3D1A4A417E24FF25C6AB5095B0498B6608E1FFAA97E82F182F8BEBD435E80AC063AD5AB550G0DEL" TargetMode="External"/><Relationship Id="rId52" Type="http://schemas.openxmlformats.org/officeDocument/2006/relationships/hyperlink" Target="consultantplus://offline/ref=5676E2C6F54460E4295E4E79005EAC3E7392378D4BA57934EDBD17A0385ECBC607269EADA786EC06E7EFD561B04F7CF2ED6E880914X3v1L" TargetMode="External"/><Relationship Id="rId6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consultantplus://offline/ref=80A8869D5DB9F8A13D171ABA035E6DF4CE9668F47818CC928B1ACA9AABC1DE414B6D8DB4BDF5E2A3CF07F0529Fi15FI" TargetMode="External"/><Relationship Id="rId14" Type="http://schemas.openxmlformats.org/officeDocument/2006/relationships/hyperlink" Target="consultantplus://offline/ref=80A8869D5DB9F8A13D171ABA035E6DF4CE9668F47818CC928B1ACA9AABC1DE41596DD5BDBFF9F7F69C5DA75F9F1B10B3FCF8CF10CAi451I" TargetMode="External"/><Relationship Id="rId22" Type="http://schemas.openxmlformats.org/officeDocument/2006/relationships/hyperlink" Target="consultantplus://offline/ref=80A8869D5DB9F8A13D171ABA035E6DF4CE9668F47818CC928B1ACA9AABC1DE41596DD5BEB8F2F7F69C5DA75F9F1B10B3FCF8CF10CAi451I" TargetMode="External"/><Relationship Id="rId27" Type="http://schemas.openxmlformats.org/officeDocument/2006/relationships/hyperlink" Target="consultantplus://offline/ref=80A8869D5DB9F8A13D171ABA035E6DF4CE9569F0751BCC928B1ACA9AABC1DE41596DD5B8BFF1FCA0C912A603D94A03B0FAF8CC12D6437728i356I" TargetMode="External"/><Relationship Id="rId30" Type="http://schemas.openxmlformats.org/officeDocument/2006/relationships/hyperlink" Target="consultantplus://offline/ref=1068B43D3505EE982F9D9714EC94565E29D26AA53786D6BD70B67DF0FEDE763199281819518C883758FD978F833CBFD96C434BE858C324C1M0L2J" TargetMode="External"/><Relationship Id="rId35" Type="http://schemas.openxmlformats.org/officeDocument/2006/relationships/hyperlink" Target="consultantplus://offline/ref=F4695EF84764808259248AC5197DD7B32C553E1824BD18A786735077BC5B95EE5FF08C76263BB88987A01E15B555649857508FAD522536FDj2u3L" TargetMode="External"/><Relationship Id="rId43" Type="http://schemas.openxmlformats.org/officeDocument/2006/relationships/hyperlink" Target="consultantplus://offline/ref=BB0094F0BE9D89E7476B98432CBB8B951B3D1A4A417E24FF25C6AB5095B0498B6608E1FFAA97E82F182F8BEBD435E80AC063AD5AB550G0DEL" TargetMode="External"/><Relationship Id="rId48" Type="http://schemas.openxmlformats.org/officeDocument/2006/relationships/hyperlink" Target="consultantplus://offline/ref=117F1CA0A384036C2723C1A9AE780F42C127630CA1880B19D5C3DE3321E8B51354140248661461DD0882480D198BE07A1A7E51FFDEW0f1G" TargetMode="External"/><Relationship Id="rId56" Type="http://schemas.openxmlformats.org/officeDocument/2006/relationships/header" Target="header1.xml"/><Relationship Id="rId8" Type="http://schemas.openxmlformats.org/officeDocument/2006/relationships/hyperlink" Target="http://www.zakupki.gov.ru/" TargetMode="External"/><Relationship Id="rId51" Type="http://schemas.openxmlformats.org/officeDocument/2006/relationships/hyperlink" Target="consultantplus://offline/ref=5676E2C6F54460E4295E4E79005EAC3E729A348E48A27934EDBD17A0385ECBC607269EAAA58FEC06E7EFD561B04F7CF2ED6E880914X3v1L" TargetMode="External"/><Relationship Id="rId3" Type="http://schemas.openxmlformats.org/officeDocument/2006/relationships/styles" Target="styles.xml"/><Relationship Id="rId12" Type="http://schemas.openxmlformats.org/officeDocument/2006/relationships/hyperlink" Target="consultantplus://offline/ref=80A8869D5DB9F8A13D171ABA035E6DF4CE9668F47818CC928B1ACA9AABC1DE41596DD5B8BFF1F5A0C912A603D94A03B0FAF8CC12D6437728i356I" TargetMode="External"/><Relationship Id="rId17" Type="http://schemas.openxmlformats.org/officeDocument/2006/relationships/hyperlink" Target="consultantplus://offline/ref=80A8869D5DB9F8A13D171ABA035E6DF4CE9668F47818CC928B1ACA9AABC1DE41596DD5B8BFF1FFA1C812A603D94A03B0FAF8CC12D6437728i356I" TargetMode="External"/><Relationship Id="rId25" Type="http://schemas.openxmlformats.org/officeDocument/2006/relationships/hyperlink" Target="consultantplus://offline/ref=121F3256C3FAFF0106F3972BD563D22E9EEF73A7536E095CEEE363516F3202912F37ACBE2656E7E5CAA1E8018EVCF9J" TargetMode="External"/><Relationship Id="rId33" Type="http://schemas.openxmlformats.org/officeDocument/2006/relationships/hyperlink" Target="consultantplus://offline/ref=5E444D2EB2AB931D124D501189014B483564A88A748E5BBE6C7763481E21BF77D32046C923DA35A420C71C7E9BE45B522CE3635A3AA3q733L" TargetMode="External"/><Relationship Id="rId38" Type="http://schemas.openxmlformats.org/officeDocument/2006/relationships/hyperlink" Target="consultantplus://offline/ref=5676E2C6F54460E4295E4E79005EAC3E7392378D4BA57934EDBD17A0385ECBC607269EADA786EC06E7EFD561B04F7CF2ED6E880914X3v1L" TargetMode="External"/><Relationship Id="rId46" Type="http://schemas.openxmlformats.org/officeDocument/2006/relationships/hyperlink" Target="consultantplus://offline/ref=5306EEC8E4BFD4D240DBEFDB8981728CD1B30EC15075806D8ED1F7EAF9A9B79CDEF927C59FC89FB7BDE3A29C023885F1E63FC6A9F3sCF6L" TargetMode="External"/><Relationship Id="rId5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11C645C-02FC-4317-8B3E-0835B28A62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1996</TotalTime>
  <Pages>1</Pages>
  <Words>5301</Words>
  <Characters>30216</Characters>
  <Application>Microsoft Office Word</Application>
  <DocSecurity>0</DocSecurity>
  <Lines>251</Lines>
  <Paragraphs>70</Paragraphs>
  <ScaleCrop>false</ScaleCrop>
  <HeadingPairs>
    <vt:vector size="2" baseType="variant">
      <vt:variant>
        <vt:lpstr>Название</vt:lpstr>
      </vt:variant>
      <vt:variant>
        <vt:i4>1</vt:i4>
      </vt:variant>
    </vt:vector>
  </HeadingPairs>
  <TitlesOfParts>
    <vt:vector size="1" baseType="lpstr">
      <vt:lpstr>Федеральный закон от 21.07.2005 N 94-ФЗ(ред. от 02.07.2013)"О размещении заказов на поставки товаров, выполнение работ, оказание услуг для государственных и муниципальных нужд"</vt:lpstr>
    </vt:vector>
  </TitlesOfParts>
  <Company>Microsoft</Company>
  <LinksUpToDate>false</LinksUpToDate>
  <CharactersWithSpaces>35447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21.07.2005 N 94-ФЗ(ред. от 02.07.2013)"О размещении заказов на поставки товаров, выполнение работ, оказание услуг для государственных и муниципальных нужд"</dc:title>
  <dc:creator>ConsultantPlus</dc:creator>
  <cp:lastModifiedBy>admin</cp:lastModifiedBy>
  <cp:revision>44</cp:revision>
  <cp:lastPrinted>2021-03-16T11:02:00Z</cp:lastPrinted>
  <dcterms:created xsi:type="dcterms:W3CDTF">2018-10-04T07:32:00Z</dcterms:created>
  <dcterms:modified xsi:type="dcterms:W3CDTF">2021-03-16T11:06:00Z</dcterms:modified>
</cp:coreProperties>
</file>