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288" w:rsidRDefault="003F2288" w:rsidP="006407BF">
      <w:pPr>
        <w:spacing w:after="0" w:line="276" w:lineRule="auto"/>
        <w:rPr>
          <w:rFonts w:ascii="Times New Roman" w:hAnsi="Times New Roman"/>
          <w:sz w:val="28"/>
          <w:szCs w:val="28"/>
        </w:rPr>
      </w:pPr>
    </w:p>
    <w:p w:rsidR="00B41276" w:rsidRDefault="00B41276" w:rsidP="006407BF">
      <w:pPr>
        <w:spacing w:after="0" w:line="276" w:lineRule="auto"/>
        <w:rPr>
          <w:rFonts w:ascii="Times New Roman" w:hAnsi="Times New Roman"/>
          <w:sz w:val="28"/>
          <w:szCs w:val="28"/>
        </w:rPr>
      </w:pP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РЕШЕНИЕ</w:t>
      </w:r>
    </w:p>
    <w:p w:rsidR="00AB27DC" w:rsidRDefault="00863C80" w:rsidP="006E585A">
      <w:pPr>
        <w:spacing w:after="0" w:line="288" w:lineRule="auto"/>
        <w:jc w:val="center"/>
        <w:rPr>
          <w:rFonts w:ascii="Times New Roman" w:hAnsi="Times New Roman"/>
          <w:sz w:val="28"/>
          <w:szCs w:val="28"/>
        </w:rPr>
      </w:pPr>
      <w:r>
        <w:rPr>
          <w:rFonts w:ascii="Times New Roman" w:hAnsi="Times New Roman"/>
          <w:sz w:val="28"/>
          <w:szCs w:val="28"/>
        </w:rPr>
        <w:t>по делу № 21</w:t>
      </w:r>
      <w:r w:rsidR="00842B34">
        <w:rPr>
          <w:rFonts w:ascii="Times New Roman" w:hAnsi="Times New Roman"/>
          <w:sz w:val="28"/>
          <w:szCs w:val="28"/>
        </w:rPr>
        <w:t>/44/105/</w:t>
      </w:r>
      <w:r w:rsidR="0008587C">
        <w:rPr>
          <w:rFonts w:ascii="Times New Roman" w:hAnsi="Times New Roman"/>
          <w:sz w:val="28"/>
          <w:szCs w:val="28"/>
        </w:rPr>
        <w:t>155</w:t>
      </w:r>
      <w:r w:rsidR="00737EFC">
        <w:rPr>
          <w:rFonts w:ascii="Times New Roman" w:hAnsi="Times New Roman"/>
          <w:sz w:val="28"/>
          <w:szCs w:val="28"/>
        </w:rPr>
        <w:t xml:space="preserve"> </w:t>
      </w:r>
      <w:r w:rsidR="00AB27DC">
        <w:rPr>
          <w:rFonts w:ascii="Times New Roman" w:hAnsi="Times New Roman"/>
          <w:sz w:val="28"/>
          <w:szCs w:val="28"/>
        </w:rPr>
        <w:t xml:space="preserve">о нарушении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B27DC" w:rsidRDefault="00AB27DC" w:rsidP="006E585A">
      <w:pPr>
        <w:spacing w:after="0" w:line="288"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9923" w:type="dxa"/>
        <w:tblInd w:w="-34" w:type="dxa"/>
        <w:tblLayout w:type="fixed"/>
        <w:tblLook w:val="04A0" w:firstRow="1" w:lastRow="0" w:firstColumn="1" w:lastColumn="0" w:noHBand="0" w:noVBand="1"/>
      </w:tblPr>
      <w:tblGrid>
        <w:gridCol w:w="4678"/>
        <w:gridCol w:w="4962"/>
        <w:gridCol w:w="283"/>
      </w:tblGrid>
      <w:tr w:rsidR="00AB27DC" w:rsidTr="00D74E5B">
        <w:tc>
          <w:tcPr>
            <w:tcW w:w="4678" w:type="dxa"/>
            <w:tcBorders>
              <w:top w:val="nil"/>
              <w:left w:val="nil"/>
              <w:bottom w:val="nil"/>
              <w:right w:val="nil"/>
            </w:tcBorders>
            <w:tcMar>
              <w:top w:w="0" w:type="dxa"/>
              <w:left w:w="108" w:type="dxa"/>
              <w:bottom w:w="0" w:type="dxa"/>
              <w:right w:w="108" w:type="dxa"/>
            </w:tcMar>
            <w:hideMark/>
          </w:tcPr>
          <w:p w:rsidR="00AB27DC" w:rsidRDefault="0008587C" w:rsidP="00495D9E">
            <w:pPr>
              <w:spacing w:after="0" w:line="288" w:lineRule="auto"/>
              <w:contextualSpacing/>
              <w:rPr>
                <w:rFonts w:ascii="Times New Roman" w:hAnsi="Times New Roman"/>
                <w:sz w:val="28"/>
                <w:szCs w:val="28"/>
              </w:rPr>
            </w:pPr>
            <w:r>
              <w:rPr>
                <w:rFonts w:ascii="Times New Roman" w:hAnsi="Times New Roman"/>
                <w:sz w:val="28"/>
                <w:szCs w:val="28"/>
              </w:rPr>
              <w:t>17</w:t>
            </w:r>
            <w:r w:rsidR="00863C80">
              <w:rPr>
                <w:rFonts w:ascii="Times New Roman" w:hAnsi="Times New Roman"/>
                <w:sz w:val="28"/>
                <w:szCs w:val="28"/>
              </w:rPr>
              <w:t>.02</w:t>
            </w:r>
            <w:r w:rsidR="00AB27DC">
              <w:rPr>
                <w:rFonts w:ascii="Times New Roman" w:hAnsi="Times New Roman"/>
                <w:sz w:val="28"/>
                <w:szCs w:val="28"/>
              </w:rPr>
              <w:t>.2</w:t>
            </w:r>
            <w:r w:rsidR="00863C80">
              <w:rPr>
                <w:rFonts w:ascii="Times New Roman" w:hAnsi="Times New Roman"/>
                <w:sz w:val="28"/>
                <w:szCs w:val="28"/>
              </w:rPr>
              <w:t>021</w:t>
            </w:r>
          </w:p>
        </w:tc>
        <w:tc>
          <w:tcPr>
            <w:tcW w:w="5245" w:type="dxa"/>
            <w:gridSpan w:val="2"/>
            <w:tcBorders>
              <w:top w:val="nil"/>
              <w:left w:val="nil"/>
              <w:bottom w:val="nil"/>
              <w:right w:val="nil"/>
            </w:tcBorders>
            <w:tcMar>
              <w:top w:w="0" w:type="dxa"/>
              <w:left w:w="108" w:type="dxa"/>
              <w:bottom w:w="0" w:type="dxa"/>
              <w:right w:w="108" w:type="dxa"/>
            </w:tcMar>
            <w:hideMark/>
          </w:tcPr>
          <w:p w:rsidR="00AB27DC" w:rsidRDefault="00AB27DC" w:rsidP="006E585A">
            <w:pPr>
              <w:spacing w:after="0" w:line="288" w:lineRule="auto"/>
              <w:ind w:right="34"/>
              <w:contextualSpacing/>
              <w:jc w:val="right"/>
              <w:rPr>
                <w:rFonts w:ascii="Times New Roman" w:hAnsi="Times New Roman"/>
                <w:sz w:val="28"/>
                <w:szCs w:val="28"/>
              </w:rPr>
            </w:pPr>
            <w:r>
              <w:rPr>
                <w:rFonts w:ascii="Times New Roman" w:hAnsi="Times New Roman"/>
                <w:sz w:val="28"/>
                <w:szCs w:val="28"/>
              </w:rPr>
              <w:t>Москва</w:t>
            </w:r>
          </w:p>
        </w:tc>
      </w:tr>
      <w:tr w:rsidR="00AB27DC" w:rsidTr="00D74E5B">
        <w:trPr>
          <w:gridAfter w:val="1"/>
          <w:wAfter w:w="283" w:type="dxa"/>
        </w:trPr>
        <w:tc>
          <w:tcPr>
            <w:tcW w:w="4678"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rPr>
                <w:rFonts w:ascii="Times New Roman" w:hAnsi="Times New Roman"/>
                <w:sz w:val="28"/>
                <w:szCs w:val="28"/>
              </w:rPr>
            </w:pPr>
          </w:p>
        </w:tc>
        <w:tc>
          <w:tcPr>
            <w:tcW w:w="4962" w:type="dxa"/>
            <w:tcBorders>
              <w:top w:val="nil"/>
              <w:left w:val="nil"/>
              <w:bottom w:val="nil"/>
              <w:right w:val="nil"/>
            </w:tcBorders>
            <w:tcMar>
              <w:top w:w="0" w:type="dxa"/>
              <w:left w:w="108" w:type="dxa"/>
              <w:bottom w:w="0" w:type="dxa"/>
              <w:right w:w="108" w:type="dxa"/>
            </w:tcMar>
          </w:tcPr>
          <w:p w:rsidR="00AB27DC" w:rsidRDefault="00AB27DC" w:rsidP="006E585A">
            <w:pPr>
              <w:spacing w:after="0" w:line="288" w:lineRule="auto"/>
              <w:contextualSpacing/>
              <w:jc w:val="right"/>
              <w:rPr>
                <w:rFonts w:ascii="Times New Roman" w:hAnsi="Times New Roman"/>
                <w:sz w:val="28"/>
                <w:szCs w:val="28"/>
              </w:rPr>
            </w:pPr>
          </w:p>
        </w:tc>
      </w:tr>
    </w:tbl>
    <w:p w:rsidR="00495D9E" w:rsidRPr="00495D9E" w:rsidRDefault="00FE46F3" w:rsidP="002B6359">
      <w:pPr>
        <w:tabs>
          <w:tab w:val="left" w:pos="9498"/>
          <w:tab w:val="left" w:pos="9639"/>
        </w:tabs>
        <w:spacing w:after="0" w:line="440" w:lineRule="exact"/>
        <w:ind w:firstLine="567"/>
        <w:jc w:val="both"/>
        <w:rPr>
          <w:rFonts w:ascii="Times New Roman" w:hAnsi="Times New Roman"/>
          <w:bCs/>
          <w:sz w:val="28"/>
          <w:szCs w:val="28"/>
        </w:rPr>
      </w:pPr>
      <w:r w:rsidRPr="00FE46F3">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B93DD5" w:rsidRDefault="00AB27DC" w:rsidP="0008587C">
      <w:pPr>
        <w:pStyle w:val="1"/>
        <w:spacing w:line="440" w:lineRule="exact"/>
        <w:ind w:firstLine="567"/>
        <w:jc w:val="both"/>
        <w:rPr>
          <w:color w:val="auto"/>
          <w:sz w:val="28"/>
          <w:szCs w:val="28"/>
        </w:rPr>
      </w:pPr>
      <w:r w:rsidRPr="00495D9E">
        <w:rPr>
          <w:color w:val="auto"/>
          <w:sz w:val="28"/>
          <w:szCs w:val="28"/>
        </w:rPr>
        <w:t xml:space="preserve">рассмотрев </w:t>
      </w:r>
      <w:r w:rsidR="00495D9E" w:rsidRPr="00495D9E">
        <w:rPr>
          <w:sz w:val="28"/>
          <w:szCs w:val="28"/>
        </w:rPr>
        <w:t>посредством системы видео</w:t>
      </w:r>
      <w:r w:rsidR="003F2288">
        <w:rPr>
          <w:sz w:val="28"/>
          <w:szCs w:val="28"/>
        </w:rPr>
        <w:t>-</w:t>
      </w:r>
      <w:r w:rsidR="00495D9E" w:rsidRPr="00495D9E">
        <w:rPr>
          <w:sz w:val="28"/>
          <w:szCs w:val="28"/>
        </w:rPr>
        <w:t xml:space="preserve">конференц-связи </w:t>
      </w:r>
      <w:r w:rsidRPr="00495D9E">
        <w:rPr>
          <w:color w:val="auto"/>
          <w:sz w:val="28"/>
          <w:szCs w:val="28"/>
        </w:rPr>
        <w:t xml:space="preserve">жалобу </w:t>
      </w:r>
      <w:r w:rsidR="00495D9E">
        <w:rPr>
          <w:color w:val="auto"/>
          <w:sz w:val="28"/>
          <w:szCs w:val="28"/>
        </w:rPr>
        <w:t xml:space="preserve">                        </w:t>
      </w:r>
      <w:r w:rsidR="0008587C" w:rsidRPr="0008587C">
        <w:rPr>
          <w:sz w:val="28"/>
          <w:szCs w:val="28"/>
        </w:rPr>
        <w:t>ООО «ЗабДорСтрой»</w:t>
      </w:r>
      <w:r w:rsidR="0008587C">
        <w:rPr>
          <w:sz w:val="28"/>
          <w:szCs w:val="28"/>
        </w:rPr>
        <w:t xml:space="preserve"> </w:t>
      </w:r>
      <w:r w:rsidRPr="00495D9E">
        <w:rPr>
          <w:color w:val="auto"/>
          <w:sz w:val="28"/>
          <w:szCs w:val="28"/>
        </w:rPr>
        <w:t>(</w:t>
      </w:r>
      <w:r w:rsidR="008233EB" w:rsidRPr="00495D9E">
        <w:rPr>
          <w:color w:val="auto"/>
          <w:sz w:val="28"/>
          <w:szCs w:val="28"/>
        </w:rPr>
        <w:t>далее</w:t>
      </w:r>
      <w:r w:rsidR="008233EB" w:rsidRPr="003001EC">
        <w:rPr>
          <w:color w:val="auto"/>
          <w:sz w:val="28"/>
          <w:szCs w:val="28"/>
        </w:rPr>
        <w:t xml:space="preserve"> – Заявитель) на действия</w:t>
      </w:r>
      <w:r w:rsidR="00495D9E">
        <w:rPr>
          <w:sz w:val="28"/>
          <w:szCs w:val="28"/>
        </w:rPr>
        <w:t xml:space="preserve">            </w:t>
      </w:r>
      <w:r w:rsidR="00B703A5">
        <w:rPr>
          <w:sz w:val="28"/>
          <w:szCs w:val="28"/>
        </w:rPr>
        <w:t xml:space="preserve">                                            </w:t>
      </w:r>
      <w:r w:rsidR="00495D9E">
        <w:rPr>
          <w:sz w:val="28"/>
          <w:szCs w:val="28"/>
        </w:rPr>
        <w:t xml:space="preserve">       </w:t>
      </w:r>
      <w:r w:rsidR="00863C80" w:rsidRPr="00863C80">
        <w:rPr>
          <w:sz w:val="28"/>
          <w:szCs w:val="28"/>
        </w:rPr>
        <w:t xml:space="preserve">АО «ЕЭТП» </w:t>
      </w:r>
      <w:r w:rsidRPr="003001EC">
        <w:rPr>
          <w:color w:val="auto"/>
          <w:sz w:val="28"/>
          <w:szCs w:val="28"/>
        </w:rPr>
        <w:t>(далее – Оператор электронной площадки</w:t>
      </w:r>
      <w:r w:rsidR="00B703A5">
        <w:rPr>
          <w:color w:val="auto"/>
          <w:sz w:val="28"/>
          <w:szCs w:val="28"/>
        </w:rPr>
        <w:t>)</w:t>
      </w:r>
      <w:r w:rsidR="008A6C8F" w:rsidRPr="008A6C8F">
        <w:rPr>
          <w:color w:val="auto"/>
          <w:sz w:val="28"/>
          <w:szCs w:val="28"/>
        </w:rPr>
        <w:t xml:space="preserve"> </w:t>
      </w:r>
      <w:r w:rsidRPr="00B703A5">
        <w:rPr>
          <w:color w:val="auto"/>
          <w:sz w:val="28"/>
          <w:szCs w:val="28"/>
        </w:rPr>
        <w:t>при проведении</w:t>
      </w:r>
      <w:r w:rsidR="00B703A5">
        <w:rPr>
          <w:color w:val="auto"/>
          <w:sz w:val="28"/>
          <w:szCs w:val="28"/>
        </w:rPr>
        <w:t xml:space="preserve"> </w:t>
      </w:r>
      <w:r w:rsidR="00863C80">
        <w:rPr>
          <w:color w:val="auto"/>
          <w:sz w:val="28"/>
          <w:szCs w:val="28"/>
        </w:rPr>
        <w:t xml:space="preserve">                               </w:t>
      </w:r>
      <w:r w:rsidR="0008587C" w:rsidRPr="0008587C">
        <w:rPr>
          <w:sz w:val="28"/>
          <w:szCs w:val="28"/>
        </w:rPr>
        <w:t xml:space="preserve">ФКУ «Управление федеральных автомобильных дорог на территории Забайкальского края Федерального дорожного агентства» </w:t>
      </w:r>
      <w:r w:rsidR="00067637" w:rsidRPr="00B703A5">
        <w:rPr>
          <w:sz w:val="28"/>
          <w:szCs w:val="28"/>
        </w:rPr>
        <w:t xml:space="preserve">(далее – </w:t>
      </w:r>
      <w:r w:rsidR="00E84C6A" w:rsidRPr="00B703A5">
        <w:rPr>
          <w:sz w:val="28"/>
          <w:szCs w:val="28"/>
        </w:rPr>
        <w:t>Заказчик</w:t>
      </w:r>
      <w:r w:rsidR="00EC54D9" w:rsidRPr="00B703A5">
        <w:rPr>
          <w:sz w:val="28"/>
          <w:szCs w:val="28"/>
        </w:rPr>
        <w:t>),</w:t>
      </w:r>
      <w:r w:rsidR="00EC54D9">
        <w:rPr>
          <w:sz w:val="28"/>
          <w:szCs w:val="28"/>
        </w:rPr>
        <w:t xml:space="preserve"> </w:t>
      </w:r>
      <w:r w:rsidR="003535A1" w:rsidRPr="003001EC">
        <w:rPr>
          <w:sz w:val="28"/>
          <w:szCs w:val="28"/>
        </w:rPr>
        <w:t>Оператором электронной</w:t>
      </w:r>
      <w:r w:rsidR="00E84C6A" w:rsidRPr="003001EC">
        <w:rPr>
          <w:sz w:val="28"/>
          <w:szCs w:val="28"/>
        </w:rPr>
        <w:t xml:space="preserve"> </w:t>
      </w:r>
      <w:r w:rsidR="003535A1" w:rsidRPr="003001EC">
        <w:rPr>
          <w:sz w:val="28"/>
          <w:szCs w:val="28"/>
        </w:rPr>
        <w:t xml:space="preserve">площадки </w:t>
      </w:r>
      <w:r w:rsidR="001E2FB1" w:rsidRPr="003001EC">
        <w:rPr>
          <w:sz w:val="28"/>
          <w:szCs w:val="28"/>
        </w:rPr>
        <w:t>электронного аукциона</w:t>
      </w:r>
      <w:r w:rsidR="003535A1" w:rsidRPr="003001EC">
        <w:rPr>
          <w:sz w:val="28"/>
          <w:szCs w:val="28"/>
        </w:rPr>
        <w:t xml:space="preserve"> на право заключения государственного контракта </w:t>
      </w:r>
      <w:r w:rsidR="00E84C6A" w:rsidRPr="0008587C">
        <w:rPr>
          <w:sz w:val="28"/>
          <w:szCs w:val="28"/>
        </w:rPr>
        <w:t>на</w:t>
      </w:r>
      <w:r w:rsidR="0008587C" w:rsidRPr="0008587C">
        <w:rPr>
          <w:sz w:val="28"/>
          <w:szCs w:val="28"/>
        </w:rPr>
        <w:t xml:space="preserve"> выполнение работ по </w:t>
      </w:r>
      <w:r w:rsidR="0008587C">
        <w:rPr>
          <w:sz w:val="28"/>
          <w:szCs w:val="28"/>
        </w:rPr>
        <w:t>нанесению</w:t>
      </w:r>
      <w:r w:rsidR="0008587C" w:rsidRPr="0008587C">
        <w:rPr>
          <w:sz w:val="28"/>
          <w:szCs w:val="28"/>
        </w:rPr>
        <w:t xml:space="preserve"> горизонтальной дорожной разметки  на автомобильных дорогах общего пользования федерального значения, Забайкальский край </w:t>
      </w:r>
      <w:r w:rsidR="003535A1" w:rsidRPr="003001EC">
        <w:rPr>
          <w:sz w:val="28"/>
          <w:szCs w:val="28"/>
        </w:rPr>
        <w:t>(</w:t>
      </w:r>
      <w:r w:rsidR="0008587C" w:rsidRPr="00243138">
        <w:rPr>
          <w:color w:val="auto"/>
          <w:sz w:val="28"/>
          <w:szCs w:val="28"/>
        </w:rPr>
        <w:t xml:space="preserve">номер извещения </w:t>
      </w:r>
      <w:r w:rsidR="0008587C">
        <w:rPr>
          <w:color w:val="auto"/>
          <w:sz w:val="28"/>
          <w:szCs w:val="28"/>
        </w:rPr>
        <w:t xml:space="preserve">в </w:t>
      </w:r>
      <w:r w:rsidR="0008587C" w:rsidRPr="00243138">
        <w:rPr>
          <w:color w:val="auto"/>
          <w:sz w:val="28"/>
          <w:szCs w:val="28"/>
        </w:rPr>
        <w:t>единой информационной системе в с</w:t>
      </w:r>
      <w:r w:rsidR="0008587C">
        <w:rPr>
          <w:color w:val="auto"/>
          <w:sz w:val="28"/>
          <w:szCs w:val="28"/>
        </w:rPr>
        <w:t xml:space="preserve">фере закупок www.zakupki.gov.ru                                          </w:t>
      </w:r>
      <w:r w:rsidR="0008587C" w:rsidRPr="00243138">
        <w:rPr>
          <w:color w:val="auto"/>
          <w:sz w:val="28"/>
          <w:szCs w:val="28"/>
        </w:rPr>
        <w:t>(далее – ЕИС)</w:t>
      </w:r>
      <w:r w:rsidR="0008587C">
        <w:rPr>
          <w:color w:val="auto"/>
          <w:sz w:val="28"/>
          <w:szCs w:val="28"/>
        </w:rPr>
        <w:t xml:space="preserve"> </w:t>
      </w:r>
      <w:r w:rsidR="003535A1" w:rsidRPr="003001EC">
        <w:rPr>
          <w:sz w:val="28"/>
          <w:szCs w:val="28"/>
        </w:rPr>
        <w:t xml:space="preserve">–  </w:t>
      </w:r>
      <w:r w:rsidR="0008587C">
        <w:rPr>
          <w:sz w:val="28"/>
          <w:szCs w:val="28"/>
        </w:rPr>
        <w:t>0391100002021000005</w:t>
      </w:r>
      <w:r w:rsidR="003535A1" w:rsidRPr="003001EC">
        <w:rPr>
          <w:sz w:val="28"/>
          <w:szCs w:val="28"/>
        </w:rPr>
        <w:t xml:space="preserve">) (далее – </w:t>
      </w:r>
      <w:r w:rsidR="001E2FB1" w:rsidRPr="003001EC">
        <w:rPr>
          <w:sz w:val="28"/>
          <w:szCs w:val="28"/>
        </w:rPr>
        <w:t>Аукцион</w:t>
      </w:r>
      <w:r w:rsidR="003535A1" w:rsidRPr="003001EC">
        <w:rPr>
          <w:sz w:val="28"/>
          <w:szCs w:val="28"/>
        </w:rPr>
        <w:t xml:space="preserve">), </w:t>
      </w:r>
      <w:r w:rsidRPr="003001EC">
        <w:rPr>
          <w:color w:val="auto"/>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w:t>
      </w:r>
      <w:r w:rsidR="00EC54D9">
        <w:rPr>
          <w:color w:val="auto"/>
          <w:sz w:val="28"/>
          <w:szCs w:val="28"/>
        </w:rPr>
        <w:t xml:space="preserve">.04.2013 № 44-ФЗ </w:t>
      </w:r>
      <w:r w:rsidR="004607CD">
        <w:rPr>
          <w:color w:val="auto"/>
          <w:sz w:val="28"/>
          <w:szCs w:val="28"/>
        </w:rPr>
        <w:t xml:space="preserve">«О контрактной </w:t>
      </w:r>
      <w:r w:rsidRPr="003001EC">
        <w:rPr>
          <w:color w:val="auto"/>
          <w:sz w:val="28"/>
          <w:szCs w:val="28"/>
        </w:rPr>
        <w:t>системе в сфере закупок товаро</w:t>
      </w:r>
      <w:r w:rsidR="00EC54D9">
        <w:rPr>
          <w:color w:val="auto"/>
          <w:sz w:val="28"/>
          <w:szCs w:val="28"/>
        </w:rPr>
        <w:t xml:space="preserve">в, </w:t>
      </w:r>
      <w:r w:rsidR="004607CD">
        <w:rPr>
          <w:color w:val="auto"/>
          <w:sz w:val="28"/>
          <w:szCs w:val="28"/>
        </w:rPr>
        <w:t>работ</w:t>
      </w:r>
      <w:r w:rsidR="00EC54D9">
        <w:rPr>
          <w:color w:val="auto"/>
          <w:sz w:val="28"/>
          <w:szCs w:val="28"/>
        </w:rPr>
        <w:t xml:space="preserve">, услуг </w:t>
      </w:r>
      <w:r w:rsidR="004607CD">
        <w:rPr>
          <w:color w:val="auto"/>
          <w:sz w:val="28"/>
          <w:szCs w:val="28"/>
        </w:rPr>
        <w:t xml:space="preserve">для обеспечения </w:t>
      </w:r>
      <w:r w:rsidRPr="003001EC">
        <w:rPr>
          <w:color w:val="auto"/>
          <w:sz w:val="28"/>
          <w:szCs w:val="28"/>
        </w:rPr>
        <w:t>государственных и муниципальных нужд</w:t>
      </w:r>
      <w:r w:rsidR="001E2FB1" w:rsidRPr="003001EC">
        <w:rPr>
          <w:color w:val="auto"/>
          <w:sz w:val="28"/>
          <w:szCs w:val="28"/>
        </w:rPr>
        <w:t>»</w:t>
      </w:r>
      <w:r w:rsidR="00495D9E">
        <w:rPr>
          <w:color w:val="auto"/>
          <w:sz w:val="28"/>
          <w:szCs w:val="28"/>
        </w:rPr>
        <w:t xml:space="preserve"> </w:t>
      </w:r>
      <w:r w:rsidR="004607CD">
        <w:rPr>
          <w:color w:val="auto"/>
          <w:sz w:val="28"/>
          <w:szCs w:val="28"/>
        </w:rPr>
        <w:t xml:space="preserve">(далее – Закон </w:t>
      </w:r>
      <w:r w:rsidRPr="003001EC">
        <w:rPr>
          <w:color w:val="auto"/>
          <w:sz w:val="28"/>
          <w:szCs w:val="28"/>
        </w:rPr>
        <w:t>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2B76EA" w:rsidRPr="003001EC">
        <w:rPr>
          <w:color w:val="auto"/>
          <w:sz w:val="28"/>
          <w:szCs w:val="28"/>
        </w:rPr>
        <w:t xml:space="preserve"> </w:t>
      </w:r>
      <w:r w:rsidR="00C42EBC">
        <w:rPr>
          <w:color w:val="auto"/>
          <w:sz w:val="28"/>
          <w:szCs w:val="28"/>
        </w:rPr>
        <w:t xml:space="preserve"> </w:t>
      </w:r>
      <w:r w:rsidRPr="003001EC">
        <w:rPr>
          <w:color w:val="auto"/>
          <w:sz w:val="28"/>
          <w:szCs w:val="28"/>
        </w:rPr>
        <w:t>(подрядчиков, исполнителей) для обеспечения государственных и муниципальных нужд, утвержденного Приказом ФА</w:t>
      </w:r>
      <w:r w:rsidR="004018F8" w:rsidRPr="003001EC">
        <w:rPr>
          <w:color w:val="auto"/>
          <w:sz w:val="28"/>
          <w:szCs w:val="28"/>
        </w:rPr>
        <w:t xml:space="preserve">С России </w:t>
      </w:r>
      <w:r w:rsidR="002D53CE">
        <w:rPr>
          <w:color w:val="auto"/>
          <w:sz w:val="28"/>
          <w:szCs w:val="28"/>
        </w:rPr>
        <w:t xml:space="preserve">  </w:t>
      </w:r>
      <w:r w:rsidR="004018F8" w:rsidRPr="003001EC">
        <w:rPr>
          <w:color w:val="auto"/>
          <w:sz w:val="28"/>
          <w:szCs w:val="28"/>
        </w:rPr>
        <w:t>от 19.11.2014</w:t>
      </w:r>
      <w:r w:rsidR="00C42EBC">
        <w:rPr>
          <w:color w:val="auto"/>
          <w:sz w:val="28"/>
          <w:szCs w:val="28"/>
        </w:rPr>
        <w:t xml:space="preserve"> </w:t>
      </w:r>
      <w:r w:rsidR="004018F8" w:rsidRPr="003001EC">
        <w:rPr>
          <w:color w:val="auto"/>
          <w:sz w:val="28"/>
          <w:szCs w:val="28"/>
        </w:rPr>
        <w:t>№ 727/14</w:t>
      </w:r>
      <w:r w:rsidR="00ED3670" w:rsidRPr="003001EC">
        <w:rPr>
          <w:color w:val="auto"/>
          <w:sz w:val="28"/>
          <w:szCs w:val="28"/>
        </w:rPr>
        <w:t xml:space="preserve"> </w:t>
      </w:r>
      <w:r w:rsidRPr="003001EC">
        <w:rPr>
          <w:color w:val="auto"/>
          <w:sz w:val="28"/>
          <w:szCs w:val="28"/>
        </w:rPr>
        <w:t>(дале</w:t>
      </w:r>
      <w:r w:rsidR="00863C80">
        <w:rPr>
          <w:color w:val="auto"/>
          <w:sz w:val="28"/>
          <w:szCs w:val="28"/>
        </w:rPr>
        <w:t>е – Административный регламент)</w:t>
      </w:r>
    </w:p>
    <w:p w:rsidR="004018F8" w:rsidRDefault="00AB27DC" w:rsidP="00A25444">
      <w:pPr>
        <w:spacing w:after="0" w:line="360" w:lineRule="exact"/>
        <w:jc w:val="center"/>
        <w:rPr>
          <w:rFonts w:ascii="Times New Roman" w:hAnsi="Times New Roman"/>
          <w:color w:val="auto"/>
          <w:sz w:val="28"/>
          <w:szCs w:val="28"/>
        </w:rPr>
      </w:pPr>
      <w:r w:rsidRPr="003001EC">
        <w:rPr>
          <w:rFonts w:ascii="Times New Roman" w:hAnsi="Times New Roman"/>
          <w:color w:val="auto"/>
          <w:sz w:val="28"/>
          <w:szCs w:val="28"/>
        </w:rPr>
        <w:lastRenderedPageBreak/>
        <w:t>УСТАНОВИЛА:</w:t>
      </w:r>
    </w:p>
    <w:p w:rsidR="008A6C8F" w:rsidRPr="003001EC" w:rsidRDefault="008A6C8F" w:rsidP="001C3161">
      <w:pPr>
        <w:spacing w:after="0" w:line="450" w:lineRule="exact"/>
        <w:ind w:firstLine="567"/>
        <w:jc w:val="center"/>
        <w:rPr>
          <w:rFonts w:ascii="Times New Roman" w:hAnsi="Times New Roman"/>
          <w:color w:val="auto"/>
          <w:sz w:val="28"/>
          <w:szCs w:val="28"/>
        </w:rPr>
      </w:pPr>
    </w:p>
    <w:p w:rsidR="008233EB" w:rsidRPr="003001EC"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 xml:space="preserve">В Федеральную антимонопольную службу поступила жалоба Заявителя на действия Оператора электронной площадки при проведении Заказчиком, Оператором электронной площадки </w:t>
      </w:r>
      <w:r w:rsidR="001E2FB1" w:rsidRPr="003001EC">
        <w:rPr>
          <w:rFonts w:ascii="Times New Roman" w:hAnsi="Times New Roman"/>
          <w:color w:val="auto"/>
          <w:sz w:val="28"/>
          <w:szCs w:val="28"/>
        </w:rPr>
        <w:t>Аукциона</w:t>
      </w:r>
      <w:r w:rsidRPr="003001EC">
        <w:rPr>
          <w:rFonts w:ascii="Times New Roman" w:hAnsi="Times New Roman"/>
          <w:color w:val="auto"/>
          <w:sz w:val="28"/>
          <w:szCs w:val="28"/>
        </w:rPr>
        <w:t>.</w:t>
      </w:r>
    </w:p>
    <w:p w:rsidR="00B018E8" w:rsidRPr="003001EC" w:rsidRDefault="00CA0B57" w:rsidP="0063535C">
      <w:pPr>
        <w:tabs>
          <w:tab w:val="left" w:pos="902"/>
        </w:tabs>
        <w:spacing w:after="0" w:line="382" w:lineRule="exact"/>
        <w:ind w:firstLine="567"/>
        <w:jc w:val="both"/>
        <w:rPr>
          <w:rFonts w:ascii="Times New Roman" w:hAnsi="Times New Roman"/>
          <w:color w:val="auto"/>
          <w:sz w:val="28"/>
          <w:szCs w:val="28"/>
        </w:rPr>
      </w:pPr>
      <w:r>
        <w:rPr>
          <w:rFonts w:ascii="Times New Roman" w:hAnsi="Times New Roman"/>
          <w:sz w:val="28"/>
          <w:szCs w:val="28"/>
        </w:rPr>
        <w:t xml:space="preserve">По мнению </w:t>
      </w:r>
      <w:r w:rsidR="00B018E8" w:rsidRPr="003001EC">
        <w:rPr>
          <w:rFonts w:ascii="Times New Roman" w:hAnsi="Times New Roman"/>
          <w:sz w:val="28"/>
          <w:szCs w:val="28"/>
        </w:rPr>
        <w:t>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8233EB" w:rsidRPr="003001EC"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Представител</w:t>
      </w:r>
      <w:r w:rsidR="00474547" w:rsidRPr="003001EC">
        <w:rPr>
          <w:rFonts w:ascii="Times New Roman" w:hAnsi="Times New Roman"/>
          <w:color w:val="auto"/>
          <w:sz w:val="28"/>
          <w:szCs w:val="28"/>
        </w:rPr>
        <w:t>ь</w:t>
      </w:r>
      <w:r w:rsidR="006B28DE" w:rsidRPr="003001EC">
        <w:rPr>
          <w:rFonts w:ascii="Times New Roman" w:hAnsi="Times New Roman"/>
          <w:color w:val="auto"/>
          <w:sz w:val="28"/>
          <w:szCs w:val="28"/>
        </w:rPr>
        <w:t xml:space="preserve"> </w:t>
      </w:r>
      <w:r w:rsidRPr="003001EC">
        <w:rPr>
          <w:rFonts w:ascii="Times New Roman" w:hAnsi="Times New Roman"/>
          <w:color w:val="auto"/>
          <w:sz w:val="28"/>
          <w:szCs w:val="28"/>
        </w:rPr>
        <w:t>Оператора электронной площадки</w:t>
      </w:r>
      <w:r w:rsidR="006B28DE" w:rsidRPr="003001EC">
        <w:rPr>
          <w:rFonts w:ascii="Times New Roman" w:hAnsi="Times New Roman"/>
          <w:color w:val="auto"/>
          <w:sz w:val="28"/>
          <w:szCs w:val="28"/>
        </w:rPr>
        <w:t xml:space="preserve"> </w:t>
      </w:r>
      <w:r w:rsidR="001C3161">
        <w:rPr>
          <w:rFonts w:ascii="Times New Roman" w:hAnsi="Times New Roman"/>
          <w:color w:val="auto"/>
          <w:sz w:val="28"/>
          <w:szCs w:val="28"/>
        </w:rPr>
        <w:t xml:space="preserve">на заседании </w:t>
      </w:r>
      <w:proofErr w:type="gramStart"/>
      <w:r w:rsidR="001C3161">
        <w:rPr>
          <w:rFonts w:ascii="Times New Roman" w:hAnsi="Times New Roman"/>
          <w:color w:val="auto"/>
          <w:sz w:val="28"/>
          <w:szCs w:val="28"/>
        </w:rPr>
        <w:t xml:space="preserve">Комиссии </w:t>
      </w:r>
      <w:r w:rsidRPr="003001EC">
        <w:rPr>
          <w:rFonts w:ascii="Times New Roman" w:hAnsi="Times New Roman"/>
          <w:color w:val="auto"/>
          <w:sz w:val="28"/>
          <w:szCs w:val="28"/>
        </w:rPr>
        <w:t xml:space="preserve"> не</w:t>
      </w:r>
      <w:proofErr w:type="gramEnd"/>
      <w:r w:rsidR="003611F4" w:rsidRPr="003001EC">
        <w:rPr>
          <w:rFonts w:ascii="Times New Roman" w:hAnsi="Times New Roman"/>
          <w:color w:val="auto"/>
          <w:sz w:val="28"/>
          <w:szCs w:val="28"/>
        </w:rPr>
        <w:t xml:space="preserve"> согласил</w:t>
      </w:r>
      <w:r w:rsidR="00764D90" w:rsidRPr="003001EC">
        <w:rPr>
          <w:rFonts w:ascii="Times New Roman" w:hAnsi="Times New Roman"/>
          <w:color w:val="auto"/>
          <w:sz w:val="28"/>
          <w:szCs w:val="28"/>
        </w:rPr>
        <w:t>ся</w:t>
      </w:r>
      <w:r w:rsidR="003611F4" w:rsidRPr="003001EC">
        <w:rPr>
          <w:rFonts w:ascii="Times New Roman" w:hAnsi="Times New Roman"/>
          <w:color w:val="auto"/>
          <w:sz w:val="28"/>
          <w:szCs w:val="28"/>
        </w:rPr>
        <w:t xml:space="preserve"> с доводом Заявителя</w:t>
      </w:r>
      <w:r w:rsidRPr="003001EC">
        <w:rPr>
          <w:rFonts w:ascii="Times New Roman" w:hAnsi="Times New Roman"/>
          <w:color w:val="auto"/>
          <w:sz w:val="28"/>
          <w:szCs w:val="28"/>
        </w:rPr>
        <w:t xml:space="preserve"> и сообщил</w:t>
      </w:r>
      <w:r w:rsidR="00764D90" w:rsidRPr="003001EC">
        <w:rPr>
          <w:rFonts w:ascii="Times New Roman" w:hAnsi="Times New Roman"/>
          <w:color w:val="auto"/>
          <w:sz w:val="28"/>
          <w:szCs w:val="28"/>
        </w:rPr>
        <w:t>,</w:t>
      </w:r>
      <w:r w:rsidRPr="003001EC">
        <w:rPr>
          <w:rFonts w:ascii="Times New Roman" w:hAnsi="Times New Roman"/>
          <w:color w:val="auto"/>
          <w:sz w:val="28"/>
          <w:szCs w:val="28"/>
        </w:rPr>
        <w:t xml:space="preserve"> что при проведении </w:t>
      </w:r>
      <w:r w:rsidR="00155718" w:rsidRPr="003001EC">
        <w:rPr>
          <w:rFonts w:ascii="Times New Roman" w:hAnsi="Times New Roman"/>
          <w:color w:val="auto"/>
          <w:sz w:val="28"/>
          <w:szCs w:val="28"/>
        </w:rPr>
        <w:t>Аукциона</w:t>
      </w:r>
      <w:r w:rsidRPr="003001EC">
        <w:rPr>
          <w:rFonts w:ascii="Times New Roman" w:hAnsi="Times New Roman"/>
          <w:color w:val="auto"/>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rsidR="008233EB" w:rsidRPr="004607CD"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w:t>
      </w:r>
      <w:r w:rsidRPr="004607CD">
        <w:rPr>
          <w:rFonts w:ascii="Times New Roman" w:hAnsi="Times New Roman"/>
          <w:color w:val="auto"/>
          <w:sz w:val="28"/>
          <w:szCs w:val="28"/>
        </w:rPr>
        <w:t xml:space="preserve"> в части действий Оператора электронной площадки Комиссия установила следующее.</w:t>
      </w:r>
    </w:p>
    <w:p w:rsidR="008233EB" w:rsidRPr="004607CD" w:rsidRDefault="008233EB" w:rsidP="0063535C">
      <w:pPr>
        <w:spacing w:after="0" w:line="382" w:lineRule="exact"/>
        <w:ind w:firstLine="567"/>
        <w:jc w:val="both"/>
        <w:rPr>
          <w:rFonts w:ascii="Times New Roman" w:hAnsi="Times New Roman"/>
          <w:color w:val="auto"/>
          <w:sz w:val="28"/>
          <w:szCs w:val="28"/>
        </w:rPr>
      </w:pPr>
      <w:r w:rsidRPr="004607CD">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155718" w:rsidRPr="004607CD" w:rsidRDefault="00155718" w:rsidP="0063535C">
      <w:pPr>
        <w:pStyle w:val="ListParagraph"/>
        <w:widowControl w:val="0"/>
        <w:numPr>
          <w:ilvl w:val="0"/>
          <w:numId w:val="2"/>
        </w:numPr>
        <w:spacing w:line="382" w:lineRule="exact"/>
        <w:ind w:left="0" w:firstLine="567"/>
        <w:contextualSpacing w:val="0"/>
        <w:jc w:val="both"/>
        <w:rPr>
          <w:sz w:val="28"/>
          <w:szCs w:val="28"/>
        </w:rPr>
      </w:pPr>
      <w:r w:rsidRPr="004607CD">
        <w:rPr>
          <w:sz w:val="28"/>
          <w:szCs w:val="28"/>
        </w:rPr>
        <w:t>извещение об осуществлении закупки размещено в</w:t>
      </w:r>
      <w:r w:rsidR="003F2288">
        <w:rPr>
          <w:sz w:val="28"/>
          <w:szCs w:val="28"/>
        </w:rPr>
        <w:t xml:space="preserve"> ЕИС</w:t>
      </w:r>
      <w:r w:rsidR="002B76EA" w:rsidRPr="004607CD">
        <w:rPr>
          <w:sz w:val="28"/>
          <w:szCs w:val="28"/>
        </w:rPr>
        <w:t xml:space="preserve"> – </w:t>
      </w:r>
      <w:r w:rsidR="0008587C">
        <w:rPr>
          <w:sz w:val="28"/>
          <w:szCs w:val="28"/>
        </w:rPr>
        <w:t>26</w:t>
      </w:r>
      <w:r w:rsidR="001C3161">
        <w:rPr>
          <w:sz w:val="28"/>
          <w:szCs w:val="28"/>
        </w:rPr>
        <w:t>.01.2021</w:t>
      </w:r>
      <w:r w:rsidRPr="004607CD">
        <w:rPr>
          <w:sz w:val="28"/>
          <w:szCs w:val="28"/>
        </w:rPr>
        <w:t>;</w:t>
      </w:r>
    </w:p>
    <w:p w:rsidR="00155718" w:rsidRPr="004607CD" w:rsidRDefault="00155718" w:rsidP="0063535C">
      <w:pPr>
        <w:pStyle w:val="ListParagraph"/>
        <w:widowControl w:val="0"/>
        <w:numPr>
          <w:ilvl w:val="0"/>
          <w:numId w:val="2"/>
        </w:numPr>
        <w:spacing w:line="382" w:lineRule="exact"/>
        <w:ind w:left="0" w:firstLine="567"/>
        <w:contextualSpacing w:val="0"/>
        <w:jc w:val="both"/>
        <w:rPr>
          <w:sz w:val="28"/>
          <w:szCs w:val="28"/>
        </w:rPr>
      </w:pPr>
      <w:r w:rsidRPr="004607CD">
        <w:rPr>
          <w:sz w:val="28"/>
          <w:szCs w:val="28"/>
        </w:rPr>
        <w:t>способ определения поставщика (подрядчика, исполнителя) – Аукцион;</w:t>
      </w:r>
    </w:p>
    <w:p w:rsidR="00155718" w:rsidRPr="002D53CE" w:rsidRDefault="00155718" w:rsidP="0063535C">
      <w:pPr>
        <w:pStyle w:val="ListParagraph"/>
        <w:widowControl w:val="0"/>
        <w:numPr>
          <w:ilvl w:val="0"/>
          <w:numId w:val="2"/>
        </w:numPr>
        <w:spacing w:line="382" w:lineRule="exact"/>
        <w:ind w:left="0" w:firstLine="567"/>
        <w:contextualSpacing w:val="0"/>
        <w:jc w:val="both"/>
        <w:rPr>
          <w:sz w:val="28"/>
          <w:szCs w:val="28"/>
        </w:rPr>
      </w:pPr>
      <w:r w:rsidRPr="002D53CE">
        <w:rPr>
          <w:sz w:val="28"/>
          <w:szCs w:val="28"/>
        </w:rPr>
        <w:t xml:space="preserve">начальная (максимальная) цена контракта – </w:t>
      </w:r>
      <w:r w:rsidR="0008587C" w:rsidRPr="0008587C">
        <w:rPr>
          <w:sz w:val="28"/>
          <w:szCs w:val="28"/>
        </w:rPr>
        <w:t>555 352</w:t>
      </w:r>
      <w:r w:rsidR="0008587C">
        <w:rPr>
          <w:sz w:val="28"/>
          <w:szCs w:val="28"/>
        </w:rPr>
        <w:t> </w:t>
      </w:r>
      <w:r w:rsidR="0008587C" w:rsidRPr="0008587C">
        <w:rPr>
          <w:sz w:val="28"/>
          <w:szCs w:val="28"/>
        </w:rPr>
        <w:t>374</w:t>
      </w:r>
      <w:r w:rsidR="0008587C">
        <w:rPr>
          <w:sz w:val="28"/>
          <w:szCs w:val="28"/>
        </w:rPr>
        <w:t xml:space="preserve"> </w:t>
      </w:r>
      <w:r w:rsidRPr="002D53CE">
        <w:rPr>
          <w:sz w:val="28"/>
          <w:szCs w:val="28"/>
        </w:rPr>
        <w:t>рубл</w:t>
      </w:r>
      <w:r w:rsidR="0008587C">
        <w:rPr>
          <w:sz w:val="28"/>
          <w:szCs w:val="28"/>
        </w:rPr>
        <w:t>я</w:t>
      </w:r>
      <w:r w:rsidRPr="002D53CE">
        <w:rPr>
          <w:sz w:val="28"/>
          <w:szCs w:val="28"/>
        </w:rPr>
        <w:t>;</w:t>
      </w:r>
    </w:p>
    <w:p w:rsidR="00E84C6A" w:rsidRPr="002D53CE" w:rsidRDefault="00155718" w:rsidP="0063535C">
      <w:pPr>
        <w:pStyle w:val="ListParagraph"/>
        <w:widowControl w:val="0"/>
        <w:numPr>
          <w:ilvl w:val="0"/>
          <w:numId w:val="2"/>
        </w:numPr>
        <w:spacing w:line="382" w:lineRule="exact"/>
        <w:ind w:left="0" w:firstLine="567"/>
        <w:contextualSpacing w:val="0"/>
        <w:jc w:val="both"/>
        <w:rPr>
          <w:sz w:val="28"/>
          <w:szCs w:val="28"/>
        </w:rPr>
      </w:pPr>
      <w:r w:rsidRPr="002D53CE">
        <w:rPr>
          <w:sz w:val="28"/>
          <w:szCs w:val="28"/>
        </w:rPr>
        <w:t xml:space="preserve">источник финансирования – </w:t>
      </w:r>
      <w:r w:rsidR="001C3161">
        <w:rPr>
          <w:sz w:val="28"/>
          <w:szCs w:val="22"/>
        </w:rPr>
        <w:t xml:space="preserve">средства </w:t>
      </w:r>
      <w:r w:rsidR="0008587C" w:rsidRPr="0008587C">
        <w:rPr>
          <w:sz w:val="28"/>
          <w:szCs w:val="22"/>
        </w:rPr>
        <w:t>федеральн</w:t>
      </w:r>
      <w:r w:rsidR="0008587C">
        <w:rPr>
          <w:sz w:val="28"/>
          <w:szCs w:val="22"/>
        </w:rPr>
        <w:t>ого</w:t>
      </w:r>
      <w:r w:rsidR="0008587C" w:rsidRPr="0008587C">
        <w:rPr>
          <w:sz w:val="28"/>
          <w:szCs w:val="22"/>
        </w:rPr>
        <w:t xml:space="preserve"> дорожн</w:t>
      </w:r>
      <w:r w:rsidR="0008587C">
        <w:rPr>
          <w:sz w:val="28"/>
          <w:szCs w:val="22"/>
        </w:rPr>
        <w:t>ого</w:t>
      </w:r>
      <w:r w:rsidR="0008587C" w:rsidRPr="0008587C">
        <w:rPr>
          <w:sz w:val="28"/>
          <w:szCs w:val="22"/>
        </w:rPr>
        <w:t xml:space="preserve"> фонд</w:t>
      </w:r>
      <w:r w:rsidR="0008587C">
        <w:rPr>
          <w:sz w:val="28"/>
          <w:szCs w:val="22"/>
        </w:rPr>
        <w:t xml:space="preserve">а, КБК </w:t>
      </w:r>
      <w:r w:rsidR="0008587C" w:rsidRPr="002D53CE">
        <w:rPr>
          <w:sz w:val="28"/>
          <w:szCs w:val="28"/>
        </w:rPr>
        <w:t>–</w:t>
      </w:r>
      <w:r w:rsidR="0008587C">
        <w:rPr>
          <w:sz w:val="28"/>
          <w:szCs w:val="28"/>
        </w:rPr>
        <w:t xml:space="preserve"> </w:t>
      </w:r>
      <w:r w:rsidR="0008587C" w:rsidRPr="0008587C">
        <w:rPr>
          <w:sz w:val="28"/>
          <w:szCs w:val="22"/>
        </w:rPr>
        <w:t>10804092420192058244</w:t>
      </w:r>
      <w:r w:rsidR="0008587C">
        <w:rPr>
          <w:sz w:val="28"/>
          <w:szCs w:val="22"/>
        </w:rPr>
        <w:t>;</w:t>
      </w:r>
    </w:p>
    <w:p w:rsidR="00155718" w:rsidRPr="004607CD" w:rsidRDefault="00155718" w:rsidP="0063535C">
      <w:pPr>
        <w:pStyle w:val="ListParagraph"/>
        <w:widowControl w:val="0"/>
        <w:numPr>
          <w:ilvl w:val="0"/>
          <w:numId w:val="2"/>
        </w:numPr>
        <w:spacing w:line="382" w:lineRule="exact"/>
        <w:ind w:left="0" w:firstLine="567"/>
        <w:contextualSpacing w:val="0"/>
        <w:jc w:val="both"/>
        <w:rPr>
          <w:sz w:val="28"/>
          <w:szCs w:val="28"/>
        </w:rPr>
      </w:pPr>
      <w:r w:rsidRPr="004607CD">
        <w:rPr>
          <w:sz w:val="28"/>
          <w:szCs w:val="28"/>
        </w:rPr>
        <w:t>дата окончания подачи з</w:t>
      </w:r>
      <w:r w:rsidR="007449C5" w:rsidRPr="004607CD">
        <w:rPr>
          <w:sz w:val="28"/>
          <w:szCs w:val="28"/>
        </w:rPr>
        <w:t>аявок на участие в Аукцио</w:t>
      </w:r>
      <w:r w:rsidR="00EC54D9">
        <w:rPr>
          <w:sz w:val="28"/>
          <w:szCs w:val="28"/>
        </w:rPr>
        <w:t xml:space="preserve">не – </w:t>
      </w:r>
      <w:r w:rsidR="0008587C">
        <w:rPr>
          <w:sz w:val="28"/>
          <w:szCs w:val="28"/>
        </w:rPr>
        <w:t>12</w:t>
      </w:r>
      <w:r w:rsidR="001C3161">
        <w:rPr>
          <w:sz w:val="28"/>
          <w:szCs w:val="28"/>
        </w:rPr>
        <w:t>.02.2021</w:t>
      </w:r>
      <w:r w:rsidRPr="004607CD">
        <w:rPr>
          <w:sz w:val="28"/>
          <w:szCs w:val="28"/>
        </w:rPr>
        <w:t>;</w:t>
      </w:r>
    </w:p>
    <w:p w:rsidR="00A6076B" w:rsidRPr="004607CD" w:rsidRDefault="00A6076B" w:rsidP="0063535C">
      <w:pPr>
        <w:numPr>
          <w:ilvl w:val="0"/>
          <w:numId w:val="2"/>
        </w:numPr>
        <w:spacing w:after="0" w:line="382" w:lineRule="exact"/>
        <w:ind w:left="0" w:firstLine="567"/>
        <w:jc w:val="both"/>
        <w:rPr>
          <w:rFonts w:ascii="Times New Roman" w:hAnsi="Times New Roman"/>
          <w:color w:val="auto"/>
          <w:sz w:val="28"/>
          <w:szCs w:val="28"/>
        </w:rPr>
      </w:pPr>
      <w:r w:rsidRPr="004607CD">
        <w:rPr>
          <w:rFonts w:ascii="Times New Roman" w:hAnsi="Times New Roman"/>
          <w:color w:val="auto"/>
          <w:spacing w:val="-4"/>
          <w:sz w:val="28"/>
          <w:szCs w:val="28"/>
        </w:rPr>
        <w:t xml:space="preserve">на участие в Аукционе подано </w:t>
      </w:r>
      <w:r w:rsidR="0008587C">
        <w:rPr>
          <w:rFonts w:ascii="Times New Roman" w:hAnsi="Times New Roman"/>
          <w:color w:val="auto"/>
          <w:spacing w:val="-4"/>
          <w:sz w:val="28"/>
          <w:szCs w:val="28"/>
        </w:rPr>
        <w:t>5</w:t>
      </w:r>
      <w:r w:rsidRPr="004607CD">
        <w:rPr>
          <w:rFonts w:ascii="Times New Roman" w:hAnsi="Times New Roman"/>
          <w:color w:val="auto"/>
          <w:spacing w:val="-4"/>
          <w:sz w:val="28"/>
          <w:szCs w:val="28"/>
        </w:rPr>
        <w:t xml:space="preserve"> заяв</w:t>
      </w:r>
      <w:r w:rsidR="001A3AF1">
        <w:rPr>
          <w:rFonts w:ascii="Times New Roman" w:hAnsi="Times New Roman"/>
          <w:color w:val="auto"/>
          <w:spacing w:val="-4"/>
          <w:sz w:val="28"/>
          <w:szCs w:val="28"/>
        </w:rPr>
        <w:t>ок</w:t>
      </w:r>
      <w:r w:rsidRPr="004607CD">
        <w:rPr>
          <w:rFonts w:ascii="Times New Roman" w:hAnsi="Times New Roman"/>
          <w:color w:val="auto"/>
          <w:spacing w:val="-4"/>
          <w:sz w:val="28"/>
          <w:szCs w:val="28"/>
        </w:rPr>
        <w:t xml:space="preserve"> от участников закупки;</w:t>
      </w:r>
    </w:p>
    <w:p w:rsidR="00A6076B" w:rsidRPr="004607CD" w:rsidRDefault="00A6076B" w:rsidP="0063535C">
      <w:pPr>
        <w:numPr>
          <w:ilvl w:val="0"/>
          <w:numId w:val="2"/>
        </w:numPr>
        <w:spacing w:after="0" w:line="382" w:lineRule="exact"/>
        <w:ind w:left="0" w:firstLine="567"/>
        <w:jc w:val="both"/>
        <w:rPr>
          <w:rFonts w:ascii="Times New Roman" w:hAnsi="Times New Roman"/>
          <w:color w:val="auto"/>
          <w:sz w:val="28"/>
          <w:szCs w:val="28"/>
        </w:rPr>
      </w:pPr>
      <w:r w:rsidRPr="004607CD">
        <w:rPr>
          <w:rFonts w:ascii="Times New Roman" w:hAnsi="Times New Roman"/>
          <w:color w:val="auto"/>
          <w:sz w:val="28"/>
          <w:szCs w:val="28"/>
        </w:rPr>
        <w:t xml:space="preserve">к участию в Аукционе допущено </w:t>
      </w:r>
      <w:r w:rsidR="0008587C">
        <w:rPr>
          <w:rFonts w:ascii="Times New Roman" w:hAnsi="Times New Roman"/>
          <w:color w:val="auto"/>
          <w:sz w:val="28"/>
          <w:szCs w:val="28"/>
        </w:rPr>
        <w:t>5</w:t>
      </w:r>
      <w:r w:rsidRPr="004607CD">
        <w:rPr>
          <w:rFonts w:ascii="Times New Roman" w:hAnsi="Times New Roman"/>
          <w:color w:val="auto"/>
          <w:sz w:val="28"/>
          <w:szCs w:val="28"/>
        </w:rPr>
        <w:t xml:space="preserve"> заяв</w:t>
      </w:r>
      <w:r w:rsidR="001A3AF1">
        <w:rPr>
          <w:rFonts w:ascii="Times New Roman" w:hAnsi="Times New Roman"/>
          <w:color w:val="auto"/>
          <w:sz w:val="28"/>
          <w:szCs w:val="28"/>
        </w:rPr>
        <w:t>ок</w:t>
      </w:r>
      <w:r w:rsidRPr="004607CD">
        <w:rPr>
          <w:rFonts w:ascii="Times New Roman" w:hAnsi="Times New Roman"/>
          <w:color w:val="auto"/>
          <w:sz w:val="28"/>
          <w:szCs w:val="28"/>
        </w:rPr>
        <w:t xml:space="preserve"> участников закупки;</w:t>
      </w:r>
    </w:p>
    <w:p w:rsidR="001A3AF1" w:rsidRDefault="00EC54D9" w:rsidP="0063535C">
      <w:pPr>
        <w:numPr>
          <w:ilvl w:val="0"/>
          <w:numId w:val="2"/>
        </w:numPr>
        <w:spacing w:after="0" w:line="382" w:lineRule="exact"/>
        <w:ind w:left="0" w:firstLine="567"/>
        <w:jc w:val="both"/>
        <w:rPr>
          <w:rFonts w:ascii="Times New Roman" w:hAnsi="Times New Roman"/>
          <w:color w:val="auto"/>
          <w:sz w:val="28"/>
          <w:szCs w:val="28"/>
        </w:rPr>
      </w:pPr>
      <w:r>
        <w:rPr>
          <w:rFonts w:ascii="Times New Roman" w:hAnsi="Times New Roman"/>
          <w:color w:val="auto"/>
          <w:sz w:val="28"/>
          <w:szCs w:val="28"/>
        </w:rPr>
        <w:t xml:space="preserve">дата проведения Аукциона– </w:t>
      </w:r>
      <w:r w:rsidR="0008587C">
        <w:rPr>
          <w:rFonts w:ascii="Times New Roman" w:hAnsi="Times New Roman"/>
          <w:sz w:val="28"/>
          <w:szCs w:val="28"/>
        </w:rPr>
        <w:t>16</w:t>
      </w:r>
      <w:r w:rsidR="001C3161">
        <w:rPr>
          <w:rFonts w:ascii="Times New Roman" w:hAnsi="Times New Roman"/>
          <w:sz w:val="28"/>
          <w:szCs w:val="28"/>
        </w:rPr>
        <w:t>.02.2021</w:t>
      </w:r>
      <w:r w:rsidR="00A6076B" w:rsidRPr="004607CD">
        <w:rPr>
          <w:rFonts w:ascii="Times New Roman" w:hAnsi="Times New Roman"/>
          <w:color w:val="auto"/>
          <w:sz w:val="28"/>
          <w:szCs w:val="28"/>
        </w:rPr>
        <w:t>;</w:t>
      </w:r>
    </w:p>
    <w:p w:rsidR="001A3AF1" w:rsidRDefault="001A3AF1" w:rsidP="0063535C">
      <w:pPr>
        <w:numPr>
          <w:ilvl w:val="0"/>
          <w:numId w:val="2"/>
        </w:numPr>
        <w:spacing w:after="0" w:line="382" w:lineRule="exact"/>
        <w:ind w:left="0" w:firstLine="567"/>
        <w:jc w:val="both"/>
        <w:rPr>
          <w:rFonts w:ascii="Times New Roman" w:hAnsi="Times New Roman"/>
          <w:color w:val="auto"/>
          <w:sz w:val="28"/>
          <w:szCs w:val="28"/>
        </w:rPr>
      </w:pPr>
      <w:r w:rsidRPr="001A3AF1">
        <w:rPr>
          <w:rFonts w:ascii="Times New Roman" w:hAnsi="Times New Roman"/>
          <w:sz w:val="28"/>
          <w:szCs w:val="28"/>
        </w:rPr>
        <w:t>в период проведения Аукциона предлож</w:t>
      </w:r>
      <w:r w:rsidR="001C3161">
        <w:rPr>
          <w:rFonts w:ascii="Times New Roman" w:hAnsi="Times New Roman"/>
          <w:sz w:val="28"/>
          <w:szCs w:val="28"/>
        </w:rPr>
        <w:t xml:space="preserve">ения о цене контракта подавали </w:t>
      </w:r>
      <w:r w:rsidR="0008587C">
        <w:rPr>
          <w:rFonts w:ascii="Times New Roman" w:hAnsi="Times New Roman"/>
          <w:sz w:val="28"/>
          <w:szCs w:val="28"/>
        </w:rPr>
        <w:t>5</w:t>
      </w:r>
      <w:r w:rsidR="001C3161">
        <w:rPr>
          <w:rFonts w:ascii="Times New Roman" w:hAnsi="Times New Roman"/>
          <w:sz w:val="28"/>
          <w:szCs w:val="28"/>
        </w:rPr>
        <w:t xml:space="preserve"> участников Аукциона.</w:t>
      </w:r>
    </w:p>
    <w:p w:rsidR="00B018E8" w:rsidRPr="001A3AF1" w:rsidRDefault="00B018E8" w:rsidP="0063535C">
      <w:pPr>
        <w:spacing w:after="0" w:line="382" w:lineRule="exact"/>
        <w:ind w:firstLine="709"/>
        <w:jc w:val="both"/>
        <w:rPr>
          <w:rFonts w:ascii="Times New Roman" w:hAnsi="Times New Roman"/>
          <w:color w:val="auto"/>
          <w:sz w:val="28"/>
          <w:szCs w:val="28"/>
        </w:rPr>
      </w:pPr>
      <w:r w:rsidRPr="001A3AF1">
        <w:rPr>
          <w:rFonts w:ascii="Times New Roman" w:hAnsi="Times New Roman"/>
          <w:sz w:val="28"/>
          <w:szCs w:val="28"/>
        </w:rPr>
        <w:t xml:space="preserve">Согласно </w:t>
      </w:r>
      <w:r w:rsidR="00764D90" w:rsidRPr="001A3AF1">
        <w:rPr>
          <w:rFonts w:ascii="Times New Roman" w:hAnsi="Times New Roman"/>
          <w:sz w:val="28"/>
          <w:szCs w:val="28"/>
        </w:rPr>
        <w:t>жалоб</w:t>
      </w:r>
      <w:r w:rsidR="00106DC9" w:rsidRPr="001A3AF1">
        <w:rPr>
          <w:rFonts w:ascii="Times New Roman" w:hAnsi="Times New Roman"/>
          <w:sz w:val="28"/>
          <w:szCs w:val="28"/>
        </w:rPr>
        <w:t>е</w:t>
      </w:r>
      <w:r w:rsidRPr="001A3AF1">
        <w:rPr>
          <w:rFonts w:ascii="Times New Roman" w:hAnsi="Times New Roman"/>
          <w:sz w:val="28"/>
          <w:szCs w:val="28"/>
        </w:rPr>
        <w:t xml:space="preserve">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155718" w:rsidRPr="003001EC" w:rsidRDefault="00106DC9" w:rsidP="0063535C">
      <w:pPr>
        <w:spacing w:after="0" w:line="382" w:lineRule="exact"/>
        <w:ind w:firstLine="567"/>
        <w:jc w:val="both"/>
        <w:rPr>
          <w:rFonts w:ascii="Times New Roman" w:hAnsi="Times New Roman"/>
          <w:sz w:val="28"/>
          <w:szCs w:val="28"/>
        </w:rPr>
      </w:pPr>
      <w:r>
        <w:rPr>
          <w:rFonts w:ascii="Times New Roman" w:hAnsi="Times New Roman"/>
          <w:sz w:val="28"/>
          <w:szCs w:val="28"/>
        </w:rPr>
        <w:t>В соответствии с</w:t>
      </w:r>
      <w:r w:rsidR="00155718" w:rsidRPr="003001EC">
        <w:rPr>
          <w:rFonts w:ascii="Times New Roman" w:hAnsi="Times New Roman"/>
          <w:sz w:val="28"/>
          <w:szCs w:val="28"/>
        </w:rPr>
        <w:t xml:space="preserve"> част</w:t>
      </w:r>
      <w:r>
        <w:rPr>
          <w:rFonts w:ascii="Times New Roman" w:hAnsi="Times New Roman"/>
          <w:sz w:val="28"/>
          <w:szCs w:val="28"/>
        </w:rPr>
        <w:t>ью</w:t>
      </w:r>
      <w:r w:rsidR="00155718" w:rsidRPr="003001EC">
        <w:rPr>
          <w:rFonts w:ascii="Times New Roman" w:hAnsi="Times New Roman"/>
          <w:sz w:val="28"/>
          <w:szCs w:val="28"/>
        </w:rPr>
        <w:t xml:space="preserve">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97C20" w:rsidRPr="003001EC" w:rsidRDefault="003535A1" w:rsidP="0063535C">
      <w:pPr>
        <w:spacing w:after="0" w:line="382" w:lineRule="exact"/>
        <w:ind w:firstLine="567"/>
        <w:jc w:val="both"/>
        <w:rPr>
          <w:rFonts w:ascii="Times New Roman" w:hAnsi="Times New Roman"/>
          <w:spacing w:val="-4"/>
          <w:sz w:val="28"/>
          <w:szCs w:val="28"/>
        </w:rPr>
      </w:pPr>
      <w:r w:rsidRPr="003001EC">
        <w:rPr>
          <w:rFonts w:ascii="Times New Roman" w:hAnsi="Times New Roman"/>
          <w:sz w:val="28"/>
          <w:szCs w:val="28"/>
        </w:rPr>
        <w:t xml:space="preserve">Согласно части 20 статьи 44 Закона о контрактной системе </w:t>
      </w:r>
      <w:r w:rsidR="00097C20" w:rsidRPr="003001EC">
        <w:rPr>
          <w:rFonts w:ascii="Times New Roman" w:hAnsi="Times New Roman"/>
          <w:color w:val="auto"/>
          <w:sz w:val="28"/>
          <w:szCs w:val="28"/>
        </w:rPr>
        <w:t xml:space="preserve">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8" w:history="1">
        <w:r w:rsidR="00097C20" w:rsidRPr="003001EC">
          <w:rPr>
            <w:rFonts w:ascii="Times New Roman" w:hAnsi="Times New Roman"/>
            <w:color w:val="auto"/>
            <w:sz w:val="28"/>
            <w:szCs w:val="28"/>
          </w:rPr>
          <w:t>статьей 45</w:t>
        </w:r>
      </w:hyperlink>
      <w:r w:rsidR="00097C20" w:rsidRPr="003001EC">
        <w:rPr>
          <w:rFonts w:ascii="Times New Roman" w:hAnsi="Times New Roman"/>
          <w:color w:val="auto"/>
          <w:sz w:val="28"/>
          <w:szCs w:val="28"/>
        </w:rPr>
        <w:t xml:space="preserve"> Закона о контрактной системе,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097C20" w:rsidRPr="003001EC" w:rsidRDefault="00097C20" w:rsidP="0063535C">
      <w:pPr>
        <w:widowControl/>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097C20" w:rsidRPr="003001EC" w:rsidRDefault="00097C20" w:rsidP="0063535C">
      <w:pPr>
        <w:widowControl/>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 xml:space="preserve">2) в реестрах банковских гарантий, предусмотренных </w:t>
      </w:r>
      <w:hyperlink r:id="rId9" w:history="1">
        <w:r w:rsidRPr="003001EC">
          <w:rPr>
            <w:rFonts w:ascii="Times New Roman" w:hAnsi="Times New Roman"/>
            <w:color w:val="auto"/>
            <w:sz w:val="28"/>
            <w:szCs w:val="28"/>
          </w:rPr>
          <w:t>статьей 45</w:t>
        </w:r>
      </w:hyperlink>
      <w:r w:rsidRPr="003001EC">
        <w:rPr>
          <w:rFonts w:ascii="Times New Roman" w:hAnsi="Times New Roman"/>
          <w:color w:val="auto"/>
          <w:sz w:val="28"/>
          <w:szCs w:val="28"/>
        </w:rPr>
        <w:t xml:space="preserve"> Закона о</w:t>
      </w:r>
      <w:r w:rsidRPr="003001EC">
        <w:rPr>
          <w:rFonts w:ascii="Times New Roman" w:hAnsi="Times New Roman"/>
          <w:sz w:val="28"/>
          <w:szCs w:val="28"/>
        </w:rPr>
        <w:t xml:space="preserve"> контрактной системе</w:t>
      </w:r>
      <w:r w:rsidRPr="003001EC">
        <w:rPr>
          <w:rFonts w:ascii="Times New Roman" w:hAnsi="Times New Roman"/>
          <w:color w:val="auto"/>
          <w:sz w:val="28"/>
          <w:szCs w:val="28"/>
        </w:rPr>
        <w:t>, отсутствует информация о банковской гарантии, выданной участнику закупки банком для целей обеспечения заявки.</w:t>
      </w:r>
    </w:p>
    <w:p w:rsidR="00A25444" w:rsidRPr="00A25444" w:rsidRDefault="00A25444" w:rsidP="0063535C">
      <w:pPr>
        <w:widowControl/>
        <w:spacing w:after="0" w:line="382" w:lineRule="exact"/>
        <w:ind w:firstLine="567"/>
        <w:jc w:val="both"/>
        <w:rPr>
          <w:rFonts w:ascii="Times New Roman" w:hAnsi="Times New Roman"/>
          <w:color w:val="auto"/>
          <w:sz w:val="28"/>
          <w:szCs w:val="28"/>
        </w:rPr>
      </w:pPr>
      <w:r>
        <w:rPr>
          <w:rFonts w:ascii="Times New Roman" w:hAnsi="Times New Roman"/>
          <w:color w:val="auto"/>
          <w:sz w:val="28"/>
          <w:szCs w:val="28"/>
        </w:rPr>
        <w:t xml:space="preserve">В соответствии с частью 8 </w:t>
      </w:r>
      <w:r w:rsidRPr="003D641B">
        <w:rPr>
          <w:rFonts w:ascii="Times New Roman" w:hAnsi="Times New Roman"/>
          <w:color w:val="auto"/>
          <w:sz w:val="28"/>
          <w:szCs w:val="28"/>
        </w:rPr>
        <w:t xml:space="preserve">статьи 45 Закона о контрактной системе </w:t>
      </w:r>
      <w:r>
        <w:rPr>
          <w:rFonts w:ascii="Times New Roman" w:hAnsi="Times New Roman"/>
          <w:color w:val="auto"/>
          <w:sz w:val="28"/>
          <w:szCs w:val="28"/>
        </w:rPr>
        <w:t>б</w:t>
      </w:r>
      <w:r w:rsidRPr="003D641B">
        <w:rPr>
          <w:rFonts w:ascii="Times New Roman" w:hAnsi="Times New Roman"/>
          <w:color w:val="auto"/>
          <w:sz w:val="28"/>
          <w:szCs w:val="28"/>
        </w:rPr>
        <w:t xml:space="preserve">анковская гарантия, используемая для целей Закона о контрактной системе, информация о ней и документы, предусмотренные </w:t>
      </w:r>
      <w:hyperlink r:id="rId10" w:history="1">
        <w:r w:rsidRPr="003D641B">
          <w:rPr>
            <w:rFonts w:ascii="Times New Roman" w:hAnsi="Times New Roman"/>
            <w:color w:val="auto"/>
            <w:sz w:val="28"/>
            <w:szCs w:val="28"/>
          </w:rPr>
          <w:t>частью 9</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11" w:history="1">
        <w:r w:rsidRPr="003D641B">
          <w:rPr>
            <w:rFonts w:ascii="Times New Roman" w:hAnsi="Times New Roman"/>
            <w:color w:val="auto"/>
            <w:sz w:val="28"/>
            <w:szCs w:val="28"/>
          </w:rPr>
          <w:t>части 8.1</w:t>
        </w:r>
      </w:hyperlink>
      <w:r w:rsidRPr="003D641B">
        <w:rPr>
          <w:rFonts w:ascii="Times New Roman" w:hAnsi="Times New Roman"/>
          <w:color w:val="auto"/>
          <w:sz w:val="28"/>
          <w:szCs w:val="28"/>
        </w:rPr>
        <w:t xml:space="preserve"> статьи</w:t>
      </w:r>
      <w:r>
        <w:rPr>
          <w:rFonts w:ascii="Times New Roman" w:hAnsi="Times New Roman"/>
          <w:color w:val="auto"/>
          <w:sz w:val="28"/>
          <w:szCs w:val="28"/>
        </w:rPr>
        <w:t xml:space="preserve"> 45 </w:t>
      </w:r>
      <w:r w:rsidRPr="003D641B">
        <w:rPr>
          <w:rFonts w:ascii="Times New Roman" w:hAnsi="Times New Roman"/>
          <w:color w:val="auto"/>
          <w:sz w:val="28"/>
          <w:szCs w:val="28"/>
        </w:rPr>
        <w:t xml:space="preserve">Закона о контрактной системе.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w:t>
      </w:r>
      <w:r>
        <w:rPr>
          <w:rFonts w:ascii="Times New Roman" w:hAnsi="Times New Roman"/>
          <w:color w:val="auto"/>
          <w:sz w:val="28"/>
          <w:szCs w:val="28"/>
        </w:rPr>
        <w:t>направляет принципалу выписку из реестра банковских гарантий.</w:t>
      </w:r>
    </w:p>
    <w:p w:rsidR="004870ED" w:rsidRDefault="00155718" w:rsidP="0063535C">
      <w:pPr>
        <w:spacing w:after="0" w:line="382" w:lineRule="exact"/>
        <w:ind w:firstLine="567"/>
        <w:jc w:val="both"/>
        <w:rPr>
          <w:rFonts w:ascii="Times New Roman" w:hAnsi="Times New Roman"/>
          <w:sz w:val="28"/>
          <w:szCs w:val="28"/>
        </w:rPr>
      </w:pPr>
      <w:r w:rsidRPr="003001EC">
        <w:rPr>
          <w:rFonts w:ascii="Times New Roman" w:hAnsi="Times New Roman"/>
          <w:sz w:val="28"/>
          <w:szCs w:val="28"/>
        </w:rPr>
        <w:t xml:space="preserve">Согласно части 12 статьи 66 Закона о контрактной системе одновременно с возвратом заявки на участие в электронном аукционе в соответствии с частью 20 статьи 44 Закона о контрактной системе,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о контрактной системе, которые были нарушены. Возврат заявок на участие в таком аукционе оператором электронной площадки по иным основаниям не допускается. </w:t>
      </w:r>
      <w:bookmarkStart w:id="0" w:name="Par0"/>
      <w:bookmarkEnd w:id="0"/>
    </w:p>
    <w:p w:rsidR="0063535C" w:rsidRPr="0063535C" w:rsidRDefault="0063535C" w:rsidP="0063535C">
      <w:pPr>
        <w:tabs>
          <w:tab w:val="left" w:pos="9498"/>
        </w:tabs>
        <w:spacing w:after="0" w:line="382" w:lineRule="exact"/>
        <w:ind w:firstLine="567"/>
        <w:jc w:val="both"/>
        <w:rPr>
          <w:rFonts w:ascii="Times New Roman" w:hAnsi="Times New Roman"/>
          <w:color w:val="auto"/>
          <w:sz w:val="28"/>
          <w:szCs w:val="28"/>
        </w:rPr>
      </w:pPr>
      <w:r w:rsidRPr="003001EC">
        <w:rPr>
          <w:rFonts w:ascii="Times New Roman" w:hAnsi="Times New Roman"/>
          <w:sz w:val="28"/>
          <w:szCs w:val="28"/>
        </w:rPr>
        <w:t xml:space="preserve">Пунктом 2 </w:t>
      </w:r>
      <w:r w:rsidRPr="003001EC">
        <w:rPr>
          <w:rFonts w:ascii="Times New Roman" w:hAnsi="Times New Roman"/>
          <w:color w:val="auto"/>
          <w:sz w:val="28"/>
          <w:szCs w:val="28"/>
        </w:rPr>
        <w:t>правил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3001EC">
        <w:rPr>
          <w:rFonts w:ascii="Times New Roman" w:hAnsi="Times New Roman"/>
          <w:sz w:val="28"/>
          <w:szCs w:val="28"/>
        </w:rPr>
        <w:t xml:space="preserve">, утвержденных Постановлением Правительства Российской Федерации </w:t>
      </w:r>
      <w:r>
        <w:rPr>
          <w:rFonts w:ascii="Times New Roman" w:hAnsi="Times New Roman"/>
          <w:color w:val="auto"/>
          <w:sz w:val="28"/>
          <w:szCs w:val="28"/>
        </w:rPr>
        <w:t>от 30.05.</w:t>
      </w:r>
      <w:r w:rsidRPr="003001EC">
        <w:rPr>
          <w:rFonts w:ascii="Times New Roman" w:hAnsi="Times New Roman"/>
          <w:color w:val="auto"/>
          <w:sz w:val="28"/>
          <w:szCs w:val="28"/>
        </w:rPr>
        <w:t xml:space="preserve">2018 г. </w:t>
      </w:r>
      <w:r>
        <w:rPr>
          <w:rFonts w:ascii="Times New Roman" w:hAnsi="Times New Roman"/>
          <w:color w:val="auto"/>
          <w:sz w:val="28"/>
          <w:szCs w:val="28"/>
        </w:rPr>
        <w:t>№</w:t>
      </w:r>
      <w:r w:rsidRPr="003001EC">
        <w:rPr>
          <w:rFonts w:ascii="Times New Roman" w:hAnsi="Times New Roman"/>
          <w:color w:val="auto"/>
          <w:sz w:val="28"/>
          <w:szCs w:val="28"/>
        </w:rPr>
        <w:t xml:space="preserve"> 626</w:t>
      </w:r>
      <w:r w:rsidRPr="003001EC">
        <w:rPr>
          <w:rFonts w:ascii="Times New Roman" w:hAnsi="Times New Roman"/>
          <w:sz w:val="28"/>
          <w:szCs w:val="28"/>
        </w:rPr>
        <w:t xml:space="preserve"> «</w:t>
      </w:r>
      <w:r w:rsidRPr="003001EC">
        <w:rPr>
          <w:rFonts w:ascii="Times New Roman" w:hAnsi="Times New Roman"/>
          <w:color w:val="auto"/>
          <w:sz w:val="28"/>
          <w:szCs w:val="28"/>
        </w:rPr>
        <w:t>О требованиях к договору специального счета и порядку использования имеющегося у участника закупки банковского счета в качестве специального счета, требованиях к условиям соглашения о взаимодействии оператора электронной площадки с банком, правилах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3001EC">
        <w:rPr>
          <w:rFonts w:ascii="Times New Roman" w:hAnsi="Times New Roman"/>
          <w:sz w:val="28"/>
          <w:szCs w:val="28"/>
        </w:rPr>
        <w:t xml:space="preserve">» (далее – Правила) установлено, что </w:t>
      </w:r>
      <w:r w:rsidRPr="003001EC">
        <w:rPr>
          <w:rFonts w:ascii="Times New Roman" w:hAnsi="Times New Roman"/>
          <w:color w:val="auto"/>
          <w:sz w:val="28"/>
          <w:szCs w:val="28"/>
        </w:rPr>
        <w:t xml:space="preserve">участник закупки в случае предоставления обеспечения заявки на участие в электронной процедуре в виде банковской гарантии одновременно с подачей заявки на участие в электронной процедуре направляет оператору электронной площадки посредством аппаратно-программного комплекса электронной площадки </w:t>
      </w:r>
      <w:r w:rsidRPr="00106DC9">
        <w:rPr>
          <w:rFonts w:ascii="Times New Roman" w:hAnsi="Times New Roman"/>
          <w:color w:val="auto"/>
          <w:sz w:val="28"/>
          <w:szCs w:val="28"/>
          <w:u w:val="single"/>
        </w:rPr>
        <w:t>информацию об уникальном номере реестровой записи из реестра банковских гарантий</w:t>
      </w:r>
      <w:r w:rsidRPr="003001EC">
        <w:rPr>
          <w:rFonts w:ascii="Times New Roman" w:hAnsi="Times New Roman"/>
          <w:color w:val="auto"/>
          <w:sz w:val="28"/>
          <w:szCs w:val="28"/>
        </w:rPr>
        <w:t xml:space="preserve">, предусмотренного </w:t>
      </w:r>
      <w:hyperlink r:id="rId12" w:history="1">
        <w:r w:rsidRPr="003001EC">
          <w:rPr>
            <w:rFonts w:ascii="Times New Roman" w:hAnsi="Times New Roman"/>
            <w:color w:val="auto"/>
            <w:sz w:val="28"/>
            <w:szCs w:val="28"/>
          </w:rPr>
          <w:t>частью 8 статьи 45</w:t>
        </w:r>
      </w:hyperlink>
      <w:r w:rsidRPr="003001EC">
        <w:rPr>
          <w:rFonts w:ascii="Times New Roman" w:hAnsi="Times New Roman"/>
          <w:color w:val="auto"/>
          <w:sz w:val="28"/>
          <w:szCs w:val="28"/>
        </w:rPr>
        <w:t xml:space="preserve"> Закона о контрактной системе.</w:t>
      </w:r>
    </w:p>
    <w:p w:rsidR="003535A1" w:rsidRPr="003001EC" w:rsidRDefault="003535A1" w:rsidP="0063535C">
      <w:pPr>
        <w:spacing w:after="0" w:line="382" w:lineRule="exact"/>
        <w:ind w:firstLine="567"/>
        <w:jc w:val="both"/>
        <w:rPr>
          <w:rFonts w:ascii="Times New Roman" w:hAnsi="Times New Roman"/>
          <w:sz w:val="28"/>
          <w:szCs w:val="28"/>
        </w:rPr>
      </w:pPr>
      <w:r w:rsidRPr="003001EC">
        <w:rPr>
          <w:rFonts w:ascii="Times New Roman" w:hAnsi="Times New Roman"/>
          <w:sz w:val="28"/>
          <w:szCs w:val="28"/>
        </w:rPr>
        <w:t xml:space="preserve">В соответствии с извещением о проведении </w:t>
      </w:r>
      <w:r w:rsidR="00097C20" w:rsidRPr="003001EC">
        <w:rPr>
          <w:rFonts w:ascii="Times New Roman" w:hAnsi="Times New Roman"/>
          <w:sz w:val="28"/>
          <w:szCs w:val="28"/>
        </w:rPr>
        <w:t>Аукциона</w:t>
      </w:r>
      <w:r w:rsidRPr="003001EC">
        <w:rPr>
          <w:rFonts w:ascii="Times New Roman" w:hAnsi="Times New Roman"/>
          <w:sz w:val="28"/>
          <w:szCs w:val="28"/>
        </w:rPr>
        <w:t xml:space="preserve"> срок окончания подачи з</w:t>
      </w:r>
      <w:r w:rsidR="00384323" w:rsidRPr="003001EC">
        <w:rPr>
          <w:rFonts w:ascii="Times New Roman" w:hAnsi="Times New Roman"/>
          <w:sz w:val="28"/>
          <w:szCs w:val="28"/>
        </w:rPr>
        <w:t xml:space="preserve">аявки на участие в </w:t>
      </w:r>
      <w:r w:rsidR="00EC54D9">
        <w:rPr>
          <w:rFonts w:ascii="Times New Roman" w:hAnsi="Times New Roman"/>
          <w:sz w:val="28"/>
          <w:szCs w:val="28"/>
        </w:rPr>
        <w:t xml:space="preserve">Аукционе – </w:t>
      </w:r>
      <w:r w:rsidR="002425FB">
        <w:rPr>
          <w:rFonts w:ascii="Times New Roman" w:hAnsi="Times New Roman"/>
          <w:sz w:val="28"/>
          <w:szCs w:val="28"/>
        </w:rPr>
        <w:t>12</w:t>
      </w:r>
      <w:r w:rsidR="001C3161">
        <w:rPr>
          <w:rFonts w:ascii="Times New Roman" w:hAnsi="Times New Roman"/>
          <w:sz w:val="28"/>
          <w:szCs w:val="28"/>
        </w:rPr>
        <w:t>.02</w:t>
      </w:r>
      <w:r w:rsidR="00971888" w:rsidRPr="003001EC">
        <w:rPr>
          <w:rFonts w:ascii="Times New Roman" w:hAnsi="Times New Roman"/>
          <w:sz w:val="28"/>
          <w:szCs w:val="28"/>
        </w:rPr>
        <w:t>.20</w:t>
      </w:r>
      <w:r w:rsidR="001C3161">
        <w:rPr>
          <w:rFonts w:ascii="Times New Roman" w:hAnsi="Times New Roman"/>
          <w:sz w:val="28"/>
          <w:szCs w:val="28"/>
        </w:rPr>
        <w:t>21</w:t>
      </w:r>
      <w:r w:rsidR="00971888" w:rsidRPr="003001EC">
        <w:rPr>
          <w:rFonts w:ascii="Times New Roman" w:hAnsi="Times New Roman"/>
          <w:sz w:val="28"/>
          <w:szCs w:val="28"/>
        </w:rPr>
        <w:t xml:space="preserve"> в </w:t>
      </w:r>
      <w:r w:rsidR="004B78B0">
        <w:rPr>
          <w:rFonts w:ascii="Times New Roman" w:hAnsi="Times New Roman"/>
          <w:sz w:val="28"/>
          <w:szCs w:val="28"/>
        </w:rPr>
        <w:t>09:00.</w:t>
      </w:r>
    </w:p>
    <w:p w:rsidR="003535A1" w:rsidRPr="003001EC" w:rsidRDefault="0063535C" w:rsidP="0063535C">
      <w:pPr>
        <w:spacing w:after="0" w:line="382" w:lineRule="exact"/>
        <w:ind w:firstLine="567"/>
        <w:jc w:val="both"/>
        <w:rPr>
          <w:rFonts w:ascii="Times New Roman" w:hAnsi="Times New Roman"/>
          <w:sz w:val="28"/>
          <w:szCs w:val="28"/>
        </w:rPr>
      </w:pPr>
      <w:r>
        <w:rPr>
          <w:rFonts w:ascii="Times New Roman" w:hAnsi="Times New Roman"/>
          <w:sz w:val="28"/>
          <w:szCs w:val="28"/>
        </w:rPr>
        <w:t>С</w:t>
      </w:r>
      <w:r w:rsidR="003535A1" w:rsidRPr="003001EC">
        <w:rPr>
          <w:rFonts w:ascii="Times New Roman" w:hAnsi="Times New Roman"/>
          <w:sz w:val="28"/>
          <w:szCs w:val="28"/>
        </w:rPr>
        <w:t xml:space="preserve">огласно извещению о проведении </w:t>
      </w:r>
      <w:r w:rsidR="00097C20" w:rsidRPr="003001EC">
        <w:rPr>
          <w:rFonts w:ascii="Times New Roman" w:hAnsi="Times New Roman"/>
          <w:sz w:val="28"/>
          <w:szCs w:val="28"/>
        </w:rPr>
        <w:t>Аукциона</w:t>
      </w:r>
      <w:r w:rsidR="003535A1" w:rsidRPr="003001EC">
        <w:rPr>
          <w:rFonts w:ascii="Times New Roman" w:hAnsi="Times New Roman"/>
          <w:sz w:val="28"/>
          <w:szCs w:val="28"/>
        </w:rPr>
        <w:t xml:space="preserve"> размер обеспечения заявки на участие в </w:t>
      </w:r>
      <w:r w:rsidR="00097C20" w:rsidRPr="003001EC">
        <w:rPr>
          <w:rFonts w:ascii="Times New Roman" w:hAnsi="Times New Roman"/>
          <w:sz w:val="28"/>
          <w:szCs w:val="28"/>
        </w:rPr>
        <w:t>Аукционе</w:t>
      </w:r>
      <w:r w:rsidR="003535A1" w:rsidRPr="003001EC">
        <w:rPr>
          <w:rFonts w:ascii="Times New Roman" w:hAnsi="Times New Roman"/>
          <w:sz w:val="28"/>
          <w:szCs w:val="28"/>
        </w:rPr>
        <w:t xml:space="preserve"> составляет </w:t>
      </w:r>
      <w:r w:rsidR="002425FB">
        <w:rPr>
          <w:rFonts w:ascii="Times New Roman" w:hAnsi="Times New Roman"/>
          <w:sz w:val="28"/>
          <w:szCs w:val="28"/>
        </w:rPr>
        <w:t>27 767 618,70</w:t>
      </w:r>
      <w:r w:rsidR="00A474EB">
        <w:rPr>
          <w:rFonts w:ascii="Times New Roman" w:hAnsi="Times New Roman"/>
          <w:sz w:val="28"/>
          <w:szCs w:val="28"/>
        </w:rPr>
        <w:t xml:space="preserve"> </w:t>
      </w:r>
      <w:r w:rsidR="003535A1" w:rsidRPr="003001EC">
        <w:rPr>
          <w:rFonts w:ascii="Times New Roman" w:hAnsi="Times New Roman"/>
          <w:sz w:val="28"/>
          <w:szCs w:val="28"/>
        </w:rPr>
        <w:t>рубл</w:t>
      </w:r>
      <w:r w:rsidR="002425FB">
        <w:rPr>
          <w:rFonts w:ascii="Times New Roman" w:hAnsi="Times New Roman"/>
          <w:sz w:val="28"/>
          <w:szCs w:val="28"/>
        </w:rPr>
        <w:t>ей</w:t>
      </w:r>
      <w:r w:rsidR="003535A1" w:rsidRPr="003001EC">
        <w:rPr>
          <w:rFonts w:ascii="Times New Roman" w:hAnsi="Times New Roman"/>
          <w:sz w:val="28"/>
          <w:szCs w:val="28"/>
        </w:rPr>
        <w:t>.</w:t>
      </w:r>
    </w:p>
    <w:p w:rsidR="00207923" w:rsidRPr="001B53D3" w:rsidRDefault="002D6282" w:rsidP="0063535C">
      <w:pPr>
        <w:spacing w:after="0" w:line="382" w:lineRule="exact"/>
        <w:ind w:firstLine="567"/>
        <w:jc w:val="both"/>
        <w:rPr>
          <w:rFonts w:ascii="Times New Roman" w:hAnsi="Times New Roman"/>
          <w:sz w:val="28"/>
          <w:szCs w:val="28"/>
        </w:rPr>
      </w:pPr>
      <w:r>
        <w:rPr>
          <w:rFonts w:ascii="Times New Roman" w:hAnsi="Times New Roman"/>
          <w:sz w:val="28"/>
          <w:szCs w:val="28"/>
        </w:rPr>
        <w:t>На заседании Комиссии установлено</w:t>
      </w:r>
      <w:r w:rsidR="003535A1" w:rsidRPr="003001EC">
        <w:rPr>
          <w:rFonts w:ascii="Times New Roman" w:hAnsi="Times New Roman"/>
          <w:sz w:val="28"/>
          <w:szCs w:val="28"/>
        </w:rPr>
        <w:t xml:space="preserve">, что Заявителем </w:t>
      </w:r>
      <w:r w:rsidR="00EC54D9">
        <w:rPr>
          <w:rFonts w:ascii="Times New Roman" w:hAnsi="Times New Roman"/>
          <w:sz w:val="28"/>
          <w:szCs w:val="28"/>
        </w:rPr>
        <w:t xml:space="preserve">оформлена банковская гарантия </w:t>
      </w:r>
      <w:r w:rsidR="00EB1BB7" w:rsidRPr="003001EC">
        <w:rPr>
          <w:rFonts w:ascii="Times New Roman" w:hAnsi="Times New Roman"/>
          <w:sz w:val="28"/>
          <w:szCs w:val="28"/>
        </w:rPr>
        <w:t xml:space="preserve">№ </w:t>
      </w:r>
      <w:r w:rsidR="002425FB">
        <w:rPr>
          <w:rFonts w:ascii="Times New Roman" w:hAnsi="Times New Roman"/>
          <w:sz w:val="28"/>
          <w:szCs w:val="28"/>
        </w:rPr>
        <w:t>1462/0000445/3</w:t>
      </w:r>
      <w:r w:rsidR="00097C20" w:rsidRPr="003001EC">
        <w:rPr>
          <w:rFonts w:ascii="Times New Roman" w:hAnsi="Times New Roman"/>
          <w:sz w:val="28"/>
          <w:szCs w:val="28"/>
        </w:rPr>
        <w:t>, выданная банком</w:t>
      </w:r>
      <w:r w:rsidR="006B6593" w:rsidRPr="003001EC">
        <w:rPr>
          <w:rFonts w:ascii="Times New Roman" w:hAnsi="Times New Roman"/>
          <w:sz w:val="28"/>
          <w:szCs w:val="28"/>
        </w:rPr>
        <w:t xml:space="preserve"> </w:t>
      </w:r>
      <w:r w:rsidR="00A474EB">
        <w:rPr>
          <w:rFonts w:ascii="Times New Roman" w:hAnsi="Times New Roman"/>
          <w:sz w:val="28"/>
          <w:szCs w:val="28"/>
        </w:rPr>
        <w:t>АО</w:t>
      </w:r>
      <w:r w:rsidR="003001EC" w:rsidRPr="003001EC">
        <w:rPr>
          <w:rFonts w:ascii="Times New Roman" w:hAnsi="Times New Roman"/>
          <w:sz w:val="28"/>
          <w:szCs w:val="28"/>
        </w:rPr>
        <w:t xml:space="preserve"> «</w:t>
      </w:r>
      <w:r w:rsidR="002425FB" w:rsidRPr="002425FB">
        <w:rPr>
          <w:rFonts w:ascii="Times New Roman" w:hAnsi="Times New Roman"/>
          <w:sz w:val="28"/>
          <w:szCs w:val="28"/>
        </w:rPr>
        <w:t>Азиатско-тихоокеанский банк</w:t>
      </w:r>
      <w:r w:rsidR="006407BF">
        <w:rPr>
          <w:rFonts w:ascii="Times New Roman" w:hAnsi="Times New Roman"/>
          <w:sz w:val="28"/>
          <w:szCs w:val="28"/>
        </w:rPr>
        <w:t>»</w:t>
      </w:r>
      <w:r w:rsidR="002425FB">
        <w:rPr>
          <w:rFonts w:ascii="Times New Roman" w:hAnsi="Times New Roman"/>
          <w:sz w:val="28"/>
          <w:szCs w:val="28"/>
        </w:rPr>
        <w:t xml:space="preserve"> (</w:t>
      </w:r>
      <w:r w:rsidR="00762019" w:rsidRPr="003001EC">
        <w:rPr>
          <w:rFonts w:ascii="Times New Roman" w:hAnsi="Times New Roman"/>
          <w:sz w:val="28"/>
          <w:szCs w:val="28"/>
        </w:rPr>
        <w:t>далее </w:t>
      </w:r>
      <w:r w:rsidR="00097C20" w:rsidRPr="003001EC">
        <w:rPr>
          <w:rFonts w:ascii="Times New Roman" w:hAnsi="Times New Roman"/>
          <w:sz w:val="28"/>
          <w:szCs w:val="28"/>
        </w:rPr>
        <w:t>– Банковская гарантия)</w:t>
      </w:r>
      <w:r w:rsidR="005E2E3F">
        <w:rPr>
          <w:rFonts w:ascii="Times New Roman" w:hAnsi="Times New Roman"/>
          <w:sz w:val="28"/>
          <w:szCs w:val="28"/>
        </w:rPr>
        <w:t>.</w:t>
      </w:r>
      <w:r w:rsidR="00A53521">
        <w:rPr>
          <w:rFonts w:ascii="Times New Roman" w:hAnsi="Times New Roman"/>
          <w:sz w:val="28"/>
          <w:szCs w:val="28"/>
        </w:rPr>
        <w:t xml:space="preserve"> </w:t>
      </w:r>
      <w:r w:rsidR="005E2E3F">
        <w:rPr>
          <w:rFonts w:ascii="Times New Roman" w:hAnsi="Times New Roman"/>
          <w:sz w:val="28"/>
          <w:szCs w:val="28"/>
        </w:rPr>
        <w:t xml:space="preserve"> </w:t>
      </w:r>
      <w:r w:rsidR="005E2E3F" w:rsidRPr="00A53521">
        <w:rPr>
          <w:rFonts w:ascii="Times New Roman" w:hAnsi="Times New Roman"/>
          <w:sz w:val="28"/>
          <w:szCs w:val="28"/>
        </w:rPr>
        <w:t>Кроме того,</w:t>
      </w:r>
      <w:r w:rsidR="00207923" w:rsidRPr="00A53521">
        <w:rPr>
          <w:rFonts w:ascii="Times New Roman" w:hAnsi="Times New Roman"/>
          <w:sz w:val="28"/>
          <w:szCs w:val="28"/>
        </w:rPr>
        <w:t xml:space="preserve"> Заявителем открыт специальный счет № </w:t>
      </w:r>
      <w:r w:rsidR="002425FB">
        <w:rPr>
          <w:rFonts w:ascii="Times New Roman" w:hAnsi="Times New Roman"/>
          <w:sz w:val="28"/>
        </w:rPr>
        <w:t>40702810550000017752</w:t>
      </w:r>
      <w:r w:rsidR="001C3161" w:rsidRPr="001C3161">
        <w:rPr>
          <w:rFonts w:ascii="Times New Roman" w:hAnsi="Times New Roman"/>
          <w:sz w:val="28"/>
        </w:rPr>
        <w:t xml:space="preserve"> </w:t>
      </w:r>
      <w:r w:rsidR="00207923" w:rsidRPr="00A53521">
        <w:rPr>
          <w:rFonts w:ascii="Times New Roman" w:hAnsi="Times New Roman"/>
          <w:sz w:val="28"/>
          <w:szCs w:val="28"/>
        </w:rPr>
        <w:t>в ПАО «</w:t>
      </w:r>
      <w:r w:rsidR="002425FB">
        <w:rPr>
          <w:rFonts w:ascii="Times New Roman" w:hAnsi="Times New Roman"/>
          <w:sz w:val="28"/>
          <w:szCs w:val="28"/>
        </w:rPr>
        <w:t>ВТБ</w:t>
      </w:r>
      <w:r w:rsidR="00207923" w:rsidRPr="00A53521">
        <w:rPr>
          <w:rFonts w:ascii="Times New Roman" w:hAnsi="Times New Roman"/>
          <w:sz w:val="28"/>
          <w:szCs w:val="28"/>
        </w:rPr>
        <w:t>» (далее - Банк).</w:t>
      </w:r>
    </w:p>
    <w:p w:rsidR="0063535C" w:rsidRDefault="0063535C" w:rsidP="0063535C">
      <w:pPr>
        <w:tabs>
          <w:tab w:val="left" w:pos="9498"/>
        </w:tabs>
        <w:spacing w:after="0" w:line="382" w:lineRule="exact"/>
        <w:ind w:firstLine="567"/>
        <w:jc w:val="both"/>
        <w:rPr>
          <w:rFonts w:ascii="Times New Roman" w:hAnsi="Times New Roman"/>
          <w:sz w:val="28"/>
          <w:szCs w:val="28"/>
        </w:rPr>
      </w:pPr>
      <w:r w:rsidRPr="0063535C">
        <w:rPr>
          <w:rFonts w:ascii="Times New Roman" w:hAnsi="Times New Roman"/>
          <w:sz w:val="28"/>
          <w:szCs w:val="28"/>
        </w:rPr>
        <w:t xml:space="preserve">Представитель Оператора электронной площадки на заседании Комиссии пояснил, что Заявителем в личном кабинете на сайте Оператора электронной площадки при подаче заявки на участие в Аукционе </w:t>
      </w:r>
      <w:r w:rsidR="004B78B0">
        <w:rPr>
          <w:rFonts w:ascii="Times New Roman" w:hAnsi="Times New Roman"/>
          <w:sz w:val="28"/>
          <w:szCs w:val="28"/>
        </w:rPr>
        <w:t xml:space="preserve">выбран способ обеспечения в виде Банковской гарантии, при этом Заявителем </w:t>
      </w:r>
      <w:r w:rsidRPr="0063535C">
        <w:rPr>
          <w:rFonts w:ascii="Times New Roman" w:hAnsi="Times New Roman"/>
          <w:sz w:val="28"/>
          <w:szCs w:val="28"/>
        </w:rPr>
        <w:t>не указана информация об уникальном номере реестровой записи из реестра банковских гарантий, предусмотренного частью 8 статьи 45 Закона о контрактной системе.</w:t>
      </w:r>
    </w:p>
    <w:p w:rsidR="00207923" w:rsidRDefault="00207923" w:rsidP="0063535C">
      <w:pPr>
        <w:tabs>
          <w:tab w:val="left" w:pos="9498"/>
        </w:tabs>
        <w:spacing w:after="0" w:line="382" w:lineRule="exact"/>
        <w:ind w:firstLine="567"/>
        <w:jc w:val="both"/>
        <w:rPr>
          <w:rFonts w:ascii="Times New Roman" w:hAnsi="Times New Roman"/>
          <w:sz w:val="28"/>
          <w:szCs w:val="28"/>
        </w:rPr>
      </w:pPr>
      <w:r w:rsidRPr="00A53521">
        <w:rPr>
          <w:rFonts w:ascii="Times New Roman" w:hAnsi="Times New Roman"/>
          <w:sz w:val="28"/>
          <w:szCs w:val="28"/>
        </w:rPr>
        <w:t>Кроме того, Оп</w:t>
      </w:r>
      <w:r w:rsidR="001A3AF1">
        <w:rPr>
          <w:rFonts w:ascii="Times New Roman" w:hAnsi="Times New Roman"/>
          <w:sz w:val="28"/>
          <w:szCs w:val="28"/>
        </w:rPr>
        <w:t>ерат</w:t>
      </w:r>
      <w:r w:rsidR="001C3161">
        <w:rPr>
          <w:rFonts w:ascii="Times New Roman" w:hAnsi="Times New Roman"/>
          <w:sz w:val="28"/>
          <w:szCs w:val="28"/>
        </w:rPr>
        <w:t xml:space="preserve">ором электронной площадки </w:t>
      </w:r>
      <w:r w:rsidR="002425FB">
        <w:rPr>
          <w:rFonts w:ascii="Times New Roman" w:hAnsi="Times New Roman"/>
          <w:sz w:val="28"/>
          <w:szCs w:val="28"/>
        </w:rPr>
        <w:t>12</w:t>
      </w:r>
      <w:r w:rsidR="001C3161">
        <w:rPr>
          <w:rFonts w:ascii="Times New Roman" w:hAnsi="Times New Roman"/>
          <w:sz w:val="28"/>
          <w:szCs w:val="28"/>
        </w:rPr>
        <w:t>.02.2021</w:t>
      </w:r>
      <w:r w:rsidRPr="00A53521">
        <w:rPr>
          <w:rFonts w:ascii="Times New Roman" w:hAnsi="Times New Roman"/>
          <w:sz w:val="28"/>
          <w:szCs w:val="28"/>
        </w:rPr>
        <w:t xml:space="preserve"> направлен запрос о наличии денежных средств в качестве обеспечения заявки Заявителя в Банк, вместе с тем Банк не подтвердил блокировку денежных средств в качестве обеспечения заявки на участие в Аукционе по причине отсутствия на специальном счете Заявителя запрашиваемой суммы свободных денежных средств на момент подачи заявки, в результате чего заявка Заявителя возвращена О</w:t>
      </w:r>
      <w:r w:rsidR="001A3AF1">
        <w:rPr>
          <w:rFonts w:ascii="Times New Roman" w:hAnsi="Times New Roman"/>
          <w:sz w:val="28"/>
          <w:szCs w:val="28"/>
        </w:rPr>
        <w:t>ператором электронной площадки.</w:t>
      </w:r>
    </w:p>
    <w:p w:rsidR="00762019" w:rsidRDefault="00762019" w:rsidP="0063535C">
      <w:pPr>
        <w:spacing w:after="0" w:line="382" w:lineRule="exact"/>
        <w:ind w:firstLine="567"/>
        <w:jc w:val="both"/>
        <w:rPr>
          <w:rFonts w:ascii="Times New Roman" w:hAnsi="Times New Roman"/>
          <w:color w:val="auto"/>
          <w:sz w:val="28"/>
          <w:szCs w:val="28"/>
        </w:rPr>
      </w:pPr>
      <w:r w:rsidRPr="002D53CE">
        <w:rPr>
          <w:rFonts w:ascii="Times New Roman" w:hAnsi="Times New Roman"/>
          <w:sz w:val="28"/>
          <w:szCs w:val="28"/>
        </w:rPr>
        <w:t>Вместе с тем, на заседани</w:t>
      </w:r>
      <w:r w:rsidR="002A3AC1">
        <w:rPr>
          <w:rFonts w:ascii="Times New Roman" w:hAnsi="Times New Roman"/>
          <w:sz w:val="28"/>
          <w:szCs w:val="28"/>
        </w:rPr>
        <w:t>и</w:t>
      </w:r>
      <w:r w:rsidRPr="002D53CE">
        <w:rPr>
          <w:rFonts w:ascii="Times New Roman" w:hAnsi="Times New Roman"/>
          <w:sz w:val="28"/>
          <w:szCs w:val="28"/>
        </w:rPr>
        <w:t xml:space="preserve"> Комиссии</w:t>
      </w:r>
      <w:r w:rsidR="008A6C8F">
        <w:rPr>
          <w:rFonts w:ascii="Times New Roman" w:hAnsi="Times New Roman"/>
          <w:sz w:val="28"/>
          <w:szCs w:val="28"/>
        </w:rPr>
        <w:t xml:space="preserve"> представитель Заявителя</w:t>
      </w:r>
      <w:r w:rsidRPr="002D53CE">
        <w:rPr>
          <w:rFonts w:ascii="Times New Roman" w:hAnsi="Times New Roman"/>
          <w:sz w:val="28"/>
          <w:szCs w:val="28"/>
        </w:rPr>
        <w:t xml:space="preserve"> </w:t>
      </w:r>
      <w:r w:rsidR="007538C1" w:rsidRPr="002D53CE">
        <w:rPr>
          <w:rFonts w:ascii="Times New Roman" w:hAnsi="Times New Roman"/>
          <w:sz w:val="28"/>
          <w:szCs w:val="28"/>
        </w:rPr>
        <w:t>не представил</w:t>
      </w:r>
      <w:r w:rsidRPr="002D53CE">
        <w:rPr>
          <w:rFonts w:ascii="Times New Roman" w:hAnsi="Times New Roman"/>
          <w:sz w:val="28"/>
          <w:szCs w:val="28"/>
        </w:rPr>
        <w:t xml:space="preserve"> доказательств, подтверждающих </w:t>
      </w:r>
      <w:r w:rsidR="002A3AC1">
        <w:rPr>
          <w:rFonts w:ascii="Times New Roman" w:hAnsi="Times New Roman"/>
          <w:sz w:val="28"/>
          <w:szCs w:val="28"/>
        </w:rPr>
        <w:t>обоснованность довода</w:t>
      </w:r>
      <w:r w:rsidRPr="002D53CE">
        <w:rPr>
          <w:rFonts w:ascii="Times New Roman" w:hAnsi="Times New Roman"/>
          <w:sz w:val="28"/>
          <w:szCs w:val="28"/>
        </w:rPr>
        <w:t>,</w:t>
      </w:r>
      <w:r w:rsidRPr="002D53CE">
        <w:rPr>
          <w:rFonts w:ascii="Times New Roman" w:hAnsi="Times New Roman"/>
          <w:color w:val="auto"/>
          <w:sz w:val="28"/>
          <w:szCs w:val="28"/>
        </w:rPr>
        <w:t xml:space="preserve"> в связи с чем </w:t>
      </w:r>
      <w:r w:rsidR="002A3AC1">
        <w:rPr>
          <w:rFonts w:ascii="Times New Roman" w:hAnsi="Times New Roman"/>
          <w:color w:val="auto"/>
          <w:sz w:val="28"/>
          <w:szCs w:val="28"/>
        </w:rPr>
        <w:t>довод Заявителя не нашел своего подтверждения</w:t>
      </w:r>
      <w:r w:rsidRPr="002D53CE">
        <w:rPr>
          <w:rFonts w:ascii="Times New Roman" w:hAnsi="Times New Roman"/>
          <w:color w:val="auto"/>
          <w:sz w:val="28"/>
          <w:szCs w:val="28"/>
        </w:rPr>
        <w:t>.</w:t>
      </w:r>
    </w:p>
    <w:p w:rsidR="00A25444" w:rsidRPr="003001EC" w:rsidRDefault="00E47946" w:rsidP="0063535C">
      <w:pPr>
        <w:spacing w:after="0" w:line="382" w:lineRule="exact"/>
        <w:ind w:firstLine="567"/>
        <w:jc w:val="both"/>
        <w:rPr>
          <w:rFonts w:ascii="Times New Roman" w:hAnsi="Times New Roman"/>
          <w:color w:val="auto"/>
          <w:sz w:val="28"/>
          <w:szCs w:val="28"/>
        </w:rPr>
      </w:pPr>
      <w:r w:rsidRPr="004161B7">
        <w:rPr>
          <w:rFonts w:ascii="Times New Roman" w:hAnsi="Times New Roman"/>
          <w:sz w:val="28"/>
          <w:szCs w:val="28"/>
        </w:rPr>
        <w:t>При этом Комиссией установлено, что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видео</w:t>
      </w:r>
      <w:r w:rsidR="00977E14">
        <w:rPr>
          <w:rFonts w:ascii="Times New Roman" w:hAnsi="Times New Roman"/>
          <w:sz w:val="28"/>
          <w:szCs w:val="28"/>
        </w:rPr>
        <w:t>-</w:t>
      </w:r>
      <w:r w:rsidRPr="004161B7">
        <w:rPr>
          <w:rFonts w:ascii="Times New Roman" w:hAnsi="Times New Roman"/>
          <w:sz w:val="28"/>
          <w:szCs w:val="28"/>
        </w:rPr>
        <w:t>фиксации действий участников закупок на электронных площадках и в ЕИС, в связи с чем у Комиссии отсутствуют сведения об отображаемой на компьютере Заявителя информации</w:t>
      </w:r>
      <w:r w:rsidR="00A25444">
        <w:rPr>
          <w:rFonts w:ascii="Times New Roman" w:hAnsi="Times New Roman"/>
          <w:sz w:val="28"/>
          <w:szCs w:val="28"/>
        </w:rPr>
        <w:t>.</w:t>
      </w:r>
    </w:p>
    <w:p w:rsidR="00F728AF" w:rsidRDefault="008233EB" w:rsidP="0063535C">
      <w:pPr>
        <w:spacing w:after="0" w:line="382" w:lineRule="exact"/>
        <w:ind w:firstLine="567"/>
        <w:jc w:val="both"/>
        <w:rPr>
          <w:rFonts w:ascii="Times New Roman" w:hAnsi="Times New Roman"/>
          <w:color w:val="auto"/>
          <w:sz w:val="28"/>
          <w:szCs w:val="28"/>
        </w:rPr>
      </w:pPr>
      <w:r w:rsidRPr="003001EC">
        <w:rPr>
          <w:rFonts w:ascii="Times New Roman" w:hAnsi="Times New Roman"/>
          <w:color w:val="auto"/>
          <w:sz w:val="28"/>
          <w:szCs w:val="28"/>
        </w:rPr>
        <w:t>На основании изложенного и руководствуясь частью</w:t>
      </w:r>
      <w:r w:rsidR="00007BCF" w:rsidRPr="003001EC">
        <w:rPr>
          <w:rFonts w:ascii="Times New Roman" w:hAnsi="Times New Roman"/>
          <w:color w:val="auto"/>
          <w:sz w:val="28"/>
          <w:szCs w:val="28"/>
        </w:rPr>
        <w:t xml:space="preserve"> 1 статьи 2, пунктом 1 части 15</w:t>
      </w:r>
      <w:r w:rsidRPr="003001EC">
        <w:rPr>
          <w:rFonts w:ascii="Times New Roman" w:hAnsi="Times New Roman"/>
          <w:color w:val="auto"/>
          <w:sz w:val="28"/>
          <w:szCs w:val="28"/>
        </w:rPr>
        <w:t xml:space="preserve"> статьи 99, частью 8 статьи 106 Закона о контрактной системе, Административным регламентом Комиссия</w:t>
      </w:r>
    </w:p>
    <w:p w:rsidR="001C3161" w:rsidRDefault="001C3161" w:rsidP="002425FB">
      <w:pPr>
        <w:spacing w:after="0" w:line="300" w:lineRule="auto"/>
        <w:rPr>
          <w:rFonts w:ascii="Times New Roman" w:hAnsi="Times New Roman"/>
          <w:color w:val="auto"/>
          <w:sz w:val="28"/>
          <w:szCs w:val="28"/>
        </w:rPr>
      </w:pPr>
    </w:p>
    <w:p w:rsidR="008233EB" w:rsidRPr="003001EC" w:rsidRDefault="008233EB" w:rsidP="00106DC9">
      <w:pPr>
        <w:spacing w:after="0" w:line="300" w:lineRule="auto"/>
        <w:jc w:val="center"/>
        <w:rPr>
          <w:rFonts w:ascii="Times New Roman" w:hAnsi="Times New Roman"/>
          <w:color w:val="auto"/>
          <w:sz w:val="28"/>
          <w:szCs w:val="28"/>
        </w:rPr>
      </w:pPr>
      <w:r w:rsidRPr="003001EC">
        <w:rPr>
          <w:rFonts w:ascii="Times New Roman" w:hAnsi="Times New Roman"/>
          <w:color w:val="auto"/>
          <w:sz w:val="28"/>
          <w:szCs w:val="28"/>
        </w:rPr>
        <w:t>РЕШИЛА:</w:t>
      </w:r>
    </w:p>
    <w:p w:rsidR="008233EB" w:rsidRPr="003001EC" w:rsidRDefault="008233EB" w:rsidP="004A099D">
      <w:pPr>
        <w:spacing w:after="0" w:line="300" w:lineRule="auto"/>
        <w:ind w:firstLine="567"/>
        <w:jc w:val="center"/>
        <w:rPr>
          <w:rFonts w:ascii="Times New Roman" w:hAnsi="Times New Roman"/>
          <w:color w:val="auto"/>
          <w:sz w:val="28"/>
          <w:szCs w:val="28"/>
        </w:rPr>
      </w:pPr>
    </w:p>
    <w:p w:rsidR="008233EB" w:rsidRPr="00977E14" w:rsidRDefault="008233EB" w:rsidP="002425FB">
      <w:pPr>
        <w:spacing w:after="0" w:line="300" w:lineRule="auto"/>
        <w:ind w:firstLine="567"/>
        <w:jc w:val="both"/>
        <w:rPr>
          <w:rFonts w:ascii="Times New Roman" w:hAnsi="Times New Roman"/>
          <w:bCs/>
          <w:sz w:val="28"/>
          <w:szCs w:val="28"/>
        </w:rPr>
      </w:pPr>
      <w:r w:rsidRPr="003001EC">
        <w:rPr>
          <w:rFonts w:ascii="Times New Roman" w:hAnsi="Times New Roman"/>
          <w:color w:val="auto"/>
          <w:sz w:val="28"/>
          <w:szCs w:val="28"/>
        </w:rPr>
        <w:t>Признать жалобу</w:t>
      </w:r>
      <w:r w:rsidR="00A53521">
        <w:rPr>
          <w:rFonts w:ascii="Times New Roman" w:hAnsi="Times New Roman"/>
          <w:bCs/>
          <w:sz w:val="28"/>
          <w:szCs w:val="28"/>
        </w:rPr>
        <w:t xml:space="preserve"> </w:t>
      </w:r>
      <w:r w:rsidR="002425FB" w:rsidRPr="002425FB">
        <w:rPr>
          <w:rFonts w:ascii="Times New Roman" w:hAnsi="Times New Roman"/>
          <w:bCs/>
          <w:sz w:val="28"/>
          <w:szCs w:val="28"/>
        </w:rPr>
        <w:t>ООО «</w:t>
      </w:r>
      <w:proofErr w:type="spellStart"/>
      <w:r w:rsidR="002425FB" w:rsidRPr="002425FB">
        <w:rPr>
          <w:rFonts w:ascii="Times New Roman" w:hAnsi="Times New Roman"/>
          <w:bCs/>
          <w:sz w:val="28"/>
          <w:szCs w:val="28"/>
        </w:rPr>
        <w:t>ЗабДорСтрой</w:t>
      </w:r>
      <w:proofErr w:type="spellEnd"/>
      <w:r w:rsidR="002425FB" w:rsidRPr="002425FB">
        <w:rPr>
          <w:rFonts w:ascii="Times New Roman" w:hAnsi="Times New Roman"/>
          <w:bCs/>
          <w:sz w:val="28"/>
          <w:szCs w:val="28"/>
        </w:rPr>
        <w:t>»</w:t>
      </w:r>
      <w:r w:rsidR="002425FB">
        <w:rPr>
          <w:rFonts w:ascii="Times New Roman" w:hAnsi="Times New Roman"/>
          <w:bCs/>
          <w:sz w:val="28"/>
          <w:szCs w:val="28"/>
        </w:rPr>
        <w:t xml:space="preserve"> </w:t>
      </w:r>
      <w:r w:rsidRPr="003001EC">
        <w:rPr>
          <w:rFonts w:ascii="Times New Roman" w:hAnsi="Times New Roman"/>
          <w:color w:val="auto"/>
          <w:sz w:val="28"/>
          <w:szCs w:val="28"/>
        </w:rPr>
        <w:t>необоснованной.</w:t>
      </w:r>
    </w:p>
    <w:p w:rsidR="008233EB" w:rsidRPr="003001EC" w:rsidRDefault="008233EB" w:rsidP="004A099D">
      <w:pPr>
        <w:spacing w:after="0" w:line="300" w:lineRule="auto"/>
        <w:ind w:firstLine="567"/>
        <w:jc w:val="both"/>
        <w:rPr>
          <w:rFonts w:ascii="Times New Roman" w:hAnsi="Times New Roman"/>
          <w:color w:val="auto"/>
          <w:sz w:val="28"/>
          <w:szCs w:val="28"/>
        </w:rPr>
      </w:pPr>
    </w:p>
    <w:p w:rsidR="008233EB" w:rsidRDefault="008233EB" w:rsidP="004A099D">
      <w:pPr>
        <w:spacing w:after="0" w:line="300" w:lineRule="auto"/>
        <w:ind w:firstLine="567"/>
        <w:jc w:val="both"/>
        <w:rPr>
          <w:rFonts w:ascii="Times New Roman" w:hAnsi="Times New Roman"/>
          <w:color w:val="auto"/>
          <w:sz w:val="28"/>
          <w:szCs w:val="28"/>
        </w:rPr>
      </w:pPr>
      <w:r w:rsidRPr="003001EC">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p>
    <w:p w:rsidR="002D6282" w:rsidRPr="003001EC" w:rsidRDefault="002D6282" w:rsidP="004A099D">
      <w:pPr>
        <w:spacing w:after="0" w:line="300" w:lineRule="auto"/>
        <w:ind w:firstLine="567"/>
        <w:jc w:val="both"/>
        <w:rPr>
          <w:rFonts w:ascii="Times New Roman" w:hAnsi="Times New Roman"/>
          <w:color w:val="auto"/>
          <w:sz w:val="28"/>
          <w:szCs w:val="28"/>
        </w:rPr>
      </w:pPr>
      <w:bookmarkStart w:id="1" w:name="_GoBack"/>
      <w:bookmarkEnd w:id="1"/>
    </w:p>
    <w:sectPr w:rsidR="002D6282" w:rsidRPr="003001EC">
      <w:headerReference w:type="default" r:id="rId13"/>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8CC" w:rsidRDefault="000728CC">
      <w:pPr>
        <w:spacing w:after="0"/>
      </w:pPr>
      <w:r>
        <w:separator/>
      </w:r>
    </w:p>
  </w:endnote>
  <w:endnote w:type="continuationSeparator" w:id="0">
    <w:p w:rsidR="000728CC" w:rsidRDefault="000728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8CC" w:rsidRDefault="000728CC">
      <w:pPr>
        <w:spacing w:after="0"/>
      </w:pPr>
      <w:r>
        <w:separator/>
      </w:r>
    </w:p>
  </w:footnote>
  <w:footnote w:type="continuationSeparator" w:id="0">
    <w:p w:rsidR="000728CC" w:rsidRDefault="000728C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D6A" w:rsidRDefault="00A95D6A">
    <w:pPr>
      <w:pStyle w:val="Header"/>
      <w:jc w:val="center"/>
    </w:pPr>
    <w:r>
      <w:fldChar w:fldCharType="begin"/>
    </w:r>
    <w:r>
      <w:instrText>PAGE   \* MERGEFORMAT</w:instrText>
    </w:r>
    <w:r>
      <w:fldChar w:fldCharType="separate"/>
    </w:r>
    <w:r w:rsidR="002B6359">
      <w:rPr>
        <w:noProof/>
      </w:rPr>
      <w:t>4</w:t>
    </w:r>
    <w:r>
      <w:fldChar w:fldCharType="end"/>
    </w:r>
  </w:p>
  <w:p w:rsidR="00AB27DC" w:rsidRDefault="00AB27DC">
    <w:pPr>
      <w:pStyle w:val="Header"/>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C2935"/>
    <w:multiLevelType w:val="hybridMultilevel"/>
    <w:tmpl w:val="D2BAA9E0"/>
    <w:lvl w:ilvl="0" w:tplc="8B862A5E">
      <w:start w:val="1"/>
      <w:numFmt w:val="decimal"/>
      <w:suff w:val="space"/>
      <w:lvlText w:val="%1)"/>
      <w:lvlJc w:val="left"/>
      <w:pPr>
        <w:ind w:left="1392" w:hanging="82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6D7704B"/>
    <w:multiLevelType w:val="hybridMultilevel"/>
    <w:tmpl w:val="1CD0AF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F0F80B4"/>
    <w:multiLevelType w:val="hybridMultilevel"/>
    <w:tmpl w:val="FFFFFFFF"/>
    <w:lvl w:ilvl="0" w:tplc="D1B6CEB4">
      <w:start w:val="1"/>
      <w:numFmt w:val="decimal"/>
      <w:lvlText w:val="%1)"/>
      <w:lvlJc w:val="left"/>
      <w:pPr>
        <w:ind w:left="6314" w:hanging="360"/>
      </w:pPr>
      <w:rPr>
        <w:rFonts w:cs="Times New Roman"/>
        <w:color w:val="000000"/>
        <w:sz w:val="28"/>
        <w:szCs w:val="28"/>
      </w:rPr>
    </w:lvl>
    <w:lvl w:ilvl="1" w:tplc="04190019">
      <w:start w:val="1"/>
      <w:numFmt w:val="lowerLetter"/>
      <w:lvlText w:val="%2."/>
      <w:lvlJc w:val="left"/>
      <w:pPr>
        <w:ind w:left="7034" w:hanging="360"/>
      </w:pPr>
      <w:rPr>
        <w:rFonts w:cs="Times New Roman"/>
        <w:color w:val="000000"/>
      </w:rPr>
    </w:lvl>
    <w:lvl w:ilvl="2" w:tplc="0419001B">
      <w:start w:val="1"/>
      <w:numFmt w:val="lowerRoman"/>
      <w:lvlText w:val="%3."/>
      <w:lvlJc w:val="right"/>
      <w:pPr>
        <w:ind w:left="7754" w:hanging="180"/>
      </w:pPr>
      <w:rPr>
        <w:rFonts w:cs="Times New Roman"/>
        <w:color w:val="000000"/>
      </w:rPr>
    </w:lvl>
    <w:lvl w:ilvl="3" w:tplc="D1B6CEB4">
      <w:start w:val="1"/>
      <w:numFmt w:val="decimal"/>
      <w:lvlText w:val="%4."/>
      <w:lvlJc w:val="left"/>
      <w:pPr>
        <w:ind w:left="8474" w:hanging="360"/>
      </w:pPr>
      <w:rPr>
        <w:rFonts w:cs="Times New Roman"/>
        <w:color w:val="000000"/>
      </w:rPr>
    </w:lvl>
    <w:lvl w:ilvl="4" w:tplc="04190019">
      <w:start w:val="1"/>
      <w:numFmt w:val="lowerLetter"/>
      <w:lvlText w:val="%5."/>
      <w:lvlJc w:val="left"/>
      <w:pPr>
        <w:ind w:left="9194" w:hanging="360"/>
      </w:pPr>
      <w:rPr>
        <w:rFonts w:cs="Times New Roman"/>
        <w:color w:val="000000"/>
      </w:rPr>
    </w:lvl>
    <w:lvl w:ilvl="5" w:tplc="0419001B">
      <w:start w:val="1"/>
      <w:numFmt w:val="lowerRoman"/>
      <w:lvlText w:val="%6."/>
      <w:lvlJc w:val="right"/>
      <w:pPr>
        <w:ind w:left="9914" w:hanging="180"/>
      </w:pPr>
      <w:rPr>
        <w:rFonts w:cs="Times New Roman"/>
        <w:color w:val="000000"/>
      </w:rPr>
    </w:lvl>
    <w:lvl w:ilvl="6" w:tplc="D1B6CEB4">
      <w:start w:val="1"/>
      <w:numFmt w:val="decimal"/>
      <w:lvlText w:val="%7."/>
      <w:lvlJc w:val="left"/>
      <w:pPr>
        <w:ind w:left="10634" w:hanging="360"/>
      </w:pPr>
      <w:rPr>
        <w:rFonts w:cs="Times New Roman"/>
        <w:color w:val="000000"/>
      </w:rPr>
    </w:lvl>
    <w:lvl w:ilvl="7" w:tplc="04190019">
      <w:start w:val="1"/>
      <w:numFmt w:val="lowerLetter"/>
      <w:lvlText w:val="%8."/>
      <w:lvlJc w:val="left"/>
      <w:pPr>
        <w:ind w:left="11354" w:hanging="360"/>
      </w:pPr>
      <w:rPr>
        <w:rFonts w:cs="Times New Roman"/>
        <w:color w:val="000000"/>
      </w:rPr>
    </w:lvl>
    <w:lvl w:ilvl="8" w:tplc="0419001B">
      <w:start w:val="1"/>
      <w:numFmt w:val="lowerRoman"/>
      <w:lvlText w:val="%9."/>
      <w:lvlJc w:val="right"/>
      <w:pPr>
        <w:ind w:left="12074" w:hanging="180"/>
      </w:pPr>
      <w:rPr>
        <w:rFonts w:cs="Times New Roman"/>
        <w:color w:val="000000"/>
      </w:rPr>
    </w:lvl>
  </w:abstractNum>
  <w:abstractNum w:abstractNumId="5" w15:restartNumberingAfterBreak="0">
    <w:nsid w:val="52856DE4"/>
    <w:multiLevelType w:val="hybridMultilevel"/>
    <w:tmpl w:val="015A4FBE"/>
    <w:lvl w:ilvl="0" w:tplc="96AE29D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704431B9"/>
    <w:multiLevelType w:val="hybridMultilevel"/>
    <w:tmpl w:val="61AA222A"/>
    <w:lvl w:ilvl="0" w:tplc="D4683ACE">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6"/>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DC"/>
    <w:rsid w:val="00007BCF"/>
    <w:rsid w:val="00067637"/>
    <w:rsid w:val="000728CC"/>
    <w:rsid w:val="0008587C"/>
    <w:rsid w:val="00097C20"/>
    <w:rsid w:val="000B1551"/>
    <w:rsid w:val="00100F6E"/>
    <w:rsid w:val="00106DC9"/>
    <w:rsid w:val="0011243F"/>
    <w:rsid w:val="00120758"/>
    <w:rsid w:val="00124B80"/>
    <w:rsid w:val="00126018"/>
    <w:rsid w:val="001302E1"/>
    <w:rsid w:val="0014285F"/>
    <w:rsid w:val="00153AF3"/>
    <w:rsid w:val="00155718"/>
    <w:rsid w:val="001707B4"/>
    <w:rsid w:val="00180C07"/>
    <w:rsid w:val="00187640"/>
    <w:rsid w:val="00190AC2"/>
    <w:rsid w:val="00192E8D"/>
    <w:rsid w:val="001A3AF1"/>
    <w:rsid w:val="001C3161"/>
    <w:rsid w:val="001D60DC"/>
    <w:rsid w:val="001E2FB1"/>
    <w:rsid w:val="001E6750"/>
    <w:rsid w:val="001F3858"/>
    <w:rsid w:val="001F40B1"/>
    <w:rsid w:val="001F7F3B"/>
    <w:rsid w:val="00207923"/>
    <w:rsid w:val="00214E46"/>
    <w:rsid w:val="002162A2"/>
    <w:rsid w:val="00230673"/>
    <w:rsid w:val="00231D92"/>
    <w:rsid w:val="002425FB"/>
    <w:rsid w:val="00283316"/>
    <w:rsid w:val="0028573B"/>
    <w:rsid w:val="00293364"/>
    <w:rsid w:val="002A3AC1"/>
    <w:rsid w:val="002B6359"/>
    <w:rsid w:val="002B76EA"/>
    <w:rsid w:val="002D53CE"/>
    <w:rsid w:val="002D6282"/>
    <w:rsid w:val="002F27B8"/>
    <w:rsid w:val="003001EC"/>
    <w:rsid w:val="00311305"/>
    <w:rsid w:val="003535A1"/>
    <w:rsid w:val="003611F4"/>
    <w:rsid w:val="00367D78"/>
    <w:rsid w:val="00375978"/>
    <w:rsid w:val="00383358"/>
    <w:rsid w:val="00384323"/>
    <w:rsid w:val="003D0396"/>
    <w:rsid w:val="003D7664"/>
    <w:rsid w:val="003E7BBF"/>
    <w:rsid w:val="003F2288"/>
    <w:rsid w:val="004018F8"/>
    <w:rsid w:val="00405F1F"/>
    <w:rsid w:val="00407603"/>
    <w:rsid w:val="00411210"/>
    <w:rsid w:val="00414550"/>
    <w:rsid w:val="00442447"/>
    <w:rsid w:val="00443ACA"/>
    <w:rsid w:val="004555D3"/>
    <w:rsid w:val="004607CD"/>
    <w:rsid w:val="00474547"/>
    <w:rsid w:val="004870ED"/>
    <w:rsid w:val="00495D9E"/>
    <w:rsid w:val="004A099D"/>
    <w:rsid w:val="004B78B0"/>
    <w:rsid w:val="004C54EA"/>
    <w:rsid w:val="004D04FE"/>
    <w:rsid w:val="004D6166"/>
    <w:rsid w:val="005520A2"/>
    <w:rsid w:val="00575C34"/>
    <w:rsid w:val="005778E7"/>
    <w:rsid w:val="0058307C"/>
    <w:rsid w:val="005D6C1A"/>
    <w:rsid w:val="005E2E3F"/>
    <w:rsid w:val="00601C8F"/>
    <w:rsid w:val="00620FCB"/>
    <w:rsid w:val="00622F40"/>
    <w:rsid w:val="00624849"/>
    <w:rsid w:val="00634D34"/>
    <w:rsid w:val="0063535C"/>
    <w:rsid w:val="006407BF"/>
    <w:rsid w:val="006551A0"/>
    <w:rsid w:val="00667209"/>
    <w:rsid w:val="006B28DE"/>
    <w:rsid w:val="006B6593"/>
    <w:rsid w:val="006D1796"/>
    <w:rsid w:val="006D6E7C"/>
    <w:rsid w:val="006E022B"/>
    <w:rsid w:val="006E585A"/>
    <w:rsid w:val="006E599A"/>
    <w:rsid w:val="006F1328"/>
    <w:rsid w:val="006F3ECF"/>
    <w:rsid w:val="006F7FD1"/>
    <w:rsid w:val="00703DFD"/>
    <w:rsid w:val="00724CAF"/>
    <w:rsid w:val="0072726F"/>
    <w:rsid w:val="00730507"/>
    <w:rsid w:val="00737EFC"/>
    <w:rsid w:val="007447F2"/>
    <w:rsid w:val="007449C5"/>
    <w:rsid w:val="0075318F"/>
    <w:rsid w:val="007538C1"/>
    <w:rsid w:val="00762019"/>
    <w:rsid w:val="00764D90"/>
    <w:rsid w:val="007742F5"/>
    <w:rsid w:val="00776488"/>
    <w:rsid w:val="007B0683"/>
    <w:rsid w:val="00800FC8"/>
    <w:rsid w:val="008233EB"/>
    <w:rsid w:val="00842B34"/>
    <w:rsid w:val="00863C80"/>
    <w:rsid w:val="008837DC"/>
    <w:rsid w:val="00894B20"/>
    <w:rsid w:val="008A6C8F"/>
    <w:rsid w:val="008B2072"/>
    <w:rsid w:val="008B7D0C"/>
    <w:rsid w:val="008E7EC6"/>
    <w:rsid w:val="00906676"/>
    <w:rsid w:val="00913E8B"/>
    <w:rsid w:val="00951D19"/>
    <w:rsid w:val="00953B2A"/>
    <w:rsid w:val="0095693B"/>
    <w:rsid w:val="00965AE6"/>
    <w:rsid w:val="00971888"/>
    <w:rsid w:val="00972372"/>
    <w:rsid w:val="00972D55"/>
    <w:rsid w:val="00977E14"/>
    <w:rsid w:val="00980EAA"/>
    <w:rsid w:val="00983B17"/>
    <w:rsid w:val="009947E5"/>
    <w:rsid w:val="009A67F6"/>
    <w:rsid w:val="009C104B"/>
    <w:rsid w:val="009C4D7B"/>
    <w:rsid w:val="009D5B95"/>
    <w:rsid w:val="009F4142"/>
    <w:rsid w:val="009F6623"/>
    <w:rsid w:val="00A017E0"/>
    <w:rsid w:val="00A25444"/>
    <w:rsid w:val="00A454CA"/>
    <w:rsid w:val="00A46C25"/>
    <w:rsid w:val="00A474EB"/>
    <w:rsid w:val="00A53521"/>
    <w:rsid w:val="00A57AA8"/>
    <w:rsid w:val="00A6076B"/>
    <w:rsid w:val="00A9478D"/>
    <w:rsid w:val="00A95D6A"/>
    <w:rsid w:val="00A97E99"/>
    <w:rsid w:val="00AB27DC"/>
    <w:rsid w:val="00AE39C3"/>
    <w:rsid w:val="00AE4646"/>
    <w:rsid w:val="00B018E8"/>
    <w:rsid w:val="00B027D3"/>
    <w:rsid w:val="00B15874"/>
    <w:rsid w:val="00B2480C"/>
    <w:rsid w:val="00B344FF"/>
    <w:rsid w:val="00B40790"/>
    <w:rsid w:val="00B41276"/>
    <w:rsid w:val="00B532AC"/>
    <w:rsid w:val="00B60D23"/>
    <w:rsid w:val="00B703A5"/>
    <w:rsid w:val="00B744E0"/>
    <w:rsid w:val="00B8171F"/>
    <w:rsid w:val="00B84DEB"/>
    <w:rsid w:val="00B93DD5"/>
    <w:rsid w:val="00B958E1"/>
    <w:rsid w:val="00B95946"/>
    <w:rsid w:val="00B96459"/>
    <w:rsid w:val="00BA02E9"/>
    <w:rsid w:val="00BB3CEF"/>
    <w:rsid w:val="00BB47FD"/>
    <w:rsid w:val="00BC16F8"/>
    <w:rsid w:val="00BC3C14"/>
    <w:rsid w:val="00BC5467"/>
    <w:rsid w:val="00BE44A2"/>
    <w:rsid w:val="00BF6AA9"/>
    <w:rsid w:val="00C37E53"/>
    <w:rsid w:val="00C42EBC"/>
    <w:rsid w:val="00C43770"/>
    <w:rsid w:val="00C70B92"/>
    <w:rsid w:val="00C83644"/>
    <w:rsid w:val="00CA0B57"/>
    <w:rsid w:val="00CA1B2D"/>
    <w:rsid w:val="00CA1BFB"/>
    <w:rsid w:val="00CD45E9"/>
    <w:rsid w:val="00CF2125"/>
    <w:rsid w:val="00D104C7"/>
    <w:rsid w:val="00D20F9A"/>
    <w:rsid w:val="00D23154"/>
    <w:rsid w:val="00D33F76"/>
    <w:rsid w:val="00D476BE"/>
    <w:rsid w:val="00D53C1A"/>
    <w:rsid w:val="00D54A63"/>
    <w:rsid w:val="00D74E5B"/>
    <w:rsid w:val="00D85BEF"/>
    <w:rsid w:val="00D91CD9"/>
    <w:rsid w:val="00D92E22"/>
    <w:rsid w:val="00DB194D"/>
    <w:rsid w:val="00DB302D"/>
    <w:rsid w:val="00DE7EAB"/>
    <w:rsid w:val="00E275C4"/>
    <w:rsid w:val="00E37605"/>
    <w:rsid w:val="00E42A93"/>
    <w:rsid w:val="00E47946"/>
    <w:rsid w:val="00E84C6A"/>
    <w:rsid w:val="00E93F1C"/>
    <w:rsid w:val="00EA14DF"/>
    <w:rsid w:val="00EA773D"/>
    <w:rsid w:val="00EB01A0"/>
    <w:rsid w:val="00EB1BB7"/>
    <w:rsid w:val="00EB2FEC"/>
    <w:rsid w:val="00EB7DA4"/>
    <w:rsid w:val="00EC54D9"/>
    <w:rsid w:val="00ED12AA"/>
    <w:rsid w:val="00ED3670"/>
    <w:rsid w:val="00EF714A"/>
    <w:rsid w:val="00F0282B"/>
    <w:rsid w:val="00F07A74"/>
    <w:rsid w:val="00F10BAA"/>
    <w:rsid w:val="00F2376E"/>
    <w:rsid w:val="00F23904"/>
    <w:rsid w:val="00F3738A"/>
    <w:rsid w:val="00F510B6"/>
    <w:rsid w:val="00F55082"/>
    <w:rsid w:val="00F71D22"/>
    <w:rsid w:val="00F728AF"/>
    <w:rsid w:val="00FD7C63"/>
    <w:rsid w:val="00FE46F3"/>
    <w:rsid w:val="00FF2B9F"/>
    <w:rsid w:val="00FF5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62271-5241-4D73-A4EE-08964F0B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DFD"/>
    <w:pPr>
      <w:widowControl w:val="0"/>
      <w:autoSpaceDE w:val="0"/>
      <w:autoSpaceDN w:val="0"/>
      <w:adjustRightInd w:val="0"/>
      <w:spacing w:after="192"/>
    </w:pPr>
    <w:rPr>
      <w:rFonts w:ascii="Calibri" w:hAnsi="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basedOn w:val="Normal"/>
    <w:uiPriority w:val="99"/>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Normal"/>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Normal"/>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Normal"/>
    <w:uiPriority w:val="99"/>
    <w:pPr>
      <w:spacing w:after="144"/>
    </w:pPr>
    <w:rPr>
      <w:rFonts w:ascii="Verdana" w:hAnsi="Verdana" w:cs="Verdana"/>
      <w:sz w:val="20"/>
      <w:szCs w:val="20"/>
    </w:rPr>
  </w:style>
  <w:style w:type="paragraph" w:styleId="Header">
    <w:name w:val="header"/>
    <w:basedOn w:val="Normal"/>
    <w:link w:val="HeaderChar"/>
    <w:uiPriority w:val="99"/>
    <w:pPr>
      <w:spacing w:after="0"/>
    </w:pPr>
    <w:rPr>
      <w:rFonts w:ascii="Times New Roman" w:hAnsi="Times New Roman"/>
    </w:rPr>
  </w:style>
  <w:style w:type="character" w:customStyle="1" w:styleId="HeaderChar">
    <w:name w:val="Header Char"/>
    <w:basedOn w:val="DefaultParagraphFont"/>
    <w:link w:val="Header"/>
    <w:uiPriority w:val="99"/>
    <w:locked/>
    <w:rPr>
      <w:rFonts w:cs="Times New Roman"/>
      <w:color w:val="000000"/>
    </w:rPr>
  </w:style>
  <w:style w:type="table" w:styleId="TableSimple1">
    <w:name w:val="Table Simple 1"/>
    <w:basedOn w:val="TableNormal"/>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er">
    <w:name w:val="footer"/>
    <w:basedOn w:val="Normal"/>
    <w:link w:val="FooterChar"/>
    <w:uiPriority w:val="99"/>
    <w:pPr>
      <w:spacing w:after="0"/>
    </w:pPr>
    <w:rPr>
      <w:rFonts w:ascii="Times New Roman" w:hAnsi="Times New Roman"/>
    </w:rPr>
  </w:style>
  <w:style w:type="character" w:customStyle="1" w:styleId="FooterChar">
    <w:name w:val="Footer Char"/>
    <w:basedOn w:val="DefaultParagraphFont"/>
    <w:link w:val="Footer"/>
    <w:uiPriority w:val="99"/>
    <w:locked/>
    <w:rPr>
      <w:rFonts w:cs="Times New Roman"/>
      <w:color w:val="000000"/>
    </w:rPr>
  </w:style>
  <w:style w:type="character" w:customStyle="1" w:styleId="lblinfoform1">
    <w:name w:val="lblinfoform1"/>
    <w:basedOn w:val="DefaultParagraphFont"/>
    <w:uiPriority w:val="99"/>
    <w:rPr>
      <w:rFonts w:ascii="Arial" w:hAnsi="Arial" w:cs="Arial"/>
      <w:b/>
      <w:bCs/>
      <w:color w:val="3E6D9C"/>
      <w:sz w:val="16"/>
      <w:szCs w:val="16"/>
    </w:rPr>
  </w:style>
  <w:style w:type="character" w:styleId="LineNumber">
    <w:name w:val="line number"/>
    <w:basedOn w:val="DefaultParagraphFont"/>
    <w:uiPriority w:val="99"/>
    <w:rPr>
      <w:rFonts w:ascii="Times New Roman" w:hAnsi="Times New Roman" w:cs="Times New Roman"/>
      <w:color w:val="000000"/>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1">
    <w:name w:val="Без интервала1"/>
    <w:basedOn w:val="Normal"/>
    <w:qFormat/>
    <w:rsid w:val="00AB27DC"/>
    <w:pPr>
      <w:widowControl/>
      <w:autoSpaceDE/>
      <w:autoSpaceDN/>
      <w:adjustRightInd/>
      <w:spacing w:after="0"/>
    </w:pPr>
    <w:rPr>
      <w:rFonts w:ascii="Times New Roman" w:hAnsi="Times New Roman"/>
      <w:noProof/>
      <w:sz w:val="24"/>
      <w:szCs w:val="20"/>
    </w:rPr>
  </w:style>
  <w:style w:type="paragraph" w:styleId="BalloonText">
    <w:name w:val="Balloon Text"/>
    <w:basedOn w:val="Normal"/>
    <w:link w:val="BalloonTextChar"/>
    <w:uiPriority w:val="99"/>
    <w:semiHidden/>
    <w:unhideWhenUsed/>
    <w:rsid w:val="00DB30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B302D"/>
    <w:rPr>
      <w:rFonts w:ascii="Segoe UI" w:hAnsi="Segoe UI" w:cs="Segoe UI"/>
      <w:color w:val="000000"/>
      <w:sz w:val="18"/>
      <w:szCs w:val="18"/>
    </w:rPr>
  </w:style>
  <w:style w:type="paragraph" w:styleId="ListParagraph">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Normal"/>
    <w:link w:val="ListParagraphChar"/>
    <w:uiPriority w:val="34"/>
    <w:qFormat/>
    <w:rsid w:val="00180C07"/>
    <w:pPr>
      <w:widowControl/>
      <w:autoSpaceDE/>
      <w:autoSpaceDN/>
      <w:adjustRightInd/>
      <w:spacing w:after="0"/>
      <w:ind w:left="720"/>
      <w:contextualSpacing/>
    </w:pPr>
    <w:rPr>
      <w:rFonts w:ascii="Times New Roman" w:hAnsi="Times New Roman"/>
      <w:color w:val="auto"/>
      <w:sz w:val="24"/>
      <w:szCs w:val="24"/>
    </w:rPr>
  </w:style>
  <w:style w:type="character" w:customStyle="1" w:styleId="ListParagraphChar">
    <w:name w:val="List Paragraph Char"/>
    <w:aliases w:val="Num Bullet 1 Char,Bullet Number Char,Индексы Char,Bullet List Char,FooterText Char,numbered Char,Абзац основного текста Char,Цветной список - Акцент 11 Char,ПС - Нумерованный Char,Рис-монограф Char,Абзац списка_п Char,мой Char"/>
    <w:link w:val="ListParagraph"/>
    <w:uiPriority w:val="34"/>
    <w:locked/>
    <w:rsid w:val="00180C07"/>
    <w:rPr>
      <w:sz w:val="24"/>
    </w:rPr>
  </w:style>
  <w:style w:type="paragraph" w:customStyle="1" w:styleId="2">
    <w:name w:val="Без интервала2"/>
    <w:basedOn w:val="Normal"/>
    <w:qFormat/>
    <w:rsid w:val="005520A2"/>
    <w:pPr>
      <w:widowControl/>
      <w:autoSpaceDE/>
      <w:autoSpaceDN/>
      <w:adjustRightInd/>
      <w:spacing w:after="0"/>
    </w:pPr>
    <w:rPr>
      <w:rFonts w:ascii="Times New Roman" w:hAnsi="Times New Roman"/>
      <w:noProof/>
      <w:sz w:val="24"/>
      <w:szCs w:val="20"/>
    </w:rPr>
  </w:style>
  <w:style w:type="character" w:customStyle="1" w:styleId="completedescription">
    <w:name w:val="completedescription"/>
    <w:basedOn w:val="DefaultParagraphFont"/>
    <w:rsid w:val="008233EB"/>
    <w:rPr>
      <w:rFonts w:cs="Times New Roman"/>
    </w:rPr>
  </w:style>
  <w:style w:type="paragraph" w:customStyle="1" w:styleId="TableContents">
    <w:name w:val="Table Contents"/>
    <w:basedOn w:val="Normal"/>
    <w:rsid w:val="001E2FB1"/>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DefaultParagraphFont"/>
    <w:rsid w:val="007449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76338">
      <w:marLeft w:val="0"/>
      <w:marRight w:val="0"/>
      <w:marTop w:val="0"/>
      <w:marBottom w:val="0"/>
      <w:divBdr>
        <w:top w:val="none" w:sz="0" w:space="0" w:color="auto"/>
        <w:left w:val="none" w:sz="0" w:space="0" w:color="auto"/>
        <w:bottom w:val="none" w:sz="0" w:space="0" w:color="auto"/>
        <w:right w:val="none" w:sz="0" w:space="0" w:color="auto"/>
      </w:divBdr>
    </w:div>
    <w:div w:id="1002776339">
      <w:marLeft w:val="0"/>
      <w:marRight w:val="0"/>
      <w:marTop w:val="0"/>
      <w:marBottom w:val="0"/>
      <w:divBdr>
        <w:top w:val="none" w:sz="0" w:space="0" w:color="auto"/>
        <w:left w:val="none" w:sz="0" w:space="0" w:color="auto"/>
        <w:bottom w:val="none" w:sz="0" w:space="0" w:color="auto"/>
        <w:right w:val="none" w:sz="0" w:space="0" w:color="auto"/>
      </w:divBdr>
    </w:div>
    <w:div w:id="1002776340">
      <w:marLeft w:val="0"/>
      <w:marRight w:val="0"/>
      <w:marTop w:val="0"/>
      <w:marBottom w:val="0"/>
      <w:divBdr>
        <w:top w:val="none" w:sz="0" w:space="0" w:color="auto"/>
        <w:left w:val="none" w:sz="0" w:space="0" w:color="auto"/>
        <w:bottom w:val="none" w:sz="0" w:space="0" w:color="auto"/>
        <w:right w:val="none" w:sz="0" w:space="0" w:color="auto"/>
      </w:divBdr>
    </w:div>
    <w:div w:id="1002776341">
      <w:marLeft w:val="0"/>
      <w:marRight w:val="0"/>
      <w:marTop w:val="0"/>
      <w:marBottom w:val="0"/>
      <w:divBdr>
        <w:top w:val="none" w:sz="0" w:space="0" w:color="auto"/>
        <w:left w:val="none" w:sz="0" w:space="0" w:color="auto"/>
        <w:bottom w:val="none" w:sz="0" w:space="0" w:color="auto"/>
        <w:right w:val="none" w:sz="0" w:space="0" w:color="auto"/>
      </w:divBdr>
    </w:div>
    <w:div w:id="1002776342">
      <w:marLeft w:val="0"/>
      <w:marRight w:val="0"/>
      <w:marTop w:val="0"/>
      <w:marBottom w:val="0"/>
      <w:divBdr>
        <w:top w:val="none" w:sz="0" w:space="0" w:color="auto"/>
        <w:left w:val="none" w:sz="0" w:space="0" w:color="auto"/>
        <w:bottom w:val="none" w:sz="0" w:space="0" w:color="auto"/>
        <w:right w:val="none" w:sz="0" w:space="0" w:color="auto"/>
      </w:divBdr>
    </w:div>
    <w:div w:id="1002776343">
      <w:marLeft w:val="0"/>
      <w:marRight w:val="0"/>
      <w:marTop w:val="0"/>
      <w:marBottom w:val="0"/>
      <w:divBdr>
        <w:top w:val="none" w:sz="0" w:space="0" w:color="auto"/>
        <w:left w:val="none" w:sz="0" w:space="0" w:color="auto"/>
        <w:bottom w:val="none" w:sz="0" w:space="0" w:color="auto"/>
        <w:right w:val="none" w:sz="0" w:space="0" w:color="auto"/>
      </w:divBdr>
    </w:div>
    <w:div w:id="1002776344">
      <w:marLeft w:val="0"/>
      <w:marRight w:val="0"/>
      <w:marTop w:val="0"/>
      <w:marBottom w:val="0"/>
      <w:divBdr>
        <w:top w:val="none" w:sz="0" w:space="0" w:color="auto"/>
        <w:left w:val="none" w:sz="0" w:space="0" w:color="auto"/>
        <w:bottom w:val="none" w:sz="0" w:space="0" w:color="auto"/>
        <w:right w:val="none" w:sz="0" w:space="0" w:color="auto"/>
      </w:divBdr>
    </w:div>
    <w:div w:id="1002776345">
      <w:marLeft w:val="0"/>
      <w:marRight w:val="0"/>
      <w:marTop w:val="0"/>
      <w:marBottom w:val="0"/>
      <w:divBdr>
        <w:top w:val="none" w:sz="0" w:space="0" w:color="auto"/>
        <w:left w:val="none" w:sz="0" w:space="0" w:color="auto"/>
        <w:bottom w:val="none" w:sz="0" w:space="0" w:color="auto"/>
        <w:right w:val="none" w:sz="0" w:space="0" w:color="auto"/>
      </w:divBdr>
    </w:div>
    <w:div w:id="1002776346">
      <w:marLeft w:val="0"/>
      <w:marRight w:val="0"/>
      <w:marTop w:val="0"/>
      <w:marBottom w:val="0"/>
      <w:divBdr>
        <w:top w:val="none" w:sz="0" w:space="0" w:color="auto"/>
        <w:left w:val="none" w:sz="0" w:space="0" w:color="auto"/>
        <w:bottom w:val="none" w:sz="0" w:space="0" w:color="auto"/>
        <w:right w:val="none" w:sz="0" w:space="0" w:color="auto"/>
      </w:divBdr>
    </w:div>
    <w:div w:id="1002776347">
      <w:marLeft w:val="0"/>
      <w:marRight w:val="0"/>
      <w:marTop w:val="0"/>
      <w:marBottom w:val="0"/>
      <w:divBdr>
        <w:top w:val="none" w:sz="0" w:space="0" w:color="auto"/>
        <w:left w:val="none" w:sz="0" w:space="0" w:color="auto"/>
        <w:bottom w:val="none" w:sz="0" w:space="0" w:color="auto"/>
        <w:right w:val="none" w:sz="0" w:space="0" w:color="auto"/>
      </w:divBdr>
    </w:div>
    <w:div w:id="1002776348">
      <w:marLeft w:val="0"/>
      <w:marRight w:val="0"/>
      <w:marTop w:val="0"/>
      <w:marBottom w:val="0"/>
      <w:divBdr>
        <w:top w:val="none" w:sz="0" w:space="0" w:color="auto"/>
        <w:left w:val="none" w:sz="0" w:space="0" w:color="auto"/>
        <w:bottom w:val="none" w:sz="0" w:space="0" w:color="auto"/>
        <w:right w:val="none" w:sz="0" w:space="0" w:color="auto"/>
      </w:divBdr>
    </w:div>
    <w:div w:id="1002776349">
      <w:marLeft w:val="0"/>
      <w:marRight w:val="0"/>
      <w:marTop w:val="0"/>
      <w:marBottom w:val="0"/>
      <w:divBdr>
        <w:top w:val="none" w:sz="0" w:space="0" w:color="auto"/>
        <w:left w:val="none" w:sz="0" w:space="0" w:color="auto"/>
        <w:bottom w:val="none" w:sz="0" w:space="0" w:color="auto"/>
        <w:right w:val="none" w:sz="0" w:space="0" w:color="auto"/>
      </w:divBdr>
    </w:div>
    <w:div w:id="1002776350">
      <w:marLeft w:val="0"/>
      <w:marRight w:val="0"/>
      <w:marTop w:val="0"/>
      <w:marBottom w:val="0"/>
      <w:divBdr>
        <w:top w:val="none" w:sz="0" w:space="0" w:color="auto"/>
        <w:left w:val="none" w:sz="0" w:space="0" w:color="auto"/>
        <w:bottom w:val="none" w:sz="0" w:space="0" w:color="auto"/>
        <w:right w:val="none" w:sz="0" w:space="0" w:color="auto"/>
      </w:divBdr>
    </w:div>
    <w:div w:id="1002776351">
      <w:marLeft w:val="0"/>
      <w:marRight w:val="0"/>
      <w:marTop w:val="0"/>
      <w:marBottom w:val="0"/>
      <w:divBdr>
        <w:top w:val="none" w:sz="0" w:space="0" w:color="auto"/>
        <w:left w:val="none" w:sz="0" w:space="0" w:color="auto"/>
        <w:bottom w:val="none" w:sz="0" w:space="0" w:color="auto"/>
        <w:right w:val="none" w:sz="0" w:space="0" w:color="auto"/>
      </w:divBdr>
    </w:div>
    <w:div w:id="1002776352">
      <w:marLeft w:val="0"/>
      <w:marRight w:val="0"/>
      <w:marTop w:val="0"/>
      <w:marBottom w:val="0"/>
      <w:divBdr>
        <w:top w:val="none" w:sz="0" w:space="0" w:color="auto"/>
        <w:left w:val="none" w:sz="0" w:space="0" w:color="auto"/>
        <w:bottom w:val="none" w:sz="0" w:space="0" w:color="auto"/>
        <w:right w:val="none" w:sz="0" w:space="0" w:color="auto"/>
      </w:divBdr>
    </w:div>
    <w:div w:id="1002776353">
      <w:marLeft w:val="0"/>
      <w:marRight w:val="0"/>
      <w:marTop w:val="0"/>
      <w:marBottom w:val="0"/>
      <w:divBdr>
        <w:top w:val="none" w:sz="0" w:space="0" w:color="auto"/>
        <w:left w:val="none" w:sz="0" w:space="0" w:color="auto"/>
        <w:bottom w:val="none" w:sz="0" w:space="0" w:color="auto"/>
        <w:right w:val="none" w:sz="0" w:space="0" w:color="auto"/>
      </w:divBdr>
    </w:div>
    <w:div w:id="1002776354">
      <w:marLeft w:val="0"/>
      <w:marRight w:val="0"/>
      <w:marTop w:val="0"/>
      <w:marBottom w:val="0"/>
      <w:divBdr>
        <w:top w:val="none" w:sz="0" w:space="0" w:color="auto"/>
        <w:left w:val="none" w:sz="0" w:space="0" w:color="auto"/>
        <w:bottom w:val="none" w:sz="0" w:space="0" w:color="auto"/>
        <w:right w:val="none" w:sz="0" w:space="0" w:color="auto"/>
      </w:divBdr>
    </w:div>
    <w:div w:id="1002776355">
      <w:marLeft w:val="0"/>
      <w:marRight w:val="0"/>
      <w:marTop w:val="0"/>
      <w:marBottom w:val="0"/>
      <w:divBdr>
        <w:top w:val="none" w:sz="0" w:space="0" w:color="auto"/>
        <w:left w:val="none" w:sz="0" w:space="0" w:color="auto"/>
        <w:bottom w:val="none" w:sz="0" w:space="0" w:color="auto"/>
        <w:right w:val="none" w:sz="0" w:space="0" w:color="auto"/>
      </w:divBdr>
    </w:div>
    <w:div w:id="1002776356">
      <w:marLeft w:val="0"/>
      <w:marRight w:val="0"/>
      <w:marTop w:val="0"/>
      <w:marBottom w:val="0"/>
      <w:divBdr>
        <w:top w:val="none" w:sz="0" w:space="0" w:color="auto"/>
        <w:left w:val="none" w:sz="0" w:space="0" w:color="auto"/>
        <w:bottom w:val="none" w:sz="0" w:space="0" w:color="auto"/>
        <w:right w:val="none" w:sz="0" w:space="0" w:color="auto"/>
      </w:divBdr>
    </w:div>
    <w:div w:id="1002776357">
      <w:marLeft w:val="0"/>
      <w:marRight w:val="0"/>
      <w:marTop w:val="0"/>
      <w:marBottom w:val="0"/>
      <w:divBdr>
        <w:top w:val="none" w:sz="0" w:space="0" w:color="auto"/>
        <w:left w:val="none" w:sz="0" w:space="0" w:color="auto"/>
        <w:bottom w:val="none" w:sz="0" w:space="0" w:color="auto"/>
        <w:right w:val="none" w:sz="0" w:space="0" w:color="auto"/>
      </w:divBdr>
    </w:div>
    <w:div w:id="1002776358">
      <w:marLeft w:val="0"/>
      <w:marRight w:val="0"/>
      <w:marTop w:val="0"/>
      <w:marBottom w:val="0"/>
      <w:divBdr>
        <w:top w:val="none" w:sz="0" w:space="0" w:color="auto"/>
        <w:left w:val="none" w:sz="0" w:space="0" w:color="auto"/>
        <w:bottom w:val="none" w:sz="0" w:space="0" w:color="auto"/>
        <w:right w:val="none" w:sz="0" w:space="0" w:color="auto"/>
      </w:divBdr>
    </w:div>
    <w:div w:id="1002776359">
      <w:marLeft w:val="0"/>
      <w:marRight w:val="0"/>
      <w:marTop w:val="0"/>
      <w:marBottom w:val="0"/>
      <w:divBdr>
        <w:top w:val="none" w:sz="0" w:space="0" w:color="auto"/>
        <w:left w:val="none" w:sz="0" w:space="0" w:color="auto"/>
        <w:bottom w:val="none" w:sz="0" w:space="0" w:color="auto"/>
        <w:right w:val="none" w:sz="0" w:space="0" w:color="auto"/>
      </w:divBdr>
    </w:div>
    <w:div w:id="1028065323">
      <w:bodyDiv w:val="1"/>
      <w:marLeft w:val="0"/>
      <w:marRight w:val="0"/>
      <w:marTop w:val="0"/>
      <w:marBottom w:val="0"/>
      <w:divBdr>
        <w:top w:val="none" w:sz="0" w:space="0" w:color="auto"/>
        <w:left w:val="none" w:sz="0" w:space="0" w:color="auto"/>
        <w:bottom w:val="none" w:sz="0" w:space="0" w:color="auto"/>
        <w:right w:val="none" w:sz="0" w:space="0" w:color="auto"/>
      </w:divBdr>
    </w:div>
    <w:div w:id="16013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69B1819106C0F890FD50741B4D81189C1CC998A9044B4C53FF503EEABE27ABE7B567E96CF773F8C03E8D533CAC2EFAA72B42D7u9W3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8706D8A523F9732F9DB853E05EFB54B3DA59BFFE459351F7B29D4B2F5B86EDE9C6694F7D57C7EC628D303AA120903436938C7ECU8dE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2FBFF2078FB179E144CC25968665E2CEE1137807E20232098D0676BD4CCC37894549F2438C125E4D30467265E601AE7A2E48E3OFH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12FBFF2078FB179E144CC25968665E2CEE1137807E20232098D0676BD4CCC37894549F14B8C125E4D30467265E601AE7A2E48E3OFHFM" TargetMode="External"/><Relationship Id="rId4" Type="http://schemas.openxmlformats.org/officeDocument/2006/relationships/settings" Target="settings.xml"/><Relationship Id="rId9" Type="http://schemas.openxmlformats.org/officeDocument/2006/relationships/hyperlink" Target="consultantplus://offline/ref=5069B1819106C0F890FD50741B4D81189C1CC998A9044B4C53FF503EEABE27ABE7B567E96CF773F8C03E8D533CAC2EFAA72B42D7u9W3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EC63C-8584-4F03-B906-D1CCB460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1406</Words>
  <Characters>10694</Characters>
  <Application>Microsoft Office Word</Application>
  <DocSecurity>0</DocSecurity>
  <Lines>89</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Владимирович Сёмин</dc:creator>
  <cp:keywords/>
  <dc:description/>
  <cp:lastModifiedBy>Софья Николаевна Меркулова</cp:lastModifiedBy>
  <cp:revision>29</cp:revision>
  <cp:lastPrinted>2021-02-20T06:34:00Z</cp:lastPrinted>
  <dcterms:created xsi:type="dcterms:W3CDTF">2020-06-02T11:00:00Z</dcterms:created>
  <dcterms:modified xsi:type="dcterms:W3CDTF">2021-02-20T13:31:00Z</dcterms:modified>
</cp:coreProperties>
</file>