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4BB" w:rsidRDefault="001924BB" w:rsidP="001924BB">
      <w:pPr>
        <w:pStyle w:val="a4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5C9A7BB" wp14:editId="0434AFDE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0" t="0" r="1524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1924BB" w:rsidRPr="002E4808" w:rsidRDefault="001924BB" w:rsidP="001924BB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1924BB" w:rsidRPr="002E4808" w:rsidRDefault="001924BB" w:rsidP="001924B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9A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1924BB" w:rsidRPr="002E4808" w:rsidRDefault="001924BB" w:rsidP="001924BB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1924BB" w:rsidRPr="002E4808" w:rsidRDefault="001924BB" w:rsidP="001924BB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744B7F95" wp14:editId="0F6A7037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0" t="0" r="18415" b="2794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.,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1924BB" w:rsidRDefault="001924BB" w:rsidP="001924BB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1924BB" w:rsidRPr="002E4808" w:rsidRDefault="001924BB" w:rsidP="001924B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1924BB" w:rsidRPr="002E4808" w:rsidRDefault="001924BB" w:rsidP="001924BB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B7F95" id="Text Box 4" o:spid="_x0000_s1027" type="#_x0000_t202" style="position:absolute;margin-left:302.4pt;margin-top:1.65pt;width:201.05pt;height:12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.,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1924BB" w:rsidRDefault="001924BB" w:rsidP="001924BB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1924BB" w:rsidRPr="002E4808" w:rsidRDefault="001924BB" w:rsidP="001924BB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1924BB" w:rsidRPr="002E4808" w:rsidRDefault="001924BB" w:rsidP="001924BB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924BB" w:rsidRDefault="001924BB" w:rsidP="001924BB">
      <w:pPr>
        <w:ind w:right="-1"/>
        <w:jc w:val="right"/>
        <w:rPr>
          <w:sz w:val="28"/>
          <w:szCs w:val="28"/>
        </w:rPr>
      </w:pPr>
    </w:p>
    <w:p w:rsidR="001924BB" w:rsidRDefault="001924BB" w:rsidP="001924BB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60288" behindDoc="0" locked="0" layoutInCell="1" allowOverlap="1" wp14:anchorId="015FB5D7" wp14:editId="4FCFB400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24BB" w:rsidRDefault="001924BB" w:rsidP="001924BB">
      <w:pPr>
        <w:ind w:right="-1"/>
        <w:rPr>
          <w:sz w:val="28"/>
          <w:szCs w:val="28"/>
        </w:rPr>
      </w:pPr>
    </w:p>
    <w:p w:rsidR="001924BB" w:rsidRDefault="001924BB" w:rsidP="001924BB">
      <w:pPr>
        <w:ind w:right="-1"/>
        <w:rPr>
          <w:sz w:val="28"/>
          <w:szCs w:val="28"/>
        </w:rPr>
      </w:pPr>
    </w:p>
    <w:p w:rsidR="001924BB" w:rsidRDefault="001924BB" w:rsidP="001924BB">
      <w:pPr>
        <w:ind w:right="-1"/>
        <w:rPr>
          <w:sz w:val="28"/>
          <w:szCs w:val="28"/>
        </w:rPr>
      </w:pPr>
    </w:p>
    <w:p w:rsidR="001924BB" w:rsidRDefault="001924BB" w:rsidP="001924BB">
      <w:pPr>
        <w:ind w:right="-1"/>
        <w:rPr>
          <w:sz w:val="28"/>
          <w:szCs w:val="28"/>
        </w:rPr>
      </w:pPr>
    </w:p>
    <w:p w:rsidR="001924BB" w:rsidRDefault="001924BB" w:rsidP="001924BB">
      <w:pPr>
        <w:spacing w:line="100" w:lineRule="atLeast"/>
        <w:ind w:right="-1"/>
        <w:jc w:val="both"/>
        <w:rPr>
          <w:sz w:val="28"/>
          <w:szCs w:val="28"/>
        </w:rPr>
      </w:pPr>
    </w:p>
    <w:p w:rsidR="001924BB" w:rsidRDefault="001924BB" w:rsidP="001924BB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1924BB" w:rsidRDefault="001924BB" w:rsidP="001924BB">
      <w:pPr>
        <w:ind w:right="-1"/>
        <w:jc w:val="both"/>
        <w:rPr>
          <w:rFonts w:eastAsia="SimSun" w:cs="Mangal"/>
          <w:sz w:val="28"/>
          <w:szCs w:val="28"/>
          <w:shd w:val="clear" w:color="auto" w:fill="FFFFFF"/>
          <w:lang w:eastAsia="hi-IN" w:bidi="hi-IN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>
        <w:rPr>
          <w:rFonts w:eastAsia="Arial Unicode MS" w:cs="Tahoma"/>
          <w:color w:val="548DD4"/>
          <w:sz w:val="28"/>
          <w:szCs w:val="28"/>
          <w:lang w:eastAsia="en-US" w:bidi="en-US"/>
        </w:rPr>
        <w:tab/>
      </w:r>
      <w:r w:rsidRPr="008D1926">
        <w:rPr>
          <w:rFonts w:eastAsia="Arial Unicode MS" w:cs="Tahoma"/>
          <w:sz w:val="28"/>
          <w:szCs w:val="28"/>
          <w:lang w:eastAsia="en-US" w:bidi="en-US"/>
        </w:rPr>
        <w:t xml:space="preserve"> </w:t>
      </w:r>
      <w:r w:rsidRPr="008D1926">
        <w:rPr>
          <w:rFonts w:eastAsia="SimSun" w:cs="Mangal"/>
          <w:sz w:val="28"/>
          <w:szCs w:val="28"/>
          <w:shd w:val="clear" w:color="auto" w:fill="FFFFFF"/>
          <w:lang w:eastAsia="hi-IN" w:bidi="hi-IN"/>
        </w:rPr>
        <w:t xml:space="preserve"> </w:t>
      </w:r>
    </w:p>
    <w:p w:rsidR="001924BB" w:rsidRDefault="001924BB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406657" w:rsidRPr="001A6169" w:rsidRDefault="00406657" w:rsidP="001924BB">
      <w:pPr>
        <w:spacing w:line="200" w:lineRule="atLeast"/>
        <w:ind w:left="4537" w:firstLine="566"/>
        <w:rPr>
          <w:rStyle w:val="a3"/>
          <w:b/>
          <w:color w:val="auto"/>
          <w:sz w:val="28"/>
          <w:szCs w:val="28"/>
          <w:u w:val="none"/>
        </w:rPr>
      </w:pPr>
    </w:p>
    <w:p w:rsidR="001924BB" w:rsidRPr="001A6169" w:rsidRDefault="001924BB" w:rsidP="001924BB">
      <w:pPr>
        <w:spacing w:line="200" w:lineRule="atLeast"/>
        <w:ind w:left="5103"/>
        <w:rPr>
          <w:b/>
          <w:color w:val="000000" w:themeColor="text1"/>
          <w:sz w:val="28"/>
          <w:szCs w:val="28"/>
        </w:rPr>
      </w:pPr>
      <w:r w:rsidRPr="001A6169">
        <w:rPr>
          <w:b/>
          <w:color w:val="000000" w:themeColor="text1"/>
          <w:sz w:val="28"/>
          <w:szCs w:val="28"/>
        </w:rPr>
        <w:t>Заказчику:</w:t>
      </w:r>
    </w:p>
    <w:p w:rsidR="001924BB" w:rsidRDefault="001924BB" w:rsidP="001924BB">
      <w:pPr>
        <w:spacing w:line="200" w:lineRule="atLeast"/>
        <w:ind w:left="5103"/>
        <w:rPr>
          <w:color w:val="000000" w:themeColor="text1"/>
          <w:sz w:val="28"/>
          <w:szCs w:val="28"/>
        </w:rPr>
      </w:pPr>
      <w:r w:rsidRPr="008671D7">
        <w:rPr>
          <w:color w:val="000000" w:themeColor="text1"/>
          <w:sz w:val="28"/>
          <w:szCs w:val="28"/>
        </w:rPr>
        <w:t>ГОСУДАРСТВЕННОЕ АВТОНОМНОЕ УЧРЕЖДЕНИЕ ЗДРАВООХРАНЕНИЯ "РЕСПУБЛИКАНСКИЙ КЛИНИЧЕСКИЙ ОНКОЛОГИЧЕСКИЙ ДИСПАНСЕР МИНИСТЕРСТВА ЗДРАВООХРАНЕНИЯ РЕСПУБЛИКИ ТАТАРСТАН"</w:t>
      </w:r>
    </w:p>
    <w:p w:rsidR="001924BB" w:rsidRPr="008671D7" w:rsidRDefault="002B25B8" w:rsidP="001924BB">
      <w:pPr>
        <w:spacing w:line="200" w:lineRule="atLeast"/>
        <w:ind w:left="5103"/>
        <w:rPr>
          <w:sz w:val="28"/>
          <w:szCs w:val="28"/>
        </w:rPr>
      </w:pPr>
      <w:hyperlink r:id="rId5" w:history="1">
        <w:r w:rsidR="001924BB" w:rsidRPr="008671D7">
          <w:rPr>
            <w:rStyle w:val="a3"/>
            <w:sz w:val="28"/>
            <w:szCs w:val="28"/>
          </w:rPr>
          <w:t>ogz_kod@mail.ru</w:t>
        </w:r>
      </w:hyperlink>
    </w:p>
    <w:p w:rsidR="001924BB" w:rsidRPr="00394556" w:rsidRDefault="001924BB" w:rsidP="001924BB">
      <w:pPr>
        <w:spacing w:line="200" w:lineRule="atLeast"/>
        <w:ind w:left="5103"/>
        <w:rPr>
          <w:sz w:val="28"/>
          <w:szCs w:val="28"/>
        </w:rPr>
      </w:pPr>
    </w:p>
    <w:p w:rsidR="001924BB" w:rsidRPr="001A6169" w:rsidRDefault="001924BB" w:rsidP="001924BB">
      <w:pPr>
        <w:spacing w:line="200" w:lineRule="atLeast"/>
        <w:ind w:left="5103"/>
        <w:rPr>
          <w:b/>
          <w:sz w:val="28"/>
          <w:szCs w:val="28"/>
        </w:rPr>
      </w:pPr>
      <w:r w:rsidRPr="001A6169">
        <w:rPr>
          <w:b/>
          <w:color w:val="000000" w:themeColor="text1"/>
          <w:sz w:val="28"/>
          <w:szCs w:val="28"/>
        </w:rPr>
        <w:t>Заявителю:</w:t>
      </w:r>
    </w:p>
    <w:p w:rsidR="001924BB" w:rsidRPr="008671D7" w:rsidRDefault="001924BB" w:rsidP="001924BB">
      <w:pPr>
        <w:spacing w:line="200" w:lineRule="atLeast"/>
        <w:ind w:left="5103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ООО «ЕДС Групп»</w:t>
      </w:r>
    </w:p>
    <w:p w:rsidR="001924BB" w:rsidRPr="001A6169" w:rsidRDefault="002B25B8" w:rsidP="001924BB">
      <w:pPr>
        <w:spacing w:line="200" w:lineRule="atLeast"/>
        <w:ind w:left="5103"/>
        <w:rPr>
          <w:sz w:val="28"/>
          <w:szCs w:val="28"/>
        </w:rPr>
      </w:pPr>
      <w:hyperlink r:id="rId6" w:history="1">
        <w:r w:rsidR="001924BB" w:rsidRPr="008671D7">
          <w:rPr>
            <w:rStyle w:val="a3"/>
            <w:sz w:val="28"/>
            <w:szCs w:val="28"/>
            <w:lang w:val="en-US"/>
          </w:rPr>
          <w:t>mos</w:t>
        </w:r>
        <w:r w:rsidR="001924BB" w:rsidRPr="008671D7">
          <w:rPr>
            <w:rStyle w:val="a3"/>
            <w:sz w:val="28"/>
            <w:szCs w:val="28"/>
          </w:rPr>
          <w:t>@</w:t>
        </w:r>
        <w:r w:rsidR="001924BB" w:rsidRPr="008671D7">
          <w:rPr>
            <w:rStyle w:val="a3"/>
            <w:sz w:val="28"/>
            <w:szCs w:val="28"/>
            <w:lang w:val="en-US"/>
          </w:rPr>
          <w:t>eds</w:t>
        </w:r>
        <w:r w:rsidR="001924BB" w:rsidRPr="008671D7">
          <w:rPr>
            <w:rStyle w:val="a3"/>
            <w:sz w:val="28"/>
            <w:szCs w:val="28"/>
          </w:rPr>
          <w:t>72.</w:t>
        </w:r>
        <w:proofErr w:type="spellStart"/>
        <w:r w:rsidR="001924BB" w:rsidRPr="008671D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924BB" w:rsidRDefault="001924BB" w:rsidP="001924BB">
      <w:pPr>
        <w:spacing w:line="200" w:lineRule="atLeast"/>
        <w:ind w:left="5103" w:right="-1"/>
        <w:rPr>
          <w:rStyle w:val="a3"/>
        </w:rPr>
      </w:pPr>
      <w:r w:rsidRPr="008203E3">
        <w:rPr>
          <w:rStyle w:val="a3"/>
          <w:sz w:val="28"/>
          <w:szCs w:val="28"/>
          <w:shd w:val="clear" w:color="auto" w:fill="FFFFFF"/>
        </w:rPr>
        <w:t xml:space="preserve"> </w:t>
      </w:r>
      <w:r w:rsidRPr="008203E3">
        <w:rPr>
          <w:sz w:val="28"/>
          <w:szCs w:val="28"/>
          <w:shd w:val="clear" w:color="auto" w:fill="FFFFFF"/>
        </w:rPr>
        <w:t xml:space="preserve"> </w:t>
      </w:r>
    </w:p>
    <w:p w:rsidR="001924BB" w:rsidRPr="001A6169" w:rsidRDefault="001924BB" w:rsidP="001924BB">
      <w:pPr>
        <w:spacing w:line="200" w:lineRule="atLeast"/>
        <w:ind w:left="5103" w:right="-1"/>
        <w:rPr>
          <w:color w:val="0000FF"/>
          <w:sz w:val="28"/>
          <w:szCs w:val="28"/>
          <w:u w:val="single"/>
          <w:shd w:val="clear" w:color="auto" w:fill="FFFFFF"/>
        </w:rPr>
      </w:pPr>
      <w:r w:rsidRPr="00C45777">
        <w:rPr>
          <w:sz w:val="28"/>
          <w:szCs w:val="28"/>
          <w:shd w:val="clear" w:color="auto" w:fill="FFFFFF"/>
        </w:rPr>
        <w:t xml:space="preserve"> </w:t>
      </w:r>
    </w:p>
    <w:p w:rsidR="001924BB" w:rsidRPr="00DC6600" w:rsidRDefault="001924BB" w:rsidP="001924BB">
      <w:pPr>
        <w:ind w:right="-1"/>
        <w:jc w:val="center"/>
        <w:rPr>
          <w:b/>
          <w:sz w:val="28"/>
          <w:szCs w:val="28"/>
        </w:rPr>
      </w:pPr>
      <w:r w:rsidRPr="00DC6600">
        <w:rPr>
          <w:b/>
          <w:sz w:val="28"/>
          <w:szCs w:val="28"/>
        </w:rPr>
        <w:t>РЕШЕНИЕ</w:t>
      </w:r>
    </w:p>
    <w:p w:rsidR="001924BB" w:rsidRPr="00DC6600" w:rsidRDefault="001924BB" w:rsidP="001924BB">
      <w:pPr>
        <w:ind w:right="-1"/>
        <w:jc w:val="center"/>
        <w:rPr>
          <w:b/>
        </w:rPr>
      </w:pPr>
      <w:r w:rsidRPr="00DC6600">
        <w:rPr>
          <w:b/>
          <w:sz w:val="28"/>
          <w:szCs w:val="28"/>
        </w:rPr>
        <w:t xml:space="preserve"> </w:t>
      </w:r>
      <w:r w:rsidRPr="00474010">
        <w:rPr>
          <w:b/>
          <w:sz w:val="28"/>
          <w:szCs w:val="28"/>
        </w:rPr>
        <w:t>по делу №016/06/</w:t>
      </w:r>
      <w:r>
        <w:rPr>
          <w:b/>
          <w:sz w:val="28"/>
          <w:szCs w:val="28"/>
        </w:rPr>
        <w:t>34</w:t>
      </w:r>
      <w:r w:rsidRPr="00474010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262/</w:t>
      </w:r>
      <w:r w:rsidRPr="00474010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1</w:t>
      </w:r>
    </w:p>
    <w:p w:rsidR="001924BB" w:rsidRPr="00DC6600" w:rsidRDefault="001924BB" w:rsidP="001924BB">
      <w:pPr>
        <w:ind w:right="-1"/>
        <w:jc w:val="center"/>
        <w:rPr>
          <w:b/>
          <w:sz w:val="28"/>
          <w:szCs w:val="28"/>
        </w:rPr>
      </w:pPr>
      <w:r w:rsidRPr="00DC6600">
        <w:rPr>
          <w:b/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1924BB" w:rsidRPr="00DC6600" w:rsidRDefault="001924BB" w:rsidP="001924BB">
      <w:pPr>
        <w:ind w:right="-1"/>
        <w:jc w:val="center"/>
        <w:rPr>
          <w:b/>
          <w:sz w:val="28"/>
          <w:szCs w:val="28"/>
        </w:rPr>
      </w:pPr>
      <w:r w:rsidRPr="00DC6600">
        <w:rPr>
          <w:b/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1924BB" w:rsidRPr="002206C3" w:rsidRDefault="001924BB" w:rsidP="001924BB">
      <w:pPr>
        <w:ind w:right="-1"/>
        <w:jc w:val="center"/>
        <w:rPr>
          <w:color w:val="000000" w:themeColor="text1"/>
          <w:sz w:val="28"/>
          <w:szCs w:val="28"/>
        </w:rPr>
      </w:pPr>
    </w:p>
    <w:p w:rsidR="001924BB" w:rsidRPr="005F4089" w:rsidRDefault="001924BB" w:rsidP="001924BB">
      <w:pPr>
        <w:tabs>
          <w:tab w:val="left" w:pos="5220"/>
        </w:tabs>
        <w:ind w:right="-1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18 февраля 2021 года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  <w:t xml:space="preserve">         </w:t>
      </w:r>
      <w:r w:rsidRPr="005F4089">
        <w:rPr>
          <w:sz w:val="28"/>
          <w:szCs w:val="28"/>
        </w:rPr>
        <w:t>г. Казань</w:t>
      </w:r>
    </w:p>
    <w:p w:rsidR="001924BB" w:rsidRPr="00232009" w:rsidRDefault="001924BB" w:rsidP="001924BB">
      <w:pPr>
        <w:ind w:right="-1"/>
        <w:rPr>
          <w:sz w:val="28"/>
          <w:szCs w:val="28"/>
        </w:rPr>
      </w:pPr>
    </w:p>
    <w:p w:rsidR="001924BB" w:rsidRPr="002057AB" w:rsidRDefault="001924BB" w:rsidP="001924BB">
      <w:pPr>
        <w:ind w:right="-2" w:firstLine="851"/>
        <w:jc w:val="both"/>
        <w:rPr>
          <w:sz w:val="28"/>
          <w:szCs w:val="28"/>
        </w:rPr>
      </w:pPr>
      <w:r w:rsidRPr="002057AB">
        <w:rPr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44"/>
        <w:gridCol w:w="4345"/>
      </w:tblGrid>
      <w:tr w:rsidR="001924BB" w:rsidRPr="002057AB" w:rsidTr="00ED281C">
        <w:trPr>
          <w:trHeight w:val="683"/>
        </w:trPr>
        <w:tc>
          <w:tcPr>
            <w:tcW w:w="5133" w:type="dxa"/>
          </w:tcPr>
          <w:p w:rsidR="001924BB" w:rsidRPr="002057AB" w:rsidRDefault="001924BB" w:rsidP="00ED281C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2057AB">
              <w:rPr>
                <w:rFonts w:eastAsia="Times New Roman"/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4420" w:type="dxa"/>
          </w:tcPr>
          <w:p w:rsidR="001924BB" w:rsidRPr="002057AB" w:rsidRDefault="001924BB" w:rsidP="00ED281C">
            <w:pPr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Амирова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В.Р. – начальник отдела</w:t>
            </w:r>
            <w:r w:rsidRPr="002057AB">
              <w:rPr>
                <w:rFonts w:eastAsia="Times New Roman"/>
                <w:sz w:val="28"/>
                <w:szCs w:val="28"/>
              </w:rPr>
              <w:t>;</w:t>
            </w:r>
          </w:p>
        </w:tc>
      </w:tr>
      <w:tr w:rsidR="001924BB" w:rsidRPr="002057AB" w:rsidTr="00ED281C">
        <w:trPr>
          <w:trHeight w:val="304"/>
        </w:trPr>
        <w:tc>
          <w:tcPr>
            <w:tcW w:w="5133" w:type="dxa"/>
          </w:tcPr>
          <w:p w:rsidR="001924BB" w:rsidRPr="002057AB" w:rsidRDefault="001924BB" w:rsidP="00ED281C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2057AB">
              <w:rPr>
                <w:rFonts w:eastAsia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420" w:type="dxa"/>
          </w:tcPr>
          <w:p w:rsidR="001924BB" w:rsidRPr="002057AB" w:rsidRDefault="001924BB" w:rsidP="00ED281C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2057AB">
              <w:rPr>
                <w:rFonts w:eastAsia="Times New Roman"/>
                <w:sz w:val="28"/>
                <w:szCs w:val="28"/>
              </w:rPr>
              <w:t xml:space="preserve">Мустафин Р.Р. – ведущий </w:t>
            </w:r>
            <w:r w:rsidRPr="002057AB">
              <w:rPr>
                <w:rFonts w:eastAsia="Times New Roman"/>
                <w:sz w:val="28"/>
                <w:szCs w:val="28"/>
              </w:rPr>
              <w:lastRenderedPageBreak/>
              <w:t>специалист-эксперт;</w:t>
            </w:r>
          </w:p>
        </w:tc>
      </w:tr>
      <w:tr w:rsidR="001924BB" w:rsidRPr="002057AB" w:rsidTr="00ED281C">
        <w:trPr>
          <w:trHeight w:val="466"/>
        </w:trPr>
        <w:tc>
          <w:tcPr>
            <w:tcW w:w="5133" w:type="dxa"/>
          </w:tcPr>
          <w:p w:rsidR="001924BB" w:rsidRPr="002057AB" w:rsidRDefault="001924BB" w:rsidP="00ED281C">
            <w:pPr>
              <w:ind w:firstLine="709"/>
              <w:jc w:val="both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420" w:type="dxa"/>
          </w:tcPr>
          <w:p w:rsidR="001924BB" w:rsidRPr="002057AB" w:rsidRDefault="001924BB" w:rsidP="00ED281C">
            <w:pPr>
              <w:jc w:val="both"/>
              <w:rPr>
                <w:rFonts w:eastAsia="Times New Roman"/>
                <w:sz w:val="28"/>
                <w:szCs w:val="28"/>
                <w:highlight w:val="yellow"/>
              </w:rPr>
            </w:pPr>
            <w:r>
              <w:rPr>
                <w:rFonts w:eastAsia="Times New Roman"/>
                <w:sz w:val="28"/>
                <w:szCs w:val="28"/>
              </w:rPr>
              <w:t>Тимофеев М.А.</w:t>
            </w:r>
            <w:r w:rsidRPr="002057AB">
              <w:rPr>
                <w:rFonts w:eastAsia="Times New Roman"/>
                <w:sz w:val="28"/>
                <w:szCs w:val="28"/>
              </w:rPr>
              <w:t xml:space="preserve"> – </w:t>
            </w:r>
            <w:r>
              <w:rPr>
                <w:rFonts w:eastAsia="Times New Roman"/>
                <w:sz w:val="28"/>
                <w:szCs w:val="28"/>
              </w:rPr>
              <w:t xml:space="preserve">ведущий </w:t>
            </w:r>
            <w:r w:rsidRPr="002057AB">
              <w:rPr>
                <w:rFonts w:eastAsia="Times New Roman"/>
                <w:sz w:val="28"/>
                <w:szCs w:val="28"/>
              </w:rPr>
              <w:t>специалист-эксперт,</w:t>
            </w:r>
          </w:p>
        </w:tc>
      </w:tr>
    </w:tbl>
    <w:p w:rsidR="001924BB" w:rsidRPr="00554910" w:rsidRDefault="001924BB" w:rsidP="001924BB">
      <w:pPr>
        <w:pStyle w:val="parametervalue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554910">
        <w:rPr>
          <w:rFonts w:eastAsia="Calibri"/>
          <w:iCs/>
          <w:sz w:val="28"/>
          <w:szCs w:val="28"/>
          <w:shd w:val="clear" w:color="auto" w:fill="FFFFFF"/>
          <w:lang w:eastAsia="ar-SA"/>
        </w:rPr>
        <w:t xml:space="preserve">в </w:t>
      </w:r>
      <w:r>
        <w:rPr>
          <w:rFonts w:eastAsia="Calibri"/>
          <w:iCs/>
          <w:sz w:val="28"/>
          <w:szCs w:val="28"/>
          <w:shd w:val="clear" w:color="auto" w:fill="FFFFFF"/>
          <w:lang w:eastAsia="ar-SA"/>
        </w:rPr>
        <w:t>присутствии</w:t>
      </w:r>
      <w:r w:rsidRPr="00554910">
        <w:rPr>
          <w:rFonts w:eastAsia="Calibri"/>
          <w:iCs/>
          <w:sz w:val="28"/>
          <w:szCs w:val="28"/>
          <w:shd w:val="clear" w:color="auto" w:fill="FFFFFF"/>
          <w:lang w:eastAsia="ar-SA"/>
        </w:rPr>
        <w:t xml:space="preserve"> представителей заказчика</w:t>
      </w:r>
      <w:r w:rsidRPr="00554910"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ГАУЗ «РКОД МЗ РТ» – Павлова Р.И. (доверенность №2583/01-27 от 01.09.2020г.)</w:t>
      </w:r>
      <w:r w:rsidRPr="00554910">
        <w:rPr>
          <w:sz w:val="28"/>
          <w:szCs w:val="28"/>
          <w:shd w:val="clear" w:color="auto" w:fill="FFFFFF"/>
        </w:rPr>
        <w:t xml:space="preserve">, в </w:t>
      </w:r>
      <w:r>
        <w:rPr>
          <w:sz w:val="28"/>
          <w:szCs w:val="28"/>
          <w:shd w:val="clear" w:color="auto" w:fill="FFFFFF"/>
        </w:rPr>
        <w:t>присутствии</w:t>
      </w:r>
      <w:r w:rsidRPr="00554910">
        <w:rPr>
          <w:sz w:val="28"/>
          <w:szCs w:val="28"/>
          <w:shd w:val="clear" w:color="auto" w:fill="FFFFFF"/>
        </w:rPr>
        <w:t xml:space="preserve"> представителя заявителя </w:t>
      </w:r>
      <w:r>
        <w:rPr>
          <w:sz w:val="28"/>
          <w:szCs w:val="28"/>
          <w:shd w:val="clear" w:color="auto" w:fill="FFFFFF"/>
        </w:rPr>
        <w:t xml:space="preserve">ООО «ЕДС Групп» - </w:t>
      </w:r>
      <w:proofErr w:type="spellStart"/>
      <w:r>
        <w:rPr>
          <w:sz w:val="28"/>
          <w:szCs w:val="28"/>
          <w:shd w:val="clear" w:color="auto" w:fill="FFFFFF"/>
        </w:rPr>
        <w:t>Чедановой</w:t>
      </w:r>
      <w:proofErr w:type="spellEnd"/>
      <w:r>
        <w:rPr>
          <w:sz w:val="28"/>
          <w:szCs w:val="28"/>
          <w:shd w:val="clear" w:color="auto" w:fill="FFFFFF"/>
        </w:rPr>
        <w:t xml:space="preserve"> Ю.С. (доверенность №0523 от 17.02.2021г.)</w:t>
      </w:r>
      <w:r w:rsidRPr="00554910">
        <w:rPr>
          <w:sz w:val="28"/>
          <w:szCs w:val="28"/>
          <w:shd w:val="clear" w:color="auto" w:fill="FFFFFF"/>
        </w:rPr>
        <w:t>, рассмотрев жалобу</w:t>
      </w:r>
      <w:r>
        <w:rPr>
          <w:sz w:val="28"/>
          <w:szCs w:val="28"/>
          <w:shd w:val="clear" w:color="auto" w:fill="FFFFFF"/>
        </w:rPr>
        <w:t xml:space="preserve"> заявителя</w:t>
      </w:r>
      <w:r w:rsidRPr="0055491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(</w:t>
      </w:r>
      <w:r w:rsidRPr="009269ED">
        <w:rPr>
          <w:rFonts w:eastAsia="Andale Sans UI"/>
          <w:kern w:val="2"/>
          <w:sz w:val="28"/>
          <w:szCs w:val="28"/>
          <w:lang w:bidi="hi-IN"/>
        </w:rPr>
        <w:t>вх.№</w:t>
      </w:r>
      <w:r w:rsidRPr="008671D7">
        <w:rPr>
          <w:rFonts w:eastAsia="Andale Sans UI"/>
          <w:kern w:val="2"/>
          <w:sz w:val="28"/>
          <w:szCs w:val="28"/>
          <w:lang w:bidi="hi-IN"/>
        </w:rPr>
        <w:t>1726/ж</w:t>
      </w:r>
      <w:r>
        <w:rPr>
          <w:rFonts w:eastAsia="Andale Sans UI"/>
          <w:kern w:val="2"/>
          <w:sz w:val="28"/>
          <w:szCs w:val="28"/>
          <w:lang w:bidi="hi-IN"/>
        </w:rPr>
        <w:t xml:space="preserve"> </w:t>
      </w:r>
      <w:r w:rsidRPr="009269ED">
        <w:rPr>
          <w:rFonts w:eastAsia="Andale Sans UI"/>
          <w:kern w:val="2"/>
          <w:sz w:val="28"/>
          <w:szCs w:val="28"/>
          <w:lang w:bidi="hi-IN"/>
        </w:rPr>
        <w:t xml:space="preserve">от </w:t>
      </w:r>
      <w:r w:rsidRPr="008671D7">
        <w:rPr>
          <w:rFonts w:eastAsia="Andale Sans UI"/>
          <w:kern w:val="2"/>
          <w:sz w:val="28"/>
          <w:szCs w:val="28"/>
          <w:lang w:bidi="hi-IN"/>
        </w:rPr>
        <w:t>11.02.2021</w:t>
      </w:r>
      <w:r>
        <w:rPr>
          <w:rFonts w:eastAsia="Andale Sans UI"/>
          <w:kern w:val="2"/>
          <w:sz w:val="28"/>
          <w:szCs w:val="28"/>
          <w:lang w:bidi="hi-IN"/>
        </w:rPr>
        <w:t>г</w:t>
      </w:r>
      <w:r w:rsidRPr="00DD2AF9">
        <w:rPr>
          <w:rFonts w:eastAsia="Andale Sans UI"/>
          <w:kern w:val="2"/>
          <w:sz w:val="28"/>
          <w:szCs w:val="28"/>
          <w:lang w:bidi="hi-IN"/>
        </w:rPr>
        <w:t>.)</w:t>
      </w:r>
      <w:r>
        <w:rPr>
          <w:rFonts w:eastAsia="Andale Sans UI"/>
          <w:kern w:val="2"/>
          <w:sz w:val="28"/>
          <w:szCs w:val="28"/>
          <w:lang w:bidi="hi-IN"/>
        </w:rPr>
        <w:t xml:space="preserve"> </w:t>
      </w:r>
      <w:r w:rsidRPr="009269ED">
        <w:rPr>
          <w:rFonts w:eastAsia="Andale Sans UI"/>
          <w:kern w:val="2"/>
          <w:sz w:val="28"/>
          <w:szCs w:val="28"/>
          <w:lang w:bidi="hi-IN"/>
        </w:rPr>
        <w:t xml:space="preserve">на действия заказчика </w:t>
      </w:r>
      <w:r>
        <w:rPr>
          <w:rFonts w:eastAsia="Andale Sans UI"/>
          <w:kern w:val="2"/>
          <w:sz w:val="28"/>
          <w:szCs w:val="28"/>
          <w:lang w:bidi="hi-IN"/>
        </w:rPr>
        <w:t xml:space="preserve">ГАУЗ «РКОД МЗ РТ», </w:t>
      </w:r>
      <w:r w:rsidRPr="009269ED">
        <w:rPr>
          <w:rFonts w:eastAsia="Andale Sans UI"/>
          <w:kern w:val="2"/>
          <w:sz w:val="28"/>
          <w:szCs w:val="28"/>
          <w:lang w:bidi="hi-IN"/>
        </w:rPr>
        <w:t xml:space="preserve">при проведении закупки </w:t>
      </w:r>
      <w:r w:rsidRPr="000F6D7F">
        <w:rPr>
          <w:rFonts w:eastAsia="Andale Sans UI"/>
          <w:kern w:val="2"/>
          <w:sz w:val="28"/>
          <w:szCs w:val="28"/>
          <w:lang w:bidi="hi-IN"/>
        </w:rPr>
        <w:t>№</w:t>
      </w:r>
      <w:r w:rsidRPr="008671D7">
        <w:rPr>
          <w:rFonts w:eastAsia="Andale Sans UI"/>
          <w:kern w:val="2"/>
          <w:sz w:val="28"/>
          <w:szCs w:val="28"/>
          <w:lang w:bidi="hi-IN"/>
        </w:rPr>
        <w:t>0711200008321000012</w:t>
      </w:r>
      <w:r>
        <w:rPr>
          <w:rFonts w:eastAsia="Andale Sans UI"/>
          <w:kern w:val="2"/>
          <w:sz w:val="28"/>
          <w:szCs w:val="28"/>
          <w:lang w:bidi="hi-IN"/>
        </w:rPr>
        <w:t xml:space="preserve"> на предмет: о</w:t>
      </w:r>
      <w:r w:rsidRPr="008671D7">
        <w:rPr>
          <w:rFonts w:eastAsia="Andale Sans UI"/>
          <w:kern w:val="2"/>
          <w:sz w:val="28"/>
          <w:szCs w:val="28"/>
          <w:lang w:bidi="hi-IN"/>
        </w:rPr>
        <w:t>казание услуг по комплексному техническому обслуживанию медицинской техники (Рентгеновское оборудование) для нужд ГАУЗ "РКОД МЗ РТ" на 2021 год</w:t>
      </w:r>
      <w:r>
        <w:rPr>
          <w:rFonts w:eastAsia="Andale Sans UI"/>
          <w:kern w:val="2"/>
          <w:sz w:val="28"/>
          <w:szCs w:val="28"/>
          <w:lang w:bidi="hi-IN"/>
        </w:rPr>
        <w:t>,</w:t>
      </w:r>
    </w:p>
    <w:p w:rsidR="001924BB" w:rsidRDefault="001924BB" w:rsidP="001924BB">
      <w:pPr>
        <w:ind w:right="-1" w:firstLine="709"/>
        <w:jc w:val="center"/>
        <w:rPr>
          <w:sz w:val="28"/>
          <w:szCs w:val="28"/>
        </w:rPr>
      </w:pPr>
    </w:p>
    <w:p w:rsidR="001924BB" w:rsidRPr="005F4089" w:rsidRDefault="001924BB" w:rsidP="001924BB">
      <w:pPr>
        <w:ind w:right="-1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</w:t>
      </w:r>
      <w:r w:rsidRPr="005F4089">
        <w:rPr>
          <w:sz w:val="28"/>
          <w:szCs w:val="28"/>
        </w:rPr>
        <w:t>:</w:t>
      </w:r>
    </w:p>
    <w:p w:rsidR="001924BB" w:rsidRPr="005F4089" w:rsidRDefault="001924BB" w:rsidP="001924BB">
      <w:pPr>
        <w:ind w:right="-1" w:firstLine="709"/>
        <w:jc w:val="center"/>
        <w:rPr>
          <w:sz w:val="28"/>
          <w:szCs w:val="28"/>
        </w:rPr>
      </w:pPr>
    </w:p>
    <w:p w:rsidR="001924BB" w:rsidRDefault="001924BB" w:rsidP="002B25B8">
      <w:pPr>
        <w:ind w:firstLine="709"/>
        <w:jc w:val="both"/>
        <w:rPr>
          <w:rFonts w:eastAsia="Arial CYR"/>
          <w:sz w:val="28"/>
          <w:szCs w:val="28"/>
          <w:lang w:bidi="en-US"/>
        </w:rPr>
      </w:pPr>
      <w:r>
        <w:rPr>
          <w:sz w:val="28"/>
          <w:szCs w:val="28"/>
        </w:rPr>
        <w:t>03</w:t>
      </w:r>
      <w:r w:rsidRPr="007504CB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7504CB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7504CB">
        <w:rPr>
          <w:sz w:val="28"/>
          <w:szCs w:val="28"/>
        </w:rPr>
        <w:t xml:space="preserve">г. на официальном сайте Российской Федерации </w:t>
      </w:r>
      <w:hyperlink r:id="rId7" w:history="1">
        <w:r w:rsidRPr="007504CB">
          <w:rPr>
            <w:rStyle w:val="a3"/>
            <w:sz w:val="28"/>
            <w:szCs w:val="28"/>
            <w:lang w:val="en-US"/>
          </w:rPr>
          <w:t>www</w:t>
        </w:r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7504CB">
          <w:rPr>
            <w:rStyle w:val="a3"/>
            <w:sz w:val="28"/>
            <w:szCs w:val="28"/>
          </w:rPr>
          <w:t>.</w:t>
        </w:r>
        <w:proofErr w:type="spellStart"/>
        <w:r w:rsidRPr="007504C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504CB">
        <w:rPr>
          <w:rStyle w:val="a3"/>
          <w:sz w:val="28"/>
          <w:szCs w:val="28"/>
          <w:u w:val="none"/>
        </w:rPr>
        <w:t xml:space="preserve"> </w:t>
      </w:r>
      <w:r w:rsidRPr="007504CB">
        <w:rPr>
          <w:rStyle w:val="a3"/>
          <w:color w:val="auto"/>
          <w:sz w:val="28"/>
          <w:szCs w:val="28"/>
          <w:u w:val="none"/>
        </w:rPr>
        <w:t xml:space="preserve">заказчиком </w:t>
      </w:r>
      <w:r w:rsidRPr="007504CB">
        <w:rPr>
          <w:sz w:val="28"/>
          <w:szCs w:val="28"/>
        </w:rPr>
        <w:t xml:space="preserve">размещено извещение о проведении электронного аукциона </w:t>
      </w:r>
      <w:r w:rsidRPr="0013594E">
        <w:rPr>
          <w:rFonts w:eastAsia="Arial CYR"/>
          <w:sz w:val="28"/>
          <w:szCs w:val="28"/>
          <w:lang w:bidi="en-US"/>
        </w:rPr>
        <w:t>№</w:t>
      </w:r>
      <w:r w:rsidRPr="008671D7">
        <w:rPr>
          <w:kern w:val="2"/>
          <w:sz w:val="28"/>
          <w:szCs w:val="28"/>
          <w:lang w:bidi="hi-IN"/>
        </w:rPr>
        <w:t>0711200008321000012</w:t>
      </w:r>
      <w:r>
        <w:rPr>
          <w:rFonts w:eastAsia="Arial CYR"/>
          <w:sz w:val="28"/>
          <w:szCs w:val="28"/>
          <w:lang w:bidi="en-US"/>
        </w:rPr>
        <w:t>.</w:t>
      </w:r>
      <w:r w:rsidRPr="0013594E">
        <w:rPr>
          <w:rFonts w:eastAsia="Arial CYR"/>
          <w:sz w:val="28"/>
          <w:szCs w:val="28"/>
          <w:lang w:bidi="en-US"/>
        </w:rPr>
        <w:t xml:space="preserve"> </w:t>
      </w:r>
    </w:p>
    <w:p w:rsidR="001924BB" w:rsidRPr="008203E3" w:rsidRDefault="001924BB" w:rsidP="002B25B8">
      <w:pPr>
        <w:ind w:firstLine="709"/>
        <w:jc w:val="both"/>
        <w:rPr>
          <w:rFonts w:eastAsia="Arial CYR"/>
          <w:sz w:val="28"/>
          <w:szCs w:val="28"/>
          <w:lang w:bidi="en-US"/>
        </w:rPr>
      </w:pPr>
      <w:r w:rsidRPr="008203E3">
        <w:rPr>
          <w:rFonts w:eastAsia="Arial CYR"/>
          <w:sz w:val="28"/>
          <w:szCs w:val="28"/>
          <w:lang w:bidi="en-US"/>
        </w:rPr>
        <w:t xml:space="preserve">Предмет закупки: </w:t>
      </w:r>
      <w:r>
        <w:rPr>
          <w:kern w:val="2"/>
          <w:sz w:val="28"/>
          <w:szCs w:val="28"/>
          <w:lang w:bidi="hi-IN"/>
        </w:rPr>
        <w:t>о</w:t>
      </w:r>
      <w:r w:rsidRPr="008671D7">
        <w:rPr>
          <w:kern w:val="2"/>
          <w:sz w:val="28"/>
          <w:szCs w:val="28"/>
          <w:lang w:bidi="hi-IN"/>
        </w:rPr>
        <w:t>казание услуг по комплексному техническому обслуживанию медицинской техники (Рентгеновское оборудование) для нужд ГАУЗ "РКОД МЗ РТ" на 2021 год</w:t>
      </w:r>
      <w:r w:rsidRPr="008203E3">
        <w:rPr>
          <w:sz w:val="28"/>
          <w:szCs w:val="28"/>
          <w:shd w:val="clear" w:color="auto" w:fill="FFFFFF"/>
        </w:rPr>
        <w:t>.</w:t>
      </w:r>
    </w:p>
    <w:p w:rsidR="001924BB" w:rsidRPr="00CC2B7E" w:rsidRDefault="001924BB" w:rsidP="002B25B8">
      <w:pPr>
        <w:ind w:firstLine="709"/>
        <w:jc w:val="both"/>
      </w:pPr>
      <w:r w:rsidRPr="000D195D">
        <w:rPr>
          <w:bCs/>
          <w:sz w:val="28"/>
          <w:szCs w:val="28"/>
        </w:rPr>
        <w:t xml:space="preserve">Заказчик – </w:t>
      </w:r>
      <w:r>
        <w:rPr>
          <w:sz w:val="28"/>
          <w:szCs w:val="28"/>
          <w:shd w:val="clear" w:color="auto" w:fill="FFFFFF"/>
        </w:rPr>
        <w:t>ГАУЗ «РКОД МЗ РТ»</w:t>
      </w:r>
      <w:r>
        <w:rPr>
          <w:rFonts w:eastAsia="Arial CYR"/>
          <w:sz w:val="28"/>
          <w:szCs w:val="28"/>
          <w:lang w:bidi="en-US"/>
        </w:rPr>
        <w:t xml:space="preserve"> (ИНН </w:t>
      </w:r>
      <w:r>
        <w:rPr>
          <w:sz w:val="28"/>
          <w:szCs w:val="28"/>
          <w:shd w:val="clear" w:color="auto" w:fill="FFFFFF"/>
        </w:rPr>
        <w:t>1660120850</w:t>
      </w:r>
      <w:r>
        <w:rPr>
          <w:rFonts w:eastAsia="Arial CYR"/>
          <w:sz w:val="28"/>
          <w:szCs w:val="28"/>
          <w:lang w:bidi="en-US"/>
        </w:rPr>
        <w:t>)</w:t>
      </w:r>
      <w:r>
        <w:rPr>
          <w:sz w:val="28"/>
          <w:szCs w:val="28"/>
          <w:shd w:val="clear" w:color="auto" w:fill="FFFFFF"/>
        </w:rPr>
        <w:t>.</w:t>
      </w:r>
    </w:p>
    <w:p w:rsidR="001924BB" w:rsidRDefault="001924BB" w:rsidP="002B25B8">
      <w:pPr>
        <w:ind w:firstLine="709"/>
        <w:jc w:val="both"/>
        <w:rPr>
          <w:bCs/>
          <w:iCs/>
          <w:sz w:val="28"/>
          <w:szCs w:val="28"/>
        </w:rPr>
      </w:pPr>
      <w:r w:rsidRPr="000D195D">
        <w:rPr>
          <w:bCs/>
          <w:iCs/>
          <w:sz w:val="28"/>
          <w:szCs w:val="28"/>
        </w:rPr>
        <w:t xml:space="preserve">Начальная (максимальная) цена </w:t>
      </w:r>
      <w:r w:rsidRPr="008203E3">
        <w:rPr>
          <w:bCs/>
          <w:iCs/>
          <w:sz w:val="28"/>
          <w:szCs w:val="28"/>
        </w:rPr>
        <w:t xml:space="preserve">контракта </w:t>
      </w:r>
      <w:r w:rsidRPr="001A6169">
        <w:rPr>
          <w:bCs/>
          <w:iCs/>
          <w:sz w:val="28"/>
          <w:szCs w:val="28"/>
        </w:rPr>
        <w:t xml:space="preserve">– </w:t>
      </w:r>
      <w:r w:rsidRPr="001A6169">
        <w:rPr>
          <w:rFonts w:ascii="Roboto" w:hAnsi="Roboto"/>
          <w:sz w:val="29"/>
          <w:szCs w:val="29"/>
          <w:shd w:val="clear" w:color="auto" w:fill="FFFFFF"/>
        </w:rPr>
        <w:t>3 034 308,00</w:t>
      </w:r>
      <w:r w:rsidRPr="001A6169">
        <w:rPr>
          <w:bCs/>
          <w:iCs/>
          <w:sz w:val="28"/>
          <w:szCs w:val="28"/>
        </w:rPr>
        <w:t xml:space="preserve"> руб.</w:t>
      </w:r>
    </w:p>
    <w:p w:rsidR="001924BB" w:rsidRPr="00F3301B" w:rsidRDefault="001924BB" w:rsidP="002B25B8">
      <w:pPr>
        <w:ind w:firstLine="709"/>
        <w:jc w:val="both"/>
        <w:rPr>
          <w:bCs/>
          <w:i/>
          <w:color w:val="000000"/>
          <w:sz w:val="28"/>
          <w:szCs w:val="28"/>
        </w:rPr>
      </w:pPr>
      <w:r w:rsidRPr="001A6169">
        <w:rPr>
          <w:bCs/>
          <w:i/>
          <w:color w:val="000000"/>
          <w:sz w:val="28"/>
          <w:szCs w:val="28"/>
        </w:rPr>
        <w:t>По мнению заявителя, при проведении закупки, заказчиком допущены нарушения в части сост</w:t>
      </w:r>
      <w:r w:rsidR="00F3301B">
        <w:rPr>
          <w:bCs/>
          <w:i/>
          <w:color w:val="000000"/>
          <w:sz w:val="28"/>
          <w:szCs w:val="28"/>
        </w:rPr>
        <w:t xml:space="preserve">авления аукционной документации, а </w:t>
      </w:r>
      <w:r w:rsidR="00F3301B" w:rsidRPr="00F3301B">
        <w:rPr>
          <w:bCs/>
          <w:i/>
          <w:color w:val="000000"/>
          <w:sz w:val="28"/>
          <w:szCs w:val="28"/>
        </w:rPr>
        <w:t xml:space="preserve">именно </w:t>
      </w:r>
      <w:r w:rsidR="00F3301B" w:rsidRPr="00F3301B">
        <w:rPr>
          <w:i/>
          <w:sz w:val="28"/>
          <w:szCs w:val="28"/>
        </w:rPr>
        <w:t>в стоимость включено восстановление исправности оборудования, что влечет за собой замену любых запасных частей</w:t>
      </w:r>
      <w:r w:rsidR="00F3301B">
        <w:rPr>
          <w:i/>
          <w:sz w:val="28"/>
          <w:szCs w:val="28"/>
        </w:rPr>
        <w:t xml:space="preserve"> медицинской техники, в связи с чем участник не может сформировать предложение об участии.</w:t>
      </w:r>
    </w:p>
    <w:p w:rsidR="001924BB" w:rsidRDefault="001924BB" w:rsidP="002B25B8">
      <w:pPr>
        <w:ind w:firstLine="709"/>
        <w:jc w:val="both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И</w:t>
      </w:r>
      <w:r w:rsidRPr="000D195D">
        <w:rPr>
          <w:b/>
          <w:bCs/>
          <w:iCs/>
          <w:sz w:val="28"/>
          <w:szCs w:val="28"/>
        </w:rPr>
        <w:t>зучив представленные материалы</w:t>
      </w:r>
      <w:r>
        <w:rPr>
          <w:b/>
          <w:bCs/>
          <w:iCs/>
          <w:sz w:val="28"/>
          <w:szCs w:val="28"/>
        </w:rPr>
        <w:t>, заслушав представителей сторон</w:t>
      </w:r>
      <w:r w:rsidRPr="000D195D">
        <w:rPr>
          <w:b/>
          <w:bCs/>
          <w:iCs/>
          <w:sz w:val="28"/>
          <w:szCs w:val="28"/>
        </w:rPr>
        <w:t>, Комиссия установила следующее.</w:t>
      </w:r>
    </w:p>
    <w:p w:rsidR="001924BB" w:rsidRPr="00DA247C" w:rsidRDefault="001924BB" w:rsidP="002B25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DA247C">
        <w:rPr>
          <w:sz w:val="28"/>
          <w:szCs w:val="28"/>
        </w:rPr>
        <w:t xml:space="preserve">Согласно пункту 1 части 1 статьи 64 </w:t>
      </w:r>
      <w:r w:rsidRPr="00DA247C">
        <w:rPr>
          <w:bCs/>
          <w:iCs/>
          <w:sz w:val="28"/>
          <w:szCs w:val="28"/>
        </w:rPr>
        <w:t xml:space="preserve">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 </w:t>
      </w:r>
      <w:r w:rsidRPr="00DA247C">
        <w:rPr>
          <w:rFonts w:eastAsiaTheme="minorHAnsi"/>
          <w:sz w:val="28"/>
          <w:szCs w:val="28"/>
        </w:rPr>
        <w:t xml:space="preserve"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DA247C">
          <w:rPr>
            <w:rFonts w:eastAsiaTheme="minorHAnsi"/>
            <w:sz w:val="28"/>
            <w:szCs w:val="28"/>
          </w:rPr>
          <w:t>статьей 33</w:t>
        </w:r>
      </w:hyperlink>
      <w:r w:rsidRPr="00DA247C">
        <w:rPr>
          <w:rFonts w:eastAsiaTheme="minorHAnsi"/>
          <w:sz w:val="28"/>
          <w:szCs w:val="28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1924BB" w:rsidRPr="00A90885" w:rsidRDefault="001924BB" w:rsidP="002B25B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</w:rPr>
      </w:pPr>
      <w:r w:rsidRPr="00A90885">
        <w:rPr>
          <w:sz w:val="28"/>
          <w:szCs w:val="28"/>
        </w:rPr>
        <w:t xml:space="preserve">В соответствии с пунктом 1 части 1 статьи 33 Закона о контрактной системе </w:t>
      </w:r>
      <w:r w:rsidRPr="00A90885">
        <w:rPr>
          <w:rFonts w:eastAsiaTheme="minorHAnsi"/>
          <w:sz w:val="28"/>
          <w:szCs w:val="28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</w:t>
      </w:r>
      <w:r w:rsidRPr="00A90885">
        <w:rPr>
          <w:rFonts w:eastAsiaTheme="minorHAnsi"/>
          <w:sz w:val="28"/>
          <w:szCs w:val="28"/>
        </w:rPr>
        <w:lastRenderedPageBreak/>
        <w:t>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1924BB" w:rsidRPr="001B31ED" w:rsidRDefault="001924BB" w:rsidP="002B25B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kern w:val="0"/>
          <w:sz w:val="28"/>
          <w:szCs w:val="28"/>
          <w:lang w:eastAsia="en-US"/>
        </w:rPr>
      </w:pPr>
      <w:r w:rsidRPr="001B31ED">
        <w:rPr>
          <w:bCs/>
          <w:iCs/>
          <w:sz w:val="28"/>
          <w:szCs w:val="28"/>
        </w:rPr>
        <w:t xml:space="preserve">Часть 2 статьи 33 Закона о контрактной системе гласит, что </w:t>
      </w:r>
      <w:r w:rsidRPr="001B31ED">
        <w:rPr>
          <w:rFonts w:eastAsiaTheme="minorHAnsi"/>
          <w:kern w:val="0"/>
          <w:sz w:val="28"/>
          <w:szCs w:val="28"/>
          <w:lang w:eastAsia="en-US"/>
        </w:rPr>
        <w:t xml:space="preserve">документация о закупке в соответствии с требованиями, указанными в </w:t>
      </w:r>
      <w:hyperlink r:id="rId9" w:history="1">
        <w:r w:rsidRPr="001B31ED">
          <w:rPr>
            <w:rFonts w:eastAsiaTheme="minorHAnsi"/>
            <w:kern w:val="0"/>
            <w:sz w:val="28"/>
            <w:szCs w:val="28"/>
            <w:lang w:eastAsia="en-US"/>
          </w:rPr>
          <w:t>части 1</w:t>
        </w:r>
      </w:hyperlink>
      <w:r w:rsidRPr="001B31ED">
        <w:rPr>
          <w:rFonts w:eastAsiaTheme="minorHAnsi"/>
          <w:kern w:val="0"/>
          <w:sz w:val="28"/>
          <w:szCs w:val="28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1924BB" w:rsidRDefault="001924BB" w:rsidP="002B25B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kern w:val="0"/>
          <w:sz w:val="28"/>
          <w:szCs w:val="28"/>
          <w:lang w:eastAsia="en-US"/>
        </w:rPr>
      </w:pPr>
      <w:r w:rsidRPr="00F62BDE">
        <w:rPr>
          <w:bCs/>
          <w:iCs/>
          <w:sz w:val="28"/>
          <w:szCs w:val="28"/>
        </w:rPr>
        <w:t xml:space="preserve">Согласно части 1 статьи 34 Закона о контрактной системе </w:t>
      </w:r>
      <w:r w:rsidRPr="00F62BDE">
        <w:rPr>
          <w:rFonts w:eastAsiaTheme="minorHAnsi"/>
          <w:kern w:val="0"/>
          <w:sz w:val="28"/>
          <w:szCs w:val="28"/>
          <w:lang w:eastAsia="en-US"/>
        </w:rPr>
        <w:t xml:space="preserve"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 В случае, предусмотренном </w:t>
      </w:r>
      <w:hyperlink r:id="rId10" w:history="1">
        <w:r w:rsidRPr="00F62BDE">
          <w:rPr>
            <w:rFonts w:eastAsiaTheme="minorHAnsi"/>
            <w:kern w:val="0"/>
            <w:sz w:val="28"/>
            <w:szCs w:val="28"/>
            <w:lang w:eastAsia="en-US"/>
          </w:rPr>
          <w:t>частью 24 статьи 22</w:t>
        </w:r>
      </w:hyperlink>
      <w:r w:rsidRPr="00F62BDE">
        <w:rPr>
          <w:rFonts w:eastAsiaTheme="minorHAnsi"/>
          <w:kern w:val="0"/>
          <w:sz w:val="28"/>
          <w:szCs w:val="28"/>
          <w:lang w:eastAsia="en-US"/>
        </w:rPr>
        <w:t xml:space="preserve">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1924BB" w:rsidRDefault="001924BB" w:rsidP="002B25B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 xml:space="preserve">Техническим заданием заказчика установлены, следующие </w:t>
      </w:r>
      <w:r w:rsidRPr="009E5C02">
        <w:rPr>
          <w:rFonts w:eastAsiaTheme="minorHAnsi"/>
          <w:kern w:val="0"/>
          <w:sz w:val="28"/>
          <w:szCs w:val="28"/>
          <w:lang w:eastAsia="en-US"/>
        </w:rPr>
        <w:t>требования: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"/>
        <w:gridCol w:w="1664"/>
        <w:gridCol w:w="4816"/>
        <w:gridCol w:w="3564"/>
      </w:tblGrid>
      <w:tr w:rsidR="001924BB" w:rsidRPr="00BF3C72" w:rsidTr="00ED281C">
        <w:tc>
          <w:tcPr>
            <w:tcW w:w="471" w:type="dxa"/>
            <w:shd w:val="clear" w:color="auto" w:fill="auto"/>
            <w:vAlign w:val="center"/>
          </w:tcPr>
          <w:p w:rsidR="001924BB" w:rsidRPr="00BF3C72" w:rsidRDefault="001924BB" w:rsidP="00ED281C">
            <w:pPr>
              <w:suppressAutoHyphens w:val="0"/>
              <w:jc w:val="center"/>
              <w:rPr>
                <w:b/>
                <w:bCs/>
                <w:kern w:val="0"/>
                <w:sz w:val="20"/>
                <w:szCs w:val="20"/>
                <w:lang w:eastAsia="ru-RU"/>
              </w:rPr>
            </w:pPr>
            <w:r w:rsidRPr="00BF3C72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668" w:type="dxa"/>
            <w:shd w:val="clear" w:color="auto" w:fill="auto"/>
            <w:vAlign w:val="center"/>
          </w:tcPr>
          <w:p w:rsidR="001924BB" w:rsidRPr="00BF3C72" w:rsidRDefault="001924BB" w:rsidP="00ED281C">
            <w:pPr>
              <w:jc w:val="center"/>
              <w:rPr>
                <w:b/>
                <w:bCs/>
                <w:sz w:val="20"/>
                <w:szCs w:val="20"/>
              </w:rPr>
            </w:pPr>
            <w:r w:rsidRPr="00BF3C72">
              <w:rPr>
                <w:b/>
                <w:bCs/>
                <w:sz w:val="20"/>
                <w:szCs w:val="20"/>
              </w:rPr>
              <w:t xml:space="preserve">Полное наименование работ, услуг </w:t>
            </w:r>
          </w:p>
        </w:tc>
        <w:tc>
          <w:tcPr>
            <w:tcW w:w="4884" w:type="dxa"/>
            <w:shd w:val="clear" w:color="auto" w:fill="auto"/>
            <w:vAlign w:val="center"/>
          </w:tcPr>
          <w:p w:rsidR="001924BB" w:rsidRPr="00BF3C72" w:rsidRDefault="001924BB" w:rsidP="00ED281C">
            <w:pPr>
              <w:jc w:val="center"/>
              <w:rPr>
                <w:b/>
                <w:bCs/>
                <w:sz w:val="20"/>
                <w:szCs w:val="20"/>
              </w:rPr>
            </w:pPr>
            <w:r w:rsidRPr="00BF3C72">
              <w:rPr>
                <w:b/>
                <w:bCs/>
                <w:sz w:val="20"/>
                <w:szCs w:val="20"/>
              </w:rPr>
              <w:t xml:space="preserve">Требования к качеству, техническим характеристикам работ, услуг, требования к их безопасности, к габаритам, требования к функциональным характеристикам (потребительским свойствам) 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1924BB" w:rsidRPr="00BF3C72" w:rsidRDefault="001924BB" w:rsidP="00ED281C">
            <w:pPr>
              <w:jc w:val="center"/>
              <w:rPr>
                <w:b/>
                <w:bCs/>
                <w:sz w:val="20"/>
                <w:szCs w:val="20"/>
              </w:rPr>
            </w:pPr>
            <w:r w:rsidRPr="00BF3C72">
              <w:rPr>
                <w:b/>
                <w:bCs/>
                <w:sz w:val="20"/>
                <w:szCs w:val="20"/>
              </w:rPr>
              <w:t xml:space="preserve">Требования к размерам, требования к результатам работ и иные показатели </w:t>
            </w:r>
          </w:p>
        </w:tc>
      </w:tr>
      <w:tr w:rsidR="001924BB" w:rsidRPr="00BF3C72" w:rsidTr="00ED281C">
        <w:tc>
          <w:tcPr>
            <w:tcW w:w="471" w:type="dxa"/>
            <w:shd w:val="clear" w:color="auto" w:fill="auto"/>
          </w:tcPr>
          <w:p w:rsidR="001924BB" w:rsidRPr="00BF3C72" w:rsidRDefault="001924BB" w:rsidP="00ED281C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F3C72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668" w:type="dxa"/>
            <w:shd w:val="clear" w:color="auto" w:fill="auto"/>
          </w:tcPr>
          <w:p w:rsidR="001924BB" w:rsidRPr="00BF3C72" w:rsidRDefault="001924BB" w:rsidP="00ED281C">
            <w:pPr>
              <w:pStyle w:val="a6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F3C72">
              <w:rPr>
                <w:rFonts w:ascii="Times New Roman" w:hAnsi="Times New Roman"/>
                <w:bCs/>
                <w:sz w:val="20"/>
                <w:szCs w:val="20"/>
              </w:rPr>
              <w:t>Комплексное техническое обслуживание рентгеновского оборудования ГАУЗ "РКОД МЗ РТ"</w:t>
            </w:r>
          </w:p>
        </w:tc>
        <w:tc>
          <w:tcPr>
            <w:tcW w:w="4884" w:type="dxa"/>
            <w:shd w:val="clear" w:color="auto" w:fill="auto"/>
          </w:tcPr>
          <w:p w:rsidR="001924BB" w:rsidRPr="001924BB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1924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Техническое обслуживание и ремонт медицинской техники должно осуществляться согласно Методическим рекомендациям «Техническое обслуживание медицинской техники» от 24.09.2003 г.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1.Техническое обслуживание включает в себя комплекс регламентированных мероприятий и операций по поддержанию и восстановлению исправности и работоспособности медицинской техники при ее использовании по назначению, а также при хранении и транспортировании.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2. Обязательное проведение инструктажа по эксплуатации оборудования для персонала Заказчика в течении первого квартала, а также дополнительные инструктажи в последующих кварталах по требованию заказчика. Запись о проведении инструктажа делается в журнале технического обслуживания с указанием фамилии, должности и подписью, проинструктированного лица.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3. По требованию Заказчиков течении трех рабочих дней со дня направления заявки на электронную почту Исполнителя должен быть произведен инструментальный контроль технического состояния медицинской техники с предоставлением Заказчику в указанный срок протокола результатов инструментального контроля.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4. Работы по периодическому и текущему техническому обслуживанию выполняются в соответствии с требованиями инструкции по эксплуатации медицинской техники, перечень ме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дицинской техники в приложение 3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, на не реже одного раза в квартал для каждой единицы медицинской техники. По итогам работ по периодическому и текущему техническому обслуживанию должны быть внесены записи в журнал технического обслуживания, о проведении технического обслуживания с указанием даты проведения, состоянием техники, рекомендациями по ремонту оборудования.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5. Дата, время и объем работ по периодическому и текущему техническому обслуживанию медицинской аппаратуры должны быть согласованы Исполнителем с Заказчиком предварительно, не менее чем за семь рабочих дней до начала их выполнения. Заказчик имеет право определять интервалы времени для проведения работ по техническому обслуживанию в отношении каждой единицы медицинской техники путем доведения до Исполнителя сведения о данных интервалах по электронной почте. Исполнитель обязан проводить работы в указанные Заказчиком интервалы времени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6. Документами, подтверждающими проведение работ по техническому обслуживанию аппаратов, являются журнал технического обслуживания и акты выполненных работ с подписью уполномоченного представителя Заказчика (сотрудник инженерной службы, либо старшая медсестра отделения).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7. Показателем качества выполненной работы является работоспособность оборудования в полном объеме во всех режимах.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8. Исполнитель обеспечивает прибытие специалистов к месту нахождения подлежащей техническому обслуживанию медицинской техники для диагностики и устранения возникших неисправностей аппаратов, приборов и устройств в течение одного рабочего дня после направления Заказчиком на электронную почту Исполнителя, адрес которой указан в контракте, уведомления (заявки) с кратким описанием характера возникших неисправностей. Количество выездов по заявкам заказчика не ограничено.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9. В случае невозможности устранения неисправности на месте или необходимости замены запасных частей должен быть составлен дефектный акт с подписью представителя Заказчика. Обязательными требованиями к дефектному акту является наличие: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описания неисправности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причины поломки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перечня необходимых работ и запасных частей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Все работы проводятся иждивением Исполнителя - его силами и за счет материалов, запасных частей, представленных Исполнителем за счёт Исполнителя.                                                                                                                                                                                 10. Диагностика неисправностей и ремонт, без замены запасных частей, должен быть завершен Исполнителем не позднее 3 рабочих дней с даты направления Заказчиком заявки на электронную почту Исполнителя. 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11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. В случае простоя оборудования или списания медицинского оборудования по причине ненадлежащего исполнения Исполнителем обязательств по контракту, в том числе по причине нарушение Исполнителем сроков выполнения работ стоимость технического обслуживания подлежит уменьшению в соответствии с длительностью простоя (даты списания) и спецификацией на техническое обслуживание. Размер уменьшения рассчитывается следующим образом; Стоимость годового обслуживания </w:t>
            </w:r>
            <w:proofErr w:type="spellStart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простаиваемого</w:t>
            </w:r>
            <w:proofErr w:type="spellEnd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 оборудования по контракт делится на количество дней в году и умножается на количество дней простоя медицинского оборудования.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12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. По письменному требованию Заказчика работы по техническому обслуживанию или ремонту должны проводиться в праздничные и выходные дни.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13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. Перечень типовых регламентных работ по техническому обслуживанию медицинской техники включает в себя: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 - Проверку соответствия изделия требованиям электробезопасности и надежности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проверка состояния узлов заземления, целостности сетевых шнуров, кабелей, соединительных проводников, приборных вилок, других коммутирующих устройств, питающих магистралей, при необходимости  восстановление их функционала.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проверка органов управления и контроля на целостность, четкость фиксации, отсутствие люфтов, срабатывание защитных устройств и защитных блокировок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- контроль состояния устройств индикации и сигнализации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контроль состояния деталей, узлов, механизмов, в </w:t>
            </w:r>
            <w:proofErr w:type="spellStart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т.ч</w:t>
            </w:r>
            <w:proofErr w:type="spellEnd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. подверженных повышенному износу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затяжка ослабленных крепежных элементов.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заправка расходными материалами, специальными жидкостями и др.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- замена отработавших ресурс составных частей (щетки электромашин, фильтры и т.п.)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- проверка наличия расходных материалов и заправка ими изделия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проверка (при необходимости восстановление) функционирования основных и вспомогательных узлов, измерительных и регистрирующих устройств, органов управления, индикации и сигнализации, защитных блокировок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- инструментальный контроль основных технических характеристик           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- проведение комплекса регламентированных мероприятий и операций, регламентированных эксплуатационной документацией на обслуживаемую технику.   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14. По требованию Заказчика Исполнитель должен предоставить вышедшие из строя в процессе эксплуатации узлы для дальнейшего предъявления проверяющим органам.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15. После ремонта аппараты, подвергаются послеремонтным испытаниям в объеме, необходимом для подтверждения соответствия эксплуатационным и техническим характеристикам, приведенным в эксплуатационной документации.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16. По требованию Заказчика должна быть представлена дефектная ведомость на медицинскую технику с рекомендацией к дальнейшей </w:t>
            </w:r>
            <w:proofErr w:type="gramStart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эксплуатации.   </w:t>
            </w:r>
            <w:proofErr w:type="gramEnd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609" w:type="dxa"/>
            <w:shd w:val="clear" w:color="auto" w:fill="auto"/>
          </w:tcPr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 xml:space="preserve">Если иное не предусмотрено ниже, исполнитель обязан иметь выданную Федеральной службой по надзору в сфере здравоохранения лицензию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                                                                         техническое обслуживание групп медицинской техники класса 2б потенциального риска применения:                                                                                                                                                                                                         1. радиологические медицинские изделия (в части оборудования для рентгенографии и рентгеноскопии)                                                                                                                                                                                            -в соответствии с требованиями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предпринимателя) медицинской техники, утвержденного постановлением Правительства РФ от 15 сентября 2020 г. N 1445 "Об утверждении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техники".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В случае, если лицензия выдана исполнителю до вступления в силу постановления Правительства РФ от 15 сентября 2020 г. N 1445 "Об утверждении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техники", и не была переоформлена после вступления в силу указанного постановления Правительства РФ от 15 сентября 2020 г. N 1445, исполнитель обязан иметь выданную Федеральной службой по надзору в сфере здравоохранения лицензию на выполнение следующих работ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- монтаж и наладка медицинской техники;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контроль технического состояния медицинской техники;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периодическое и текущее техническое обслуживание медицинской техники;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- ремонт медицинской техники.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2.  Исполнитель должен иметь выданную Федеральной службой по надзору лицензию на осуществление деятельности в области использования источников ионизирующего излучения (генерирующих):                                                                                                                                                                                                                                                техническое обслуживание источников ионизирующего излучения (генерирующих)(п. 6 Приложения к Положению о лицензировании деятельности в области использования источников ионизирующего излучения (генерирующих) в соответствии с Постановлением Правительства РФ № 278 от 2 апреля 2012 года).                                                                                                                                                                                                                                                                              3. Количество выездов по заявкам заказчика не ограничено.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4. Исполнитель производит ежеквартальную ревизию всего оборудования; включающие в себя следующие мероприятия:                                                                                                                                                                                           Проверку медицинской техники на соответствие требованиям </w:t>
            </w:r>
            <w:proofErr w:type="spellStart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электро</w:t>
            </w:r>
            <w:proofErr w:type="spellEnd"/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 xml:space="preserve"> безопасности.                                                                                                                                                                                                                                Проверка срабатывании защитных устройств, защитных блокировок </w:t>
            </w: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lastRenderedPageBreak/>
              <w:t>медицинской техники исправность индикации режимов "работа" "авария".                                                                                                                                                                                                                                        Очистка  медицинской техники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Инструментальный контроль основных и вспомогательных узлов.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Смазывание  медицинской техники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Регулировка -настройка  медицинской техники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Проверка рабочих параметров медицинской техники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 проведением профилактических  работ: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Замеры сопротивлений, напряжений, токов.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Замена проводов, затяжка резьбовых, пайка, прессовка соединений.                                                                                                                                                                                                                                                              Замена расходных материалов, специальных жидкостей, фильтров.                                                                                                                                                                                                                                                 Замена составных узлов медицинской техники выработавшие свой ресурс в процессе эксплуатации (щетки, фильтра, датчики, контактные группы, кнопки органов управления, детали световой и звуковой сигнализации, тэны)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BF3C72">
              <w:rPr>
                <w:rFonts w:ascii="Times New Roman" w:hAnsi="Times New Roman"/>
                <w:bCs/>
                <w:sz w:val="18"/>
                <w:szCs w:val="18"/>
              </w:rPr>
              <w:t>5. Исполнитель производит пуско-наладочные работы и контроль параметров оборудования по окончании восстановительных работ.</w:t>
            </w:r>
          </w:p>
          <w:p w:rsidR="001924BB" w:rsidRPr="00BF3C72" w:rsidRDefault="001924BB" w:rsidP="00ED281C">
            <w:pPr>
              <w:pStyle w:val="a6"/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</w:tr>
    </w:tbl>
    <w:p w:rsidR="001924BB" w:rsidRPr="009E5C02" w:rsidRDefault="001924BB" w:rsidP="001924BB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kern w:val="0"/>
          <w:sz w:val="28"/>
          <w:szCs w:val="28"/>
          <w:lang w:eastAsia="en-US"/>
        </w:rPr>
      </w:pPr>
    </w:p>
    <w:p w:rsidR="001924BB" w:rsidRPr="009E5C02" w:rsidRDefault="001924BB" w:rsidP="002B25B8">
      <w:pPr>
        <w:ind w:firstLine="709"/>
        <w:jc w:val="both"/>
        <w:rPr>
          <w:bCs/>
          <w:sz w:val="28"/>
          <w:szCs w:val="28"/>
        </w:rPr>
      </w:pPr>
      <w:r w:rsidRPr="009E5C02">
        <w:rPr>
          <w:bCs/>
          <w:sz w:val="28"/>
          <w:szCs w:val="28"/>
        </w:rPr>
        <w:t xml:space="preserve">Пунктом 2.3 Проекта контракта установлено, что </w:t>
      </w:r>
      <w:r w:rsidRPr="009E5C02">
        <w:rPr>
          <w:sz w:val="28"/>
          <w:szCs w:val="28"/>
        </w:rPr>
        <w:t>цена Контракта формируется с учетом расходов Исполнителя, в том числе расходов на страхование, уплату таможенных пошлин, налогов, сборов, других обязательных платежей</w:t>
      </w:r>
      <w:r w:rsidRPr="009E5C02">
        <w:rPr>
          <w:bCs/>
          <w:sz w:val="28"/>
          <w:szCs w:val="28"/>
        </w:rPr>
        <w:t>. Все работы проводятся иждивением Исполнителя - его силами и за счет материалов, запасных частей, представленных Исполнителем за счёт Исполнителя.</w:t>
      </w:r>
    </w:p>
    <w:p w:rsidR="001924BB" w:rsidRDefault="001924BB" w:rsidP="002B25B8">
      <w:pPr>
        <w:ind w:right="4" w:firstLine="709"/>
        <w:jc w:val="both"/>
        <w:rPr>
          <w:sz w:val="28"/>
          <w:szCs w:val="28"/>
        </w:rPr>
      </w:pPr>
      <w:r w:rsidRPr="00762C5A">
        <w:rPr>
          <w:bCs/>
          <w:sz w:val="28"/>
          <w:szCs w:val="28"/>
        </w:rPr>
        <w:t xml:space="preserve">Исходя из жалобы заявителя, </w:t>
      </w:r>
      <w:r w:rsidRPr="00762C5A">
        <w:rPr>
          <w:sz w:val="28"/>
          <w:szCs w:val="28"/>
        </w:rPr>
        <w:t xml:space="preserve">на основании вышеперечисленных требований, участник понимает, что в стоимость включено восстановление исправности оборудования, что влечет за собой замену </w:t>
      </w:r>
      <w:r w:rsidRPr="00762C5A">
        <w:rPr>
          <w:sz w:val="28"/>
          <w:szCs w:val="28"/>
          <w:u w:val="single" w:color="000000"/>
        </w:rPr>
        <w:t>любых</w:t>
      </w:r>
      <w:r w:rsidRPr="00F3301B">
        <w:rPr>
          <w:sz w:val="28"/>
          <w:szCs w:val="28"/>
        </w:rPr>
        <w:t xml:space="preserve"> </w:t>
      </w:r>
      <w:r w:rsidRPr="00762C5A">
        <w:rPr>
          <w:sz w:val="28"/>
          <w:szCs w:val="28"/>
        </w:rPr>
        <w:t>запасных частей. Под запасной частью для ремонта может пониматься как лампочка (стоимостью несколько рублей), так и рентгеновский излучатель (стоимость которого несколько миллионов рублей), это разный уровень затрат для Исполнителя.</w:t>
      </w:r>
      <w:r>
        <w:rPr>
          <w:sz w:val="28"/>
          <w:szCs w:val="28"/>
        </w:rPr>
        <w:t xml:space="preserve"> </w:t>
      </w:r>
    </w:p>
    <w:p w:rsidR="001924BB" w:rsidRPr="00762C5A" w:rsidRDefault="001924BB" w:rsidP="002B25B8">
      <w:pPr>
        <w:ind w:firstLine="709"/>
        <w:jc w:val="both"/>
        <w:rPr>
          <w:sz w:val="28"/>
          <w:szCs w:val="28"/>
        </w:rPr>
      </w:pPr>
      <w:r w:rsidRPr="00762C5A">
        <w:rPr>
          <w:sz w:val="28"/>
          <w:szCs w:val="28"/>
        </w:rPr>
        <w:t xml:space="preserve">Согласно пояснениям заказчика, </w:t>
      </w:r>
      <w:r>
        <w:rPr>
          <w:sz w:val="28"/>
          <w:szCs w:val="28"/>
        </w:rPr>
        <w:t>в</w:t>
      </w:r>
      <w:r w:rsidRPr="00762C5A">
        <w:rPr>
          <w:sz w:val="28"/>
          <w:szCs w:val="28"/>
        </w:rPr>
        <w:t xml:space="preserve"> силу требований подпункта </w:t>
      </w:r>
      <w:r>
        <w:rPr>
          <w:sz w:val="28"/>
          <w:szCs w:val="28"/>
        </w:rPr>
        <w:t>«</w:t>
      </w:r>
      <w:r w:rsidRPr="00762C5A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762C5A">
        <w:rPr>
          <w:sz w:val="28"/>
          <w:szCs w:val="28"/>
        </w:rPr>
        <w:t xml:space="preserve"> п</w:t>
      </w:r>
      <w:r w:rsidR="00F3301B">
        <w:rPr>
          <w:sz w:val="28"/>
          <w:szCs w:val="28"/>
        </w:rPr>
        <w:t>ункта</w:t>
      </w:r>
      <w:r w:rsidRPr="00762C5A">
        <w:rPr>
          <w:sz w:val="28"/>
          <w:szCs w:val="28"/>
        </w:rPr>
        <w:t xml:space="preserve"> 5 Положения о лицензировании деятельности по производству и техническому </w:t>
      </w:r>
      <w:r w:rsidRPr="00762C5A">
        <w:rPr>
          <w:sz w:val="28"/>
          <w:szCs w:val="28"/>
        </w:rPr>
        <w:lastRenderedPageBreak/>
        <w:t xml:space="preserve">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утвержденного Постановлением Правительства РФ от 03.06.2013 N 469, Исполнитель при осуществлении деятельности по техническому обслуживанию медицинской техники должен иметь </w:t>
      </w:r>
      <w:r w:rsidRPr="00762C5A">
        <w:rPr>
          <w:b/>
          <w:sz w:val="28"/>
          <w:szCs w:val="28"/>
        </w:rPr>
        <w:t>эксплуатационную документацию</w:t>
      </w:r>
      <w:r w:rsidRPr="00762C5A">
        <w:rPr>
          <w:sz w:val="28"/>
          <w:szCs w:val="28"/>
        </w:rPr>
        <w:t xml:space="preserve"> производителя медицинской техники. Аналогичные требования пр</w:t>
      </w:r>
      <w:r>
        <w:rPr>
          <w:sz w:val="28"/>
          <w:szCs w:val="28"/>
        </w:rPr>
        <w:t xml:space="preserve">едусмотрены подпунктом </w:t>
      </w:r>
      <w:r w:rsidR="00F3301B">
        <w:rPr>
          <w:sz w:val="28"/>
          <w:szCs w:val="28"/>
        </w:rPr>
        <w:t>«</w:t>
      </w:r>
      <w:r>
        <w:rPr>
          <w:sz w:val="28"/>
          <w:szCs w:val="28"/>
        </w:rPr>
        <w:t>а</w:t>
      </w:r>
      <w:r w:rsidR="00F3301B">
        <w:rPr>
          <w:sz w:val="28"/>
          <w:szCs w:val="28"/>
        </w:rPr>
        <w:t>»</w:t>
      </w:r>
      <w:r>
        <w:rPr>
          <w:sz w:val="28"/>
          <w:szCs w:val="28"/>
        </w:rPr>
        <w:t xml:space="preserve"> п</w:t>
      </w:r>
      <w:r w:rsidR="00F3301B">
        <w:rPr>
          <w:sz w:val="28"/>
          <w:szCs w:val="28"/>
        </w:rPr>
        <w:t>ункта</w:t>
      </w:r>
      <w:r>
        <w:rPr>
          <w:sz w:val="28"/>
          <w:szCs w:val="28"/>
        </w:rPr>
        <w:t xml:space="preserve"> 5</w:t>
      </w:r>
      <w:r w:rsidRPr="00762C5A">
        <w:rPr>
          <w:sz w:val="28"/>
          <w:szCs w:val="28"/>
        </w:rPr>
        <w:t xml:space="preserve"> Положения о лицензировании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утвержденного постановлением Правительства Российской Федерации от 15 сентября 2020 г. N 1445</w:t>
      </w:r>
      <w:r w:rsidR="00F3301B">
        <w:rPr>
          <w:sz w:val="28"/>
          <w:szCs w:val="28"/>
        </w:rPr>
        <w:t>.</w:t>
      </w:r>
      <w:r w:rsidRPr="00762C5A">
        <w:rPr>
          <w:sz w:val="28"/>
          <w:szCs w:val="28"/>
        </w:rPr>
        <w:t xml:space="preserve"> </w:t>
      </w:r>
    </w:p>
    <w:p w:rsidR="001924BB" w:rsidRDefault="001924BB" w:rsidP="002B25B8">
      <w:pPr>
        <w:ind w:firstLine="709"/>
        <w:jc w:val="both"/>
        <w:rPr>
          <w:sz w:val="28"/>
          <w:szCs w:val="28"/>
        </w:rPr>
      </w:pPr>
      <w:r w:rsidRPr="00762C5A">
        <w:rPr>
          <w:sz w:val="28"/>
          <w:szCs w:val="28"/>
        </w:rPr>
        <w:t>Техническое обслуживание</w:t>
      </w:r>
      <w:r w:rsidR="00F3301B">
        <w:rPr>
          <w:sz w:val="28"/>
          <w:szCs w:val="28"/>
        </w:rPr>
        <w:t xml:space="preserve"> медицинской техники согласно пункту</w:t>
      </w:r>
      <w:r w:rsidRPr="00762C5A">
        <w:rPr>
          <w:sz w:val="28"/>
          <w:szCs w:val="28"/>
        </w:rPr>
        <w:t xml:space="preserve"> 2 Положения представляет собой комплекс регламентированных </w:t>
      </w:r>
      <w:r w:rsidRPr="00762C5A">
        <w:rPr>
          <w:b/>
          <w:sz w:val="28"/>
          <w:szCs w:val="28"/>
        </w:rPr>
        <w:t>эксплуатационной документацией</w:t>
      </w:r>
      <w:r w:rsidRPr="00762C5A">
        <w:rPr>
          <w:sz w:val="28"/>
          <w:szCs w:val="28"/>
        </w:rPr>
        <w:t xml:space="preserve"> производителя медицинского изделия мероприятий по поддержанию исправности и (или) </w:t>
      </w:r>
      <w:r w:rsidRPr="00762C5A">
        <w:rPr>
          <w:b/>
          <w:sz w:val="28"/>
          <w:szCs w:val="28"/>
        </w:rPr>
        <w:t>восстановлению работоспособности</w:t>
      </w:r>
      <w:r w:rsidRPr="00762C5A">
        <w:rPr>
          <w:sz w:val="28"/>
          <w:szCs w:val="28"/>
        </w:rPr>
        <w:t xml:space="preserve"> медицинских изделий с проведением контроля технического состояния при их использовании по назначению, предусмотренному производителем, а также действия по монтажу и наладке медицинских изделий. Вопреки доводам заявителя по жалобе техническое обслуживание включает в себя не только поддержание исправности, но и восстановление работоспособности медицинских изделий. Перечень мероприятий, составляющих техническое обслуживание, регламентируется эксплуатационной документацией, которой обязан располагать исполнитель. В данной документации содержатся сведения о запасных частях и материалах, которые необходимы для проведения работ по техническому обслуживанию медицинской техники. Перечень подлежащего техническому обслуживанию медицинского оборудования с указанием марки, модели, инвентарного и заводского номера, года выпуска приведен в составе документации об электронном аукционе. </w:t>
      </w:r>
    </w:p>
    <w:p w:rsidR="001924BB" w:rsidRDefault="001924BB" w:rsidP="002B25B8">
      <w:pPr>
        <w:shd w:val="clear" w:color="auto" w:fill="FFFFFF"/>
        <w:spacing w:line="29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Pr="00F349B0">
        <w:rPr>
          <w:sz w:val="28"/>
          <w:szCs w:val="28"/>
        </w:rPr>
        <w:t xml:space="preserve">5.2 Методических рекомендаций "Техническое обслуживание медицинской техники" от 27 октября 2003 года №293-22/233 </w:t>
      </w:r>
      <w:r>
        <w:rPr>
          <w:sz w:val="28"/>
          <w:szCs w:val="28"/>
        </w:rPr>
        <w:t xml:space="preserve">(далее – Методические рекомендации) </w:t>
      </w:r>
      <w:r w:rsidRPr="001924BB">
        <w:rPr>
          <w:b/>
          <w:sz w:val="28"/>
          <w:szCs w:val="28"/>
        </w:rPr>
        <w:t>техническое обслуживание</w:t>
      </w:r>
      <w:r w:rsidRPr="00F349B0">
        <w:rPr>
          <w:sz w:val="28"/>
          <w:szCs w:val="28"/>
        </w:rPr>
        <w:t xml:space="preserve"> медицинской техники включает в себя текущий ремонт.</w:t>
      </w:r>
    </w:p>
    <w:p w:rsidR="001924BB" w:rsidRDefault="001924BB" w:rsidP="002B25B8">
      <w:pPr>
        <w:shd w:val="clear" w:color="auto" w:fill="FFFFFF"/>
        <w:spacing w:line="29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Методических рекомендаций под текущим</w:t>
      </w:r>
      <w:r w:rsidRPr="000C641B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>ом</w:t>
      </w:r>
      <w:r w:rsidRPr="000C641B">
        <w:rPr>
          <w:sz w:val="28"/>
          <w:szCs w:val="28"/>
        </w:rPr>
        <w:t xml:space="preserve"> медицинской техники </w:t>
      </w:r>
      <w:r>
        <w:rPr>
          <w:sz w:val="28"/>
          <w:szCs w:val="28"/>
        </w:rPr>
        <w:t xml:space="preserve">понимается </w:t>
      </w:r>
      <w:r w:rsidRPr="000C641B">
        <w:rPr>
          <w:sz w:val="28"/>
          <w:szCs w:val="28"/>
        </w:rPr>
        <w:t>- неплановый ремонт, выполняемый без частичного или полного восстановления ресурса изделия медицинской техники путем замены и (или) восстановления отдельных деталей или сменных комплектующих частей с послеремонтным контролем технического состояния изделия в объеме, установленном в эксплуатационной документации.</w:t>
      </w:r>
    </w:p>
    <w:p w:rsidR="001924BB" w:rsidRDefault="001924BB" w:rsidP="002B25B8">
      <w:pPr>
        <w:shd w:val="clear" w:color="auto" w:fill="FFFFFF"/>
        <w:spacing w:line="29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пункту 6.6.1 Методических рекомендаций р</w:t>
      </w:r>
      <w:r w:rsidRPr="000C641B">
        <w:rPr>
          <w:sz w:val="28"/>
          <w:szCs w:val="28"/>
        </w:rPr>
        <w:t>ешение о необходимости проведения текущего ремонта принимается службой технического обслуживания медицинской техники совместно с владельцем (пользователем) медицинской техники по результатам контроля технического состояния изделия медицинской техники.</w:t>
      </w:r>
    </w:p>
    <w:p w:rsidR="001924BB" w:rsidRDefault="00F3301B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вышеизложенного, </w:t>
      </w:r>
      <w:r w:rsidR="001924BB">
        <w:rPr>
          <w:sz w:val="28"/>
          <w:szCs w:val="28"/>
        </w:rPr>
        <w:t xml:space="preserve">Комиссией установлено, что положения документации заказчика подразумевают именно </w:t>
      </w:r>
      <w:r>
        <w:rPr>
          <w:sz w:val="28"/>
          <w:szCs w:val="28"/>
        </w:rPr>
        <w:t>техническое обслуживание</w:t>
      </w:r>
      <w:r w:rsidR="003759C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</w:t>
      </w:r>
      <w:r w:rsidR="003759C3">
        <w:rPr>
          <w:sz w:val="28"/>
          <w:szCs w:val="28"/>
        </w:rPr>
        <w:t>текущий ремонт рентгеновского оборудования.</w:t>
      </w:r>
    </w:p>
    <w:p w:rsidR="005D07B9" w:rsidRDefault="005D07B9" w:rsidP="002B25B8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Согласно </w:t>
      </w:r>
      <w:r w:rsidRPr="005D07B9">
        <w:rPr>
          <w:sz w:val="28"/>
          <w:szCs w:val="28"/>
        </w:rPr>
        <w:t>Письм</w:t>
      </w:r>
      <w:r>
        <w:rPr>
          <w:sz w:val="28"/>
          <w:szCs w:val="28"/>
        </w:rPr>
        <w:t>у</w:t>
      </w:r>
      <w:r w:rsidRPr="005D07B9">
        <w:rPr>
          <w:sz w:val="28"/>
          <w:szCs w:val="28"/>
        </w:rPr>
        <w:t xml:space="preserve"> Минстроя России от 27.02.2018 N 7026-АС/0</w:t>
      </w:r>
      <w:r>
        <w:rPr>
          <w:sz w:val="28"/>
          <w:szCs w:val="28"/>
        </w:rPr>
        <w:t>8 «Об определении видов ремонта»</w:t>
      </w:r>
      <w:r w:rsidR="003759C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rFonts w:eastAsiaTheme="minorHAnsi"/>
          <w:kern w:val="0"/>
          <w:sz w:val="28"/>
          <w:szCs w:val="28"/>
          <w:lang w:eastAsia="en-US"/>
        </w:rPr>
        <w:t>как правило, к текущему ремонту относят устранение мелких неисправностей, выявляемых в ходе повседневной эксплуатации основного средства, при котором объект практически не выбывает из эксплуатации, а его технические характеристики не меняются, работы по систематическому и своевременному предохранению основных средств от преждевременного износа путем проведения профилактических мероприятий; к капитальному ремонту - относят восстановление утраченных первоначальных технических характеристик объекта в целом, при этом основные технико-экономические показатели остаются неизменными.</w:t>
      </w:r>
    </w:p>
    <w:p w:rsidR="001924BB" w:rsidRDefault="005D07B9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533792">
        <w:rPr>
          <w:sz w:val="28"/>
          <w:szCs w:val="28"/>
        </w:rPr>
        <w:t>учитывая</w:t>
      </w:r>
      <w:r>
        <w:rPr>
          <w:sz w:val="28"/>
          <w:szCs w:val="28"/>
        </w:rPr>
        <w:t xml:space="preserve"> рассматриваем</w:t>
      </w:r>
      <w:r w:rsidR="00533792">
        <w:rPr>
          <w:sz w:val="28"/>
          <w:szCs w:val="28"/>
        </w:rPr>
        <w:t>ый</w:t>
      </w:r>
      <w:r>
        <w:rPr>
          <w:sz w:val="28"/>
          <w:szCs w:val="28"/>
        </w:rPr>
        <w:t xml:space="preserve"> предмет закупки, т</w:t>
      </w:r>
      <w:r w:rsidR="001924BB">
        <w:rPr>
          <w:sz w:val="28"/>
          <w:szCs w:val="28"/>
        </w:rPr>
        <w:t xml:space="preserve">екущий ремонт представляет собой вид ремонта, при котором обеспечивается нормальная эксплуатация </w:t>
      </w:r>
      <w:r w:rsidR="003759C3">
        <w:rPr>
          <w:sz w:val="28"/>
          <w:szCs w:val="28"/>
        </w:rPr>
        <w:t xml:space="preserve">медицинского </w:t>
      </w:r>
      <w:r w:rsidR="001924BB">
        <w:rPr>
          <w:sz w:val="28"/>
          <w:szCs w:val="28"/>
        </w:rPr>
        <w:t xml:space="preserve">оборудования. Во время </w:t>
      </w:r>
      <w:r w:rsidR="00533792">
        <w:rPr>
          <w:sz w:val="28"/>
          <w:szCs w:val="28"/>
        </w:rPr>
        <w:t>данного</w:t>
      </w:r>
      <w:r w:rsidR="001924BB">
        <w:rPr>
          <w:sz w:val="28"/>
          <w:szCs w:val="28"/>
        </w:rPr>
        <w:t xml:space="preserve"> ремонта устраняют неисправности </w:t>
      </w:r>
      <w:r>
        <w:rPr>
          <w:sz w:val="28"/>
          <w:szCs w:val="28"/>
        </w:rPr>
        <w:t>з</w:t>
      </w:r>
      <w:r w:rsidR="00CC1B39">
        <w:rPr>
          <w:sz w:val="28"/>
          <w:szCs w:val="28"/>
        </w:rPr>
        <w:t>а</w:t>
      </w:r>
      <w:r>
        <w:rPr>
          <w:sz w:val="28"/>
          <w:szCs w:val="28"/>
        </w:rPr>
        <w:t>меной или восстановлением отдельных составных частей (быстро изнашивающихся деталей), а также выполняют регулировочные работы.</w:t>
      </w:r>
    </w:p>
    <w:p w:rsidR="005D07B9" w:rsidRDefault="005D07B9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на исполнителя ложится обязанность лишь по расходам </w:t>
      </w:r>
      <w:r w:rsidR="003759C3">
        <w:rPr>
          <w:sz w:val="28"/>
          <w:szCs w:val="28"/>
        </w:rPr>
        <w:t>на</w:t>
      </w:r>
      <w:r>
        <w:rPr>
          <w:sz w:val="28"/>
          <w:szCs w:val="28"/>
        </w:rPr>
        <w:t xml:space="preserve"> отдельны</w:t>
      </w:r>
      <w:r w:rsidR="003759C3">
        <w:rPr>
          <w:sz w:val="28"/>
          <w:szCs w:val="28"/>
        </w:rPr>
        <w:t>е</w:t>
      </w:r>
      <w:r>
        <w:rPr>
          <w:sz w:val="28"/>
          <w:szCs w:val="28"/>
        </w:rPr>
        <w:t xml:space="preserve"> составны</w:t>
      </w:r>
      <w:r w:rsidR="003759C3">
        <w:rPr>
          <w:sz w:val="28"/>
          <w:szCs w:val="28"/>
        </w:rPr>
        <w:t>е</w:t>
      </w:r>
      <w:r>
        <w:rPr>
          <w:sz w:val="28"/>
          <w:szCs w:val="28"/>
        </w:rPr>
        <w:t xml:space="preserve"> част</w:t>
      </w:r>
      <w:r w:rsidR="003759C3">
        <w:rPr>
          <w:sz w:val="28"/>
          <w:szCs w:val="28"/>
        </w:rPr>
        <w:t>и</w:t>
      </w:r>
      <w:r>
        <w:rPr>
          <w:sz w:val="28"/>
          <w:szCs w:val="28"/>
        </w:rPr>
        <w:t xml:space="preserve"> того или иного медицинского оборудования, без замены ключевых, дорогостоящих механизмов, так как текущий ремонт не подразумевает замену основных (дорогостоящих) деталей, а лишь подразумевает замену расходных материалов, либо замену регулирующего оборудования.</w:t>
      </w:r>
    </w:p>
    <w:p w:rsidR="00CC1B39" w:rsidRDefault="00CC1B39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рамки текущего ремонта установлены в эксплуатационной документации, которое является неотъемлемой ч</w:t>
      </w:r>
      <w:r w:rsidR="00533792">
        <w:rPr>
          <w:sz w:val="28"/>
          <w:szCs w:val="28"/>
        </w:rPr>
        <w:t>астью медицинского оборудования</w:t>
      </w:r>
      <w:r w:rsidR="002B25B8">
        <w:rPr>
          <w:sz w:val="28"/>
          <w:szCs w:val="28"/>
        </w:rPr>
        <w:t>, с</w:t>
      </w:r>
      <w:r>
        <w:rPr>
          <w:sz w:val="28"/>
          <w:szCs w:val="28"/>
        </w:rPr>
        <w:t xml:space="preserve">ледовательно, если в последней не указаны составные части, которые подлежат замене, то и лицо, производящее техническое обслуживание не может заменить их, так как это противоречит </w:t>
      </w:r>
      <w:r w:rsidR="00533792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 xml:space="preserve">требованиям </w:t>
      </w:r>
      <w:r w:rsidR="00533792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техническо</w:t>
      </w:r>
      <w:r w:rsidR="00533792">
        <w:rPr>
          <w:sz w:val="28"/>
          <w:szCs w:val="28"/>
        </w:rPr>
        <w:t>го</w:t>
      </w:r>
      <w:r>
        <w:rPr>
          <w:sz w:val="28"/>
          <w:szCs w:val="28"/>
        </w:rPr>
        <w:t xml:space="preserve"> обслуживани</w:t>
      </w:r>
      <w:r w:rsidR="00533792">
        <w:rPr>
          <w:sz w:val="28"/>
          <w:szCs w:val="28"/>
        </w:rPr>
        <w:t>я</w:t>
      </w:r>
      <w:r>
        <w:rPr>
          <w:sz w:val="28"/>
          <w:szCs w:val="28"/>
        </w:rPr>
        <w:t xml:space="preserve"> медицинской техники.</w:t>
      </w:r>
    </w:p>
    <w:p w:rsidR="005D07B9" w:rsidRDefault="00CC1B39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5D07B9">
        <w:rPr>
          <w:sz w:val="28"/>
          <w:szCs w:val="28"/>
        </w:rPr>
        <w:t>, заказчик дал ответ заявителю на запрос о разъяснении положений документации, в котором указал следующее.</w:t>
      </w:r>
    </w:p>
    <w:p w:rsidR="005D07B9" w:rsidRPr="00CC1B39" w:rsidRDefault="00CC1B39" w:rsidP="002B25B8">
      <w:pPr>
        <w:ind w:firstLine="709"/>
        <w:jc w:val="both"/>
        <w:rPr>
          <w:sz w:val="28"/>
          <w:szCs w:val="28"/>
        </w:rPr>
      </w:pPr>
      <w:r w:rsidRPr="00CC1B39">
        <w:rPr>
          <w:i/>
          <w:sz w:val="28"/>
          <w:szCs w:val="28"/>
        </w:rPr>
        <w:t xml:space="preserve">Запасные части применяются </w:t>
      </w:r>
      <w:r w:rsidRPr="00CC1B39">
        <w:rPr>
          <w:i/>
          <w:sz w:val="28"/>
          <w:szCs w:val="28"/>
          <w:u w:val="single"/>
        </w:rPr>
        <w:t>в рамках технического обслуживания медицинской техники, перечень запасных частей, расходных материалов установлен технической документацией медицинского оборудования.</w:t>
      </w:r>
      <w:r w:rsidRPr="00CC1B39">
        <w:rPr>
          <w:i/>
          <w:sz w:val="28"/>
          <w:szCs w:val="28"/>
        </w:rPr>
        <w:t xml:space="preserve"> (см. п.4 технического задания), цена контракта включает запасные части</w:t>
      </w:r>
      <w:r>
        <w:rPr>
          <w:i/>
          <w:sz w:val="28"/>
          <w:szCs w:val="28"/>
        </w:rPr>
        <w:t>,</w:t>
      </w:r>
      <w:r w:rsidRPr="00CC1B39">
        <w:rPr>
          <w:i/>
          <w:sz w:val="28"/>
          <w:szCs w:val="28"/>
        </w:rPr>
        <w:t xml:space="preserve"> требуемые при техническом обслуживании медицинской техники. </w:t>
      </w:r>
    </w:p>
    <w:p w:rsidR="00F7455D" w:rsidRDefault="00CC1B39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Следовательно, заказчик в разъяснениях положений документации указал участникам, что любой ремонт медицинского оборудования проводится только в рамках технического обслуживания и последний не может в последствии предъявлять требования к исполнителю об оплате </w:t>
      </w:r>
      <w:r w:rsidR="00406657">
        <w:rPr>
          <w:sz w:val="28"/>
          <w:szCs w:val="28"/>
        </w:rPr>
        <w:t xml:space="preserve">ключевых </w:t>
      </w:r>
      <w:r>
        <w:rPr>
          <w:sz w:val="28"/>
          <w:szCs w:val="28"/>
        </w:rPr>
        <w:t>дорогостоящ</w:t>
      </w:r>
      <w:r w:rsidR="00406657">
        <w:rPr>
          <w:sz w:val="28"/>
          <w:szCs w:val="28"/>
        </w:rPr>
        <w:t>их составных частей медицинского оборудования.</w:t>
      </w:r>
    </w:p>
    <w:p w:rsidR="00406657" w:rsidRDefault="00406657" w:rsidP="002B25B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Довод в жалобе заявителя признан необоснованным.</w:t>
      </w:r>
    </w:p>
    <w:p w:rsidR="00406657" w:rsidRDefault="00406657" w:rsidP="002B25B8">
      <w:pPr>
        <w:widowControl/>
        <w:ind w:right="-2" w:firstLine="709"/>
        <w:jc w:val="both"/>
        <w:rPr>
          <w:rFonts w:eastAsia="Times New Roman CYR"/>
          <w:bCs/>
          <w:kern w:val="0"/>
          <w:sz w:val="28"/>
          <w:szCs w:val="28"/>
        </w:rPr>
      </w:pPr>
      <w:r>
        <w:rPr>
          <w:rFonts w:eastAsia="Times New Roman CYR"/>
          <w:bCs/>
          <w:kern w:val="0"/>
          <w:sz w:val="28"/>
          <w:szCs w:val="28"/>
        </w:rPr>
        <w:t>Исходя из вышеуказанного, руководствуясь частью 8 статьи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406657" w:rsidRDefault="00406657" w:rsidP="00406657">
      <w:pPr>
        <w:widowControl/>
        <w:ind w:right="-2" w:firstLine="851"/>
        <w:jc w:val="both"/>
        <w:rPr>
          <w:color w:val="000000" w:themeColor="text1"/>
          <w:sz w:val="28"/>
          <w:szCs w:val="28"/>
        </w:rPr>
      </w:pPr>
    </w:p>
    <w:p w:rsidR="00406657" w:rsidRPr="005F4089" w:rsidRDefault="00406657" w:rsidP="00406657">
      <w:pPr>
        <w:ind w:right="-1" w:firstLine="709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РЕШИЛА</w:t>
      </w:r>
      <w:r w:rsidRPr="005F4089">
        <w:rPr>
          <w:color w:val="000000" w:themeColor="text1"/>
          <w:sz w:val="28"/>
          <w:szCs w:val="28"/>
        </w:rPr>
        <w:t>:</w:t>
      </w:r>
    </w:p>
    <w:p w:rsidR="00406657" w:rsidRPr="005F4089" w:rsidRDefault="00406657" w:rsidP="00406657">
      <w:pPr>
        <w:ind w:right="-1" w:firstLine="709"/>
        <w:rPr>
          <w:sz w:val="28"/>
          <w:szCs w:val="28"/>
        </w:rPr>
      </w:pPr>
    </w:p>
    <w:p w:rsidR="00406657" w:rsidRPr="00CE7CD2" w:rsidRDefault="00406657" w:rsidP="00406657">
      <w:pPr>
        <w:tabs>
          <w:tab w:val="left" w:pos="1276"/>
        </w:tabs>
        <w:ind w:firstLine="709"/>
        <w:contextualSpacing/>
        <w:jc w:val="both"/>
        <w:rPr>
          <w:rFonts w:eastAsia="Arial Unicode MS"/>
          <w:kern w:val="2"/>
          <w:sz w:val="28"/>
          <w:szCs w:val="28"/>
          <w:lang w:eastAsia="ru-RU"/>
        </w:rPr>
      </w:pPr>
      <w:r w:rsidRPr="00CE7CD2">
        <w:rPr>
          <w:sz w:val="28"/>
          <w:szCs w:val="28"/>
        </w:rPr>
        <w:lastRenderedPageBreak/>
        <w:t xml:space="preserve">Признать жалобу </w:t>
      </w:r>
      <w:r>
        <w:rPr>
          <w:sz w:val="28"/>
          <w:szCs w:val="28"/>
          <w:shd w:val="clear" w:color="auto" w:fill="FFFFFF"/>
        </w:rPr>
        <w:t>ООО «ЕДС Групп»</w:t>
      </w:r>
      <w:r w:rsidRPr="00CE7CD2">
        <w:rPr>
          <w:sz w:val="28"/>
          <w:szCs w:val="28"/>
        </w:rPr>
        <w:t xml:space="preserve"> </w:t>
      </w:r>
      <w:r w:rsidR="002B25B8">
        <w:rPr>
          <w:sz w:val="28"/>
          <w:szCs w:val="28"/>
        </w:rPr>
        <w:t>(</w:t>
      </w:r>
      <w:bookmarkStart w:id="0" w:name="_GoBack"/>
      <w:bookmarkEnd w:id="0"/>
      <w:r w:rsidRPr="009269ED">
        <w:rPr>
          <w:kern w:val="2"/>
          <w:sz w:val="28"/>
          <w:szCs w:val="28"/>
          <w:lang w:bidi="hi-IN"/>
        </w:rPr>
        <w:t>вх.№</w:t>
      </w:r>
      <w:r w:rsidRPr="008671D7">
        <w:rPr>
          <w:kern w:val="2"/>
          <w:sz w:val="28"/>
          <w:szCs w:val="28"/>
          <w:lang w:bidi="hi-IN"/>
        </w:rPr>
        <w:t>1726/ж</w:t>
      </w:r>
      <w:r>
        <w:rPr>
          <w:kern w:val="2"/>
          <w:sz w:val="28"/>
          <w:szCs w:val="28"/>
          <w:lang w:bidi="hi-IN"/>
        </w:rPr>
        <w:t xml:space="preserve"> </w:t>
      </w:r>
      <w:r w:rsidRPr="009269ED">
        <w:rPr>
          <w:kern w:val="2"/>
          <w:sz w:val="28"/>
          <w:szCs w:val="28"/>
          <w:lang w:bidi="hi-IN"/>
        </w:rPr>
        <w:t xml:space="preserve">от </w:t>
      </w:r>
      <w:r w:rsidRPr="008671D7">
        <w:rPr>
          <w:kern w:val="2"/>
          <w:sz w:val="28"/>
          <w:szCs w:val="28"/>
          <w:lang w:bidi="hi-IN"/>
        </w:rPr>
        <w:t>11.02.2021</w:t>
      </w:r>
      <w:r>
        <w:rPr>
          <w:kern w:val="2"/>
          <w:sz w:val="28"/>
          <w:szCs w:val="28"/>
          <w:lang w:bidi="hi-IN"/>
        </w:rPr>
        <w:t>г</w:t>
      </w:r>
      <w:r w:rsidRPr="00DD2AF9">
        <w:rPr>
          <w:kern w:val="2"/>
          <w:sz w:val="28"/>
          <w:szCs w:val="28"/>
          <w:lang w:bidi="hi-IN"/>
        </w:rPr>
        <w:t>.)</w:t>
      </w:r>
      <w:r>
        <w:rPr>
          <w:kern w:val="2"/>
          <w:sz w:val="28"/>
          <w:szCs w:val="28"/>
          <w:lang w:bidi="hi-IN"/>
        </w:rPr>
        <w:t xml:space="preserve"> </w:t>
      </w:r>
      <w:r w:rsidRPr="009269ED">
        <w:rPr>
          <w:kern w:val="2"/>
          <w:sz w:val="28"/>
          <w:szCs w:val="28"/>
          <w:lang w:bidi="hi-IN"/>
        </w:rPr>
        <w:t xml:space="preserve">на действия заказчика </w:t>
      </w:r>
      <w:r>
        <w:rPr>
          <w:kern w:val="2"/>
          <w:sz w:val="28"/>
          <w:szCs w:val="28"/>
          <w:lang w:bidi="hi-IN"/>
        </w:rPr>
        <w:t xml:space="preserve">ГАУЗ «РКОД МЗ РТ», </w:t>
      </w:r>
      <w:r w:rsidRPr="009269ED">
        <w:rPr>
          <w:kern w:val="2"/>
          <w:sz w:val="28"/>
          <w:szCs w:val="28"/>
          <w:lang w:bidi="hi-IN"/>
        </w:rPr>
        <w:t xml:space="preserve">при проведении закупки </w:t>
      </w:r>
      <w:r w:rsidRPr="000F6D7F">
        <w:rPr>
          <w:kern w:val="2"/>
          <w:sz w:val="28"/>
          <w:szCs w:val="28"/>
          <w:lang w:bidi="hi-IN"/>
        </w:rPr>
        <w:t>№</w:t>
      </w:r>
      <w:r w:rsidRPr="008671D7">
        <w:rPr>
          <w:kern w:val="2"/>
          <w:sz w:val="28"/>
          <w:szCs w:val="28"/>
          <w:lang w:bidi="hi-IN"/>
        </w:rPr>
        <w:t>0711200008321000012</w:t>
      </w:r>
      <w:r>
        <w:rPr>
          <w:kern w:val="2"/>
          <w:sz w:val="28"/>
          <w:szCs w:val="28"/>
          <w:lang w:bidi="hi-IN"/>
        </w:rPr>
        <w:t xml:space="preserve"> на предмет: о</w:t>
      </w:r>
      <w:r w:rsidRPr="008671D7">
        <w:rPr>
          <w:kern w:val="2"/>
          <w:sz w:val="28"/>
          <w:szCs w:val="28"/>
          <w:lang w:bidi="hi-IN"/>
        </w:rPr>
        <w:t>казание услуг по комплексному техническому обслуживанию медицинской техники (Рентгеновское оборудование) для нужд ГАУЗ "РКОД МЗ РТ" на 2021 год</w:t>
      </w:r>
      <w:r>
        <w:rPr>
          <w:sz w:val="28"/>
          <w:szCs w:val="28"/>
          <w:shd w:val="clear" w:color="auto" w:fill="FFFFFF"/>
        </w:rPr>
        <w:t>,</w:t>
      </w:r>
      <w:r w:rsidRPr="00CE7CD2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Pr="00CE7CD2">
        <w:rPr>
          <w:sz w:val="28"/>
          <w:szCs w:val="28"/>
        </w:rPr>
        <w:t>обоснованной</w:t>
      </w:r>
      <w:r>
        <w:rPr>
          <w:sz w:val="28"/>
          <w:szCs w:val="28"/>
        </w:rPr>
        <w:t>.</w:t>
      </w:r>
    </w:p>
    <w:p w:rsidR="00406657" w:rsidRDefault="00406657" w:rsidP="00406657">
      <w:pPr>
        <w:widowControl/>
        <w:tabs>
          <w:tab w:val="left" w:pos="1276"/>
        </w:tabs>
        <w:ind w:firstLine="709"/>
        <w:jc w:val="both"/>
        <w:rPr>
          <w:rFonts w:eastAsia="Times New Roman CYR"/>
          <w:kern w:val="0"/>
          <w:sz w:val="28"/>
          <w:szCs w:val="28"/>
        </w:rPr>
      </w:pPr>
      <w:r>
        <w:rPr>
          <w:rFonts w:eastAsia="Times New Roman CYR"/>
          <w:kern w:val="0"/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406657" w:rsidRDefault="00406657" w:rsidP="00406657">
      <w:pPr>
        <w:ind w:firstLine="709"/>
        <w:jc w:val="both"/>
        <w:rPr>
          <w:sz w:val="28"/>
          <w:szCs w:val="28"/>
        </w:rPr>
      </w:pPr>
    </w:p>
    <w:p w:rsidR="00406657" w:rsidRDefault="00406657" w:rsidP="00406657">
      <w:pPr>
        <w:ind w:firstLine="709"/>
        <w:jc w:val="both"/>
        <w:rPr>
          <w:sz w:val="28"/>
          <w:szCs w:val="28"/>
        </w:rPr>
      </w:pPr>
    </w:p>
    <w:p w:rsidR="00406657" w:rsidRPr="00A14AFC" w:rsidRDefault="00406657" w:rsidP="00406657">
      <w:pPr>
        <w:ind w:firstLine="709"/>
        <w:jc w:val="both"/>
        <w:rPr>
          <w:sz w:val="28"/>
          <w:szCs w:val="28"/>
        </w:rPr>
      </w:pPr>
    </w:p>
    <w:tbl>
      <w:tblPr>
        <w:tblW w:w="10348" w:type="dxa"/>
        <w:tblInd w:w="-34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406657" w:rsidRPr="00A14AFC" w:rsidTr="00ED281C">
        <w:trPr>
          <w:trHeight w:val="456"/>
        </w:trPr>
        <w:tc>
          <w:tcPr>
            <w:tcW w:w="5103" w:type="dxa"/>
            <w:hideMark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Зам. </w:t>
            </w:r>
            <w:r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>Председател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</w:t>
            </w:r>
            <w:r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Комиссии:</w:t>
            </w:r>
          </w:p>
        </w:tc>
        <w:tc>
          <w:tcPr>
            <w:tcW w:w="5245" w:type="dxa"/>
            <w:hideMark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A14AFC">
              <w:rPr>
                <w:iCs/>
                <w:sz w:val="28"/>
                <w:szCs w:val="28"/>
              </w:rPr>
              <w:t xml:space="preserve">          </w:t>
            </w:r>
            <w:r>
              <w:rPr>
                <w:iCs/>
                <w:sz w:val="28"/>
                <w:szCs w:val="28"/>
              </w:rPr>
              <w:t xml:space="preserve">В.Р. </w:t>
            </w:r>
            <w:proofErr w:type="spellStart"/>
            <w:r>
              <w:rPr>
                <w:iCs/>
                <w:sz w:val="28"/>
                <w:szCs w:val="28"/>
              </w:rPr>
              <w:t>Амирова</w:t>
            </w:r>
            <w:proofErr w:type="spellEnd"/>
          </w:p>
        </w:tc>
      </w:tr>
      <w:tr w:rsidR="00406657" w:rsidRPr="00A14AFC" w:rsidTr="00ED281C">
        <w:trPr>
          <w:trHeight w:val="298"/>
        </w:trPr>
        <w:tc>
          <w:tcPr>
            <w:tcW w:w="5103" w:type="dxa"/>
            <w:hideMark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A14AFC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245" w:type="dxa"/>
            <w:hideMark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jc w:val="right"/>
              <w:rPr>
                <w:iCs/>
                <w:sz w:val="28"/>
                <w:szCs w:val="28"/>
              </w:rPr>
            </w:pPr>
          </w:p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Р.Р. Мустафин</w:t>
            </w:r>
          </w:p>
        </w:tc>
      </w:tr>
      <w:tr w:rsidR="00406657" w:rsidRPr="00A14AFC" w:rsidTr="00ED281C">
        <w:trPr>
          <w:trHeight w:val="456"/>
        </w:trPr>
        <w:tc>
          <w:tcPr>
            <w:tcW w:w="5103" w:type="dxa"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5245" w:type="dxa"/>
            <w:hideMark/>
          </w:tcPr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rPr>
                <w:iCs/>
                <w:sz w:val="28"/>
                <w:szCs w:val="28"/>
              </w:rPr>
            </w:pPr>
          </w:p>
          <w:p w:rsidR="00406657" w:rsidRPr="00A14AFC" w:rsidRDefault="00406657" w:rsidP="00ED281C">
            <w:pPr>
              <w:widowControl/>
              <w:suppressAutoHyphens w:val="0"/>
              <w:spacing w:line="240" w:lineRule="atLeast"/>
              <w:ind w:right="-108"/>
              <w:jc w:val="right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iCs/>
                <w:sz w:val="28"/>
                <w:szCs w:val="28"/>
              </w:rPr>
              <w:t>М.А. Тимофеев</w:t>
            </w:r>
          </w:p>
        </w:tc>
      </w:tr>
    </w:tbl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  <w:rPr>
          <w:kern w:val="2"/>
        </w:rPr>
      </w:pPr>
      <w:r>
        <w:rPr>
          <w:kern w:val="2"/>
        </w:rPr>
        <w:t>И</w:t>
      </w:r>
      <w:r w:rsidRPr="00A14AFC">
        <w:rPr>
          <w:kern w:val="2"/>
        </w:rPr>
        <w:t xml:space="preserve">сп.: </w:t>
      </w:r>
      <w:r>
        <w:rPr>
          <w:kern w:val="2"/>
        </w:rPr>
        <w:t xml:space="preserve">Мустафин Роберт Рамилевич </w:t>
      </w:r>
    </w:p>
    <w:p w:rsidR="00406657" w:rsidRDefault="00406657" w:rsidP="00406657">
      <w:pPr>
        <w:widowControl/>
        <w:tabs>
          <w:tab w:val="left" w:pos="6096"/>
          <w:tab w:val="left" w:pos="8055"/>
        </w:tabs>
        <w:spacing w:line="276" w:lineRule="auto"/>
      </w:pPr>
      <w:r>
        <w:rPr>
          <w:kern w:val="2"/>
        </w:rPr>
        <w:t>тел.:</w:t>
      </w:r>
      <w:r w:rsidRPr="00A14AFC">
        <w:rPr>
          <w:kern w:val="2"/>
        </w:rPr>
        <w:t xml:space="preserve"> (843) 238-24-86</w:t>
      </w:r>
    </w:p>
    <w:p w:rsidR="00406657" w:rsidRPr="00CC1B39" w:rsidRDefault="00406657" w:rsidP="00CC1B39">
      <w:pPr>
        <w:ind w:firstLine="709"/>
        <w:jc w:val="both"/>
        <w:rPr>
          <w:sz w:val="28"/>
          <w:szCs w:val="28"/>
        </w:rPr>
      </w:pPr>
    </w:p>
    <w:sectPr w:rsidR="00406657" w:rsidRPr="00CC1B39" w:rsidSect="001924BB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B2"/>
    <w:rsid w:val="000729B4"/>
    <w:rsid w:val="001924BB"/>
    <w:rsid w:val="002B25B8"/>
    <w:rsid w:val="003759C3"/>
    <w:rsid w:val="003823B2"/>
    <w:rsid w:val="00406657"/>
    <w:rsid w:val="00446736"/>
    <w:rsid w:val="00533792"/>
    <w:rsid w:val="005D07B9"/>
    <w:rsid w:val="00CC1B39"/>
    <w:rsid w:val="00F33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7CB3F-F7BC-4308-97CC-C92875E9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4B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924BB"/>
    <w:rPr>
      <w:color w:val="0000FF"/>
      <w:u w:val="single"/>
    </w:rPr>
  </w:style>
  <w:style w:type="paragraph" w:styleId="a4">
    <w:name w:val="No Spacing"/>
    <w:link w:val="a5"/>
    <w:uiPriority w:val="1"/>
    <w:qFormat/>
    <w:rsid w:val="001924BB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parametervalue">
    <w:name w:val="parametervalue"/>
    <w:basedOn w:val="a"/>
    <w:rsid w:val="001924B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a5">
    <w:name w:val="Без интервала Знак"/>
    <w:link w:val="a4"/>
    <w:uiPriority w:val="1"/>
    <w:rsid w:val="001924B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6">
    <w:name w:val="Body Text"/>
    <w:aliases w:val="Знак Знак"/>
    <w:basedOn w:val="a"/>
    <w:link w:val="a7"/>
    <w:rsid w:val="001924BB"/>
    <w:pPr>
      <w:widowControl/>
      <w:spacing w:after="120" w:line="276" w:lineRule="auto"/>
    </w:pPr>
    <w:rPr>
      <w:rFonts w:ascii="Calibri" w:eastAsia="Times New Roman" w:hAnsi="Calibri"/>
      <w:sz w:val="22"/>
      <w:szCs w:val="22"/>
    </w:rPr>
  </w:style>
  <w:style w:type="character" w:customStyle="1" w:styleId="a7">
    <w:name w:val="Основной текст Знак"/>
    <w:aliases w:val="Знак Знак Знак"/>
    <w:basedOn w:val="a0"/>
    <w:link w:val="a6"/>
    <w:rsid w:val="001924BB"/>
    <w:rPr>
      <w:rFonts w:ascii="Calibri" w:eastAsia="Times New Roman" w:hAnsi="Calibri" w:cs="Times New Roman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FE460214DDF3E97859F30BA0BC8B6F0137F0D4F449F2C371E064912ACCA1BFEAC6818C43C9FC593CC7366A8151F7839E4B2E8E5187974Fv8q3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s@eds72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gz_kod@mail.ru" TargetMode="External"/><Relationship Id="rId10" Type="http://schemas.openxmlformats.org/officeDocument/2006/relationships/hyperlink" Target="consultantplus://offline/ref=0F3EB614533D9A9DA42D891B02A4D0C83511D3D28E6C00BDDA81DE3FDE15081631EE384E8A36500DCF396B24779B509D6C35D375BE09N8gFO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21F673C775F69F3A22CF4E7D62FCAFE291947A6A2974CC477F4F394AB0C7900AA13270BDC2D2636F3968684B9A88850EE7E9462E3B7B2C01I0c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4489</Words>
  <Characters>25591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Роберт Рамилевич Мустафин</dc:creator>
  <cp:keywords/>
  <dc:description/>
  <cp:lastModifiedBy>Роберт Рамилевич Мустафин</cp:lastModifiedBy>
  <cp:revision>4</cp:revision>
  <dcterms:created xsi:type="dcterms:W3CDTF">2021-02-18T14:58:00Z</dcterms:created>
  <dcterms:modified xsi:type="dcterms:W3CDTF">2021-02-19T05:26:00Z</dcterms:modified>
</cp:coreProperties>
</file>