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476C" w:rsidRDefault="00CA476C" w:rsidP="00CA476C">
      <w:pPr>
        <w:autoSpaceDE/>
        <w:autoSpaceDN/>
        <w:adjustRightInd/>
        <w:spacing w:before="0" w:line="280" w:lineRule="exact"/>
        <w:ind w:left="4536" w:hanging="283"/>
        <w:outlineLvl w:val="0"/>
        <w:rPr>
          <w:bCs/>
          <w:color w:val="auto"/>
          <w:sz w:val="26"/>
          <w:szCs w:val="26"/>
        </w:rPr>
      </w:pPr>
    </w:p>
    <w:p w:rsidR="00CA476C" w:rsidRDefault="00CA476C" w:rsidP="00CA476C">
      <w:pPr>
        <w:autoSpaceDE/>
        <w:autoSpaceDN/>
        <w:adjustRightInd/>
        <w:spacing w:before="0" w:line="280" w:lineRule="exact"/>
        <w:ind w:left="4536" w:hanging="283"/>
        <w:outlineLvl w:val="0"/>
        <w:rPr>
          <w:bCs/>
          <w:color w:val="auto"/>
          <w:sz w:val="26"/>
          <w:szCs w:val="26"/>
        </w:rPr>
      </w:pPr>
    </w:p>
    <w:p w:rsidR="002D63DF" w:rsidRDefault="002D63DF" w:rsidP="002D63DF">
      <w:pPr>
        <w:autoSpaceDE/>
        <w:autoSpaceDN/>
        <w:adjustRightInd/>
        <w:spacing w:before="0" w:line="280" w:lineRule="exact"/>
        <w:ind w:left="4536" w:hanging="283"/>
        <w:outlineLvl w:val="0"/>
        <w:rPr>
          <w:bCs/>
          <w:sz w:val="26"/>
          <w:szCs w:val="26"/>
        </w:rPr>
      </w:pPr>
    </w:p>
    <w:p w:rsidR="000D5AC5" w:rsidRPr="000D5AC5" w:rsidRDefault="000D5AC5" w:rsidP="000D5AC5">
      <w:pPr>
        <w:autoSpaceDE/>
        <w:autoSpaceDN/>
        <w:adjustRightInd/>
        <w:spacing w:before="0" w:line="280" w:lineRule="exact"/>
        <w:ind w:left="4536" w:hanging="283"/>
        <w:outlineLvl w:val="0"/>
        <w:rPr>
          <w:bCs/>
          <w:sz w:val="26"/>
          <w:szCs w:val="26"/>
        </w:rPr>
      </w:pPr>
      <w:r w:rsidRPr="000D5AC5">
        <w:rPr>
          <w:bCs/>
          <w:sz w:val="26"/>
          <w:szCs w:val="26"/>
        </w:rPr>
        <w:t>Заказчик:</w:t>
      </w:r>
    </w:p>
    <w:p w:rsidR="000D5AC5" w:rsidRPr="000D5AC5" w:rsidRDefault="000D5AC5" w:rsidP="000D5AC5">
      <w:pPr>
        <w:autoSpaceDE/>
        <w:autoSpaceDN/>
        <w:adjustRightInd/>
        <w:spacing w:before="0" w:line="280" w:lineRule="exact"/>
        <w:ind w:left="4253" w:firstLine="0"/>
        <w:outlineLvl w:val="0"/>
        <w:rPr>
          <w:bCs/>
          <w:color w:val="auto"/>
          <w:sz w:val="26"/>
          <w:szCs w:val="26"/>
        </w:rPr>
      </w:pPr>
      <w:r w:rsidRPr="000D5AC5">
        <w:rPr>
          <w:bCs/>
          <w:color w:val="auto"/>
          <w:sz w:val="26"/>
          <w:szCs w:val="26"/>
        </w:rPr>
        <w:t xml:space="preserve">Государственное бюджетное учреждение здравоохранения Московской </w:t>
      </w:r>
      <w:r w:rsidRPr="000D5AC5">
        <w:rPr>
          <w:bCs/>
          <w:color w:val="auto"/>
          <w:sz w:val="26"/>
          <w:szCs w:val="26"/>
        </w:rPr>
        <w:br/>
        <w:t>области «</w:t>
      </w:r>
      <w:proofErr w:type="spellStart"/>
      <w:r w:rsidRPr="000D5AC5">
        <w:rPr>
          <w:bCs/>
          <w:color w:val="auto"/>
          <w:sz w:val="26"/>
          <w:szCs w:val="26"/>
        </w:rPr>
        <w:t>Видновская</w:t>
      </w:r>
      <w:proofErr w:type="spellEnd"/>
      <w:r w:rsidRPr="000D5AC5">
        <w:rPr>
          <w:bCs/>
          <w:color w:val="auto"/>
          <w:sz w:val="26"/>
          <w:szCs w:val="26"/>
        </w:rPr>
        <w:t xml:space="preserve"> районная клиническая больница»</w:t>
      </w:r>
    </w:p>
    <w:p w:rsidR="000D5AC5" w:rsidRPr="000D5AC5" w:rsidRDefault="000D5AC5" w:rsidP="000D5AC5">
      <w:pPr>
        <w:autoSpaceDE/>
        <w:autoSpaceDN/>
        <w:adjustRightInd/>
        <w:spacing w:before="0" w:line="280" w:lineRule="exact"/>
        <w:ind w:left="4253" w:firstLine="0"/>
        <w:outlineLvl w:val="0"/>
        <w:rPr>
          <w:bCs/>
          <w:color w:val="auto"/>
          <w:sz w:val="26"/>
          <w:szCs w:val="26"/>
        </w:rPr>
      </w:pPr>
      <w:r w:rsidRPr="000D5AC5">
        <w:rPr>
          <w:bCs/>
          <w:color w:val="auto"/>
          <w:sz w:val="26"/>
          <w:szCs w:val="26"/>
        </w:rPr>
        <w:t xml:space="preserve">142700, Московская </w:t>
      </w:r>
      <w:proofErr w:type="spellStart"/>
      <w:proofErr w:type="gramStart"/>
      <w:r w:rsidRPr="000D5AC5">
        <w:rPr>
          <w:bCs/>
          <w:color w:val="auto"/>
          <w:sz w:val="26"/>
          <w:szCs w:val="26"/>
        </w:rPr>
        <w:t>обл</w:t>
      </w:r>
      <w:proofErr w:type="spellEnd"/>
      <w:proofErr w:type="gramEnd"/>
      <w:r w:rsidRPr="000D5AC5">
        <w:rPr>
          <w:bCs/>
          <w:color w:val="auto"/>
          <w:sz w:val="26"/>
          <w:szCs w:val="26"/>
        </w:rPr>
        <w:t>, Ленинский р-н, Видное г, ул. Заводская, 15,</w:t>
      </w:r>
    </w:p>
    <w:p w:rsidR="000D5AC5" w:rsidRPr="000D5AC5" w:rsidRDefault="005C40C3" w:rsidP="000D5AC5">
      <w:pPr>
        <w:autoSpaceDE/>
        <w:autoSpaceDN/>
        <w:adjustRightInd/>
        <w:spacing w:before="0" w:line="280" w:lineRule="exact"/>
        <w:ind w:firstLine="4253"/>
        <w:outlineLvl w:val="0"/>
        <w:rPr>
          <w:color w:val="auto"/>
          <w:sz w:val="26"/>
          <w:szCs w:val="26"/>
        </w:rPr>
      </w:pPr>
      <w:hyperlink r:id="rId9" w:history="1">
        <w:r w:rsidR="000D5AC5" w:rsidRPr="000D5AC5">
          <w:rPr>
            <w:color w:val="0000FF"/>
            <w:sz w:val="26"/>
            <w:szCs w:val="26"/>
            <w:u w:val="single"/>
          </w:rPr>
          <w:t>ozvrkb@ya.ru</w:t>
        </w:r>
      </w:hyperlink>
    </w:p>
    <w:p w:rsidR="000D5AC5" w:rsidRPr="000D5AC5" w:rsidRDefault="000D5AC5" w:rsidP="000D5AC5">
      <w:pPr>
        <w:autoSpaceDE/>
        <w:autoSpaceDN/>
        <w:adjustRightInd/>
        <w:spacing w:before="0" w:line="280" w:lineRule="exact"/>
        <w:ind w:firstLine="4253"/>
        <w:outlineLvl w:val="0"/>
        <w:rPr>
          <w:color w:val="auto"/>
          <w:sz w:val="26"/>
          <w:szCs w:val="26"/>
        </w:rPr>
      </w:pPr>
    </w:p>
    <w:p w:rsidR="000D5AC5" w:rsidRPr="000D5AC5" w:rsidRDefault="000D5AC5" w:rsidP="000D5AC5">
      <w:pPr>
        <w:autoSpaceDE/>
        <w:autoSpaceDN/>
        <w:adjustRightInd/>
        <w:spacing w:before="0" w:line="280" w:lineRule="exact"/>
        <w:ind w:left="4536" w:hanging="283"/>
        <w:outlineLvl w:val="0"/>
        <w:rPr>
          <w:bCs/>
          <w:color w:val="auto"/>
          <w:sz w:val="26"/>
          <w:szCs w:val="26"/>
        </w:rPr>
      </w:pPr>
      <w:r w:rsidRPr="000D5AC5">
        <w:rPr>
          <w:bCs/>
          <w:color w:val="auto"/>
          <w:sz w:val="26"/>
          <w:szCs w:val="26"/>
        </w:rPr>
        <w:t>Оператор электронной площадки:</w:t>
      </w:r>
    </w:p>
    <w:p w:rsidR="000D5AC5" w:rsidRPr="000D5AC5" w:rsidRDefault="000D5AC5" w:rsidP="000D5AC5">
      <w:pPr>
        <w:autoSpaceDE/>
        <w:autoSpaceDN/>
        <w:adjustRightInd/>
        <w:spacing w:before="0" w:line="280" w:lineRule="exact"/>
        <w:ind w:left="4536" w:hanging="283"/>
        <w:outlineLvl w:val="0"/>
        <w:rPr>
          <w:rFonts w:eastAsia="Calibri"/>
          <w:bCs/>
          <w:color w:val="auto"/>
          <w:sz w:val="26"/>
          <w:szCs w:val="26"/>
        </w:rPr>
      </w:pPr>
      <w:r w:rsidRPr="000D5AC5">
        <w:rPr>
          <w:rFonts w:eastAsia="Calibri"/>
          <w:bCs/>
          <w:color w:val="auto"/>
          <w:sz w:val="26"/>
          <w:szCs w:val="26"/>
        </w:rPr>
        <w:t>АО «ЕЭТП»</w:t>
      </w:r>
    </w:p>
    <w:p w:rsidR="000D5AC5" w:rsidRPr="000D5AC5" w:rsidRDefault="000D5AC5" w:rsidP="000D5AC5">
      <w:pPr>
        <w:autoSpaceDE/>
        <w:autoSpaceDN/>
        <w:adjustRightInd/>
        <w:spacing w:before="0" w:line="280" w:lineRule="exact"/>
        <w:ind w:left="4536" w:hanging="283"/>
        <w:outlineLvl w:val="0"/>
        <w:rPr>
          <w:rFonts w:eastAsia="Calibri"/>
          <w:bCs/>
          <w:color w:val="auto"/>
          <w:sz w:val="26"/>
          <w:szCs w:val="26"/>
        </w:rPr>
      </w:pPr>
      <w:r w:rsidRPr="000D5AC5">
        <w:rPr>
          <w:rFonts w:eastAsia="Calibri"/>
          <w:bCs/>
          <w:color w:val="auto"/>
          <w:sz w:val="26"/>
          <w:szCs w:val="26"/>
        </w:rPr>
        <w:t xml:space="preserve">60-я Октября пр., д.9, </w:t>
      </w:r>
    </w:p>
    <w:p w:rsidR="000D5AC5" w:rsidRPr="000D5AC5" w:rsidRDefault="000D5AC5" w:rsidP="000D5AC5">
      <w:pPr>
        <w:autoSpaceDE/>
        <w:autoSpaceDN/>
        <w:adjustRightInd/>
        <w:spacing w:before="0" w:line="280" w:lineRule="exact"/>
        <w:ind w:left="4536" w:hanging="283"/>
        <w:outlineLvl w:val="0"/>
        <w:rPr>
          <w:rFonts w:eastAsia="Calibri"/>
          <w:bCs/>
          <w:color w:val="auto"/>
          <w:sz w:val="26"/>
          <w:szCs w:val="26"/>
        </w:rPr>
      </w:pPr>
      <w:r w:rsidRPr="000D5AC5">
        <w:rPr>
          <w:rFonts w:eastAsia="Calibri"/>
          <w:bCs/>
          <w:color w:val="auto"/>
          <w:sz w:val="26"/>
          <w:szCs w:val="26"/>
        </w:rPr>
        <w:t>Москва, 117312</w:t>
      </w:r>
    </w:p>
    <w:p w:rsidR="000D5AC5" w:rsidRPr="000D5AC5" w:rsidRDefault="000D5AC5" w:rsidP="000D5AC5">
      <w:pPr>
        <w:autoSpaceDE/>
        <w:autoSpaceDN/>
        <w:adjustRightInd/>
        <w:spacing w:before="0" w:line="280" w:lineRule="exact"/>
        <w:ind w:left="4536" w:hanging="283"/>
        <w:outlineLvl w:val="0"/>
        <w:rPr>
          <w:rFonts w:eastAsia="Calibri"/>
          <w:bCs/>
          <w:color w:val="auto"/>
          <w:sz w:val="26"/>
          <w:szCs w:val="26"/>
        </w:rPr>
      </w:pPr>
      <w:r w:rsidRPr="000D5AC5">
        <w:rPr>
          <w:rFonts w:eastAsia="Calibri"/>
          <w:bCs/>
          <w:color w:val="auto"/>
          <w:sz w:val="26"/>
          <w:szCs w:val="26"/>
        </w:rPr>
        <w:t>info@roseltorg.ru</w:t>
      </w:r>
    </w:p>
    <w:p w:rsidR="000D5AC5" w:rsidRPr="000D5AC5" w:rsidRDefault="000D5AC5" w:rsidP="000D5AC5">
      <w:pPr>
        <w:autoSpaceDE/>
        <w:autoSpaceDN/>
        <w:adjustRightInd/>
        <w:spacing w:before="0" w:line="280" w:lineRule="exact"/>
        <w:ind w:left="4536" w:hanging="283"/>
        <w:outlineLvl w:val="0"/>
        <w:rPr>
          <w:rFonts w:eastAsia="Calibri"/>
          <w:color w:val="auto"/>
          <w:sz w:val="26"/>
          <w:szCs w:val="26"/>
        </w:rPr>
      </w:pPr>
    </w:p>
    <w:p w:rsidR="000D5AC5" w:rsidRPr="000D5AC5" w:rsidRDefault="000D5AC5" w:rsidP="000D5AC5">
      <w:pPr>
        <w:autoSpaceDE/>
        <w:autoSpaceDN/>
        <w:adjustRightInd/>
        <w:spacing w:before="0" w:line="280" w:lineRule="exact"/>
        <w:ind w:left="4536" w:hanging="283"/>
        <w:outlineLvl w:val="0"/>
        <w:rPr>
          <w:color w:val="auto"/>
          <w:sz w:val="26"/>
          <w:szCs w:val="26"/>
        </w:rPr>
      </w:pPr>
      <w:r w:rsidRPr="000D5AC5">
        <w:rPr>
          <w:color w:val="auto"/>
          <w:sz w:val="26"/>
          <w:szCs w:val="26"/>
        </w:rPr>
        <w:t>Заявитель:</w:t>
      </w:r>
    </w:p>
    <w:p w:rsidR="000D5AC5" w:rsidRPr="000D5AC5" w:rsidRDefault="000D5AC5" w:rsidP="000D5AC5">
      <w:pPr>
        <w:autoSpaceDE/>
        <w:autoSpaceDN/>
        <w:adjustRightInd/>
        <w:spacing w:before="0" w:line="280" w:lineRule="exact"/>
        <w:ind w:left="4536" w:hanging="283"/>
        <w:outlineLvl w:val="0"/>
        <w:rPr>
          <w:bCs/>
          <w:color w:val="auto"/>
          <w:sz w:val="26"/>
          <w:szCs w:val="26"/>
        </w:rPr>
      </w:pPr>
      <w:r w:rsidRPr="000D5AC5">
        <w:rPr>
          <w:color w:val="auto"/>
          <w:sz w:val="26"/>
          <w:szCs w:val="26"/>
        </w:rPr>
        <w:t>ООО «</w:t>
      </w:r>
      <w:r w:rsidRPr="000D5AC5">
        <w:rPr>
          <w:bCs/>
          <w:color w:val="auto"/>
          <w:sz w:val="26"/>
          <w:szCs w:val="26"/>
        </w:rPr>
        <w:t>Медтех31</w:t>
      </w:r>
      <w:r w:rsidRPr="000D5AC5">
        <w:rPr>
          <w:color w:val="auto"/>
          <w:sz w:val="26"/>
          <w:szCs w:val="26"/>
        </w:rPr>
        <w:t>»</w:t>
      </w:r>
    </w:p>
    <w:p w:rsidR="000D5AC5" w:rsidRPr="000D5AC5" w:rsidRDefault="000D5AC5" w:rsidP="000D5AC5">
      <w:pPr>
        <w:autoSpaceDE/>
        <w:autoSpaceDN/>
        <w:adjustRightInd/>
        <w:spacing w:before="0" w:line="280" w:lineRule="exact"/>
        <w:ind w:firstLine="4253"/>
        <w:outlineLvl w:val="0"/>
        <w:rPr>
          <w:color w:val="auto"/>
          <w:sz w:val="26"/>
          <w:szCs w:val="26"/>
        </w:rPr>
      </w:pPr>
      <w:r w:rsidRPr="000D5AC5">
        <w:rPr>
          <w:color w:val="auto"/>
          <w:sz w:val="26"/>
          <w:szCs w:val="26"/>
        </w:rPr>
        <w:t>308017, г. Белгород,</w:t>
      </w:r>
    </w:p>
    <w:p w:rsidR="000D5AC5" w:rsidRPr="000D5AC5" w:rsidRDefault="000D5AC5" w:rsidP="000D5AC5">
      <w:pPr>
        <w:autoSpaceDE/>
        <w:autoSpaceDN/>
        <w:adjustRightInd/>
        <w:spacing w:before="0" w:line="280" w:lineRule="exact"/>
        <w:ind w:firstLine="4253"/>
        <w:outlineLvl w:val="0"/>
        <w:rPr>
          <w:color w:val="auto"/>
          <w:sz w:val="26"/>
          <w:szCs w:val="26"/>
        </w:rPr>
      </w:pPr>
      <w:r w:rsidRPr="000D5AC5">
        <w:rPr>
          <w:color w:val="auto"/>
          <w:sz w:val="26"/>
          <w:szCs w:val="26"/>
        </w:rPr>
        <w:t>Княгини Волковой ул., д. 6, оф. 2,</w:t>
      </w:r>
    </w:p>
    <w:p w:rsidR="000D5AC5" w:rsidRPr="000D5AC5" w:rsidRDefault="005C40C3" w:rsidP="000D5AC5">
      <w:pPr>
        <w:autoSpaceDE/>
        <w:autoSpaceDN/>
        <w:adjustRightInd/>
        <w:spacing w:before="0" w:line="280" w:lineRule="exact"/>
        <w:ind w:firstLine="4253"/>
        <w:outlineLvl w:val="0"/>
        <w:rPr>
          <w:color w:val="auto"/>
          <w:sz w:val="26"/>
          <w:szCs w:val="26"/>
        </w:rPr>
      </w:pPr>
      <w:hyperlink r:id="rId10" w:history="1">
        <w:r w:rsidR="000D5AC5" w:rsidRPr="000D5AC5">
          <w:rPr>
            <w:color w:val="0000FF"/>
            <w:sz w:val="26"/>
            <w:szCs w:val="26"/>
            <w:u w:val="single"/>
          </w:rPr>
          <w:t>tender_medtech@bfdb.ru</w:t>
        </w:r>
      </w:hyperlink>
    </w:p>
    <w:p w:rsidR="00401B5D" w:rsidRPr="00CD5699" w:rsidRDefault="00401B5D" w:rsidP="007C0B56">
      <w:pPr>
        <w:spacing w:before="0" w:line="340" w:lineRule="exact"/>
        <w:ind w:firstLine="0"/>
        <w:jc w:val="center"/>
        <w:rPr>
          <w:b/>
          <w:sz w:val="26"/>
          <w:szCs w:val="26"/>
          <w:highlight w:val="yellow"/>
        </w:rPr>
      </w:pPr>
    </w:p>
    <w:p w:rsidR="0096131A" w:rsidRPr="00AC2A9E" w:rsidRDefault="0096131A" w:rsidP="007C0B56">
      <w:pPr>
        <w:spacing w:before="0" w:line="340" w:lineRule="exact"/>
        <w:ind w:firstLine="0"/>
        <w:jc w:val="center"/>
        <w:rPr>
          <w:b/>
          <w:color w:val="auto"/>
          <w:sz w:val="26"/>
          <w:szCs w:val="26"/>
        </w:rPr>
      </w:pPr>
      <w:r w:rsidRPr="00AC2A9E">
        <w:rPr>
          <w:b/>
          <w:sz w:val="26"/>
          <w:szCs w:val="26"/>
        </w:rPr>
        <w:t>РЕШЕНИЕ</w:t>
      </w:r>
    </w:p>
    <w:p w:rsidR="0096131A" w:rsidRPr="006738E0" w:rsidRDefault="00071804" w:rsidP="007C0B56">
      <w:pPr>
        <w:spacing w:before="0"/>
        <w:ind w:firstLine="0"/>
        <w:jc w:val="center"/>
        <w:rPr>
          <w:sz w:val="26"/>
          <w:szCs w:val="26"/>
        </w:rPr>
      </w:pPr>
      <w:r w:rsidRPr="00AC2A9E">
        <w:rPr>
          <w:sz w:val="26"/>
          <w:szCs w:val="26"/>
        </w:rPr>
        <w:t xml:space="preserve">по делу </w:t>
      </w:r>
      <w:r w:rsidR="00837D9A" w:rsidRPr="00AC2A9E">
        <w:rPr>
          <w:sz w:val="26"/>
          <w:szCs w:val="26"/>
        </w:rPr>
        <w:t>№ 50/06/</w:t>
      </w:r>
      <w:r w:rsidR="000D5AC5">
        <w:rPr>
          <w:sz w:val="26"/>
          <w:szCs w:val="26"/>
        </w:rPr>
        <w:t>5079эп</w:t>
      </w:r>
      <w:r w:rsidR="00837D9A" w:rsidRPr="00AC2A9E">
        <w:rPr>
          <w:sz w:val="26"/>
          <w:szCs w:val="26"/>
        </w:rPr>
        <w:t>/</w:t>
      </w:r>
      <w:r w:rsidR="002D63DF">
        <w:rPr>
          <w:sz w:val="26"/>
          <w:szCs w:val="26"/>
        </w:rPr>
        <w:t>21</w:t>
      </w:r>
      <w:r w:rsidR="00837D9A" w:rsidRPr="00AC2A9E">
        <w:rPr>
          <w:sz w:val="26"/>
          <w:szCs w:val="26"/>
        </w:rPr>
        <w:t xml:space="preserve"> </w:t>
      </w:r>
      <w:r w:rsidR="0096131A" w:rsidRPr="00AC2A9E">
        <w:rPr>
          <w:sz w:val="26"/>
          <w:szCs w:val="26"/>
        </w:rPr>
        <w:t>о нарушении</w:t>
      </w:r>
      <w:r w:rsidR="0096131A" w:rsidRPr="006738E0">
        <w:rPr>
          <w:sz w:val="26"/>
          <w:szCs w:val="26"/>
        </w:rPr>
        <w:t xml:space="preserve"> </w:t>
      </w:r>
    </w:p>
    <w:p w:rsidR="0096131A" w:rsidRPr="006738E0" w:rsidRDefault="0096131A" w:rsidP="007C0B56">
      <w:pPr>
        <w:spacing w:before="0"/>
        <w:ind w:firstLine="0"/>
        <w:jc w:val="center"/>
        <w:rPr>
          <w:sz w:val="26"/>
          <w:szCs w:val="26"/>
        </w:rPr>
      </w:pPr>
      <w:r w:rsidRPr="006738E0">
        <w:rPr>
          <w:sz w:val="26"/>
          <w:szCs w:val="26"/>
        </w:rPr>
        <w:t xml:space="preserve">законодательства Российской Федерации </w:t>
      </w:r>
    </w:p>
    <w:p w:rsidR="008F46E4" w:rsidRPr="006738E0" w:rsidRDefault="0096131A" w:rsidP="007C0B56">
      <w:pPr>
        <w:spacing w:before="0"/>
        <w:ind w:firstLine="0"/>
        <w:jc w:val="center"/>
        <w:rPr>
          <w:sz w:val="26"/>
          <w:szCs w:val="26"/>
        </w:rPr>
      </w:pPr>
      <w:r w:rsidRPr="006738E0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6738E0" w:rsidTr="00E23BB5">
        <w:tc>
          <w:tcPr>
            <w:tcW w:w="4842" w:type="dxa"/>
            <w:hideMark/>
          </w:tcPr>
          <w:p w:rsidR="0096131A" w:rsidRPr="006738E0" w:rsidRDefault="000D5AC5" w:rsidP="002D63DF">
            <w:pPr>
              <w:spacing w:before="0" w:line="340" w:lineRule="exact"/>
              <w:ind w:firstLine="0"/>
              <w:rPr>
                <w:color w:val="auto"/>
                <w:sz w:val="26"/>
                <w:szCs w:val="26"/>
              </w:rPr>
            </w:pPr>
            <w:r>
              <w:rPr>
                <w:sz w:val="26"/>
                <w:szCs w:val="26"/>
              </w:rPr>
              <w:t>16</w:t>
            </w:r>
            <w:r w:rsidR="00B27A77">
              <w:rPr>
                <w:sz w:val="26"/>
                <w:szCs w:val="26"/>
              </w:rPr>
              <w:t>.</w:t>
            </w:r>
            <w:r w:rsidR="002D63DF">
              <w:rPr>
                <w:sz w:val="26"/>
                <w:szCs w:val="26"/>
              </w:rPr>
              <w:t>02</w:t>
            </w:r>
            <w:r w:rsidR="000D2FFD" w:rsidRPr="006738E0">
              <w:rPr>
                <w:sz w:val="26"/>
                <w:szCs w:val="26"/>
              </w:rPr>
              <w:t>.</w:t>
            </w:r>
            <w:r w:rsidR="002D63DF">
              <w:rPr>
                <w:sz w:val="26"/>
                <w:szCs w:val="26"/>
              </w:rPr>
              <w:t>2021</w:t>
            </w:r>
          </w:p>
        </w:tc>
        <w:tc>
          <w:tcPr>
            <w:tcW w:w="4622" w:type="dxa"/>
            <w:hideMark/>
          </w:tcPr>
          <w:p w:rsidR="0096131A" w:rsidRPr="006738E0" w:rsidRDefault="0096131A" w:rsidP="007C0B56">
            <w:pPr>
              <w:spacing w:before="0" w:line="340" w:lineRule="exact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6738E0">
              <w:rPr>
                <w:sz w:val="26"/>
                <w:szCs w:val="26"/>
              </w:rPr>
              <w:t>Москва</w:t>
            </w:r>
          </w:p>
        </w:tc>
      </w:tr>
    </w:tbl>
    <w:p w:rsidR="00E23BB5" w:rsidRPr="006738E0" w:rsidRDefault="00E23BB5" w:rsidP="007C0B56">
      <w:pPr>
        <w:spacing w:before="0" w:line="276" w:lineRule="auto"/>
        <w:ind w:firstLine="696"/>
        <w:jc w:val="both"/>
        <w:rPr>
          <w:rFonts w:eastAsia="Calibri"/>
          <w:sz w:val="26"/>
          <w:szCs w:val="26"/>
        </w:rPr>
      </w:pPr>
    </w:p>
    <w:p w:rsidR="00CA476C" w:rsidRPr="00CA476C" w:rsidRDefault="0096131A" w:rsidP="00CA476C">
      <w:pPr>
        <w:spacing w:before="0" w:line="276" w:lineRule="auto"/>
        <w:ind w:firstLine="696"/>
        <w:jc w:val="both"/>
        <w:rPr>
          <w:rFonts w:eastAsia="Calibri"/>
          <w:sz w:val="26"/>
          <w:szCs w:val="26"/>
        </w:rPr>
      </w:pPr>
      <w:proofErr w:type="gramStart"/>
      <w:r w:rsidRPr="006738E0">
        <w:rPr>
          <w:rFonts w:eastAsia="Calibri"/>
          <w:sz w:val="26"/>
          <w:szCs w:val="26"/>
        </w:rPr>
        <w:t xml:space="preserve">Комиссия </w:t>
      </w:r>
      <w:r w:rsidR="00D474D2" w:rsidRPr="006738E0">
        <w:rPr>
          <w:rFonts w:eastAsia="Calibri"/>
          <w:sz w:val="26"/>
          <w:szCs w:val="26"/>
        </w:rPr>
        <w:t xml:space="preserve">Московского областного УФАС России </w:t>
      </w:r>
      <w:r w:rsidR="00834242" w:rsidRPr="006738E0">
        <w:rPr>
          <w:rFonts w:eastAsia="Calibri"/>
          <w:sz w:val="26"/>
          <w:szCs w:val="26"/>
        </w:rPr>
        <w:t xml:space="preserve">по контролю в сфере закупок товаров, работ, услуг для обеспечения государственных и муниципальных нужд </w:t>
      </w:r>
      <w:r w:rsidRPr="006738E0">
        <w:rPr>
          <w:rFonts w:eastAsia="Calibri"/>
          <w:sz w:val="26"/>
          <w:szCs w:val="26"/>
        </w:rPr>
        <w:t xml:space="preserve">(далее – </w:t>
      </w:r>
      <w:r w:rsidR="00CD4096" w:rsidRPr="006738E0">
        <w:rPr>
          <w:rFonts w:eastAsia="Calibri"/>
          <w:sz w:val="26"/>
          <w:szCs w:val="26"/>
        </w:rPr>
        <w:t xml:space="preserve">Управление, </w:t>
      </w:r>
      <w:r w:rsidR="00573146">
        <w:rPr>
          <w:rFonts w:eastAsia="Calibri"/>
          <w:sz w:val="26"/>
          <w:szCs w:val="26"/>
        </w:rPr>
        <w:t>Комиссия),</w:t>
      </w:r>
      <w:r w:rsidR="00CA476C" w:rsidRPr="00CA476C">
        <w:rPr>
          <w:sz w:val="27"/>
          <w:szCs w:val="27"/>
        </w:rPr>
        <w:t xml:space="preserve"> </w:t>
      </w:r>
      <w:proofErr w:type="gramEnd"/>
    </w:p>
    <w:p w:rsidR="00837D9A" w:rsidRPr="002A4BC3" w:rsidRDefault="00CD3F7F" w:rsidP="002A4BC3">
      <w:pPr>
        <w:spacing w:before="0" w:line="276" w:lineRule="auto"/>
        <w:ind w:firstLine="709"/>
        <w:jc w:val="both"/>
        <w:rPr>
          <w:sz w:val="26"/>
          <w:szCs w:val="26"/>
        </w:rPr>
      </w:pPr>
      <w:proofErr w:type="gramStart"/>
      <w:r w:rsidRPr="006738E0">
        <w:rPr>
          <w:sz w:val="26"/>
          <w:szCs w:val="26"/>
        </w:rPr>
        <w:t xml:space="preserve">рассмотрев </w:t>
      </w:r>
      <w:r w:rsidR="00F23E27" w:rsidRPr="006738E0">
        <w:rPr>
          <w:sz w:val="26"/>
          <w:szCs w:val="26"/>
        </w:rPr>
        <w:t xml:space="preserve">жалобу </w:t>
      </w:r>
      <w:r w:rsidR="000D5AC5" w:rsidRPr="000D5AC5">
        <w:rPr>
          <w:bCs/>
          <w:sz w:val="26"/>
          <w:szCs w:val="26"/>
        </w:rPr>
        <w:t>ООО «Медтех31» (далее – Заявитель) на действия (бездействие) Государственного бюджетного учреждения здравоохранения Московской области «</w:t>
      </w:r>
      <w:proofErr w:type="spellStart"/>
      <w:r w:rsidR="000D5AC5" w:rsidRPr="000D5AC5">
        <w:rPr>
          <w:bCs/>
          <w:sz w:val="26"/>
          <w:szCs w:val="26"/>
        </w:rPr>
        <w:t>Видновская</w:t>
      </w:r>
      <w:proofErr w:type="spellEnd"/>
      <w:r w:rsidR="000D5AC5" w:rsidRPr="000D5AC5">
        <w:rPr>
          <w:bCs/>
          <w:sz w:val="26"/>
          <w:szCs w:val="26"/>
        </w:rPr>
        <w:t xml:space="preserve"> районная клиническая больница» (далее – Заказчик) при определении поставщика (подрядчика, исполнителя) путем проведения АО «ЕЭТП» (далее - Оператор электронной площадки) электронного аукцион на поставку расходных материалов для диагностического оборудования для нужд Государственного бюджетного учреждения здравоохранения Московской области «</w:t>
      </w:r>
      <w:proofErr w:type="spellStart"/>
      <w:r w:rsidR="000D5AC5" w:rsidRPr="000D5AC5">
        <w:rPr>
          <w:bCs/>
          <w:sz w:val="26"/>
          <w:szCs w:val="26"/>
        </w:rPr>
        <w:t>Видновская</w:t>
      </w:r>
      <w:proofErr w:type="spellEnd"/>
      <w:r w:rsidR="000D5AC5" w:rsidRPr="000D5AC5">
        <w:rPr>
          <w:bCs/>
          <w:sz w:val="26"/>
          <w:szCs w:val="26"/>
        </w:rPr>
        <w:t xml:space="preserve"> районная клиническая больница» (извещение </w:t>
      </w:r>
      <w:r w:rsidR="000D5AC5">
        <w:rPr>
          <w:bCs/>
          <w:sz w:val="26"/>
          <w:szCs w:val="26"/>
        </w:rPr>
        <w:t xml:space="preserve">                                    </w:t>
      </w:r>
      <w:r w:rsidR="000D5AC5" w:rsidRPr="000D5AC5">
        <w:rPr>
          <w:bCs/>
          <w:sz w:val="26"/>
          <w:szCs w:val="26"/>
        </w:rPr>
        <w:t xml:space="preserve">№ 0348300412621000028 </w:t>
      </w:r>
      <w:r w:rsidR="002E5072" w:rsidRPr="006738E0">
        <w:rPr>
          <w:sz w:val="26"/>
          <w:szCs w:val="26"/>
        </w:rPr>
        <w:t>на официальном сайте</w:t>
      </w:r>
      <w:proofErr w:type="gramEnd"/>
      <w:r w:rsidR="002E5072" w:rsidRPr="006738E0">
        <w:rPr>
          <w:sz w:val="26"/>
          <w:szCs w:val="26"/>
        </w:rPr>
        <w:t xml:space="preserve"> </w:t>
      </w:r>
      <w:proofErr w:type="gramStart"/>
      <w:r w:rsidR="002E5072" w:rsidRPr="006738E0">
        <w:rPr>
          <w:sz w:val="26"/>
          <w:szCs w:val="26"/>
        </w:rPr>
        <w:t xml:space="preserve">Единой информационной системы в сфере закупок – </w:t>
      </w:r>
      <w:r w:rsidR="002E5072" w:rsidRPr="006738E0">
        <w:rPr>
          <w:sz w:val="26"/>
          <w:szCs w:val="26"/>
          <w:lang w:val="en-US"/>
        </w:rPr>
        <w:t>www</w:t>
      </w:r>
      <w:r w:rsidR="002E5072" w:rsidRPr="006738E0">
        <w:rPr>
          <w:sz w:val="26"/>
          <w:szCs w:val="26"/>
        </w:rPr>
        <w:t>.zakupki.gov.ru (далее – Официальный сайт)</w:t>
      </w:r>
      <w:r w:rsidR="002E5072" w:rsidRPr="006738E0">
        <w:rPr>
          <w:bCs/>
          <w:sz w:val="26"/>
          <w:szCs w:val="26"/>
        </w:rPr>
        <w:t>) (далее – Аукцион)</w:t>
      </w:r>
      <w:r w:rsidRPr="006738E0">
        <w:rPr>
          <w:sz w:val="26"/>
          <w:szCs w:val="26"/>
        </w:rPr>
        <w:t xml:space="preserve"> и в результате осуществления внеплановой проверки в </w:t>
      </w:r>
      <w:r w:rsidR="00FE1777" w:rsidRPr="006738E0">
        <w:rPr>
          <w:sz w:val="26"/>
          <w:szCs w:val="26"/>
        </w:rPr>
        <w:t xml:space="preserve">части доводов жалобы Заявителя в </w:t>
      </w:r>
      <w:r w:rsidRPr="006738E0">
        <w:rPr>
          <w:sz w:val="26"/>
          <w:szCs w:val="26"/>
        </w:rPr>
        <w:t>соответствии с пунктом 1 части 15 статьи 99 Федерального закона от 05.04.2013 № 44-ФЗ «О контрактной системе в сфере закупок товаров, работ, услуг для обеспечения государственных и муниципальных нужд» (далее – Закон о контрактной системе</w:t>
      </w:r>
      <w:proofErr w:type="gramEnd"/>
      <w:r w:rsidRPr="006738E0">
        <w:rPr>
          <w:sz w:val="26"/>
          <w:szCs w:val="26"/>
        </w:rPr>
        <w:t>) и в соответствии с Административным регламентом утвержденным приказом ФАС России от 19.11.2014 № 727/14,</w:t>
      </w:r>
    </w:p>
    <w:p w:rsidR="008B416E" w:rsidRDefault="008B416E" w:rsidP="007C0B56">
      <w:pPr>
        <w:spacing w:before="0" w:line="276" w:lineRule="auto"/>
        <w:ind w:firstLine="709"/>
        <w:jc w:val="center"/>
        <w:outlineLvl w:val="0"/>
        <w:rPr>
          <w:b/>
          <w:sz w:val="26"/>
          <w:szCs w:val="26"/>
        </w:rPr>
      </w:pPr>
    </w:p>
    <w:p w:rsidR="008E7961" w:rsidRPr="006738E0" w:rsidRDefault="008E7961" w:rsidP="007C0B56">
      <w:pPr>
        <w:spacing w:before="0" w:line="276" w:lineRule="auto"/>
        <w:ind w:firstLine="709"/>
        <w:jc w:val="center"/>
        <w:outlineLvl w:val="0"/>
        <w:rPr>
          <w:sz w:val="26"/>
          <w:szCs w:val="26"/>
        </w:rPr>
      </w:pPr>
      <w:r w:rsidRPr="006738E0">
        <w:rPr>
          <w:b/>
          <w:sz w:val="26"/>
          <w:szCs w:val="26"/>
        </w:rPr>
        <w:lastRenderedPageBreak/>
        <w:t>УСТАНОВИЛА</w:t>
      </w:r>
      <w:r w:rsidRPr="006738E0">
        <w:rPr>
          <w:sz w:val="26"/>
          <w:szCs w:val="26"/>
        </w:rPr>
        <w:t>:</w:t>
      </w:r>
    </w:p>
    <w:p w:rsidR="008E7961" w:rsidRPr="006738E0" w:rsidRDefault="008E7961" w:rsidP="007C0B56">
      <w:pPr>
        <w:spacing w:before="0" w:line="276" w:lineRule="auto"/>
        <w:ind w:firstLine="709"/>
        <w:jc w:val="center"/>
        <w:rPr>
          <w:sz w:val="26"/>
          <w:szCs w:val="26"/>
        </w:rPr>
      </w:pPr>
    </w:p>
    <w:p w:rsidR="008E7961" w:rsidRPr="006738E0" w:rsidRDefault="008E7961" w:rsidP="007C0B56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738E0">
        <w:rPr>
          <w:sz w:val="26"/>
          <w:szCs w:val="26"/>
        </w:rPr>
        <w:t xml:space="preserve">В Управление поступила жалоба Заявителя на действия </w:t>
      </w:r>
      <w:r w:rsidR="00FE43E0">
        <w:rPr>
          <w:sz w:val="26"/>
          <w:szCs w:val="26"/>
        </w:rPr>
        <w:t>Заказчика</w:t>
      </w:r>
      <w:r w:rsidRPr="006738E0">
        <w:rPr>
          <w:sz w:val="26"/>
          <w:szCs w:val="26"/>
        </w:rPr>
        <w:t xml:space="preserve"> при проведении </w:t>
      </w:r>
      <w:r w:rsidR="00BA0F25" w:rsidRPr="006738E0">
        <w:rPr>
          <w:sz w:val="26"/>
          <w:szCs w:val="26"/>
        </w:rPr>
        <w:t xml:space="preserve">Заказчиком, </w:t>
      </w:r>
      <w:r w:rsidRPr="006738E0">
        <w:rPr>
          <w:sz w:val="26"/>
          <w:szCs w:val="26"/>
        </w:rPr>
        <w:t>Оператором электронной площадки Аукциона.</w:t>
      </w:r>
    </w:p>
    <w:p w:rsidR="003C3A89" w:rsidRDefault="003C3A89" w:rsidP="007C0B56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738E0">
        <w:rPr>
          <w:sz w:val="26"/>
          <w:szCs w:val="26"/>
        </w:rPr>
        <w:t xml:space="preserve">По мнению Заявителя, </w:t>
      </w:r>
      <w:r w:rsidR="00BF3556">
        <w:rPr>
          <w:sz w:val="26"/>
          <w:szCs w:val="26"/>
        </w:rPr>
        <w:t>документация об Аукционе, утвержденная Заказчиком, противоречит положениям Закона о контрактной системе</w:t>
      </w:r>
      <w:r w:rsidRPr="006738E0">
        <w:rPr>
          <w:sz w:val="26"/>
          <w:szCs w:val="26"/>
        </w:rPr>
        <w:t>.</w:t>
      </w:r>
    </w:p>
    <w:p w:rsidR="008E7961" w:rsidRPr="006738E0" w:rsidRDefault="008E7961" w:rsidP="007C0B56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738E0">
        <w:rPr>
          <w:sz w:val="26"/>
          <w:szCs w:val="26"/>
        </w:rPr>
        <w:t>В соответствии с извещением о проведен</w:t>
      </w:r>
      <w:proofErr w:type="gramStart"/>
      <w:r w:rsidRPr="006738E0">
        <w:rPr>
          <w:sz w:val="26"/>
          <w:szCs w:val="26"/>
        </w:rPr>
        <w:t>ии Ау</w:t>
      </w:r>
      <w:proofErr w:type="gramEnd"/>
      <w:r w:rsidRPr="006738E0">
        <w:rPr>
          <w:sz w:val="26"/>
          <w:szCs w:val="26"/>
        </w:rPr>
        <w:t xml:space="preserve">кциона, документацией </w:t>
      </w:r>
      <w:r w:rsidRPr="006738E0">
        <w:rPr>
          <w:sz w:val="26"/>
          <w:szCs w:val="26"/>
        </w:rPr>
        <w:br/>
        <w:t>об Аукционе, протоколами, составленными при осуществлении закупки:</w:t>
      </w:r>
    </w:p>
    <w:p w:rsidR="008E7961" w:rsidRPr="005F5597" w:rsidRDefault="008E7961" w:rsidP="007C0B56">
      <w:pPr>
        <w:pStyle w:val="a4"/>
        <w:widowControl/>
        <w:numPr>
          <w:ilvl w:val="0"/>
          <w:numId w:val="9"/>
        </w:numPr>
        <w:tabs>
          <w:tab w:val="left" w:pos="709"/>
          <w:tab w:val="left" w:pos="851"/>
          <w:tab w:val="left" w:pos="902"/>
          <w:tab w:val="left" w:pos="993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F5597">
        <w:rPr>
          <w:rFonts w:eastAsiaTheme="minorHAnsi"/>
          <w:color w:val="auto"/>
          <w:sz w:val="26"/>
          <w:szCs w:val="26"/>
          <w:lang w:eastAsia="en-US"/>
        </w:rPr>
        <w:t>извещение о проведен</w:t>
      </w:r>
      <w:proofErr w:type="gramStart"/>
      <w:r w:rsidRPr="005F5597">
        <w:rPr>
          <w:rFonts w:eastAsiaTheme="minorHAnsi"/>
          <w:color w:val="auto"/>
          <w:sz w:val="26"/>
          <w:szCs w:val="26"/>
          <w:lang w:eastAsia="en-US"/>
        </w:rPr>
        <w:t>ии Ау</w:t>
      </w:r>
      <w:proofErr w:type="gramEnd"/>
      <w:r w:rsidRPr="005F5597">
        <w:rPr>
          <w:rFonts w:eastAsiaTheme="minorHAnsi"/>
          <w:color w:val="auto"/>
          <w:sz w:val="26"/>
          <w:szCs w:val="26"/>
          <w:lang w:eastAsia="en-US"/>
        </w:rPr>
        <w:t xml:space="preserve">кциона размещено на Официальном </w:t>
      </w:r>
      <w:r w:rsidRPr="005F5597">
        <w:rPr>
          <w:rFonts w:eastAsiaTheme="minorHAnsi"/>
          <w:color w:val="auto"/>
          <w:sz w:val="26"/>
          <w:szCs w:val="26"/>
          <w:lang w:eastAsia="en-US"/>
        </w:rPr>
        <w:br/>
        <w:t xml:space="preserve">сайте – </w:t>
      </w:r>
      <w:r w:rsidR="000D5AC5">
        <w:rPr>
          <w:rFonts w:eastAsiaTheme="minorHAnsi"/>
          <w:color w:val="auto"/>
          <w:sz w:val="26"/>
          <w:szCs w:val="26"/>
          <w:lang w:eastAsia="en-US"/>
        </w:rPr>
        <w:t>04</w:t>
      </w:r>
      <w:r w:rsidR="00BF3556" w:rsidRPr="005F5597">
        <w:rPr>
          <w:rFonts w:eastAsiaTheme="minorHAnsi"/>
          <w:color w:val="auto"/>
          <w:sz w:val="26"/>
          <w:szCs w:val="26"/>
          <w:lang w:eastAsia="en-US"/>
        </w:rPr>
        <w:t>.</w:t>
      </w:r>
      <w:r w:rsidR="000D5AC5">
        <w:rPr>
          <w:rFonts w:eastAsiaTheme="minorHAnsi"/>
          <w:color w:val="auto"/>
          <w:sz w:val="26"/>
          <w:szCs w:val="26"/>
          <w:lang w:eastAsia="en-US"/>
        </w:rPr>
        <w:t>02</w:t>
      </w:r>
      <w:r w:rsidR="00837D9A" w:rsidRPr="005F5597">
        <w:rPr>
          <w:rFonts w:eastAsiaTheme="minorHAnsi"/>
          <w:color w:val="auto"/>
          <w:sz w:val="26"/>
          <w:szCs w:val="26"/>
          <w:lang w:eastAsia="en-US"/>
        </w:rPr>
        <w:t>.</w:t>
      </w:r>
      <w:r w:rsidR="002D63DF">
        <w:rPr>
          <w:rFonts w:eastAsiaTheme="minorHAnsi"/>
          <w:color w:val="auto"/>
          <w:sz w:val="26"/>
          <w:szCs w:val="26"/>
          <w:lang w:eastAsia="en-US"/>
        </w:rPr>
        <w:t>2021</w:t>
      </w:r>
      <w:r w:rsidRPr="005F5597">
        <w:rPr>
          <w:rFonts w:eastAsiaTheme="minorHAnsi"/>
          <w:color w:val="auto"/>
          <w:sz w:val="26"/>
          <w:szCs w:val="26"/>
          <w:lang w:eastAsia="en-US"/>
        </w:rPr>
        <w:t>;</w:t>
      </w:r>
    </w:p>
    <w:p w:rsidR="008E7961" w:rsidRPr="005F5597" w:rsidRDefault="008E7961" w:rsidP="005F5597">
      <w:pPr>
        <w:pStyle w:val="a4"/>
        <w:widowControl/>
        <w:numPr>
          <w:ilvl w:val="0"/>
          <w:numId w:val="9"/>
        </w:numPr>
        <w:tabs>
          <w:tab w:val="left" w:pos="851"/>
          <w:tab w:val="left" w:pos="902"/>
          <w:tab w:val="left" w:pos="993"/>
        </w:tabs>
        <w:spacing w:before="0" w:line="276" w:lineRule="auto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F5597">
        <w:rPr>
          <w:rFonts w:eastAsiaTheme="minorHAnsi"/>
          <w:color w:val="auto"/>
          <w:sz w:val="26"/>
          <w:szCs w:val="26"/>
          <w:lang w:eastAsia="en-US"/>
        </w:rPr>
        <w:t xml:space="preserve">начальная (максимальная) цена контракта – </w:t>
      </w:r>
      <w:r w:rsidR="000D5AC5" w:rsidRPr="000D5AC5">
        <w:rPr>
          <w:rFonts w:eastAsiaTheme="minorHAnsi"/>
          <w:color w:val="auto"/>
          <w:sz w:val="26"/>
          <w:szCs w:val="26"/>
          <w:lang w:eastAsia="en-US"/>
        </w:rPr>
        <w:t xml:space="preserve">1 313 391,73 </w:t>
      </w:r>
      <w:r w:rsidR="003157DB" w:rsidRPr="005F5597">
        <w:rPr>
          <w:rFonts w:eastAsiaTheme="minorHAnsi"/>
          <w:color w:val="auto"/>
          <w:sz w:val="26"/>
          <w:szCs w:val="26"/>
          <w:lang w:eastAsia="en-US"/>
        </w:rPr>
        <w:t>руб.</w:t>
      </w:r>
      <w:r w:rsidRPr="005F5597">
        <w:rPr>
          <w:rFonts w:eastAsiaTheme="minorHAnsi"/>
          <w:color w:val="auto"/>
          <w:sz w:val="26"/>
          <w:szCs w:val="26"/>
          <w:lang w:eastAsia="en-US"/>
        </w:rPr>
        <w:t>;</w:t>
      </w:r>
    </w:p>
    <w:p w:rsidR="008E7961" w:rsidRPr="005F5597" w:rsidRDefault="008E7961" w:rsidP="00837D9A">
      <w:pPr>
        <w:pStyle w:val="a4"/>
        <w:widowControl/>
        <w:numPr>
          <w:ilvl w:val="0"/>
          <w:numId w:val="9"/>
        </w:numPr>
        <w:tabs>
          <w:tab w:val="left" w:pos="851"/>
          <w:tab w:val="left" w:pos="902"/>
          <w:tab w:val="left" w:pos="993"/>
        </w:tabs>
        <w:spacing w:before="0" w:line="276" w:lineRule="auto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F5597">
        <w:rPr>
          <w:rFonts w:eastAsiaTheme="minorHAnsi"/>
          <w:color w:val="auto"/>
          <w:sz w:val="26"/>
          <w:szCs w:val="26"/>
          <w:lang w:eastAsia="en-US"/>
        </w:rPr>
        <w:t xml:space="preserve">дата окончания подачи заявок – </w:t>
      </w:r>
      <w:r w:rsidR="000D5AC5">
        <w:rPr>
          <w:rFonts w:eastAsiaTheme="minorHAnsi"/>
          <w:color w:val="auto"/>
          <w:sz w:val="26"/>
          <w:szCs w:val="26"/>
          <w:lang w:eastAsia="en-US"/>
        </w:rPr>
        <w:t>12</w:t>
      </w:r>
      <w:r w:rsidR="00837D9A" w:rsidRPr="005F5597">
        <w:rPr>
          <w:rFonts w:eastAsiaTheme="minorHAnsi"/>
          <w:color w:val="auto"/>
          <w:sz w:val="26"/>
          <w:szCs w:val="26"/>
          <w:lang w:eastAsia="en-US"/>
        </w:rPr>
        <w:t>.</w:t>
      </w:r>
      <w:r w:rsidR="002D63DF">
        <w:rPr>
          <w:rFonts w:eastAsiaTheme="minorHAnsi"/>
          <w:color w:val="auto"/>
          <w:sz w:val="26"/>
          <w:szCs w:val="26"/>
          <w:lang w:eastAsia="en-US"/>
        </w:rPr>
        <w:t>02</w:t>
      </w:r>
      <w:r w:rsidR="00837D9A" w:rsidRPr="005F5597">
        <w:rPr>
          <w:rFonts w:eastAsiaTheme="minorHAnsi"/>
          <w:color w:val="auto"/>
          <w:sz w:val="26"/>
          <w:szCs w:val="26"/>
          <w:lang w:eastAsia="en-US"/>
        </w:rPr>
        <w:t>.</w:t>
      </w:r>
      <w:r w:rsidR="002D63DF">
        <w:rPr>
          <w:rFonts w:eastAsiaTheme="minorHAnsi"/>
          <w:color w:val="auto"/>
          <w:sz w:val="26"/>
          <w:szCs w:val="26"/>
          <w:lang w:eastAsia="en-US"/>
        </w:rPr>
        <w:t>2021</w:t>
      </w:r>
      <w:r w:rsidR="000D5AC5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3C3A89" w:rsidRPr="006738E0" w:rsidRDefault="003C3A89" w:rsidP="00AA3139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6738E0">
        <w:rPr>
          <w:rFonts w:eastAsiaTheme="minorHAnsi"/>
          <w:color w:val="auto"/>
          <w:sz w:val="26"/>
          <w:szCs w:val="26"/>
          <w:lang w:eastAsia="en-US"/>
        </w:rPr>
        <w:t xml:space="preserve">Согласно пункту 1 части 1 статьи 33 Закона о контрактной системе описание объекта закупки должно носить объективный характер.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</w:t>
      </w:r>
      <w:proofErr w:type="gramStart"/>
      <w:r w:rsidRPr="006738E0">
        <w:rPr>
          <w:rFonts w:eastAsiaTheme="minorHAnsi"/>
          <w:color w:val="auto"/>
          <w:sz w:val="26"/>
          <w:szCs w:val="26"/>
          <w:lang w:eastAsia="en-US"/>
        </w:rPr>
        <w:t>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места происхождения товара или наименование производителя, а также требования к товарам, информации, работам, услугам при условии, что такие требования влекут за собой ограничение количества участников закупки, за исключением случаев, если не имеется другого способа, обеспечивающего более</w:t>
      </w:r>
      <w:proofErr w:type="gramEnd"/>
      <w:r w:rsidRPr="006738E0">
        <w:rPr>
          <w:rFonts w:eastAsiaTheme="minorHAnsi"/>
          <w:color w:val="auto"/>
          <w:sz w:val="26"/>
          <w:szCs w:val="26"/>
          <w:lang w:eastAsia="en-US"/>
        </w:rPr>
        <w:t xml:space="preserve"> точное и четкое описание характеристик объекта закупки. Документация о закупке может содержать указание на товарные знаки в случае, если при выполнении работ, оказании услуг предполагается использовать товары, поставки которых не являются предметом контракта. </w:t>
      </w:r>
      <w:proofErr w:type="gramStart"/>
      <w:r w:rsidRPr="006738E0">
        <w:rPr>
          <w:rFonts w:eastAsiaTheme="minorHAnsi"/>
          <w:color w:val="auto"/>
          <w:sz w:val="26"/>
          <w:szCs w:val="26"/>
          <w:lang w:eastAsia="en-US"/>
        </w:rPr>
        <w:t xml:space="preserve">При этом обязательным условием является включение в описание объекта закупки слов «или эквивалент», за исключением случаев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а также случаев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 </w:t>
      </w:r>
      <w:proofErr w:type="gramEnd"/>
    </w:p>
    <w:p w:rsidR="003C3A89" w:rsidRPr="006738E0" w:rsidRDefault="003C3A89" w:rsidP="00AA3139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6738E0">
        <w:rPr>
          <w:rFonts w:eastAsiaTheme="minorHAnsi"/>
          <w:color w:val="auto"/>
          <w:sz w:val="26"/>
          <w:szCs w:val="26"/>
          <w:lang w:eastAsia="en-US"/>
        </w:rPr>
        <w:t xml:space="preserve">В соответствии с пунктом 1 части 1 статьи 64 Закона о контрактной системе </w:t>
      </w:r>
      <w:proofErr w:type="gramStart"/>
      <w:r w:rsidRPr="006738E0">
        <w:rPr>
          <w:rFonts w:eastAsiaTheme="minorHAnsi"/>
          <w:color w:val="auto"/>
          <w:sz w:val="26"/>
          <w:szCs w:val="26"/>
          <w:lang w:eastAsia="en-US"/>
        </w:rPr>
        <w:t>документация</w:t>
      </w:r>
      <w:proofErr w:type="gramEnd"/>
      <w:r w:rsidRPr="006738E0">
        <w:rPr>
          <w:rFonts w:eastAsiaTheme="minorHAnsi"/>
          <w:color w:val="auto"/>
          <w:sz w:val="26"/>
          <w:szCs w:val="26"/>
          <w:lang w:eastAsia="en-US"/>
        </w:rPr>
        <w:t xml:space="preserve"> об электронном аукционе наряду с информацией, указанной в извещении о проведении такого аукциона, должна содержать наименование и описание объекта закупки и условия контракта в соответствии со статьей 33 Закона о контрактной системе, в том числе обоснование начальной (максимальной) цены контракта.</w:t>
      </w:r>
    </w:p>
    <w:p w:rsidR="003C3A89" w:rsidRPr="006738E0" w:rsidRDefault="003C3A89" w:rsidP="00AA3139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6738E0">
        <w:rPr>
          <w:rFonts w:eastAsiaTheme="minorHAnsi"/>
          <w:color w:val="auto"/>
          <w:sz w:val="26"/>
          <w:szCs w:val="26"/>
          <w:lang w:eastAsia="en-US"/>
        </w:rPr>
        <w:t xml:space="preserve">Согласно пункту 2 части 1 статьи 64 Закона о контрактной системе </w:t>
      </w:r>
      <w:proofErr w:type="gramStart"/>
      <w:r w:rsidRPr="006738E0">
        <w:rPr>
          <w:rFonts w:eastAsiaTheme="minorHAnsi"/>
          <w:color w:val="auto"/>
          <w:sz w:val="26"/>
          <w:szCs w:val="26"/>
          <w:lang w:eastAsia="en-US"/>
        </w:rPr>
        <w:t>документация</w:t>
      </w:r>
      <w:proofErr w:type="gramEnd"/>
      <w:r w:rsidRPr="006738E0">
        <w:rPr>
          <w:rFonts w:eastAsiaTheme="minorHAnsi"/>
          <w:color w:val="auto"/>
          <w:sz w:val="26"/>
          <w:szCs w:val="26"/>
          <w:lang w:eastAsia="en-US"/>
        </w:rPr>
        <w:t xml:space="preserve"> об электронном аукционе должна содержать требования к содержанию, составу заявки на участие в таком аукционе в соответствии с частями 3 - 6 статьи 66 Закона о контрактной системе и инструкцию по ее заполнению. </w:t>
      </w:r>
    </w:p>
    <w:p w:rsidR="003C3A89" w:rsidRPr="006738E0" w:rsidRDefault="003C3A89" w:rsidP="00AA3139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6738E0">
        <w:rPr>
          <w:rFonts w:eastAsiaTheme="minorHAnsi"/>
          <w:color w:val="auto"/>
          <w:sz w:val="26"/>
          <w:szCs w:val="26"/>
          <w:lang w:eastAsia="en-US"/>
        </w:rPr>
        <w:lastRenderedPageBreak/>
        <w:t>При этом не допускается установление требований, влекущих за собой ограничение количества участников такого аукциона или ограничение доступа к участию в таком аукционе.</w:t>
      </w:r>
    </w:p>
    <w:p w:rsidR="002F14DA" w:rsidRDefault="003C3A89" w:rsidP="002F14DA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6738E0">
        <w:rPr>
          <w:rFonts w:eastAsiaTheme="minorHAnsi"/>
          <w:color w:val="auto"/>
          <w:sz w:val="26"/>
          <w:szCs w:val="26"/>
          <w:lang w:eastAsia="en-US"/>
        </w:rPr>
        <w:t>Частью 6 статьи 66 Закона о контрактной системе установлено, что требовать от участника электронного аукциона предоставления иных документов и информации, за исключением предусмотренных частями 3 и 5 статьи 66 Закона о контрактной системе документов и информации, не допускается.</w:t>
      </w:r>
    </w:p>
    <w:p w:rsidR="00C0373D" w:rsidRPr="00C0373D" w:rsidRDefault="00C0373D" w:rsidP="00AA3139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0373D">
        <w:rPr>
          <w:rFonts w:eastAsiaTheme="minorHAnsi"/>
          <w:color w:val="auto"/>
          <w:sz w:val="26"/>
          <w:szCs w:val="26"/>
          <w:lang w:eastAsia="en-US"/>
        </w:rPr>
        <w:t xml:space="preserve">Согласно доводу жалобы Заявителя, совокупности характеристик, установленных в техническом задании документации об Аукционе для товаров, </w:t>
      </w:r>
      <w:r w:rsidR="000D5AC5">
        <w:rPr>
          <w:rFonts w:eastAsiaTheme="minorHAnsi"/>
          <w:color w:val="auto"/>
          <w:sz w:val="26"/>
          <w:szCs w:val="26"/>
          <w:lang w:eastAsia="en-US"/>
        </w:rPr>
        <w:t>соответствует</w:t>
      </w:r>
      <w:r w:rsidRPr="00C0373D">
        <w:rPr>
          <w:rFonts w:eastAsiaTheme="minorHAnsi"/>
          <w:color w:val="auto"/>
          <w:sz w:val="26"/>
          <w:szCs w:val="26"/>
          <w:lang w:eastAsia="en-US"/>
        </w:rPr>
        <w:t xml:space="preserve"> оборудование одного производителя, а именно:</w:t>
      </w:r>
    </w:p>
    <w:p w:rsidR="00CA476C" w:rsidRPr="000D5AC5" w:rsidRDefault="000D5AC5" w:rsidP="000D5AC5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rFonts w:eastAsiaTheme="minorHAnsi"/>
          <w:bCs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- для товара по позиции</w:t>
      </w:r>
      <w:r w:rsidR="00123568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>
        <w:rPr>
          <w:rFonts w:eastAsiaTheme="minorHAnsi"/>
          <w:color w:val="auto"/>
          <w:sz w:val="26"/>
          <w:szCs w:val="26"/>
          <w:lang w:eastAsia="en-US"/>
        </w:rPr>
        <w:t>10</w:t>
      </w:r>
      <w:r w:rsidR="00CA476C" w:rsidRPr="00CA476C">
        <w:rPr>
          <w:rFonts w:eastAsiaTheme="minorHAnsi"/>
          <w:color w:val="auto"/>
          <w:sz w:val="26"/>
          <w:szCs w:val="26"/>
          <w:lang w:eastAsia="en-US"/>
        </w:rPr>
        <w:t xml:space="preserve"> «</w:t>
      </w:r>
      <w:r w:rsidRPr="000D5AC5">
        <w:rPr>
          <w:rFonts w:eastAsiaTheme="minorHAnsi"/>
          <w:bCs/>
          <w:color w:val="auto"/>
          <w:sz w:val="26"/>
          <w:szCs w:val="26"/>
          <w:lang w:eastAsia="en-US"/>
        </w:rPr>
        <w:t>Манжета для измерения артериального давления</w:t>
      </w:r>
      <w:r w:rsidR="00CA476C" w:rsidRPr="00CA476C">
        <w:rPr>
          <w:rFonts w:eastAsiaTheme="minorHAnsi"/>
          <w:color w:val="auto"/>
          <w:sz w:val="26"/>
          <w:szCs w:val="26"/>
          <w:lang w:eastAsia="en-US"/>
        </w:rPr>
        <w:t xml:space="preserve">» установлены требования, соответствующие товару единственного производителя компании </w:t>
      </w:r>
      <w:r>
        <w:rPr>
          <w:rFonts w:eastAsiaTheme="minorHAnsi"/>
          <w:color w:val="auto"/>
          <w:sz w:val="26"/>
          <w:szCs w:val="26"/>
          <w:lang w:eastAsia="en-US"/>
        </w:rPr>
        <w:t>ООО «Петр Телегин»</w:t>
      </w:r>
      <w:r w:rsidR="005648AA" w:rsidRPr="005648AA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CA476C" w:rsidRPr="00CA476C">
        <w:rPr>
          <w:rFonts w:eastAsiaTheme="minorHAnsi"/>
          <w:color w:val="auto"/>
          <w:sz w:val="26"/>
          <w:szCs w:val="26"/>
          <w:lang w:eastAsia="en-US"/>
        </w:rPr>
        <w:t>(</w:t>
      </w:r>
      <w:r>
        <w:rPr>
          <w:rFonts w:eastAsiaTheme="minorHAnsi"/>
          <w:color w:val="auto"/>
          <w:sz w:val="26"/>
          <w:szCs w:val="26"/>
          <w:lang w:eastAsia="en-US"/>
        </w:rPr>
        <w:t>Россия</w:t>
      </w:r>
      <w:r w:rsidR="005648AA">
        <w:rPr>
          <w:rFonts w:eastAsiaTheme="minorHAnsi"/>
          <w:color w:val="auto"/>
          <w:sz w:val="26"/>
          <w:szCs w:val="26"/>
          <w:lang w:eastAsia="en-US"/>
        </w:rPr>
        <w:t>).</w:t>
      </w:r>
    </w:p>
    <w:p w:rsidR="002F5B1A" w:rsidRPr="002F5B1A" w:rsidRDefault="00C93FEE" w:rsidP="00AA3139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Вместе с тем, п</w:t>
      </w:r>
      <w:r w:rsidR="002F5B1A" w:rsidRPr="002F5B1A">
        <w:rPr>
          <w:rFonts w:eastAsiaTheme="minorHAnsi"/>
          <w:color w:val="auto"/>
          <w:sz w:val="26"/>
          <w:szCs w:val="26"/>
          <w:lang w:eastAsia="en-US"/>
        </w:rPr>
        <w:t xml:space="preserve">редставителем Заказчика на заседании Комиссии </w:t>
      </w:r>
      <w:r w:rsidR="00AA3139">
        <w:rPr>
          <w:rFonts w:eastAsiaTheme="minorHAnsi"/>
          <w:color w:val="auto"/>
          <w:sz w:val="26"/>
          <w:szCs w:val="26"/>
          <w:lang w:eastAsia="en-US"/>
        </w:rPr>
        <w:t xml:space="preserve">не </w:t>
      </w:r>
      <w:r w:rsidR="00C4552C">
        <w:rPr>
          <w:rFonts w:eastAsiaTheme="minorHAnsi"/>
          <w:color w:val="auto"/>
          <w:sz w:val="26"/>
          <w:szCs w:val="26"/>
          <w:lang w:eastAsia="en-US"/>
        </w:rPr>
        <w:t xml:space="preserve">представлено доказательств обратного. </w:t>
      </w:r>
    </w:p>
    <w:p w:rsidR="00AA3139" w:rsidRDefault="002F5B1A" w:rsidP="00AA3139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F5B1A">
        <w:rPr>
          <w:rFonts w:eastAsiaTheme="minorHAnsi"/>
          <w:color w:val="auto"/>
          <w:sz w:val="26"/>
          <w:szCs w:val="26"/>
          <w:lang w:eastAsia="en-US"/>
        </w:rPr>
        <w:t xml:space="preserve">Комиссия приходит к выводу, что действия Заказчика по установлению </w:t>
      </w:r>
      <w:r w:rsidR="00AC2A9E">
        <w:rPr>
          <w:rFonts w:eastAsiaTheme="minorHAnsi"/>
          <w:color w:val="auto"/>
          <w:sz w:val="26"/>
          <w:szCs w:val="26"/>
          <w:lang w:eastAsia="en-US"/>
        </w:rPr>
        <w:br/>
      </w:r>
      <w:r w:rsidRPr="002F5B1A">
        <w:rPr>
          <w:rFonts w:eastAsiaTheme="minorHAnsi"/>
          <w:color w:val="auto"/>
          <w:sz w:val="26"/>
          <w:szCs w:val="26"/>
          <w:lang w:eastAsia="en-US"/>
        </w:rPr>
        <w:t xml:space="preserve">в документации об Аукционе </w:t>
      </w:r>
      <w:r w:rsidR="000D5AC5" w:rsidRPr="000D5AC5">
        <w:rPr>
          <w:rFonts w:eastAsiaTheme="minorHAnsi"/>
          <w:color w:val="auto"/>
          <w:sz w:val="26"/>
          <w:szCs w:val="26"/>
          <w:lang w:eastAsia="en-US"/>
        </w:rPr>
        <w:t>товара по позиции 10 «</w:t>
      </w:r>
      <w:r w:rsidR="000D5AC5" w:rsidRPr="000D5AC5">
        <w:rPr>
          <w:rFonts w:eastAsiaTheme="minorHAnsi"/>
          <w:bCs/>
          <w:color w:val="auto"/>
          <w:sz w:val="26"/>
          <w:szCs w:val="26"/>
          <w:lang w:eastAsia="en-US"/>
        </w:rPr>
        <w:t>Манжета для измерения артериального давления</w:t>
      </w:r>
      <w:r w:rsidR="000D5AC5" w:rsidRPr="000D5AC5">
        <w:rPr>
          <w:rFonts w:eastAsiaTheme="minorHAnsi"/>
          <w:color w:val="auto"/>
          <w:sz w:val="26"/>
          <w:szCs w:val="26"/>
          <w:lang w:eastAsia="en-US"/>
        </w:rPr>
        <w:t xml:space="preserve">» </w:t>
      </w:r>
      <w:r w:rsidRPr="002F5B1A">
        <w:rPr>
          <w:rFonts w:eastAsiaTheme="minorHAnsi"/>
          <w:color w:val="auto"/>
          <w:sz w:val="26"/>
          <w:szCs w:val="26"/>
          <w:lang w:eastAsia="en-US"/>
        </w:rPr>
        <w:t xml:space="preserve">и </w:t>
      </w:r>
      <w:r w:rsidR="005648AA">
        <w:rPr>
          <w:rFonts w:eastAsiaTheme="minorHAnsi"/>
          <w:color w:val="auto"/>
          <w:sz w:val="26"/>
          <w:szCs w:val="26"/>
          <w:lang w:eastAsia="en-US"/>
        </w:rPr>
        <w:t>требований к н</w:t>
      </w:r>
      <w:r w:rsidR="000D5AC5">
        <w:rPr>
          <w:rFonts w:eastAsiaTheme="minorHAnsi"/>
          <w:color w:val="auto"/>
          <w:sz w:val="26"/>
          <w:szCs w:val="26"/>
          <w:lang w:eastAsia="en-US"/>
        </w:rPr>
        <w:t>е</w:t>
      </w:r>
      <w:r w:rsidR="00AA3139">
        <w:rPr>
          <w:rFonts w:eastAsiaTheme="minorHAnsi"/>
          <w:color w:val="auto"/>
          <w:sz w:val="26"/>
          <w:szCs w:val="26"/>
          <w:lang w:eastAsia="en-US"/>
        </w:rPr>
        <w:t>м</w:t>
      </w:r>
      <w:r w:rsidR="000D5AC5">
        <w:rPr>
          <w:rFonts w:eastAsiaTheme="minorHAnsi"/>
          <w:color w:val="auto"/>
          <w:sz w:val="26"/>
          <w:szCs w:val="26"/>
          <w:lang w:eastAsia="en-US"/>
        </w:rPr>
        <w:t>у</w:t>
      </w:r>
      <w:r w:rsidR="00123568">
        <w:rPr>
          <w:rFonts w:eastAsiaTheme="minorHAnsi"/>
          <w:color w:val="auto"/>
          <w:sz w:val="26"/>
          <w:szCs w:val="26"/>
          <w:lang w:eastAsia="en-US"/>
        </w:rPr>
        <w:t xml:space="preserve"> ограничива</w:t>
      </w:r>
      <w:r w:rsidR="00FD73CD">
        <w:rPr>
          <w:rFonts w:eastAsiaTheme="minorHAnsi"/>
          <w:color w:val="auto"/>
          <w:sz w:val="26"/>
          <w:szCs w:val="26"/>
          <w:lang w:eastAsia="en-US"/>
        </w:rPr>
        <w:t>ю</w:t>
      </w:r>
      <w:r w:rsidR="00410A6E">
        <w:rPr>
          <w:rFonts w:eastAsiaTheme="minorHAnsi"/>
          <w:color w:val="auto"/>
          <w:sz w:val="26"/>
          <w:szCs w:val="26"/>
          <w:lang w:eastAsia="en-US"/>
        </w:rPr>
        <w:t>т конкуренцию и противореча</w:t>
      </w:r>
      <w:r w:rsidRPr="002F5B1A">
        <w:rPr>
          <w:rFonts w:eastAsiaTheme="minorHAnsi"/>
          <w:color w:val="auto"/>
          <w:sz w:val="26"/>
          <w:szCs w:val="26"/>
          <w:lang w:eastAsia="en-US"/>
        </w:rPr>
        <w:t xml:space="preserve">т положениям Закона о контрактной системе. </w:t>
      </w:r>
    </w:p>
    <w:p w:rsidR="00C0373D" w:rsidRDefault="00AA3139" w:rsidP="00AA3139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A3139">
        <w:rPr>
          <w:rFonts w:eastAsiaTheme="minorHAnsi"/>
          <w:color w:val="auto"/>
          <w:sz w:val="26"/>
          <w:szCs w:val="26"/>
          <w:lang w:eastAsia="en-US"/>
        </w:rPr>
        <w:t>Таким образом</w:t>
      </w:r>
      <w:r w:rsidR="003C3A89" w:rsidRPr="006738E0">
        <w:rPr>
          <w:rFonts w:eastAsiaTheme="minorHAnsi"/>
          <w:color w:val="auto"/>
          <w:sz w:val="26"/>
          <w:szCs w:val="26"/>
          <w:lang w:eastAsia="en-US"/>
        </w:rPr>
        <w:t xml:space="preserve">, довод жалобы Заявителя </w:t>
      </w:r>
      <w:r w:rsidR="00996875">
        <w:rPr>
          <w:rFonts w:eastAsiaTheme="minorHAnsi"/>
          <w:color w:val="auto"/>
          <w:sz w:val="26"/>
          <w:szCs w:val="26"/>
          <w:lang w:eastAsia="en-US"/>
        </w:rPr>
        <w:t>является обоснованным.</w:t>
      </w:r>
    </w:p>
    <w:p w:rsidR="00996875" w:rsidRDefault="00AA3139" w:rsidP="00AA3139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A3139">
        <w:rPr>
          <w:rFonts w:eastAsiaTheme="minorHAnsi"/>
          <w:color w:val="auto"/>
          <w:sz w:val="26"/>
          <w:szCs w:val="26"/>
          <w:lang w:eastAsia="en-US"/>
        </w:rPr>
        <w:t>На основании изложенного, Комиссия приходит к выводу,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что действия Заказчика </w:t>
      </w:r>
      <w:r w:rsidRPr="00AA3139">
        <w:rPr>
          <w:rFonts w:eastAsiaTheme="minorHAnsi"/>
          <w:color w:val="auto"/>
          <w:sz w:val="26"/>
          <w:szCs w:val="26"/>
          <w:lang w:eastAsia="en-US"/>
        </w:rPr>
        <w:t>нарушают пункт 1 части 1 статьи 64 Закона о контрактной системе, что содержит признаки состава административного правонарушения, предусмотренного частью 4.2 статьи 7.30 Кодекса Российской Федерации об административных правонарушениях.</w:t>
      </w:r>
    </w:p>
    <w:p w:rsidR="008E7961" w:rsidRPr="006738E0" w:rsidRDefault="008E7961" w:rsidP="00AA3139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738E0">
        <w:rPr>
          <w:sz w:val="26"/>
          <w:szCs w:val="26"/>
        </w:rPr>
        <w:t>На основании изложенного и руководствуясь частью 1 статьи 2, пунктом 1 части 15, пунктом 2 части 22 статьи 99, частью 8 статьи 106, частью 1 статьи 112 Закона о контрактной системе, Комиссия</w:t>
      </w:r>
    </w:p>
    <w:p w:rsidR="008C5F9A" w:rsidRPr="006738E0" w:rsidRDefault="008C5F9A" w:rsidP="007C0B56">
      <w:pPr>
        <w:spacing w:before="0" w:line="276" w:lineRule="auto"/>
        <w:ind w:firstLine="0"/>
        <w:rPr>
          <w:b/>
          <w:sz w:val="26"/>
          <w:szCs w:val="26"/>
        </w:rPr>
      </w:pPr>
    </w:p>
    <w:p w:rsidR="00485142" w:rsidRPr="006738E0" w:rsidRDefault="0096131A" w:rsidP="007C0B56">
      <w:pPr>
        <w:spacing w:before="0" w:line="276" w:lineRule="auto"/>
        <w:ind w:firstLine="0"/>
        <w:jc w:val="center"/>
        <w:rPr>
          <w:b/>
          <w:sz w:val="26"/>
          <w:szCs w:val="26"/>
        </w:rPr>
      </w:pPr>
      <w:r w:rsidRPr="006738E0">
        <w:rPr>
          <w:b/>
          <w:sz w:val="26"/>
          <w:szCs w:val="26"/>
        </w:rPr>
        <w:t>РЕШИЛА:</w:t>
      </w:r>
    </w:p>
    <w:p w:rsidR="008D2D4B" w:rsidRPr="006738E0" w:rsidRDefault="008D2D4B" w:rsidP="007C0B56">
      <w:pPr>
        <w:spacing w:before="0"/>
        <w:ind w:firstLine="0"/>
        <w:jc w:val="center"/>
        <w:rPr>
          <w:b/>
          <w:sz w:val="26"/>
          <w:szCs w:val="26"/>
        </w:rPr>
      </w:pPr>
    </w:p>
    <w:p w:rsidR="008D2D4B" w:rsidRPr="006738E0" w:rsidRDefault="008D2D4B" w:rsidP="008B4800">
      <w:pPr>
        <w:pStyle w:val="a4"/>
        <w:widowControl/>
        <w:numPr>
          <w:ilvl w:val="0"/>
          <w:numId w:val="18"/>
        </w:numPr>
        <w:tabs>
          <w:tab w:val="left" w:pos="851"/>
          <w:tab w:val="left" w:pos="993"/>
        </w:tabs>
        <w:autoSpaceDE/>
        <w:adjustRightInd/>
        <w:spacing w:before="0" w:line="276" w:lineRule="auto"/>
        <w:ind w:left="0" w:firstLine="709"/>
        <w:jc w:val="both"/>
        <w:rPr>
          <w:bCs/>
          <w:sz w:val="26"/>
          <w:szCs w:val="26"/>
        </w:rPr>
      </w:pPr>
      <w:r w:rsidRPr="006738E0">
        <w:rPr>
          <w:bCs/>
          <w:sz w:val="26"/>
          <w:szCs w:val="26"/>
        </w:rPr>
        <w:t>Признать жалоб</w:t>
      </w:r>
      <w:proofErr w:type="gramStart"/>
      <w:r w:rsidRPr="006738E0">
        <w:rPr>
          <w:bCs/>
          <w:sz w:val="26"/>
          <w:szCs w:val="26"/>
        </w:rPr>
        <w:t>у ООО</w:t>
      </w:r>
      <w:proofErr w:type="gramEnd"/>
      <w:r w:rsidRPr="006738E0">
        <w:rPr>
          <w:bCs/>
          <w:sz w:val="26"/>
          <w:szCs w:val="26"/>
        </w:rPr>
        <w:t xml:space="preserve"> «</w:t>
      </w:r>
      <w:proofErr w:type="spellStart"/>
      <w:r w:rsidR="002D63DF" w:rsidRPr="002D63DF">
        <w:rPr>
          <w:bCs/>
          <w:sz w:val="26"/>
          <w:szCs w:val="26"/>
          <w:lang w:bidi="ru-RU"/>
        </w:rPr>
        <w:t>МедЭксМат</w:t>
      </w:r>
      <w:proofErr w:type="spellEnd"/>
      <w:r w:rsidR="00996875">
        <w:rPr>
          <w:bCs/>
          <w:sz w:val="26"/>
          <w:szCs w:val="26"/>
        </w:rPr>
        <w:t xml:space="preserve">» </w:t>
      </w:r>
      <w:r w:rsidRPr="006738E0">
        <w:rPr>
          <w:bCs/>
          <w:sz w:val="26"/>
          <w:szCs w:val="26"/>
        </w:rPr>
        <w:t>обоснованной.</w:t>
      </w:r>
    </w:p>
    <w:p w:rsidR="008B4800" w:rsidRDefault="008B4800" w:rsidP="008B4800">
      <w:pPr>
        <w:widowControl/>
        <w:tabs>
          <w:tab w:val="left" w:pos="851"/>
          <w:tab w:val="left" w:pos="993"/>
        </w:tabs>
        <w:autoSpaceDE/>
        <w:adjustRightInd/>
        <w:spacing w:before="0" w:line="276" w:lineRule="auto"/>
        <w:ind w:firstLine="709"/>
        <w:contextualSpacing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2. </w:t>
      </w:r>
      <w:r w:rsidRPr="007F58F7">
        <w:rPr>
          <w:bCs/>
          <w:sz w:val="26"/>
          <w:szCs w:val="26"/>
        </w:rPr>
        <w:t>Признать в действиях Заказчика</w:t>
      </w:r>
      <w:r>
        <w:rPr>
          <w:bCs/>
          <w:sz w:val="26"/>
          <w:szCs w:val="26"/>
        </w:rPr>
        <w:t xml:space="preserve"> </w:t>
      </w:r>
      <w:r w:rsidRPr="007F58F7">
        <w:rPr>
          <w:bCs/>
          <w:sz w:val="26"/>
          <w:szCs w:val="26"/>
        </w:rPr>
        <w:t xml:space="preserve">нарушение </w:t>
      </w:r>
      <w:r>
        <w:rPr>
          <w:bCs/>
          <w:sz w:val="26"/>
          <w:szCs w:val="26"/>
        </w:rPr>
        <w:t xml:space="preserve">пункта 1 части 1 статьи 64 </w:t>
      </w:r>
      <w:r w:rsidRPr="007F58F7">
        <w:rPr>
          <w:bCs/>
          <w:sz w:val="26"/>
          <w:szCs w:val="26"/>
        </w:rPr>
        <w:t xml:space="preserve">о контрактной системе. </w:t>
      </w:r>
    </w:p>
    <w:p w:rsidR="008B4800" w:rsidRPr="00733127" w:rsidRDefault="008B4800" w:rsidP="008B4800">
      <w:pPr>
        <w:widowControl/>
        <w:tabs>
          <w:tab w:val="left" w:pos="709"/>
        </w:tabs>
        <w:autoSpaceDE/>
        <w:adjustRightInd/>
        <w:spacing w:before="0" w:line="276" w:lineRule="auto"/>
        <w:ind w:firstLine="709"/>
        <w:contextualSpacing/>
        <w:jc w:val="both"/>
        <w:rPr>
          <w:bCs/>
          <w:sz w:val="26"/>
          <w:szCs w:val="26"/>
        </w:rPr>
      </w:pPr>
      <w:r>
        <w:rPr>
          <w:bCs/>
          <w:color w:val="auto"/>
          <w:sz w:val="26"/>
          <w:szCs w:val="26"/>
        </w:rPr>
        <w:t xml:space="preserve">3. </w:t>
      </w:r>
      <w:r w:rsidRPr="007F58F7">
        <w:rPr>
          <w:bCs/>
          <w:color w:val="auto"/>
          <w:sz w:val="26"/>
          <w:szCs w:val="26"/>
        </w:rPr>
        <w:t xml:space="preserve">Выдать Заказчику, Аукционной комиссии, Оператору электронной площадки обязательное для исполнения предписание об устранении допущенных нарушений </w:t>
      </w:r>
      <w:r w:rsidRPr="007F58F7">
        <w:rPr>
          <w:sz w:val="26"/>
          <w:szCs w:val="26"/>
        </w:rPr>
        <w:t>Закона о контрактной системе.</w:t>
      </w:r>
    </w:p>
    <w:p w:rsidR="00996875" w:rsidRPr="002A4BC3" w:rsidRDefault="008B4800" w:rsidP="002A4BC3">
      <w:pPr>
        <w:widowControl/>
        <w:tabs>
          <w:tab w:val="left" w:pos="426"/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4. </w:t>
      </w:r>
      <w:r w:rsidRPr="008B4800">
        <w:rPr>
          <w:sz w:val="26"/>
          <w:szCs w:val="26"/>
        </w:rPr>
        <w:t xml:space="preserve">Передать материалы дела от </w:t>
      </w:r>
      <w:r w:rsidR="000D5AC5">
        <w:rPr>
          <w:sz w:val="26"/>
          <w:szCs w:val="26"/>
        </w:rPr>
        <w:t>16</w:t>
      </w:r>
      <w:r w:rsidR="005F5597">
        <w:rPr>
          <w:sz w:val="26"/>
          <w:szCs w:val="26"/>
        </w:rPr>
        <w:t>.</w:t>
      </w:r>
      <w:r w:rsidR="002D63DF">
        <w:rPr>
          <w:sz w:val="26"/>
          <w:szCs w:val="26"/>
        </w:rPr>
        <w:t>02.202</w:t>
      </w:r>
      <w:r w:rsidRPr="008B4800">
        <w:rPr>
          <w:sz w:val="26"/>
          <w:szCs w:val="26"/>
        </w:rPr>
        <w:t xml:space="preserve"> № 50/06/</w:t>
      </w:r>
      <w:r w:rsidR="000D5AC5">
        <w:rPr>
          <w:sz w:val="26"/>
          <w:szCs w:val="26"/>
        </w:rPr>
        <w:t>5079эп</w:t>
      </w:r>
      <w:r w:rsidR="002D63DF">
        <w:rPr>
          <w:sz w:val="26"/>
          <w:szCs w:val="26"/>
        </w:rPr>
        <w:t>/21</w:t>
      </w:r>
      <w:r w:rsidRPr="008B4800">
        <w:rPr>
          <w:sz w:val="26"/>
          <w:szCs w:val="26"/>
        </w:rPr>
        <w:t xml:space="preserve"> </w:t>
      </w:r>
      <w:proofErr w:type="gramStart"/>
      <w:r w:rsidRPr="008B4800">
        <w:rPr>
          <w:sz w:val="26"/>
          <w:szCs w:val="26"/>
        </w:rPr>
        <w:t>по выявленным нарушениям Закона о контрактной системе соответствующему должностному лицу Управления для рассмотрения вопроса о возбуждении дел об административных правонарушениях</w:t>
      </w:r>
      <w:proofErr w:type="gramEnd"/>
      <w:r w:rsidRPr="008B4800">
        <w:rPr>
          <w:sz w:val="26"/>
          <w:szCs w:val="26"/>
        </w:rPr>
        <w:t>.</w:t>
      </w:r>
    </w:p>
    <w:p w:rsidR="006C07D5" w:rsidRPr="005C40C3" w:rsidRDefault="008D2D4B" w:rsidP="005C40C3">
      <w:pPr>
        <w:widowControl/>
        <w:spacing w:before="0"/>
        <w:ind w:firstLine="709"/>
        <w:jc w:val="both"/>
        <w:rPr>
          <w:color w:val="auto"/>
          <w:sz w:val="26"/>
          <w:szCs w:val="26"/>
          <w:lang w:eastAsia="en-US"/>
        </w:rPr>
      </w:pPr>
      <w:r w:rsidRPr="006738E0">
        <w:rPr>
          <w:color w:val="auto"/>
          <w:sz w:val="26"/>
          <w:szCs w:val="26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  <w:r w:rsidRPr="006738E0">
        <w:rPr>
          <w:color w:val="auto"/>
          <w:sz w:val="26"/>
          <w:szCs w:val="26"/>
          <w:lang w:eastAsia="en-US"/>
        </w:rPr>
        <w:t xml:space="preserve"> </w:t>
      </w:r>
      <w:bookmarkStart w:id="0" w:name="_GoBack"/>
      <w:bookmarkEnd w:id="0"/>
    </w:p>
    <w:sectPr w:rsidR="006C07D5" w:rsidRPr="005C40C3" w:rsidSect="003157DB">
      <w:headerReference w:type="even" r:id="rId11"/>
      <w:headerReference w:type="default" r:id="rId12"/>
      <w:pgSz w:w="11906" w:h="16838"/>
      <w:pgMar w:top="142" w:right="850" w:bottom="851" w:left="156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7F82" w:rsidRDefault="00F77F82" w:rsidP="00F963A7">
      <w:pPr>
        <w:spacing w:before="0"/>
      </w:pPr>
      <w:r>
        <w:separator/>
      </w:r>
    </w:p>
  </w:endnote>
  <w:endnote w:type="continuationSeparator" w:id="0">
    <w:p w:rsidR="00F77F82" w:rsidRDefault="00F77F82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7F82" w:rsidRDefault="00F77F82" w:rsidP="00F963A7">
      <w:pPr>
        <w:spacing w:before="0"/>
      </w:pPr>
      <w:r>
        <w:separator/>
      </w:r>
    </w:p>
  </w:footnote>
  <w:footnote w:type="continuationSeparator" w:id="0">
    <w:p w:rsidR="00F77F82" w:rsidRDefault="00F77F82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60732739"/>
      <w:docPartObj>
        <w:docPartGallery w:val="Page Numbers (Top of Page)"/>
        <w:docPartUnique/>
      </w:docPartObj>
    </w:sdtPr>
    <w:sdtEndPr/>
    <w:sdtContent>
      <w:p w:rsidR="00E0306E" w:rsidRDefault="00165BFF" w:rsidP="00BE305D">
        <w:pPr>
          <w:pStyle w:val="a6"/>
          <w:ind w:firstLine="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C40C3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E0306E" w:rsidRDefault="00E0306E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90614796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E0306E" w:rsidRPr="00405411" w:rsidRDefault="00E0306E" w:rsidP="00C24037">
        <w:pPr>
          <w:pStyle w:val="a6"/>
          <w:ind w:firstLine="0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5C40C3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E0306E" w:rsidRDefault="00E0306E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EF125A"/>
    <w:multiLevelType w:val="hybridMultilevel"/>
    <w:tmpl w:val="F39A19F4"/>
    <w:lvl w:ilvl="0" w:tplc="299470C6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2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4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6">
    <w:nsid w:val="41C01E6E"/>
    <w:multiLevelType w:val="multilevel"/>
    <w:tmpl w:val="4E30E268"/>
    <w:lvl w:ilvl="0">
      <w:start w:val="1"/>
      <w:numFmt w:val="bullet"/>
      <w:lvlText w:val=""/>
      <w:lvlJc w:val="left"/>
      <w:pPr>
        <w:ind w:left="363" w:hanging="363"/>
      </w:pPr>
      <w:rPr>
        <w:rFonts w:ascii="Symbol" w:hAnsi="Symbol" w:hint="default"/>
        <w:sz w:val="2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  <w:sz w:val="2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9">
    <w:nsid w:val="4EBE0B59"/>
    <w:multiLevelType w:val="hybridMultilevel"/>
    <w:tmpl w:val="27B0DD72"/>
    <w:lvl w:ilvl="0" w:tplc="6D4C9BD0">
      <w:start w:val="6"/>
      <w:numFmt w:val="decimal"/>
      <w:lvlText w:val="%1."/>
      <w:lvlJc w:val="left"/>
      <w:pPr>
        <w:ind w:left="927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11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1F9031D"/>
    <w:multiLevelType w:val="hybridMultilevel"/>
    <w:tmpl w:val="8BC0B460"/>
    <w:lvl w:ilvl="0" w:tplc="D9BCBC98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5C5B560F"/>
    <w:multiLevelType w:val="hybridMultilevel"/>
    <w:tmpl w:val="9DE02974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7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5"/>
  </w:num>
  <w:num w:numId="4">
    <w:abstractNumId w:val="3"/>
  </w:num>
  <w:num w:numId="5">
    <w:abstractNumId w:val="15"/>
  </w:num>
  <w:num w:numId="6">
    <w:abstractNumId w:val="17"/>
  </w:num>
  <w:num w:numId="7">
    <w:abstractNumId w:val="16"/>
  </w:num>
  <w:num w:numId="8">
    <w:abstractNumId w:val="1"/>
  </w:num>
  <w:num w:numId="9">
    <w:abstractNumId w:val="13"/>
  </w:num>
  <w:num w:numId="10">
    <w:abstractNumId w:val="14"/>
  </w:num>
  <w:num w:numId="11">
    <w:abstractNumId w:val="2"/>
  </w:num>
  <w:num w:numId="12">
    <w:abstractNumId w:val="11"/>
  </w:num>
  <w:num w:numId="13">
    <w:abstractNumId w:val="8"/>
  </w:num>
  <w:num w:numId="14">
    <w:abstractNumId w:val="4"/>
  </w:num>
  <w:num w:numId="15">
    <w:abstractNumId w:val="6"/>
  </w:num>
  <w:num w:numId="16">
    <w:abstractNumId w:val="0"/>
  </w:num>
  <w:num w:numId="17">
    <w:abstractNumId w:val="9"/>
  </w:num>
  <w:num w:numId="1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2EC2"/>
    <w:rsid w:val="0000245A"/>
    <w:rsid w:val="00005A07"/>
    <w:rsid w:val="00006E69"/>
    <w:rsid w:val="000109DD"/>
    <w:rsid w:val="0001243E"/>
    <w:rsid w:val="000237E9"/>
    <w:rsid w:val="00025063"/>
    <w:rsid w:val="000278D2"/>
    <w:rsid w:val="00030D07"/>
    <w:rsid w:val="00036731"/>
    <w:rsid w:val="00036B60"/>
    <w:rsid w:val="00046C30"/>
    <w:rsid w:val="000512C2"/>
    <w:rsid w:val="00052EE2"/>
    <w:rsid w:val="00054214"/>
    <w:rsid w:val="000565E8"/>
    <w:rsid w:val="00062E5E"/>
    <w:rsid w:val="00066914"/>
    <w:rsid w:val="0007035A"/>
    <w:rsid w:val="00071804"/>
    <w:rsid w:val="00071A95"/>
    <w:rsid w:val="00072FD4"/>
    <w:rsid w:val="000731DC"/>
    <w:rsid w:val="00075B18"/>
    <w:rsid w:val="00083127"/>
    <w:rsid w:val="00087C99"/>
    <w:rsid w:val="00090552"/>
    <w:rsid w:val="00092FA2"/>
    <w:rsid w:val="000930D5"/>
    <w:rsid w:val="00093A59"/>
    <w:rsid w:val="00093E04"/>
    <w:rsid w:val="00094889"/>
    <w:rsid w:val="00094C0C"/>
    <w:rsid w:val="000A183B"/>
    <w:rsid w:val="000A46E2"/>
    <w:rsid w:val="000B1F25"/>
    <w:rsid w:val="000B4ACE"/>
    <w:rsid w:val="000C19D2"/>
    <w:rsid w:val="000C5FB1"/>
    <w:rsid w:val="000C6B6C"/>
    <w:rsid w:val="000D096E"/>
    <w:rsid w:val="000D12ED"/>
    <w:rsid w:val="000D2788"/>
    <w:rsid w:val="000D2FFD"/>
    <w:rsid w:val="000D5AC5"/>
    <w:rsid w:val="000D5C39"/>
    <w:rsid w:val="000E051F"/>
    <w:rsid w:val="000E3D64"/>
    <w:rsid w:val="000F0886"/>
    <w:rsid w:val="000F34F1"/>
    <w:rsid w:val="000F786D"/>
    <w:rsid w:val="00101069"/>
    <w:rsid w:val="0010183C"/>
    <w:rsid w:val="00101B5C"/>
    <w:rsid w:val="0010244B"/>
    <w:rsid w:val="001030D6"/>
    <w:rsid w:val="00106B87"/>
    <w:rsid w:val="00112224"/>
    <w:rsid w:val="0011357B"/>
    <w:rsid w:val="001155F5"/>
    <w:rsid w:val="001219F5"/>
    <w:rsid w:val="001223DB"/>
    <w:rsid w:val="001232A8"/>
    <w:rsid w:val="00123568"/>
    <w:rsid w:val="00123B80"/>
    <w:rsid w:val="00125A42"/>
    <w:rsid w:val="0013390F"/>
    <w:rsid w:val="00141666"/>
    <w:rsid w:val="0015114A"/>
    <w:rsid w:val="00151383"/>
    <w:rsid w:val="001564E3"/>
    <w:rsid w:val="00161559"/>
    <w:rsid w:val="001620AC"/>
    <w:rsid w:val="00162213"/>
    <w:rsid w:val="001624AD"/>
    <w:rsid w:val="00162F73"/>
    <w:rsid w:val="00165BFF"/>
    <w:rsid w:val="0016635C"/>
    <w:rsid w:val="00167F8D"/>
    <w:rsid w:val="00172C63"/>
    <w:rsid w:val="001730FB"/>
    <w:rsid w:val="0017787C"/>
    <w:rsid w:val="001801B2"/>
    <w:rsid w:val="001834CE"/>
    <w:rsid w:val="00184A14"/>
    <w:rsid w:val="00184E3C"/>
    <w:rsid w:val="001B03C3"/>
    <w:rsid w:val="001B2B3A"/>
    <w:rsid w:val="001B4214"/>
    <w:rsid w:val="001B69FC"/>
    <w:rsid w:val="001C2F47"/>
    <w:rsid w:val="001C650C"/>
    <w:rsid w:val="001C7487"/>
    <w:rsid w:val="001D4A85"/>
    <w:rsid w:val="001D5D25"/>
    <w:rsid w:val="001E17FE"/>
    <w:rsid w:val="001E1D86"/>
    <w:rsid w:val="001F693F"/>
    <w:rsid w:val="002037F3"/>
    <w:rsid w:val="002049FA"/>
    <w:rsid w:val="00210A3F"/>
    <w:rsid w:val="0021146F"/>
    <w:rsid w:val="0021414D"/>
    <w:rsid w:val="00227768"/>
    <w:rsid w:val="00227EE4"/>
    <w:rsid w:val="00227F80"/>
    <w:rsid w:val="0023502B"/>
    <w:rsid w:val="0024192E"/>
    <w:rsid w:val="00246A4D"/>
    <w:rsid w:val="00250B23"/>
    <w:rsid w:val="00253DB5"/>
    <w:rsid w:val="002549B4"/>
    <w:rsid w:val="00262A68"/>
    <w:rsid w:val="002655C0"/>
    <w:rsid w:val="00265709"/>
    <w:rsid w:val="002661F1"/>
    <w:rsid w:val="00267972"/>
    <w:rsid w:val="002738F2"/>
    <w:rsid w:val="0027697F"/>
    <w:rsid w:val="0028286A"/>
    <w:rsid w:val="00286ED1"/>
    <w:rsid w:val="0029381E"/>
    <w:rsid w:val="002950A3"/>
    <w:rsid w:val="00295DBC"/>
    <w:rsid w:val="00296C2D"/>
    <w:rsid w:val="00296DF0"/>
    <w:rsid w:val="00297A16"/>
    <w:rsid w:val="00297B67"/>
    <w:rsid w:val="002A409E"/>
    <w:rsid w:val="002A4BC3"/>
    <w:rsid w:val="002A5C5A"/>
    <w:rsid w:val="002B5445"/>
    <w:rsid w:val="002C0054"/>
    <w:rsid w:val="002C10E5"/>
    <w:rsid w:val="002C3F15"/>
    <w:rsid w:val="002C57F9"/>
    <w:rsid w:val="002C5E90"/>
    <w:rsid w:val="002C6331"/>
    <w:rsid w:val="002C76D7"/>
    <w:rsid w:val="002D1ADB"/>
    <w:rsid w:val="002D54B9"/>
    <w:rsid w:val="002D5517"/>
    <w:rsid w:val="002D63DF"/>
    <w:rsid w:val="002E2252"/>
    <w:rsid w:val="002E5072"/>
    <w:rsid w:val="002F14DA"/>
    <w:rsid w:val="002F1611"/>
    <w:rsid w:val="002F1953"/>
    <w:rsid w:val="002F488B"/>
    <w:rsid w:val="002F5495"/>
    <w:rsid w:val="002F5B1A"/>
    <w:rsid w:val="00300148"/>
    <w:rsid w:val="00307536"/>
    <w:rsid w:val="003076DE"/>
    <w:rsid w:val="0031324E"/>
    <w:rsid w:val="003157DB"/>
    <w:rsid w:val="003236E0"/>
    <w:rsid w:val="00325A6F"/>
    <w:rsid w:val="0033020C"/>
    <w:rsid w:val="00330F7A"/>
    <w:rsid w:val="00331F15"/>
    <w:rsid w:val="0033263C"/>
    <w:rsid w:val="003327DE"/>
    <w:rsid w:val="00332E5F"/>
    <w:rsid w:val="003339B8"/>
    <w:rsid w:val="00340B72"/>
    <w:rsid w:val="00354475"/>
    <w:rsid w:val="00356066"/>
    <w:rsid w:val="0036166D"/>
    <w:rsid w:val="00362A71"/>
    <w:rsid w:val="00365D71"/>
    <w:rsid w:val="00367234"/>
    <w:rsid w:val="00372928"/>
    <w:rsid w:val="00374202"/>
    <w:rsid w:val="0037548B"/>
    <w:rsid w:val="003814C7"/>
    <w:rsid w:val="00383CCC"/>
    <w:rsid w:val="0038586C"/>
    <w:rsid w:val="00390412"/>
    <w:rsid w:val="00390D97"/>
    <w:rsid w:val="00391888"/>
    <w:rsid w:val="0039358F"/>
    <w:rsid w:val="00393602"/>
    <w:rsid w:val="003942AB"/>
    <w:rsid w:val="00396160"/>
    <w:rsid w:val="003A0F28"/>
    <w:rsid w:val="003A6360"/>
    <w:rsid w:val="003A6D0F"/>
    <w:rsid w:val="003A6F3E"/>
    <w:rsid w:val="003B0499"/>
    <w:rsid w:val="003B07D1"/>
    <w:rsid w:val="003B0CAB"/>
    <w:rsid w:val="003B533D"/>
    <w:rsid w:val="003B598F"/>
    <w:rsid w:val="003C0006"/>
    <w:rsid w:val="003C0F83"/>
    <w:rsid w:val="003C2EE6"/>
    <w:rsid w:val="003C3156"/>
    <w:rsid w:val="003C3A89"/>
    <w:rsid w:val="003C57E2"/>
    <w:rsid w:val="003C688E"/>
    <w:rsid w:val="003C767F"/>
    <w:rsid w:val="003D2038"/>
    <w:rsid w:val="003D3651"/>
    <w:rsid w:val="003E36BA"/>
    <w:rsid w:val="003F358B"/>
    <w:rsid w:val="003F39A4"/>
    <w:rsid w:val="00401B5D"/>
    <w:rsid w:val="00402032"/>
    <w:rsid w:val="00404537"/>
    <w:rsid w:val="0040510A"/>
    <w:rsid w:val="00405411"/>
    <w:rsid w:val="00410A6E"/>
    <w:rsid w:val="00411AF4"/>
    <w:rsid w:val="0041541B"/>
    <w:rsid w:val="00426642"/>
    <w:rsid w:val="004310E4"/>
    <w:rsid w:val="00432796"/>
    <w:rsid w:val="0043688B"/>
    <w:rsid w:val="0044037F"/>
    <w:rsid w:val="00444CF2"/>
    <w:rsid w:val="00445EEF"/>
    <w:rsid w:val="00446681"/>
    <w:rsid w:val="00447BAC"/>
    <w:rsid w:val="004516EB"/>
    <w:rsid w:val="0045455C"/>
    <w:rsid w:val="00456AA9"/>
    <w:rsid w:val="004632E4"/>
    <w:rsid w:val="0046404A"/>
    <w:rsid w:val="00464A41"/>
    <w:rsid w:val="00465F66"/>
    <w:rsid w:val="004743A3"/>
    <w:rsid w:val="004746FB"/>
    <w:rsid w:val="00474848"/>
    <w:rsid w:val="00480EC4"/>
    <w:rsid w:val="00481C22"/>
    <w:rsid w:val="00485142"/>
    <w:rsid w:val="0049129C"/>
    <w:rsid w:val="00493C85"/>
    <w:rsid w:val="004961F7"/>
    <w:rsid w:val="004A2CFD"/>
    <w:rsid w:val="004A31F0"/>
    <w:rsid w:val="004A4CA3"/>
    <w:rsid w:val="004A7A5B"/>
    <w:rsid w:val="004B0471"/>
    <w:rsid w:val="004B208B"/>
    <w:rsid w:val="004B38CC"/>
    <w:rsid w:val="004C07C7"/>
    <w:rsid w:val="004C1AC2"/>
    <w:rsid w:val="004C6161"/>
    <w:rsid w:val="004D056B"/>
    <w:rsid w:val="004D19A6"/>
    <w:rsid w:val="004D2E8F"/>
    <w:rsid w:val="004D465D"/>
    <w:rsid w:val="004D5D4C"/>
    <w:rsid w:val="004E0E2C"/>
    <w:rsid w:val="004E1E30"/>
    <w:rsid w:val="004E6A46"/>
    <w:rsid w:val="004E730D"/>
    <w:rsid w:val="004F0A52"/>
    <w:rsid w:val="004F1CEC"/>
    <w:rsid w:val="00500948"/>
    <w:rsid w:val="00500F24"/>
    <w:rsid w:val="00504288"/>
    <w:rsid w:val="00504F52"/>
    <w:rsid w:val="00507E98"/>
    <w:rsid w:val="00510611"/>
    <w:rsid w:val="0051403D"/>
    <w:rsid w:val="00515262"/>
    <w:rsid w:val="00522BCF"/>
    <w:rsid w:val="0052355C"/>
    <w:rsid w:val="0052499A"/>
    <w:rsid w:val="00526218"/>
    <w:rsid w:val="00530004"/>
    <w:rsid w:val="00532246"/>
    <w:rsid w:val="0053459E"/>
    <w:rsid w:val="005403EB"/>
    <w:rsid w:val="0054372D"/>
    <w:rsid w:val="00555A8C"/>
    <w:rsid w:val="00556881"/>
    <w:rsid w:val="0055735B"/>
    <w:rsid w:val="00562319"/>
    <w:rsid w:val="005648AA"/>
    <w:rsid w:val="00565913"/>
    <w:rsid w:val="00566E6A"/>
    <w:rsid w:val="00572F70"/>
    <w:rsid w:val="00573146"/>
    <w:rsid w:val="00573D97"/>
    <w:rsid w:val="00576E58"/>
    <w:rsid w:val="00582D06"/>
    <w:rsid w:val="00592981"/>
    <w:rsid w:val="0059764C"/>
    <w:rsid w:val="005B319B"/>
    <w:rsid w:val="005C0AAC"/>
    <w:rsid w:val="005C40C3"/>
    <w:rsid w:val="005D1433"/>
    <w:rsid w:val="005D7D45"/>
    <w:rsid w:val="005E0144"/>
    <w:rsid w:val="005E4359"/>
    <w:rsid w:val="005F5597"/>
    <w:rsid w:val="005F7752"/>
    <w:rsid w:val="00604782"/>
    <w:rsid w:val="00621540"/>
    <w:rsid w:val="00621D88"/>
    <w:rsid w:val="006225AB"/>
    <w:rsid w:val="006236BF"/>
    <w:rsid w:val="006239BF"/>
    <w:rsid w:val="00625311"/>
    <w:rsid w:val="0062707E"/>
    <w:rsid w:val="00631B07"/>
    <w:rsid w:val="00631C55"/>
    <w:rsid w:val="00632788"/>
    <w:rsid w:val="00633A90"/>
    <w:rsid w:val="00633B2E"/>
    <w:rsid w:val="0063511B"/>
    <w:rsid w:val="006375C7"/>
    <w:rsid w:val="00637D6D"/>
    <w:rsid w:val="00637E05"/>
    <w:rsid w:val="00641531"/>
    <w:rsid w:val="00644270"/>
    <w:rsid w:val="00651541"/>
    <w:rsid w:val="00655750"/>
    <w:rsid w:val="00655943"/>
    <w:rsid w:val="00656131"/>
    <w:rsid w:val="00656EA5"/>
    <w:rsid w:val="00657981"/>
    <w:rsid w:val="00660281"/>
    <w:rsid w:val="006644E5"/>
    <w:rsid w:val="00665357"/>
    <w:rsid w:val="0066553F"/>
    <w:rsid w:val="006667FB"/>
    <w:rsid w:val="00667959"/>
    <w:rsid w:val="00672743"/>
    <w:rsid w:val="00672D7D"/>
    <w:rsid w:val="006738E0"/>
    <w:rsid w:val="0067493D"/>
    <w:rsid w:val="00677B29"/>
    <w:rsid w:val="00682E89"/>
    <w:rsid w:val="0068752E"/>
    <w:rsid w:val="00694486"/>
    <w:rsid w:val="006A0D34"/>
    <w:rsid w:val="006A0E5B"/>
    <w:rsid w:val="006A0EDE"/>
    <w:rsid w:val="006A4B58"/>
    <w:rsid w:val="006A5674"/>
    <w:rsid w:val="006A69BF"/>
    <w:rsid w:val="006A6BE3"/>
    <w:rsid w:val="006B273C"/>
    <w:rsid w:val="006B6970"/>
    <w:rsid w:val="006C07D5"/>
    <w:rsid w:val="006C39E8"/>
    <w:rsid w:val="006D0E72"/>
    <w:rsid w:val="006D1F7A"/>
    <w:rsid w:val="006D3C90"/>
    <w:rsid w:val="006E2C95"/>
    <w:rsid w:val="006E77EB"/>
    <w:rsid w:val="006F086B"/>
    <w:rsid w:val="006F26D2"/>
    <w:rsid w:val="006F5B96"/>
    <w:rsid w:val="00700BEB"/>
    <w:rsid w:val="00713FAC"/>
    <w:rsid w:val="007178D1"/>
    <w:rsid w:val="00723C73"/>
    <w:rsid w:val="007255A5"/>
    <w:rsid w:val="007272B1"/>
    <w:rsid w:val="00730C59"/>
    <w:rsid w:val="007368AB"/>
    <w:rsid w:val="00741010"/>
    <w:rsid w:val="00752059"/>
    <w:rsid w:val="0076338A"/>
    <w:rsid w:val="00763F39"/>
    <w:rsid w:val="00767D5D"/>
    <w:rsid w:val="00770363"/>
    <w:rsid w:val="00770AB4"/>
    <w:rsid w:val="0077102C"/>
    <w:rsid w:val="0077409D"/>
    <w:rsid w:val="00776365"/>
    <w:rsid w:val="00777205"/>
    <w:rsid w:val="00783183"/>
    <w:rsid w:val="00783388"/>
    <w:rsid w:val="00783813"/>
    <w:rsid w:val="007911E3"/>
    <w:rsid w:val="00792700"/>
    <w:rsid w:val="007940FC"/>
    <w:rsid w:val="00795CCB"/>
    <w:rsid w:val="00797F15"/>
    <w:rsid w:val="007A0452"/>
    <w:rsid w:val="007B13CB"/>
    <w:rsid w:val="007B70B8"/>
    <w:rsid w:val="007B717E"/>
    <w:rsid w:val="007C0B56"/>
    <w:rsid w:val="007C0D71"/>
    <w:rsid w:val="007C18E9"/>
    <w:rsid w:val="007C25FF"/>
    <w:rsid w:val="007C60B0"/>
    <w:rsid w:val="007C6F12"/>
    <w:rsid w:val="007D0351"/>
    <w:rsid w:val="007D3CAC"/>
    <w:rsid w:val="007D579B"/>
    <w:rsid w:val="007D77AE"/>
    <w:rsid w:val="007D7FFA"/>
    <w:rsid w:val="007E29A4"/>
    <w:rsid w:val="007E769F"/>
    <w:rsid w:val="007F05A1"/>
    <w:rsid w:val="007F7E2F"/>
    <w:rsid w:val="008155B8"/>
    <w:rsid w:val="00817F1A"/>
    <w:rsid w:val="00820ABD"/>
    <w:rsid w:val="00820B7E"/>
    <w:rsid w:val="00824BDD"/>
    <w:rsid w:val="008257CD"/>
    <w:rsid w:val="008277FE"/>
    <w:rsid w:val="00831D9A"/>
    <w:rsid w:val="00834242"/>
    <w:rsid w:val="00835B54"/>
    <w:rsid w:val="00836BD9"/>
    <w:rsid w:val="00837D9A"/>
    <w:rsid w:val="00840483"/>
    <w:rsid w:val="008421DD"/>
    <w:rsid w:val="00842D21"/>
    <w:rsid w:val="00853D76"/>
    <w:rsid w:val="00861726"/>
    <w:rsid w:val="00870783"/>
    <w:rsid w:val="00875F4D"/>
    <w:rsid w:val="008777A4"/>
    <w:rsid w:val="008868FE"/>
    <w:rsid w:val="00893B14"/>
    <w:rsid w:val="008952BC"/>
    <w:rsid w:val="008963DA"/>
    <w:rsid w:val="008971B9"/>
    <w:rsid w:val="008A231B"/>
    <w:rsid w:val="008A5695"/>
    <w:rsid w:val="008B36C1"/>
    <w:rsid w:val="008B416E"/>
    <w:rsid w:val="008B4800"/>
    <w:rsid w:val="008B4946"/>
    <w:rsid w:val="008B728A"/>
    <w:rsid w:val="008B76D0"/>
    <w:rsid w:val="008B7822"/>
    <w:rsid w:val="008C16BF"/>
    <w:rsid w:val="008C2B36"/>
    <w:rsid w:val="008C31C7"/>
    <w:rsid w:val="008C5012"/>
    <w:rsid w:val="008C5F9A"/>
    <w:rsid w:val="008D15CD"/>
    <w:rsid w:val="008D1885"/>
    <w:rsid w:val="008D2D4B"/>
    <w:rsid w:val="008D7D17"/>
    <w:rsid w:val="008E02D8"/>
    <w:rsid w:val="008E7961"/>
    <w:rsid w:val="008E7ABD"/>
    <w:rsid w:val="008F46E4"/>
    <w:rsid w:val="008F7B86"/>
    <w:rsid w:val="009028E2"/>
    <w:rsid w:val="0091135B"/>
    <w:rsid w:val="009121A4"/>
    <w:rsid w:val="00912615"/>
    <w:rsid w:val="00916953"/>
    <w:rsid w:val="009203DD"/>
    <w:rsid w:val="009266C2"/>
    <w:rsid w:val="00926F64"/>
    <w:rsid w:val="00927A1F"/>
    <w:rsid w:val="0093101E"/>
    <w:rsid w:val="00932BD9"/>
    <w:rsid w:val="009333FA"/>
    <w:rsid w:val="00936F6D"/>
    <w:rsid w:val="00941C1B"/>
    <w:rsid w:val="00944808"/>
    <w:rsid w:val="00946DA4"/>
    <w:rsid w:val="00950B97"/>
    <w:rsid w:val="00951E41"/>
    <w:rsid w:val="00952D7C"/>
    <w:rsid w:val="0096131A"/>
    <w:rsid w:val="0096502A"/>
    <w:rsid w:val="0096585B"/>
    <w:rsid w:val="0096636C"/>
    <w:rsid w:val="0097076C"/>
    <w:rsid w:val="00971CEA"/>
    <w:rsid w:val="0097352A"/>
    <w:rsid w:val="00983A94"/>
    <w:rsid w:val="00991E4B"/>
    <w:rsid w:val="009947C9"/>
    <w:rsid w:val="00996875"/>
    <w:rsid w:val="009979AB"/>
    <w:rsid w:val="009A1DFC"/>
    <w:rsid w:val="009A33C4"/>
    <w:rsid w:val="009A401B"/>
    <w:rsid w:val="009A53CE"/>
    <w:rsid w:val="009A56EF"/>
    <w:rsid w:val="009B13AD"/>
    <w:rsid w:val="009B4E13"/>
    <w:rsid w:val="009B6876"/>
    <w:rsid w:val="009C0B68"/>
    <w:rsid w:val="009C3479"/>
    <w:rsid w:val="009C3565"/>
    <w:rsid w:val="009C7CD4"/>
    <w:rsid w:val="009D638E"/>
    <w:rsid w:val="009E0A50"/>
    <w:rsid w:val="009E3B3D"/>
    <w:rsid w:val="009E7FBB"/>
    <w:rsid w:val="009F13C0"/>
    <w:rsid w:val="009F1C6B"/>
    <w:rsid w:val="009F3421"/>
    <w:rsid w:val="009F3A3B"/>
    <w:rsid w:val="009F4005"/>
    <w:rsid w:val="009F7B6F"/>
    <w:rsid w:val="00A058D1"/>
    <w:rsid w:val="00A10A5E"/>
    <w:rsid w:val="00A12608"/>
    <w:rsid w:val="00A158A5"/>
    <w:rsid w:val="00A25CE3"/>
    <w:rsid w:val="00A35B7E"/>
    <w:rsid w:val="00A503F1"/>
    <w:rsid w:val="00A544D5"/>
    <w:rsid w:val="00A71347"/>
    <w:rsid w:val="00A74EA4"/>
    <w:rsid w:val="00A82FC9"/>
    <w:rsid w:val="00A84DDF"/>
    <w:rsid w:val="00A85D2B"/>
    <w:rsid w:val="00A92EC2"/>
    <w:rsid w:val="00A963B9"/>
    <w:rsid w:val="00AA244E"/>
    <w:rsid w:val="00AA3139"/>
    <w:rsid w:val="00AA3B8A"/>
    <w:rsid w:val="00AA6C18"/>
    <w:rsid w:val="00AA7ABA"/>
    <w:rsid w:val="00AB6613"/>
    <w:rsid w:val="00AB6F09"/>
    <w:rsid w:val="00AC2A9E"/>
    <w:rsid w:val="00AC3832"/>
    <w:rsid w:val="00AD0ACF"/>
    <w:rsid w:val="00AE23FD"/>
    <w:rsid w:val="00AE73AD"/>
    <w:rsid w:val="00AF18C2"/>
    <w:rsid w:val="00AF4F0D"/>
    <w:rsid w:val="00AF56BF"/>
    <w:rsid w:val="00B0111A"/>
    <w:rsid w:val="00B16090"/>
    <w:rsid w:val="00B22896"/>
    <w:rsid w:val="00B22C09"/>
    <w:rsid w:val="00B23B36"/>
    <w:rsid w:val="00B27A77"/>
    <w:rsid w:val="00B328C4"/>
    <w:rsid w:val="00B33EAF"/>
    <w:rsid w:val="00B350EF"/>
    <w:rsid w:val="00B36AA6"/>
    <w:rsid w:val="00B371BE"/>
    <w:rsid w:val="00B40808"/>
    <w:rsid w:val="00B417C1"/>
    <w:rsid w:val="00B439B6"/>
    <w:rsid w:val="00B43B5D"/>
    <w:rsid w:val="00B43DB7"/>
    <w:rsid w:val="00B43FD8"/>
    <w:rsid w:val="00B44B09"/>
    <w:rsid w:val="00B47786"/>
    <w:rsid w:val="00B50C1F"/>
    <w:rsid w:val="00B5112C"/>
    <w:rsid w:val="00B5704D"/>
    <w:rsid w:val="00B60185"/>
    <w:rsid w:val="00B63D6D"/>
    <w:rsid w:val="00B64014"/>
    <w:rsid w:val="00B7174A"/>
    <w:rsid w:val="00B7621F"/>
    <w:rsid w:val="00B83A44"/>
    <w:rsid w:val="00B84B35"/>
    <w:rsid w:val="00B87359"/>
    <w:rsid w:val="00B90700"/>
    <w:rsid w:val="00B923B6"/>
    <w:rsid w:val="00B94D05"/>
    <w:rsid w:val="00BA0F25"/>
    <w:rsid w:val="00BA3793"/>
    <w:rsid w:val="00BA66A9"/>
    <w:rsid w:val="00BB0C96"/>
    <w:rsid w:val="00BB12B9"/>
    <w:rsid w:val="00BB38D7"/>
    <w:rsid w:val="00BB7F1F"/>
    <w:rsid w:val="00BC1A4F"/>
    <w:rsid w:val="00BC3516"/>
    <w:rsid w:val="00BC4C20"/>
    <w:rsid w:val="00BC7FB6"/>
    <w:rsid w:val="00BD1209"/>
    <w:rsid w:val="00BD2A79"/>
    <w:rsid w:val="00BD2F7C"/>
    <w:rsid w:val="00BE2F78"/>
    <w:rsid w:val="00BE3042"/>
    <w:rsid w:val="00BE305D"/>
    <w:rsid w:val="00BE6C57"/>
    <w:rsid w:val="00BF2187"/>
    <w:rsid w:val="00BF3556"/>
    <w:rsid w:val="00BF45F2"/>
    <w:rsid w:val="00BF4BA8"/>
    <w:rsid w:val="00C0373D"/>
    <w:rsid w:val="00C06053"/>
    <w:rsid w:val="00C100F1"/>
    <w:rsid w:val="00C16979"/>
    <w:rsid w:val="00C22098"/>
    <w:rsid w:val="00C22E52"/>
    <w:rsid w:val="00C24037"/>
    <w:rsid w:val="00C301BF"/>
    <w:rsid w:val="00C31586"/>
    <w:rsid w:val="00C36B70"/>
    <w:rsid w:val="00C37F0C"/>
    <w:rsid w:val="00C41C93"/>
    <w:rsid w:val="00C44868"/>
    <w:rsid w:val="00C4552C"/>
    <w:rsid w:val="00C64B1A"/>
    <w:rsid w:val="00C67FCC"/>
    <w:rsid w:val="00C80B85"/>
    <w:rsid w:val="00C820A5"/>
    <w:rsid w:val="00C859E6"/>
    <w:rsid w:val="00C85C56"/>
    <w:rsid w:val="00C86D59"/>
    <w:rsid w:val="00C910C5"/>
    <w:rsid w:val="00C93FEE"/>
    <w:rsid w:val="00C95A9D"/>
    <w:rsid w:val="00CA2338"/>
    <w:rsid w:val="00CA476C"/>
    <w:rsid w:val="00CA5DED"/>
    <w:rsid w:val="00CB03C8"/>
    <w:rsid w:val="00CB0C96"/>
    <w:rsid w:val="00CC182A"/>
    <w:rsid w:val="00CC5730"/>
    <w:rsid w:val="00CC77D7"/>
    <w:rsid w:val="00CD1729"/>
    <w:rsid w:val="00CD3F7F"/>
    <w:rsid w:val="00CD4096"/>
    <w:rsid w:val="00CD455C"/>
    <w:rsid w:val="00CD5699"/>
    <w:rsid w:val="00CD663A"/>
    <w:rsid w:val="00CD6AF3"/>
    <w:rsid w:val="00CD6E74"/>
    <w:rsid w:val="00CE4B31"/>
    <w:rsid w:val="00CF293D"/>
    <w:rsid w:val="00CF59EC"/>
    <w:rsid w:val="00D00D93"/>
    <w:rsid w:val="00D01637"/>
    <w:rsid w:val="00D03432"/>
    <w:rsid w:val="00D06470"/>
    <w:rsid w:val="00D13858"/>
    <w:rsid w:val="00D14535"/>
    <w:rsid w:val="00D16932"/>
    <w:rsid w:val="00D2052F"/>
    <w:rsid w:val="00D21EC1"/>
    <w:rsid w:val="00D2324A"/>
    <w:rsid w:val="00D235E5"/>
    <w:rsid w:val="00D23C4A"/>
    <w:rsid w:val="00D24B82"/>
    <w:rsid w:val="00D2769C"/>
    <w:rsid w:val="00D30830"/>
    <w:rsid w:val="00D30CF0"/>
    <w:rsid w:val="00D31E45"/>
    <w:rsid w:val="00D416CF"/>
    <w:rsid w:val="00D41E43"/>
    <w:rsid w:val="00D474D2"/>
    <w:rsid w:val="00D529C8"/>
    <w:rsid w:val="00D57790"/>
    <w:rsid w:val="00D640FB"/>
    <w:rsid w:val="00D66A4B"/>
    <w:rsid w:val="00D7434B"/>
    <w:rsid w:val="00D760E9"/>
    <w:rsid w:val="00D8610E"/>
    <w:rsid w:val="00D8730D"/>
    <w:rsid w:val="00D87E4E"/>
    <w:rsid w:val="00D90246"/>
    <w:rsid w:val="00DA14A3"/>
    <w:rsid w:val="00DA554A"/>
    <w:rsid w:val="00DA6B5F"/>
    <w:rsid w:val="00DC2000"/>
    <w:rsid w:val="00DC38CF"/>
    <w:rsid w:val="00DD1723"/>
    <w:rsid w:val="00DD470A"/>
    <w:rsid w:val="00DD501B"/>
    <w:rsid w:val="00DD5303"/>
    <w:rsid w:val="00DD6FC7"/>
    <w:rsid w:val="00DE0717"/>
    <w:rsid w:val="00DE45E9"/>
    <w:rsid w:val="00DE6E51"/>
    <w:rsid w:val="00DE7109"/>
    <w:rsid w:val="00DF04C5"/>
    <w:rsid w:val="00DF1E39"/>
    <w:rsid w:val="00DF2BD5"/>
    <w:rsid w:val="00DF3340"/>
    <w:rsid w:val="00E01AA2"/>
    <w:rsid w:val="00E0306E"/>
    <w:rsid w:val="00E0648B"/>
    <w:rsid w:val="00E116EA"/>
    <w:rsid w:val="00E160C9"/>
    <w:rsid w:val="00E23BB5"/>
    <w:rsid w:val="00E26A31"/>
    <w:rsid w:val="00E31EFE"/>
    <w:rsid w:val="00E35297"/>
    <w:rsid w:val="00E35B1F"/>
    <w:rsid w:val="00E364BA"/>
    <w:rsid w:val="00E47953"/>
    <w:rsid w:val="00E5280A"/>
    <w:rsid w:val="00E52FA3"/>
    <w:rsid w:val="00E53649"/>
    <w:rsid w:val="00E55A98"/>
    <w:rsid w:val="00E6119D"/>
    <w:rsid w:val="00E62CA8"/>
    <w:rsid w:val="00E65D8A"/>
    <w:rsid w:val="00E705BD"/>
    <w:rsid w:val="00E7092A"/>
    <w:rsid w:val="00E731AD"/>
    <w:rsid w:val="00E73F79"/>
    <w:rsid w:val="00E87867"/>
    <w:rsid w:val="00E9031E"/>
    <w:rsid w:val="00E90912"/>
    <w:rsid w:val="00E9233E"/>
    <w:rsid w:val="00E945DE"/>
    <w:rsid w:val="00EA03D7"/>
    <w:rsid w:val="00EA5C38"/>
    <w:rsid w:val="00EB1F49"/>
    <w:rsid w:val="00EC00FF"/>
    <w:rsid w:val="00EC0C44"/>
    <w:rsid w:val="00EC1601"/>
    <w:rsid w:val="00EC28BD"/>
    <w:rsid w:val="00EC32FF"/>
    <w:rsid w:val="00EC48B3"/>
    <w:rsid w:val="00ED1DE1"/>
    <w:rsid w:val="00ED21A0"/>
    <w:rsid w:val="00ED35BE"/>
    <w:rsid w:val="00ED7881"/>
    <w:rsid w:val="00EE294C"/>
    <w:rsid w:val="00EE55A6"/>
    <w:rsid w:val="00EF4DF2"/>
    <w:rsid w:val="00EF5A8C"/>
    <w:rsid w:val="00F0481A"/>
    <w:rsid w:val="00F14053"/>
    <w:rsid w:val="00F1676C"/>
    <w:rsid w:val="00F173D0"/>
    <w:rsid w:val="00F22BCA"/>
    <w:rsid w:val="00F231A4"/>
    <w:rsid w:val="00F23E27"/>
    <w:rsid w:val="00F308E2"/>
    <w:rsid w:val="00F354E0"/>
    <w:rsid w:val="00F3586F"/>
    <w:rsid w:val="00F36DFB"/>
    <w:rsid w:val="00F40077"/>
    <w:rsid w:val="00F407FF"/>
    <w:rsid w:val="00F41FC5"/>
    <w:rsid w:val="00F447B9"/>
    <w:rsid w:val="00F4496D"/>
    <w:rsid w:val="00F47BBF"/>
    <w:rsid w:val="00F503C8"/>
    <w:rsid w:val="00F55FC7"/>
    <w:rsid w:val="00F62784"/>
    <w:rsid w:val="00F67232"/>
    <w:rsid w:val="00F675E3"/>
    <w:rsid w:val="00F71A1B"/>
    <w:rsid w:val="00F72FBA"/>
    <w:rsid w:val="00F74B83"/>
    <w:rsid w:val="00F77F82"/>
    <w:rsid w:val="00F80291"/>
    <w:rsid w:val="00F81A74"/>
    <w:rsid w:val="00F87026"/>
    <w:rsid w:val="00F963A7"/>
    <w:rsid w:val="00FA1ED2"/>
    <w:rsid w:val="00FA3E25"/>
    <w:rsid w:val="00FA6D92"/>
    <w:rsid w:val="00FA7A33"/>
    <w:rsid w:val="00FB0910"/>
    <w:rsid w:val="00FB1455"/>
    <w:rsid w:val="00FB2C40"/>
    <w:rsid w:val="00FC056E"/>
    <w:rsid w:val="00FC184D"/>
    <w:rsid w:val="00FC5A81"/>
    <w:rsid w:val="00FC6328"/>
    <w:rsid w:val="00FC6FD0"/>
    <w:rsid w:val="00FD1E6A"/>
    <w:rsid w:val="00FD72F7"/>
    <w:rsid w:val="00FD73CD"/>
    <w:rsid w:val="00FD7A93"/>
    <w:rsid w:val="00FE12BF"/>
    <w:rsid w:val="00FE1777"/>
    <w:rsid w:val="00FE240D"/>
    <w:rsid w:val="00FE343B"/>
    <w:rsid w:val="00FE43E0"/>
    <w:rsid w:val="00FF03C1"/>
    <w:rsid w:val="00FF143A"/>
    <w:rsid w:val="00FF27C0"/>
    <w:rsid w:val="00FF36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0B7E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CD3F7F"/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rsid w:val="002C10E5"/>
    <w:rPr>
      <w:rFonts w:ascii="Times New Roman" w:eastAsia="Times New Roman" w:hAnsi="Times New Roman" w:cs="Times New Roman"/>
      <w:color w:val="00000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0B7E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CD3F7F"/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rsid w:val="002C10E5"/>
    <w:rPr>
      <w:rFonts w:ascii="Times New Roman" w:eastAsia="Times New Roman" w:hAnsi="Times New Roman" w:cs="Times New Roman"/>
      <w:color w:val="00000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2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55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9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91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32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1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4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3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4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8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3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0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0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8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8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34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839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73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7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4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9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86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3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3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6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1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7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0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8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03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4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67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8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2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8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5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tender_medtech@bfdb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ozvrkb@ya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6A713F-374C-42AC-897E-5279A6784D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525</TotalTime>
  <Pages>3</Pages>
  <Words>1082</Words>
  <Characters>6170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7238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Мироненко П.А.</dc:creator>
  <cp:lastModifiedBy>Алина Азатовна Гиззатуллина</cp:lastModifiedBy>
  <cp:revision>201</cp:revision>
  <cp:lastPrinted>2021-02-16T12:14:00Z</cp:lastPrinted>
  <dcterms:created xsi:type="dcterms:W3CDTF">2018-03-27T16:17:00Z</dcterms:created>
  <dcterms:modified xsi:type="dcterms:W3CDTF">2021-02-19T15:29:00Z</dcterms:modified>
</cp:coreProperties>
</file>