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5F3" w:rsidRPr="006D35F3" w:rsidRDefault="006D35F3" w:rsidP="006D35F3">
      <w:pPr>
        <w:ind w:left="5103" w:right="426"/>
        <w:jc w:val="both"/>
        <w:rPr>
          <w:rFonts w:eastAsia="Lucida Sans Unicode" w:cs="Tahoma"/>
          <w:color w:val="000000"/>
          <w:kern w:val="1"/>
          <w:sz w:val="26"/>
          <w:szCs w:val="26"/>
          <w:lang w:bidi="en-US"/>
        </w:rPr>
      </w:pPr>
      <w:r w:rsidRPr="006D35F3">
        <w:rPr>
          <w:rFonts w:eastAsia="Lucida Sans Unicode" w:cs="Tahoma"/>
          <w:color w:val="000000"/>
          <w:kern w:val="1"/>
          <w:sz w:val="26"/>
          <w:szCs w:val="26"/>
          <w:lang w:bidi="en-US"/>
        </w:rPr>
        <w:t>Государственное бюджетное учреждение здравоохранения «Областная клиническая больница № 3»</w:t>
      </w:r>
    </w:p>
    <w:p w:rsidR="006D35F3" w:rsidRPr="006D35F3" w:rsidRDefault="006D35F3" w:rsidP="006D35F3">
      <w:pPr>
        <w:ind w:left="5103" w:right="426"/>
        <w:jc w:val="both"/>
        <w:rPr>
          <w:rFonts w:eastAsia="Lucida Sans Unicode" w:cs="Tahoma"/>
          <w:color w:val="000000"/>
          <w:kern w:val="1"/>
          <w:sz w:val="26"/>
          <w:szCs w:val="26"/>
          <w:lang w:bidi="en-US"/>
        </w:rPr>
      </w:pPr>
      <w:proofErr w:type="gramStart"/>
      <w:r w:rsidRPr="006D35F3">
        <w:rPr>
          <w:rFonts w:eastAsia="Lucida Sans Unicode" w:cs="Tahoma"/>
          <w:color w:val="000000"/>
          <w:kern w:val="1"/>
          <w:sz w:val="26"/>
          <w:szCs w:val="26"/>
          <w:lang w:bidi="en-US"/>
        </w:rPr>
        <w:t>пр</w:t>
      </w:r>
      <w:proofErr w:type="gramEnd"/>
      <w:r w:rsidRPr="006D35F3">
        <w:rPr>
          <w:rFonts w:eastAsia="Lucida Sans Unicode" w:cs="Tahoma"/>
          <w:color w:val="000000"/>
          <w:kern w:val="1"/>
          <w:sz w:val="26"/>
          <w:szCs w:val="26"/>
          <w:lang w:bidi="en-US"/>
        </w:rPr>
        <w:t>-т Победы, д. 287, г. Челябинск, 454021</w:t>
      </w:r>
      <w:r w:rsidRPr="006D35F3">
        <w:rPr>
          <w:rFonts w:eastAsia="Lucida Sans Unicode" w:cs="Tahoma"/>
          <w:color w:val="000000"/>
          <w:kern w:val="1"/>
          <w:sz w:val="26"/>
          <w:szCs w:val="26"/>
          <w:lang w:bidi="en-US"/>
        </w:rPr>
        <w:tab/>
      </w:r>
    </w:p>
    <w:p w:rsidR="006D35F3" w:rsidRPr="006D35F3" w:rsidRDefault="006D35F3" w:rsidP="006D35F3">
      <w:pPr>
        <w:ind w:left="5103" w:right="426"/>
        <w:jc w:val="both"/>
        <w:rPr>
          <w:rFonts w:eastAsia="Lucida Sans Unicode" w:cs="Tahoma"/>
          <w:color w:val="000000"/>
          <w:kern w:val="1"/>
          <w:sz w:val="26"/>
          <w:szCs w:val="26"/>
          <w:lang w:bidi="en-US"/>
        </w:rPr>
      </w:pPr>
    </w:p>
    <w:p w:rsidR="006D35F3" w:rsidRPr="006D35F3" w:rsidRDefault="006D35F3" w:rsidP="006D35F3">
      <w:pPr>
        <w:ind w:left="5103" w:right="426"/>
        <w:jc w:val="both"/>
        <w:rPr>
          <w:rFonts w:eastAsia="Lucida Sans Unicode" w:cs="Tahoma"/>
          <w:color w:val="000000"/>
          <w:kern w:val="1"/>
          <w:sz w:val="26"/>
          <w:szCs w:val="26"/>
          <w:lang w:bidi="en-US"/>
        </w:rPr>
      </w:pPr>
      <w:r w:rsidRPr="006D35F3">
        <w:rPr>
          <w:rFonts w:eastAsia="Lucida Sans Unicode" w:cs="Tahoma"/>
          <w:color w:val="000000"/>
          <w:kern w:val="1"/>
          <w:sz w:val="26"/>
          <w:szCs w:val="26"/>
          <w:lang w:bidi="en-US"/>
        </w:rPr>
        <w:t xml:space="preserve">Государственное казенное учреждение Челябинской области «Центр организации закупок </w:t>
      </w:r>
      <w:r>
        <w:rPr>
          <w:rFonts w:eastAsia="Lucida Sans Unicode" w:cs="Tahoma"/>
          <w:color w:val="000000"/>
          <w:kern w:val="1"/>
          <w:sz w:val="26"/>
          <w:szCs w:val="26"/>
          <w:lang w:bidi="en-US"/>
        </w:rPr>
        <w:t>Челябинской области</w:t>
      </w:r>
      <w:r w:rsidRPr="006D35F3">
        <w:rPr>
          <w:rFonts w:eastAsia="Lucida Sans Unicode" w:cs="Tahoma"/>
          <w:color w:val="000000"/>
          <w:kern w:val="1"/>
          <w:sz w:val="26"/>
          <w:szCs w:val="26"/>
          <w:lang w:bidi="en-US"/>
        </w:rPr>
        <w:t>»</w:t>
      </w:r>
    </w:p>
    <w:p w:rsidR="006D35F3" w:rsidRPr="006D35F3" w:rsidRDefault="006D35F3" w:rsidP="006D35F3">
      <w:pPr>
        <w:ind w:left="5103" w:right="426"/>
        <w:jc w:val="both"/>
        <w:rPr>
          <w:rFonts w:eastAsia="Lucida Sans Unicode" w:cs="Tahoma"/>
          <w:color w:val="000000"/>
          <w:kern w:val="1"/>
          <w:sz w:val="26"/>
          <w:szCs w:val="26"/>
          <w:lang w:bidi="en-US"/>
        </w:rPr>
      </w:pPr>
      <w:r w:rsidRPr="006D35F3">
        <w:rPr>
          <w:rFonts w:eastAsia="Lucida Sans Unicode" w:cs="Tahoma"/>
          <w:color w:val="000000"/>
          <w:kern w:val="1"/>
          <w:sz w:val="26"/>
          <w:szCs w:val="26"/>
          <w:lang w:bidi="en-US"/>
        </w:rPr>
        <w:t xml:space="preserve">ул. Кузнецова, д.2, корп. А, </w:t>
      </w:r>
    </w:p>
    <w:p w:rsidR="006D35F3" w:rsidRPr="006D35F3" w:rsidRDefault="006D35F3" w:rsidP="006D35F3">
      <w:pPr>
        <w:ind w:left="5103" w:right="426"/>
        <w:jc w:val="both"/>
        <w:rPr>
          <w:rFonts w:eastAsia="Lucida Sans Unicode" w:cs="Tahoma"/>
          <w:color w:val="000000"/>
          <w:kern w:val="1"/>
          <w:sz w:val="26"/>
          <w:szCs w:val="26"/>
          <w:lang w:bidi="en-US"/>
        </w:rPr>
      </w:pPr>
      <w:r w:rsidRPr="006D35F3">
        <w:rPr>
          <w:rFonts w:eastAsia="Lucida Sans Unicode" w:cs="Tahoma"/>
          <w:color w:val="000000"/>
          <w:kern w:val="1"/>
          <w:sz w:val="26"/>
          <w:szCs w:val="26"/>
          <w:lang w:bidi="en-US"/>
        </w:rPr>
        <w:t>г. Челябинск, 454087</w:t>
      </w:r>
    </w:p>
    <w:p w:rsidR="006D35F3" w:rsidRPr="006D35F3" w:rsidRDefault="006D35F3" w:rsidP="006D35F3">
      <w:pPr>
        <w:ind w:left="5103" w:right="426"/>
        <w:jc w:val="both"/>
        <w:rPr>
          <w:rFonts w:eastAsia="Lucida Sans Unicode" w:cs="Tahoma"/>
          <w:color w:val="000000"/>
          <w:kern w:val="1"/>
          <w:sz w:val="26"/>
          <w:szCs w:val="26"/>
          <w:lang w:bidi="en-US"/>
        </w:rPr>
      </w:pPr>
      <w:r w:rsidRPr="006D35F3">
        <w:rPr>
          <w:rFonts w:eastAsia="Lucida Sans Unicode" w:cs="Tahoma"/>
          <w:color w:val="000000"/>
          <w:kern w:val="1"/>
          <w:sz w:val="26"/>
          <w:szCs w:val="26"/>
          <w:lang w:bidi="en-US"/>
        </w:rPr>
        <w:t>Почтовый адрес: ул. Калинина, д. 21,</w:t>
      </w:r>
    </w:p>
    <w:p w:rsidR="006D35F3" w:rsidRPr="006D35F3" w:rsidRDefault="006D35F3" w:rsidP="006D35F3">
      <w:pPr>
        <w:ind w:left="5103" w:right="426"/>
        <w:jc w:val="both"/>
        <w:rPr>
          <w:rFonts w:eastAsia="Lucida Sans Unicode" w:cs="Tahoma"/>
          <w:color w:val="000000"/>
          <w:kern w:val="1"/>
          <w:sz w:val="26"/>
          <w:szCs w:val="26"/>
          <w:lang w:bidi="en-US"/>
        </w:rPr>
      </w:pPr>
      <w:r w:rsidRPr="006D35F3">
        <w:rPr>
          <w:rFonts w:eastAsia="Lucida Sans Unicode" w:cs="Tahoma"/>
          <w:color w:val="000000"/>
          <w:kern w:val="1"/>
          <w:sz w:val="26"/>
          <w:szCs w:val="26"/>
          <w:lang w:bidi="en-US"/>
        </w:rPr>
        <w:t>г. Челябинск, 454087</w:t>
      </w:r>
    </w:p>
    <w:p w:rsidR="006D35F3" w:rsidRPr="006D35F3" w:rsidRDefault="006D35F3" w:rsidP="006D35F3">
      <w:pPr>
        <w:ind w:left="5103" w:right="426"/>
        <w:jc w:val="both"/>
        <w:rPr>
          <w:rFonts w:eastAsia="Lucida Sans Unicode" w:cs="Tahoma"/>
          <w:color w:val="000000"/>
          <w:kern w:val="1"/>
          <w:sz w:val="26"/>
          <w:szCs w:val="26"/>
          <w:lang w:bidi="en-US"/>
        </w:rPr>
      </w:pPr>
    </w:p>
    <w:p w:rsidR="006D35F3" w:rsidRPr="006D35F3" w:rsidRDefault="006D35F3" w:rsidP="006D35F3">
      <w:pPr>
        <w:ind w:left="5103" w:right="426"/>
        <w:jc w:val="both"/>
        <w:rPr>
          <w:rFonts w:eastAsia="Lucida Sans Unicode" w:cs="Tahoma"/>
          <w:color w:val="000000"/>
          <w:kern w:val="1"/>
          <w:sz w:val="26"/>
          <w:szCs w:val="26"/>
          <w:lang w:bidi="en-US"/>
        </w:rPr>
      </w:pPr>
      <w:r w:rsidRPr="006D35F3">
        <w:rPr>
          <w:rFonts w:eastAsia="Lucida Sans Unicode" w:cs="Tahoma"/>
          <w:color w:val="000000"/>
          <w:kern w:val="1"/>
          <w:sz w:val="26"/>
          <w:szCs w:val="26"/>
          <w:lang w:bidi="en-US"/>
        </w:rPr>
        <w:t xml:space="preserve">ООО ««СТРОЙМОСТ» </w:t>
      </w:r>
    </w:p>
    <w:p w:rsidR="006D35F3" w:rsidRPr="006D35F3" w:rsidRDefault="006D35F3" w:rsidP="006D35F3">
      <w:pPr>
        <w:ind w:left="5103" w:right="426"/>
        <w:jc w:val="both"/>
        <w:rPr>
          <w:rFonts w:eastAsia="Lucida Sans Unicode" w:cs="Tahoma"/>
          <w:color w:val="000000"/>
          <w:kern w:val="1"/>
          <w:sz w:val="26"/>
          <w:szCs w:val="26"/>
          <w:lang w:bidi="en-US"/>
        </w:rPr>
      </w:pPr>
      <w:r w:rsidRPr="006D35F3">
        <w:rPr>
          <w:rFonts w:eastAsia="Lucida Sans Unicode" w:cs="Tahoma"/>
          <w:color w:val="000000"/>
          <w:kern w:val="1"/>
          <w:sz w:val="26"/>
          <w:szCs w:val="26"/>
          <w:lang w:bidi="en-US"/>
        </w:rPr>
        <w:t>ул. Разъезжая, д. 7, г. Санкт-Петербург, 191002</w:t>
      </w:r>
    </w:p>
    <w:p w:rsidR="006D35F3" w:rsidRPr="006D35F3" w:rsidRDefault="006D35F3" w:rsidP="006D35F3">
      <w:pPr>
        <w:ind w:left="5103" w:right="426"/>
        <w:jc w:val="both"/>
        <w:rPr>
          <w:rFonts w:eastAsia="Lucida Sans Unicode" w:cs="Tahoma"/>
          <w:color w:val="000000"/>
          <w:kern w:val="1"/>
          <w:sz w:val="26"/>
          <w:szCs w:val="26"/>
          <w:lang w:bidi="en-US"/>
        </w:rPr>
      </w:pPr>
    </w:p>
    <w:p w:rsidR="006D35F3" w:rsidRPr="006D35F3" w:rsidRDefault="006D35F3" w:rsidP="006D35F3">
      <w:pPr>
        <w:ind w:left="5103" w:right="426"/>
        <w:jc w:val="both"/>
        <w:rPr>
          <w:rFonts w:eastAsia="Lucida Sans Unicode" w:cs="Tahoma"/>
          <w:color w:val="000000"/>
          <w:kern w:val="1"/>
          <w:sz w:val="26"/>
          <w:szCs w:val="26"/>
          <w:lang w:bidi="en-US"/>
        </w:rPr>
      </w:pPr>
      <w:r w:rsidRPr="006D35F3">
        <w:rPr>
          <w:rFonts w:eastAsia="Lucida Sans Unicode" w:cs="Tahoma"/>
          <w:color w:val="000000"/>
          <w:kern w:val="1"/>
          <w:sz w:val="26"/>
          <w:szCs w:val="26"/>
          <w:lang w:bidi="en-US"/>
        </w:rPr>
        <w:t>АО «ТЭК-Торг»</w:t>
      </w:r>
    </w:p>
    <w:p w:rsidR="006D35F3" w:rsidRDefault="006D35F3" w:rsidP="006D35F3">
      <w:pPr>
        <w:ind w:left="5103" w:right="426"/>
        <w:jc w:val="both"/>
        <w:rPr>
          <w:rFonts w:eastAsia="Lucida Sans Unicode" w:cs="Tahoma"/>
          <w:color w:val="000000"/>
          <w:kern w:val="1"/>
          <w:sz w:val="26"/>
          <w:szCs w:val="26"/>
          <w:lang w:bidi="en-US"/>
        </w:rPr>
      </w:pPr>
      <w:r w:rsidRPr="006D35F3">
        <w:rPr>
          <w:rFonts w:eastAsia="Lucida Sans Unicode" w:cs="Tahoma"/>
          <w:color w:val="000000"/>
          <w:kern w:val="1"/>
          <w:sz w:val="26"/>
          <w:szCs w:val="26"/>
          <w:lang w:bidi="en-US"/>
        </w:rPr>
        <w:t xml:space="preserve">119021, г. Москва, ул. Тимура Фрунзе, </w:t>
      </w:r>
    </w:p>
    <w:p w:rsidR="006D35F3" w:rsidRPr="006D35F3" w:rsidRDefault="006D35F3" w:rsidP="006D35F3">
      <w:pPr>
        <w:ind w:left="5103" w:right="426"/>
        <w:jc w:val="both"/>
        <w:rPr>
          <w:rFonts w:eastAsia="Lucida Sans Unicode" w:cs="Tahoma"/>
          <w:color w:val="000000"/>
          <w:kern w:val="1"/>
          <w:sz w:val="26"/>
          <w:szCs w:val="26"/>
          <w:lang w:bidi="en-US"/>
        </w:rPr>
      </w:pPr>
      <w:r w:rsidRPr="006D35F3">
        <w:rPr>
          <w:rFonts w:eastAsia="Lucida Sans Unicode" w:cs="Tahoma"/>
          <w:color w:val="000000"/>
          <w:kern w:val="1"/>
          <w:sz w:val="26"/>
          <w:szCs w:val="26"/>
          <w:lang w:bidi="en-US"/>
        </w:rPr>
        <w:t>д. 24</w:t>
      </w:r>
    </w:p>
    <w:p w:rsidR="006D35F3" w:rsidRPr="006D35F3" w:rsidRDefault="006D35F3" w:rsidP="006D35F3">
      <w:pPr>
        <w:ind w:left="5103" w:right="426"/>
        <w:jc w:val="both"/>
        <w:rPr>
          <w:rFonts w:eastAsia="Lucida Sans Unicode" w:cs="Tahoma"/>
          <w:color w:val="000000"/>
          <w:kern w:val="1"/>
          <w:sz w:val="26"/>
          <w:szCs w:val="26"/>
          <w:lang w:bidi="en-US"/>
        </w:rPr>
      </w:pPr>
      <w:r w:rsidRPr="006D35F3">
        <w:rPr>
          <w:rFonts w:eastAsia="Lucida Sans Unicode" w:cs="Tahoma"/>
          <w:color w:val="000000"/>
          <w:kern w:val="1"/>
          <w:sz w:val="26"/>
          <w:szCs w:val="26"/>
          <w:lang w:bidi="en-US"/>
        </w:rPr>
        <w:t>Фактический и почтовый адрес:</w:t>
      </w:r>
    </w:p>
    <w:p w:rsidR="00057D77" w:rsidRDefault="006D35F3" w:rsidP="006D35F3">
      <w:pPr>
        <w:ind w:left="5103" w:right="426"/>
        <w:jc w:val="both"/>
        <w:rPr>
          <w:rFonts w:eastAsia="Lucida Sans Unicode" w:cs="Tahoma"/>
          <w:color w:val="000000"/>
          <w:kern w:val="1"/>
          <w:sz w:val="26"/>
          <w:szCs w:val="26"/>
          <w:lang w:bidi="en-US"/>
        </w:rPr>
      </w:pPr>
      <w:r w:rsidRPr="006D35F3">
        <w:rPr>
          <w:rFonts w:eastAsia="Lucida Sans Unicode" w:cs="Tahoma"/>
          <w:color w:val="000000"/>
          <w:kern w:val="1"/>
          <w:sz w:val="26"/>
          <w:szCs w:val="26"/>
          <w:lang w:bidi="en-US"/>
        </w:rPr>
        <w:t xml:space="preserve">115191, г. Москва, </w:t>
      </w:r>
      <w:proofErr w:type="spellStart"/>
      <w:r w:rsidRPr="006D35F3">
        <w:rPr>
          <w:rFonts w:eastAsia="Lucida Sans Unicode" w:cs="Tahoma"/>
          <w:color w:val="000000"/>
          <w:kern w:val="1"/>
          <w:sz w:val="26"/>
          <w:szCs w:val="26"/>
          <w:lang w:bidi="en-US"/>
        </w:rPr>
        <w:t>Гамсоновский</w:t>
      </w:r>
      <w:proofErr w:type="spellEnd"/>
      <w:r w:rsidRPr="006D35F3">
        <w:rPr>
          <w:rFonts w:eastAsia="Lucida Sans Unicode" w:cs="Tahoma"/>
          <w:color w:val="000000"/>
          <w:kern w:val="1"/>
          <w:sz w:val="26"/>
          <w:szCs w:val="26"/>
          <w:lang w:bidi="en-US"/>
        </w:rPr>
        <w:t xml:space="preserve"> переулок, д. 5, стр. 2, 5-ый этаж, пом</w:t>
      </w:r>
      <w:r>
        <w:rPr>
          <w:rFonts w:eastAsia="Lucida Sans Unicode" w:cs="Tahoma"/>
          <w:color w:val="000000"/>
          <w:kern w:val="1"/>
          <w:sz w:val="26"/>
          <w:szCs w:val="26"/>
          <w:lang w:bidi="en-US"/>
        </w:rPr>
        <w:t>.</w:t>
      </w:r>
      <w:r w:rsidRPr="006D35F3">
        <w:rPr>
          <w:rFonts w:eastAsia="Lucida Sans Unicode" w:cs="Tahoma"/>
          <w:color w:val="000000"/>
          <w:kern w:val="1"/>
          <w:sz w:val="26"/>
          <w:szCs w:val="26"/>
          <w:lang w:bidi="en-US"/>
        </w:rPr>
        <w:t xml:space="preserve"> VII</w:t>
      </w:r>
    </w:p>
    <w:p w:rsidR="006D35F3" w:rsidRDefault="006D35F3" w:rsidP="006D35F3">
      <w:pPr>
        <w:ind w:left="5103" w:right="426"/>
        <w:jc w:val="both"/>
        <w:rPr>
          <w:rFonts w:eastAsia="Lucida Sans Unicode" w:cs="Tahoma"/>
          <w:color w:val="000000"/>
          <w:kern w:val="1"/>
          <w:sz w:val="26"/>
          <w:szCs w:val="26"/>
          <w:lang w:bidi="en-US"/>
        </w:rPr>
      </w:pPr>
    </w:p>
    <w:p w:rsidR="00625526" w:rsidRPr="00625526" w:rsidRDefault="00625526" w:rsidP="00057D77">
      <w:pPr>
        <w:ind w:left="5103" w:right="426"/>
        <w:jc w:val="both"/>
        <w:rPr>
          <w:rFonts w:eastAsia="Lucida Sans Unicode" w:cs="Tahoma"/>
          <w:color w:val="000000"/>
          <w:kern w:val="1"/>
          <w:sz w:val="26"/>
          <w:szCs w:val="26"/>
          <w:lang w:bidi="en-US"/>
        </w:rPr>
      </w:pPr>
      <w:r w:rsidRPr="00625526">
        <w:rPr>
          <w:rFonts w:eastAsia="Lucida Sans Unicode" w:cs="Tahoma"/>
          <w:color w:val="000000"/>
          <w:kern w:val="1"/>
          <w:sz w:val="26"/>
          <w:szCs w:val="26"/>
          <w:lang w:bidi="en-US"/>
        </w:rPr>
        <w:t xml:space="preserve">Аукционной комиссии по аукциону </w:t>
      </w:r>
    </w:p>
    <w:p w:rsidR="00CB111C" w:rsidRDefault="00625526" w:rsidP="00625526">
      <w:pPr>
        <w:ind w:left="5103" w:right="426"/>
        <w:jc w:val="both"/>
        <w:rPr>
          <w:sz w:val="26"/>
          <w:szCs w:val="26"/>
        </w:rPr>
      </w:pPr>
      <w:r w:rsidRPr="00625526">
        <w:rPr>
          <w:rFonts w:eastAsia="Lucida Sans Unicode" w:cs="Tahoma"/>
          <w:color w:val="000000"/>
          <w:kern w:val="1"/>
          <w:sz w:val="26"/>
          <w:szCs w:val="26"/>
          <w:lang w:bidi="en-US"/>
        </w:rPr>
        <w:t>(</w:t>
      </w:r>
      <w:proofErr w:type="gramStart"/>
      <w:r w:rsidRPr="00625526">
        <w:rPr>
          <w:rFonts w:eastAsia="Lucida Sans Unicode" w:cs="Tahoma"/>
          <w:color w:val="000000"/>
          <w:kern w:val="1"/>
          <w:sz w:val="26"/>
          <w:szCs w:val="26"/>
          <w:lang w:bidi="en-US"/>
        </w:rPr>
        <w:t>извещение</w:t>
      </w:r>
      <w:proofErr w:type="gramEnd"/>
      <w:r w:rsidRPr="00625526">
        <w:rPr>
          <w:rFonts w:eastAsia="Lucida Sans Unicode" w:cs="Tahoma"/>
          <w:color w:val="000000"/>
          <w:kern w:val="1"/>
          <w:sz w:val="26"/>
          <w:szCs w:val="26"/>
          <w:lang w:bidi="en-US"/>
        </w:rPr>
        <w:t xml:space="preserve"> № </w:t>
      </w:r>
      <w:r w:rsidR="006D35F3" w:rsidRPr="006D35F3">
        <w:rPr>
          <w:rFonts w:eastAsia="Lucida Sans Unicode" w:cs="Tahoma"/>
          <w:color w:val="000000"/>
          <w:kern w:val="1"/>
          <w:sz w:val="26"/>
          <w:szCs w:val="26"/>
          <w:lang w:bidi="en-US"/>
        </w:rPr>
        <w:t>0869200000221000086</w:t>
      </w:r>
      <w:r w:rsidRPr="00625526">
        <w:rPr>
          <w:rFonts w:eastAsia="Lucida Sans Unicode" w:cs="Tahoma"/>
          <w:color w:val="000000"/>
          <w:kern w:val="1"/>
          <w:sz w:val="26"/>
          <w:szCs w:val="26"/>
          <w:lang w:bidi="en-US"/>
        </w:rPr>
        <w:t>)</w:t>
      </w:r>
    </w:p>
    <w:p w:rsidR="00CB111C" w:rsidRDefault="00CB111C">
      <w:pPr>
        <w:ind w:left="5103" w:right="-427"/>
        <w:jc w:val="both"/>
        <w:rPr>
          <w:sz w:val="26"/>
          <w:szCs w:val="26"/>
        </w:rPr>
      </w:pPr>
    </w:p>
    <w:p w:rsidR="00CB111C" w:rsidRDefault="00CB111C">
      <w:pPr>
        <w:ind w:left="5103" w:right="-427"/>
        <w:jc w:val="both"/>
        <w:rPr>
          <w:sz w:val="26"/>
          <w:szCs w:val="26"/>
        </w:rPr>
      </w:pPr>
    </w:p>
    <w:p w:rsidR="00CB111C" w:rsidRDefault="00CB111C">
      <w:pPr>
        <w:pStyle w:val="a9"/>
        <w:jc w:val="center"/>
        <w:rPr>
          <w:rFonts w:cs="Times New Roman"/>
          <w:b/>
          <w:bCs/>
          <w:sz w:val="26"/>
          <w:szCs w:val="26"/>
        </w:rPr>
      </w:pPr>
      <w:bookmarkStart w:id="0" w:name="p1"/>
      <w:bookmarkEnd w:id="0"/>
      <w:r>
        <w:rPr>
          <w:rFonts w:cs="Times New Roman"/>
          <w:b/>
          <w:bCs/>
          <w:color w:val="000000"/>
          <w:sz w:val="26"/>
          <w:szCs w:val="26"/>
        </w:rPr>
        <w:t xml:space="preserve">Р Е Ш Е Н И Е № </w:t>
      </w:r>
      <w:r w:rsidR="006D35F3" w:rsidRPr="006D35F3">
        <w:rPr>
          <w:rFonts w:cs="Times New Roman"/>
          <w:b/>
          <w:bCs/>
          <w:sz w:val="26"/>
          <w:szCs w:val="26"/>
        </w:rPr>
        <w:t>074/06/105-368/2021</w:t>
      </w:r>
    </w:p>
    <w:p w:rsidR="00CB111C" w:rsidRDefault="00CB111C">
      <w:pPr>
        <w:pStyle w:val="a9"/>
        <w:jc w:val="center"/>
        <w:rPr>
          <w:rFonts w:cs="Times New Roman"/>
          <w:b/>
          <w:bCs/>
          <w:sz w:val="26"/>
          <w:szCs w:val="26"/>
        </w:rPr>
      </w:pPr>
      <w:proofErr w:type="gramStart"/>
      <w:r>
        <w:rPr>
          <w:rFonts w:cs="Times New Roman"/>
          <w:b/>
          <w:bCs/>
          <w:color w:val="000000"/>
          <w:sz w:val="26"/>
          <w:szCs w:val="26"/>
        </w:rPr>
        <w:t>по</w:t>
      </w:r>
      <w:proofErr w:type="gramEnd"/>
      <w:r>
        <w:rPr>
          <w:rFonts w:cs="Times New Roman"/>
          <w:b/>
          <w:bCs/>
          <w:color w:val="000000"/>
          <w:sz w:val="26"/>
          <w:szCs w:val="26"/>
        </w:rPr>
        <w:t xml:space="preserve"> делу № </w:t>
      </w:r>
      <w:r w:rsidR="006D35F3">
        <w:rPr>
          <w:rFonts w:cs="Times New Roman"/>
          <w:b/>
          <w:bCs/>
          <w:sz w:val="26"/>
          <w:szCs w:val="26"/>
        </w:rPr>
        <w:t>91</w:t>
      </w:r>
      <w:r w:rsidR="00D6028F" w:rsidRPr="00D6028F">
        <w:rPr>
          <w:rFonts w:cs="Times New Roman"/>
          <w:b/>
          <w:bCs/>
          <w:sz w:val="26"/>
          <w:szCs w:val="26"/>
        </w:rPr>
        <w:t>-ж/2021</w:t>
      </w:r>
    </w:p>
    <w:p w:rsidR="00241140" w:rsidRDefault="00241140">
      <w:pPr>
        <w:pStyle w:val="a9"/>
        <w:jc w:val="center"/>
        <w:rPr>
          <w:rFonts w:cs="Times New Roman"/>
          <w:b/>
          <w:bCs/>
          <w:sz w:val="26"/>
          <w:szCs w:val="26"/>
        </w:rPr>
      </w:pPr>
    </w:p>
    <w:p w:rsidR="00241140" w:rsidRDefault="00241140">
      <w:pPr>
        <w:pStyle w:val="a9"/>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CB111C">
        <w:rPr>
          <w:rFonts w:cs="Times New Roman"/>
          <w:color w:val="000000"/>
          <w:sz w:val="26"/>
          <w:szCs w:val="26"/>
        </w:rPr>
        <w:t>г. Челябинск, пр. Ленина, 59</w:t>
      </w:r>
    </w:p>
    <w:p w:rsidR="00CB111C" w:rsidRDefault="00CB111C">
      <w:pPr>
        <w:pStyle w:val="a9"/>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6D35F3">
        <w:rPr>
          <w:rFonts w:cs="Times New Roman"/>
          <w:color w:val="000000"/>
          <w:sz w:val="26"/>
          <w:szCs w:val="26"/>
        </w:rPr>
        <w:t>15</w:t>
      </w:r>
      <w:r>
        <w:rPr>
          <w:rFonts w:cs="Times New Roman"/>
          <w:color w:val="000000"/>
          <w:sz w:val="26"/>
          <w:szCs w:val="26"/>
        </w:rPr>
        <w:t xml:space="preserve"> </w:t>
      </w:r>
      <w:r w:rsidR="00D6028F">
        <w:rPr>
          <w:rFonts w:cs="Times New Roman"/>
          <w:color w:val="000000"/>
          <w:sz w:val="26"/>
          <w:szCs w:val="26"/>
        </w:rPr>
        <w:t>февраля</w:t>
      </w:r>
      <w:r>
        <w:rPr>
          <w:rFonts w:cs="Times New Roman"/>
          <w:color w:val="000000"/>
          <w:sz w:val="26"/>
          <w:szCs w:val="26"/>
        </w:rPr>
        <w:t xml:space="preserve"> 202</w:t>
      </w:r>
      <w:r w:rsidR="00D6028F">
        <w:rPr>
          <w:rFonts w:cs="Times New Roman"/>
          <w:color w:val="000000"/>
          <w:sz w:val="26"/>
          <w:szCs w:val="26"/>
        </w:rPr>
        <w:t>1</w:t>
      </w:r>
      <w:r>
        <w:rPr>
          <w:rFonts w:cs="Times New Roman"/>
          <w:color w:val="000000"/>
          <w:sz w:val="26"/>
          <w:szCs w:val="26"/>
        </w:rPr>
        <w:t xml:space="preserve"> года</w:t>
      </w:r>
    </w:p>
    <w:p w:rsidR="00CB111C" w:rsidRDefault="00CB111C">
      <w:pPr>
        <w:pStyle w:val="a9"/>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6D35F3">
        <w:rPr>
          <w:rFonts w:cs="Times New Roman"/>
          <w:color w:val="000000"/>
          <w:sz w:val="26"/>
          <w:szCs w:val="26"/>
        </w:rPr>
        <w:t>18</w:t>
      </w:r>
      <w:r>
        <w:rPr>
          <w:rFonts w:cs="Times New Roman"/>
          <w:color w:val="000000"/>
          <w:sz w:val="26"/>
          <w:szCs w:val="26"/>
        </w:rPr>
        <w:t xml:space="preserve"> </w:t>
      </w:r>
      <w:r w:rsidR="00D6028F">
        <w:rPr>
          <w:rFonts w:cs="Times New Roman"/>
          <w:color w:val="000000"/>
          <w:sz w:val="26"/>
          <w:szCs w:val="26"/>
        </w:rPr>
        <w:t>февраля</w:t>
      </w:r>
      <w:r>
        <w:rPr>
          <w:rFonts w:cs="Times New Roman"/>
          <w:color w:val="000000"/>
          <w:sz w:val="26"/>
          <w:szCs w:val="26"/>
        </w:rPr>
        <w:t xml:space="preserve"> 202</w:t>
      </w:r>
      <w:r w:rsidR="00D6028F">
        <w:rPr>
          <w:rFonts w:cs="Times New Roman"/>
          <w:color w:val="000000"/>
          <w:sz w:val="26"/>
          <w:szCs w:val="26"/>
        </w:rPr>
        <w:t>1</w:t>
      </w:r>
      <w:r>
        <w:rPr>
          <w:rFonts w:cs="Times New Roman"/>
          <w:color w:val="000000"/>
          <w:sz w:val="26"/>
          <w:szCs w:val="26"/>
        </w:rPr>
        <w:t xml:space="preserve"> года</w:t>
      </w:r>
    </w:p>
    <w:p w:rsidR="00CB111C" w:rsidRDefault="00CB111C">
      <w:pPr>
        <w:pStyle w:val="a9"/>
        <w:ind w:firstLine="706"/>
        <w:jc w:val="both"/>
        <w:rPr>
          <w:rFonts w:cs="Times New Roman"/>
          <w:color w:val="000000"/>
          <w:sz w:val="26"/>
          <w:szCs w:val="26"/>
        </w:rPr>
      </w:pPr>
    </w:p>
    <w:p w:rsidR="00CB111C" w:rsidRDefault="00CB111C">
      <w:pPr>
        <w:pStyle w:val="a9"/>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CB111C" w:rsidRDefault="00CB111C">
      <w:pPr>
        <w:pStyle w:val="a9"/>
        <w:ind w:firstLine="706"/>
        <w:jc w:val="both"/>
        <w:rPr>
          <w:rFonts w:cs="Times New Roman"/>
          <w:color w:val="000000"/>
          <w:sz w:val="26"/>
          <w:szCs w:val="26"/>
        </w:rPr>
      </w:pPr>
    </w:p>
    <w:tbl>
      <w:tblPr>
        <w:tblW w:w="9923" w:type="dxa"/>
        <w:tblInd w:w="2" w:type="dxa"/>
        <w:tblLayout w:type="fixed"/>
        <w:tblCellMar>
          <w:left w:w="0" w:type="dxa"/>
          <w:right w:w="0" w:type="dxa"/>
        </w:tblCellMar>
        <w:tblLook w:val="0000" w:firstRow="0" w:lastRow="0" w:firstColumn="0" w:lastColumn="0" w:noHBand="0" w:noVBand="0"/>
      </w:tblPr>
      <w:tblGrid>
        <w:gridCol w:w="1979"/>
        <w:gridCol w:w="2383"/>
        <w:gridCol w:w="360"/>
        <w:gridCol w:w="5201"/>
      </w:tblGrid>
      <w:tr w:rsidR="00CB111C" w:rsidTr="00241140">
        <w:trPr>
          <w:trHeight w:val="1140"/>
        </w:trPr>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Председателя Комиссии:</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proofErr w:type="spellStart"/>
            <w:r>
              <w:rPr>
                <w:rFonts w:cs="Times New Roman"/>
                <w:color w:val="000000"/>
                <w:sz w:val="26"/>
                <w:szCs w:val="26"/>
              </w:rPr>
              <w:t>Ливончик</w:t>
            </w:r>
            <w:proofErr w:type="spellEnd"/>
            <w:r>
              <w:rPr>
                <w:rFonts w:cs="Times New Roman"/>
                <w:color w:val="000000"/>
                <w:sz w:val="26"/>
                <w:szCs w:val="26"/>
              </w:rPr>
              <w:t xml:space="preserve"> В.А.</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заместителя</w:t>
            </w:r>
            <w:proofErr w:type="gramEnd"/>
            <w:r>
              <w:rPr>
                <w:rFonts w:cs="Times New Roman"/>
                <w:color w:val="000000"/>
                <w:sz w:val="26"/>
                <w:szCs w:val="26"/>
              </w:rPr>
              <w:t xml:space="preserve"> руководителя управления - начальника отдела контроля закупок для государственных и муниципальных нужд Челябинского УФАС России;</w:t>
            </w:r>
          </w:p>
        </w:tc>
      </w:tr>
      <w:tr w:rsidR="00241140" w:rsidTr="00241140">
        <w:tc>
          <w:tcPr>
            <w:tcW w:w="1979" w:type="dxa"/>
            <w:tcBorders>
              <w:top w:val="nil"/>
              <w:left w:val="nil"/>
              <w:bottom w:val="nil"/>
              <w:right w:val="nil"/>
            </w:tcBorders>
          </w:tcPr>
          <w:p w:rsidR="00241140" w:rsidRDefault="00241140" w:rsidP="00241140">
            <w:pPr>
              <w:pStyle w:val="a9"/>
              <w:jc w:val="both"/>
              <w:rPr>
                <w:rFonts w:cs="Times New Roman"/>
                <w:color w:val="000000"/>
                <w:sz w:val="26"/>
                <w:szCs w:val="26"/>
              </w:rPr>
            </w:pPr>
            <w:r>
              <w:rPr>
                <w:rFonts w:cs="Times New Roman"/>
                <w:color w:val="000000"/>
                <w:sz w:val="26"/>
                <w:szCs w:val="26"/>
              </w:rPr>
              <w:t>Членов Комиссии:</w:t>
            </w:r>
          </w:p>
        </w:tc>
        <w:tc>
          <w:tcPr>
            <w:tcW w:w="2383" w:type="dxa"/>
            <w:shd w:val="clear" w:color="auto" w:fill="auto"/>
          </w:tcPr>
          <w:p w:rsidR="00241140" w:rsidRPr="008B309B" w:rsidRDefault="00625526" w:rsidP="00241140">
            <w:pPr>
              <w:suppressAutoHyphens/>
              <w:autoSpaceDE/>
              <w:autoSpaceDN/>
              <w:adjustRightInd/>
              <w:snapToGrid w:val="0"/>
              <w:ind w:right="3"/>
              <w:jc w:val="both"/>
              <w:rPr>
                <w:rFonts w:eastAsia="Arial Unicode MS" w:cs="Tahoma"/>
                <w:sz w:val="26"/>
                <w:szCs w:val="26"/>
                <w:lang w:eastAsia="zh-CN" w:bidi="en-US"/>
              </w:rPr>
            </w:pPr>
            <w:proofErr w:type="spellStart"/>
            <w:r>
              <w:rPr>
                <w:rFonts w:eastAsia="Arial Unicode MS" w:cs="Tahoma"/>
                <w:sz w:val="26"/>
                <w:szCs w:val="26"/>
                <w:lang w:eastAsia="zh-CN" w:bidi="en-US"/>
              </w:rPr>
              <w:t>Кулезневой</w:t>
            </w:r>
            <w:proofErr w:type="spellEnd"/>
            <w:r>
              <w:rPr>
                <w:rFonts w:eastAsia="Arial Unicode MS" w:cs="Tahoma"/>
                <w:sz w:val="26"/>
                <w:szCs w:val="26"/>
                <w:lang w:eastAsia="zh-CN" w:bidi="en-US"/>
              </w:rPr>
              <w:t xml:space="preserve"> Е.В.</w:t>
            </w:r>
          </w:p>
        </w:tc>
        <w:tc>
          <w:tcPr>
            <w:tcW w:w="360" w:type="dxa"/>
            <w:shd w:val="clear" w:color="auto" w:fill="auto"/>
          </w:tcPr>
          <w:p w:rsidR="00241140" w:rsidRPr="008B309B" w:rsidRDefault="00241140" w:rsidP="00241140">
            <w:pPr>
              <w:suppressAutoHyphens/>
              <w:autoSpaceDE/>
              <w:autoSpaceDN/>
              <w:adjustRightInd/>
              <w:snapToGrid w:val="0"/>
              <w:ind w:firstLine="537"/>
              <w:jc w:val="both"/>
              <w:rPr>
                <w:rFonts w:eastAsia="Arial Unicode MS" w:cs="Tahoma"/>
                <w:sz w:val="26"/>
                <w:szCs w:val="26"/>
                <w:lang w:val="en-US" w:eastAsia="zh-CN" w:bidi="en-US"/>
              </w:rPr>
            </w:pPr>
            <w:r w:rsidRPr="008B309B">
              <w:rPr>
                <w:rFonts w:eastAsia="Lucida Sans Unicode" w:cs="Tahoma"/>
                <w:sz w:val="26"/>
                <w:szCs w:val="26"/>
              </w:rPr>
              <w:t>-</w:t>
            </w:r>
          </w:p>
        </w:tc>
        <w:tc>
          <w:tcPr>
            <w:tcW w:w="5201" w:type="dxa"/>
            <w:shd w:val="clear" w:color="auto" w:fill="auto"/>
          </w:tcPr>
          <w:p w:rsidR="00241140" w:rsidRPr="008B309B" w:rsidRDefault="00625526" w:rsidP="00241140">
            <w:pPr>
              <w:suppressAutoHyphens/>
              <w:autoSpaceDE/>
              <w:autoSpaceDN/>
              <w:adjustRightInd/>
              <w:snapToGrid w:val="0"/>
              <w:ind w:left="-13" w:right="3"/>
              <w:jc w:val="both"/>
              <w:rPr>
                <w:rFonts w:eastAsia="Arial Unicode MS" w:cs="Tahoma"/>
                <w:sz w:val="26"/>
                <w:szCs w:val="26"/>
                <w:lang w:eastAsia="zh-CN" w:bidi="en-US"/>
              </w:rPr>
            </w:pPr>
            <w:proofErr w:type="gramStart"/>
            <w:r>
              <w:rPr>
                <w:rFonts w:eastAsia="Lucida Sans Unicode" w:cs="Tahoma"/>
                <w:sz w:val="26"/>
                <w:szCs w:val="26"/>
              </w:rPr>
              <w:t>ведущего</w:t>
            </w:r>
            <w:proofErr w:type="gramEnd"/>
            <w:r w:rsidR="00241140" w:rsidRPr="008B309B">
              <w:rPr>
                <w:rFonts w:eastAsia="Lucida Sans Unicode" w:cs="Tahoma"/>
                <w:sz w:val="26"/>
                <w:szCs w:val="26"/>
              </w:rPr>
              <w:t xml:space="preserve"> специалиста-эксперта отдела контроля закупок для государственных и муниципальных нужд Челябинского УФАС России;</w:t>
            </w:r>
          </w:p>
        </w:tc>
      </w:tr>
      <w:tr w:rsidR="00CB111C" w:rsidTr="00241140">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lastRenderedPageBreak/>
              <w:t> </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Фадеевой Н.В.</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ведущего</w:t>
            </w:r>
            <w:proofErr w:type="gramEnd"/>
            <w:r>
              <w:rPr>
                <w:rFonts w:cs="Times New Roman"/>
                <w:color w:val="000000"/>
                <w:sz w:val="26"/>
                <w:szCs w:val="26"/>
              </w:rPr>
              <w:t xml:space="preserve"> специалиста-эксперта отдела контроля закупок для государственных и муниципальных нужд Челябинского УФАС России,</w:t>
            </w:r>
          </w:p>
          <w:p w:rsidR="00CB111C" w:rsidRDefault="00CB111C">
            <w:pPr>
              <w:pStyle w:val="a9"/>
              <w:jc w:val="both"/>
              <w:rPr>
                <w:rFonts w:cs="Times New Roman"/>
                <w:color w:val="000000"/>
                <w:sz w:val="26"/>
                <w:szCs w:val="26"/>
              </w:rPr>
            </w:pPr>
          </w:p>
        </w:tc>
      </w:tr>
    </w:tbl>
    <w:p w:rsidR="00CB111C" w:rsidRDefault="00CB111C">
      <w:pPr>
        <w:jc w:val="both"/>
        <w:rPr>
          <w:sz w:val="26"/>
          <w:szCs w:val="26"/>
        </w:rPr>
      </w:pPr>
      <w:r>
        <w:rPr>
          <w:sz w:val="26"/>
          <w:szCs w:val="26"/>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w:t>
      </w:r>
      <w:r w:rsidR="00057D77" w:rsidRPr="00057D77">
        <w:rPr>
          <w:sz w:val="26"/>
          <w:szCs w:val="26"/>
        </w:rPr>
        <w:t>Общества с ограниченной ответственностью «</w:t>
      </w:r>
      <w:r w:rsidR="006D35F3" w:rsidRPr="006D35F3">
        <w:rPr>
          <w:sz w:val="26"/>
          <w:szCs w:val="26"/>
        </w:rPr>
        <w:t>СТРОЙМОСТ</w:t>
      </w:r>
      <w:r w:rsidR="00057D77" w:rsidRPr="00057D77">
        <w:rPr>
          <w:sz w:val="26"/>
          <w:szCs w:val="26"/>
        </w:rPr>
        <w:t>» (далее – ООО «</w:t>
      </w:r>
      <w:r w:rsidR="006D35F3" w:rsidRPr="006D35F3">
        <w:rPr>
          <w:sz w:val="26"/>
          <w:szCs w:val="26"/>
        </w:rPr>
        <w:t>СТРОЙМОСТ</w:t>
      </w:r>
      <w:r w:rsidR="00057D77" w:rsidRPr="00057D77">
        <w:rPr>
          <w:sz w:val="26"/>
          <w:szCs w:val="26"/>
        </w:rPr>
        <w:t xml:space="preserve">», заявитель) </w:t>
      </w:r>
      <w:r w:rsidR="006D35F3" w:rsidRPr="006D35F3">
        <w:rPr>
          <w:sz w:val="26"/>
          <w:szCs w:val="26"/>
        </w:rPr>
        <w:t>на действия заказчика при проведении электронного аукциона на поставку расходных материалов для стерилизации (извещение № 0869200000221000086)</w:t>
      </w:r>
      <w:r>
        <w:rPr>
          <w:sz w:val="26"/>
          <w:szCs w:val="26"/>
        </w:rPr>
        <w:t>,</w:t>
      </w:r>
      <w:r>
        <w:rPr>
          <w:color w:val="000000"/>
          <w:sz w:val="26"/>
          <w:szCs w:val="26"/>
        </w:rPr>
        <w:t xml:space="preserve"> </w:t>
      </w:r>
      <w:r>
        <w:rPr>
          <w:sz w:val="26"/>
          <w:szCs w:val="26"/>
        </w:rPr>
        <w:t>в присутствии посредством видеоконференцсвязи:</w:t>
      </w:r>
    </w:p>
    <w:p w:rsidR="001C765F" w:rsidRDefault="00CB111C" w:rsidP="00625526">
      <w:pPr>
        <w:tabs>
          <w:tab w:val="left" w:pos="730"/>
          <w:tab w:val="left" w:pos="6640"/>
        </w:tabs>
        <w:ind w:left="17"/>
        <w:jc w:val="both"/>
        <w:rPr>
          <w:color w:val="000000"/>
          <w:sz w:val="26"/>
          <w:szCs w:val="26"/>
        </w:rPr>
      </w:pPr>
      <w:r>
        <w:rPr>
          <w:sz w:val="26"/>
          <w:szCs w:val="26"/>
        </w:rPr>
        <w:t>- представител</w:t>
      </w:r>
      <w:r w:rsidR="00F31457">
        <w:rPr>
          <w:sz w:val="26"/>
          <w:szCs w:val="26"/>
        </w:rPr>
        <w:t>ей</w:t>
      </w:r>
      <w:r>
        <w:rPr>
          <w:sz w:val="26"/>
          <w:szCs w:val="26"/>
        </w:rPr>
        <w:t xml:space="preserve"> </w:t>
      </w:r>
      <w:r w:rsidR="006D35F3" w:rsidRPr="006D35F3">
        <w:rPr>
          <w:sz w:val="26"/>
          <w:szCs w:val="26"/>
        </w:rPr>
        <w:t>Государственное бюджетное учреждение здравоохранения «Областная клиническая больница № 3»</w:t>
      </w:r>
      <w:r>
        <w:rPr>
          <w:color w:val="000000"/>
          <w:sz w:val="26"/>
          <w:szCs w:val="26"/>
        </w:rPr>
        <w:t xml:space="preserve"> (далее – </w:t>
      </w:r>
      <w:r w:rsidR="00625526">
        <w:rPr>
          <w:color w:val="000000"/>
          <w:sz w:val="26"/>
          <w:szCs w:val="26"/>
        </w:rPr>
        <w:t>Учреждение</w:t>
      </w:r>
      <w:r w:rsidR="001C765F">
        <w:rPr>
          <w:color w:val="000000"/>
          <w:sz w:val="26"/>
          <w:szCs w:val="26"/>
        </w:rPr>
        <w:t xml:space="preserve">, </w:t>
      </w:r>
      <w:r w:rsidR="001C765F">
        <w:rPr>
          <w:sz w:val="26"/>
          <w:szCs w:val="26"/>
        </w:rPr>
        <w:t>З</w:t>
      </w:r>
      <w:r>
        <w:rPr>
          <w:sz w:val="26"/>
          <w:szCs w:val="26"/>
        </w:rPr>
        <w:t>аказчик</w:t>
      </w:r>
      <w:r>
        <w:rPr>
          <w:color w:val="000000"/>
          <w:sz w:val="26"/>
          <w:szCs w:val="26"/>
        </w:rPr>
        <w:t>)</w:t>
      </w:r>
      <w:r w:rsidR="001C765F">
        <w:rPr>
          <w:color w:val="000000"/>
          <w:sz w:val="26"/>
          <w:szCs w:val="26"/>
        </w:rPr>
        <w:t>:</w:t>
      </w:r>
      <w:r w:rsidR="00F17198">
        <w:rPr>
          <w:color w:val="000000"/>
          <w:sz w:val="26"/>
          <w:szCs w:val="26"/>
        </w:rPr>
        <w:t xml:space="preserve"> </w:t>
      </w:r>
      <w:proofErr w:type="spellStart"/>
      <w:r w:rsidR="006D35F3">
        <w:rPr>
          <w:color w:val="000000"/>
          <w:sz w:val="26"/>
          <w:szCs w:val="26"/>
        </w:rPr>
        <w:t>Лемеговой</w:t>
      </w:r>
      <w:proofErr w:type="spellEnd"/>
      <w:r w:rsidR="006D35F3">
        <w:rPr>
          <w:color w:val="000000"/>
          <w:sz w:val="26"/>
          <w:szCs w:val="26"/>
        </w:rPr>
        <w:t xml:space="preserve"> С.А.</w:t>
      </w:r>
      <w:r w:rsidR="00057D77">
        <w:rPr>
          <w:color w:val="000000"/>
          <w:sz w:val="26"/>
          <w:szCs w:val="26"/>
        </w:rPr>
        <w:t>,</w:t>
      </w:r>
      <w:r w:rsidR="002B25D6">
        <w:rPr>
          <w:color w:val="000000"/>
          <w:sz w:val="26"/>
          <w:szCs w:val="26"/>
        </w:rPr>
        <w:t xml:space="preserve"> действующе</w:t>
      </w:r>
      <w:r w:rsidR="00057D77">
        <w:rPr>
          <w:color w:val="000000"/>
          <w:sz w:val="26"/>
          <w:szCs w:val="26"/>
        </w:rPr>
        <w:t xml:space="preserve">го </w:t>
      </w:r>
      <w:r w:rsidR="002B25D6">
        <w:rPr>
          <w:color w:val="000000"/>
          <w:sz w:val="26"/>
          <w:szCs w:val="26"/>
        </w:rPr>
        <w:t xml:space="preserve">на основании доверенности № </w:t>
      </w:r>
      <w:r w:rsidR="00057D77" w:rsidRPr="00057D77">
        <w:rPr>
          <w:color w:val="000000"/>
          <w:sz w:val="26"/>
          <w:szCs w:val="26"/>
        </w:rPr>
        <w:t>1</w:t>
      </w:r>
      <w:r w:rsidR="006D35F3">
        <w:rPr>
          <w:color w:val="000000"/>
          <w:sz w:val="26"/>
          <w:szCs w:val="26"/>
        </w:rPr>
        <w:t>4</w:t>
      </w:r>
      <w:r w:rsidR="00057D77" w:rsidRPr="00057D77">
        <w:rPr>
          <w:color w:val="000000"/>
          <w:sz w:val="26"/>
          <w:szCs w:val="26"/>
        </w:rPr>
        <w:t xml:space="preserve"> от </w:t>
      </w:r>
      <w:r w:rsidR="006D35F3">
        <w:rPr>
          <w:color w:val="000000"/>
          <w:sz w:val="26"/>
          <w:szCs w:val="26"/>
        </w:rPr>
        <w:t>11</w:t>
      </w:r>
      <w:r w:rsidR="00057D77" w:rsidRPr="00057D77">
        <w:rPr>
          <w:color w:val="000000"/>
          <w:sz w:val="26"/>
          <w:szCs w:val="26"/>
        </w:rPr>
        <w:t>.02.2021</w:t>
      </w:r>
      <w:r w:rsidR="002B25D6">
        <w:rPr>
          <w:color w:val="000000"/>
          <w:sz w:val="26"/>
          <w:szCs w:val="26"/>
        </w:rPr>
        <w:t xml:space="preserve">; </w:t>
      </w:r>
    </w:p>
    <w:p w:rsidR="00625526" w:rsidRDefault="00625526">
      <w:pPr>
        <w:tabs>
          <w:tab w:val="left" w:pos="730"/>
          <w:tab w:val="left" w:pos="6640"/>
        </w:tabs>
        <w:ind w:left="17"/>
        <w:jc w:val="both"/>
        <w:rPr>
          <w:color w:val="000000"/>
          <w:sz w:val="26"/>
          <w:szCs w:val="26"/>
        </w:rPr>
      </w:pPr>
      <w:r>
        <w:rPr>
          <w:color w:val="000000"/>
          <w:sz w:val="26"/>
          <w:szCs w:val="26"/>
        </w:rPr>
        <w:t xml:space="preserve">- </w:t>
      </w:r>
      <w:r w:rsidRPr="00625526">
        <w:rPr>
          <w:color w:val="000000"/>
          <w:sz w:val="26"/>
          <w:szCs w:val="26"/>
        </w:rPr>
        <w:t>представителей Государственное казенное учреждение «Центр организации закупок Челябинской области» (далее – Уполномоченный орган): начальника юридического отдела Учреждения Пичуговой Т.В., действующей на основании доверенности № 16 от 29.04.2020, юрисконсульта юридического отдела Учреждения Паровик А.А., действующей на основании доверенности № 15 от 29.04.2020</w:t>
      </w:r>
      <w:r w:rsidR="006D35F3">
        <w:rPr>
          <w:color w:val="000000"/>
          <w:sz w:val="26"/>
          <w:szCs w:val="26"/>
        </w:rPr>
        <w:t xml:space="preserve">; </w:t>
      </w:r>
      <w:r w:rsidR="006D35F3" w:rsidRPr="00625526">
        <w:rPr>
          <w:color w:val="000000"/>
          <w:sz w:val="26"/>
          <w:szCs w:val="26"/>
        </w:rPr>
        <w:t xml:space="preserve">юрисконсульта юридического отдела Учреждения </w:t>
      </w:r>
      <w:r w:rsidR="006D35F3">
        <w:rPr>
          <w:color w:val="000000"/>
          <w:sz w:val="26"/>
          <w:szCs w:val="26"/>
        </w:rPr>
        <w:t>Яковенко Я.А</w:t>
      </w:r>
      <w:r w:rsidR="006D35F3" w:rsidRPr="00625526">
        <w:rPr>
          <w:color w:val="000000"/>
          <w:sz w:val="26"/>
          <w:szCs w:val="26"/>
        </w:rPr>
        <w:t xml:space="preserve">., действующей на основании доверенности № </w:t>
      </w:r>
      <w:r w:rsidR="006D35F3">
        <w:rPr>
          <w:color w:val="000000"/>
          <w:sz w:val="26"/>
          <w:szCs w:val="26"/>
        </w:rPr>
        <w:t>17</w:t>
      </w:r>
      <w:r w:rsidR="006D35F3" w:rsidRPr="00625526">
        <w:rPr>
          <w:color w:val="000000"/>
          <w:sz w:val="26"/>
          <w:szCs w:val="26"/>
        </w:rPr>
        <w:t xml:space="preserve"> от 29.04.2020</w:t>
      </w:r>
      <w:r w:rsidRPr="00625526">
        <w:rPr>
          <w:color w:val="000000"/>
          <w:sz w:val="26"/>
          <w:szCs w:val="26"/>
        </w:rPr>
        <w:t>;</w:t>
      </w:r>
    </w:p>
    <w:p w:rsidR="00CB111C" w:rsidRDefault="006D35F3">
      <w:pPr>
        <w:tabs>
          <w:tab w:val="left" w:pos="730"/>
          <w:tab w:val="left" w:pos="6640"/>
        </w:tabs>
        <w:ind w:left="17"/>
        <w:jc w:val="both"/>
        <w:rPr>
          <w:sz w:val="26"/>
          <w:szCs w:val="26"/>
        </w:rPr>
      </w:pPr>
      <w:r w:rsidRPr="006D35F3">
        <w:rPr>
          <w:sz w:val="26"/>
          <w:szCs w:val="26"/>
        </w:rPr>
        <w:t>- в отсутствие представителей заявителя, уведомленного о времени и месте заседания Комиссии, заявлений, ходатайств не представлено</w:t>
      </w:r>
      <w:r>
        <w:rPr>
          <w:sz w:val="26"/>
          <w:szCs w:val="26"/>
        </w:rPr>
        <w:t>,</w:t>
      </w:r>
      <w:r w:rsidR="00057D77">
        <w:rPr>
          <w:sz w:val="26"/>
          <w:szCs w:val="26"/>
        </w:rPr>
        <w:t xml:space="preserve"> </w:t>
      </w:r>
    </w:p>
    <w:p w:rsidR="00CB111C" w:rsidRDefault="00CB111C">
      <w:pPr>
        <w:tabs>
          <w:tab w:val="left" w:pos="730"/>
          <w:tab w:val="left" w:pos="6640"/>
        </w:tabs>
        <w:ind w:left="17"/>
        <w:jc w:val="both"/>
        <w:rPr>
          <w:color w:val="000000"/>
          <w:sz w:val="26"/>
          <w:szCs w:val="26"/>
        </w:rPr>
      </w:pPr>
    </w:p>
    <w:p w:rsidR="00CB111C" w:rsidRDefault="00CB111C">
      <w:pPr>
        <w:pStyle w:val="a9"/>
        <w:jc w:val="center"/>
        <w:rPr>
          <w:rFonts w:cs="Times New Roman"/>
          <w:b/>
          <w:bCs/>
          <w:color w:val="000000"/>
          <w:sz w:val="26"/>
          <w:szCs w:val="26"/>
        </w:rPr>
      </w:pPr>
      <w:r>
        <w:rPr>
          <w:rFonts w:cs="Times New Roman"/>
          <w:b/>
          <w:bCs/>
          <w:color w:val="000000"/>
          <w:sz w:val="26"/>
          <w:szCs w:val="26"/>
        </w:rPr>
        <w:t>У С Т А Н О В И Л А:</w:t>
      </w:r>
    </w:p>
    <w:p w:rsidR="00CB111C" w:rsidRDefault="00CB111C">
      <w:pPr>
        <w:ind w:firstLine="709"/>
        <w:jc w:val="both"/>
        <w:rPr>
          <w:color w:val="000000"/>
          <w:sz w:val="26"/>
          <w:szCs w:val="26"/>
        </w:rPr>
      </w:pPr>
    </w:p>
    <w:p w:rsidR="00CB111C" w:rsidRDefault="00CB111C">
      <w:pPr>
        <w:ind w:firstLine="709"/>
        <w:jc w:val="both"/>
        <w:rPr>
          <w:sz w:val="26"/>
          <w:szCs w:val="26"/>
        </w:rPr>
      </w:pPr>
      <w:r>
        <w:rPr>
          <w:color w:val="000000"/>
          <w:sz w:val="26"/>
          <w:szCs w:val="26"/>
        </w:rPr>
        <w:t xml:space="preserve">В Челябинское УФАС России </w:t>
      </w:r>
      <w:r w:rsidR="00705EA1">
        <w:rPr>
          <w:color w:val="000000"/>
          <w:sz w:val="26"/>
          <w:szCs w:val="26"/>
        </w:rPr>
        <w:t>08.02</w:t>
      </w:r>
      <w:r w:rsidR="001A0D8B">
        <w:rPr>
          <w:color w:val="000000"/>
          <w:sz w:val="26"/>
          <w:szCs w:val="26"/>
        </w:rPr>
        <w:t>.2021</w:t>
      </w:r>
      <w:r>
        <w:rPr>
          <w:color w:val="000000"/>
          <w:sz w:val="26"/>
          <w:szCs w:val="26"/>
        </w:rPr>
        <w:t xml:space="preserve"> поступила жалоба</w:t>
      </w:r>
      <w:r>
        <w:rPr>
          <w:sz w:val="26"/>
          <w:szCs w:val="26"/>
        </w:rPr>
        <w:t xml:space="preserve"> ООО «</w:t>
      </w:r>
      <w:r w:rsidR="006D35F3" w:rsidRPr="006D35F3">
        <w:rPr>
          <w:sz w:val="26"/>
          <w:szCs w:val="26"/>
        </w:rPr>
        <w:t>СТРОЙМОСТ</w:t>
      </w:r>
      <w:r>
        <w:rPr>
          <w:sz w:val="26"/>
          <w:szCs w:val="26"/>
        </w:rPr>
        <w:t xml:space="preserve">» </w:t>
      </w:r>
      <w:r w:rsidR="006D35F3" w:rsidRPr="006D35F3">
        <w:rPr>
          <w:sz w:val="26"/>
          <w:szCs w:val="26"/>
        </w:rPr>
        <w:t>на действия заказчика при проведении электронного аукциона на поставку расходных материалов для стерилизации (извещение № 0869200000221000086)</w:t>
      </w:r>
      <w:r>
        <w:rPr>
          <w:sz w:val="26"/>
          <w:szCs w:val="26"/>
        </w:rPr>
        <w:t xml:space="preserve"> </w:t>
      </w:r>
      <w:r>
        <w:rPr>
          <w:color w:val="000000"/>
          <w:sz w:val="26"/>
          <w:szCs w:val="26"/>
        </w:rPr>
        <w:t>(далее – аукцион, закупка)</w:t>
      </w:r>
      <w:r>
        <w:rPr>
          <w:sz w:val="26"/>
          <w:szCs w:val="26"/>
        </w:rPr>
        <w:t>.</w:t>
      </w:r>
    </w:p>
    <w:p w:rsidR="00CB111C" w:rsidRDefault="00CB111C">
      <w:pPr>
        <w:ind w:firstLine="709"/>
        <w:jc w:val="both"/>
        <w:rPr>
          <w:color w:val="000000"/>
          <w:sz w:val="26"/>
          <w:szCs w:val="26"/>
        </w:rPr>
      </w:pPr>
      <w:r>
        <w:rPr>
          <w:color w:val="000000"/>
          <w:sz w:val="26"/>
          <w:szCs w:val="26"/>
        </w:rPr>
        <w:t xml:space="preserve">Согласно представленным документам извещение о проведении электронного аукциона опубликовано уполномоченным органом на официальном сайте Единой информационной системы в сфере закупок www.zakupki.gov.ru (далее – ЕИС) </w:t>
      </w:r>
      <w:r w:rsidR="005D362D">
        <w:rPr>
          <w:color w:val="000000"/>
          <w:sz w:val="26"/>
          <w:szCs w:val="26"/>
        </w:rPr>
        <w:t>26.01.2021</w:t>
      </w:r>
      <w:r>
        <w:rPr>
          <w:color w:val="000000"/>
          <w:sz w:val="26"/>
          <w:szCs w:val="26"/>
        </w:rPr>
        <w:t xml:space="preserve"> в </w:t>
      </w:r>
      <w:r w:rsidR="005D362D">
        <w:rPr>
          <w:color w:val="000000"/>
          <w:sz w:val="26"/>
          <w:szCs w:val="26"/>
        </w:rPr>
        <w:t>08:37</w:t>
      </w:r>
      <w:r>
        <w:rPr>
          <w:color w:val="000000"/>
          <w:sz w:val="26"/>
          <w:szCs w:val="26"/>
        </w:rPr>
        <w:t>.</w:t>
      </w:r>
    </w:p>
    <w:p w:rsidR="00F31457" w:rsidRDefault="00CB111C" w:rsidP="00F31457">
      <w:pPr>
        <w:pStyle w:val="a9"/>
        <w:ind w:firstLine="709"/>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sidR="00866641" w:rsidRPr="00866641">
        <w:rPr>
          <w:rFonts w:cs="Times New Roman"/>
          <w:sz w:val="26"/>
          <w:szCs w:val="26"/>
        </w:rPr>
        <w:t xml:space="preserve">на </w:t>
      </w:r>
      <w:r w:rsidR="005D362D" w:rsidRPr="005D362D">
        <w:rPr>
          <w:rFonts w:cs="Times New Roman"/>
          <w:sz w:val="26"/>
          <w:szCs w:val="26"/>
        </w:rPr>
        <w:t>поставку расходных материалов для стерилизации</w:t>
      </w:r>
      <w:r>
        <w:rPr>
          <w:rFonts w:cs="Times New Roman"/>
          <w:sz w:val="26"/>
          <w:szCs w:val="26"/>
        </w:rPr>
        <w:t xml:space="preserve"> </w:t>
      </w:r>
      <w:r w:rsidR="00F31457">
        <w:rPr>
          <w:rFonts w:cs="Times New Roman"/>
          <w:color w:val="000000"/>
          <w:sz w:val="26"/>
          <w:szCs w:val="26"/>
        </w:rPr>
        <w:t>составляет</w:t>
      </w:r>
      <w:r>
        <w:rPr>
          <w:rFonts w:cs="Times New Roman"/>
          <w:color w:val="000000"/>
          <w:sz w:val="26"/>
          <w:szCs w:val="26"/>
        </w:rPr>
        <w:t xml:space="preserve"> </w:t>
      </w:r>
      <w:r w:rsidR="005D362D" w:rsidRPr="005D362D">
        <w:rPr>
          <w:rFonts w:cs="Times New Roman"/>
          <w:color w:val="000000"/>
          <w:sz w:val="26"/>
          <w:szCs w:val="26"/>
        </w:rPr>
        <w:t>636 690,00</w:t>
      </w:r>
      <w:r w:rsidR="002B25D6">
        <w:rPr>
          <w:rFonts w:cs="Times New Roman"/>
          <w:color w:val="000000"/>
          <w:sz w:val="26"/>
          <w:szCs w:val="26"/>
        </w:rPr>
        <w:t xml:space="preserve"> </w:t>
      </w:r>
      <w:r>
        <w:rPr>
          <w:rFonts w:cs="Times New Roman"/>
          <w:color w:val="000000"/>
          <w:sz w:val="26"/>
          <w:szCs w:val="26"/>
        </w:rPr>
        <w:t>рублей.</w:t>
      </w:r>
    </w:p>
    <w:p w:rsidR="00747B66" w:rsidRPr="00747B66" w:rsidRDefault="00747B66" w:rsidP="00F31457">
      <w:pPr>
        <w:pStyle w:val="a9"/>
        <w:ind w:firstLine="709"/>
        <w:jc w:val="both"/>
        <w:rPr>
          <w:rFonts w:eastAsia="Andale Sans UI"/>
          <w:kern w:val="1"/>
          <w:sz w:val="26"/>
          <w:szCs w:val="26"/>
          <w:lang w:eastAsia="zh-CN"/>
        </w:rPr>
      </w:pPr>
      <w:r w:rsidRPr="00747B66">
        <w:rPr>
          <w:rFonts w:eastAsia="Times New Roman"/>
          <w:kern w:val="1"/>
          <w:sz w:val="26"/>
          <w:szCs w:val="26"/>
          <w:lang w:eastAsia="ar-SA"/>
        </w:rPr>
        <w:t xml:space="preserve">Дата </w:t>
      </w:r>
      <w:r w:rsidR="002B25D6">
        <w:rPr>
          <w:rFonts w:eastAsia="Times New Roman"/>
          <w:kern w:val="1"/>
          <w:sz w:val="26"/>
          <w:szCs w:val="26"/>
          <w:lang w:eastAsia="ar-SA"/>
        </w:rPr>
        <w:t xml:space="preserve">и время </w:t>
      </w:r>
      <w:r w:rsidRPr="00747B66">
        <w:rPr>
          <w:rFonts w:eastAsia="Times New Roman"/>
          <w:kern w:val="1"/>
          <w:sz w:val="26"/>
          <w:szCs w:val="26"/>
          <w:lang w:eastAsia="ar-SA"/>
        </w:rPr>
        <w:t xml:space="preserve">окончания срока подачи заявок на участие в аукционе – </w:t>
      </w:r>
      <w:r w:rsidR="005D362D">
        <w:rPr>
          <w:rFonts w:eastAsia="Andale Sans UI"/>
          <w:kern w:val="1"/>
          <w:sz w:val="26"/>
          <w:szCs w:val="26"/>
          <w:lang w:eastAsia="zh-CN"/>
        </w:rPr>
        <w:t>08.02</w:t>
      </w:r>
      <w:r w:rsidR="00B60B32">
        <w:rPr>
          <w:rFonts w:eastAsia="Andale Sans UI"/>
          <w:kern w:val="1"/>
          <w:sz w:val="26"/>
          <w:szCs w:val="26"/>
          <w:lang w:eastAsia="zh-CN"/>
        </w:rPr>
        <w:t>.2021</w:t>
      </w:r>
      <w:r w:rsidR="002B25D6">
        <w:rPr>
          <w:rFonts w:eastAsia="Andale Sans UI"/>
          <w:kern w:val="1"/>
          <w:sz w:val="26"/>
          <w:szCs w:val="26"/>
          <w:lang w:eastAsia="zh-CN"/>
        </w:rPr>
        <w:t xml:space="preserve"> 1</w:t>
      </w:r>
      <w:r w:rsidR="00A53B45">
        <w:rPr>
          <w:rFonts w:eastAsia="Andale Sans UI"/>
          <w:kern w:val="1"/>
          <w:sz w:val="26"/>
          <w:szCs w:val="26"/>
          <w:lang w:eastAsia="zh-CN"/>
        </w:rPr>
        <w:t>0</w:t>
      </w:r>
      <w:r w:rsidR="002B25D6">
        <w:rPr>
          <w:rFonts w:eastAsia="Andale Sans UI"/>
          <w:kern w:val="1"/>
          <w:sz w:val="26"/>
          <w:szCs w:val="26"/>
          <w:lang w:eastAsia="zh-CN"/>
        </w:rPr>
        <w:t>:00</w:t>
      </w:r>
      <w:r w:rsidRPr="00747B66">
        <w:rPr>
          <w:rFonts w:eastAsia="Times New Roman"/>
          <w:kern w:val="1"/>
          <w:sz w:val="26"/>
          <w:szCs w:val="26"/>
          <w:lang w:eastAsia="ar-SA"/>
        </w:rPr>
        <w:t>.</w:t>
      </w:r>
    </w:p>
    <w:p w:rsidR="00747B66" w:rsidRPr="00747B66" w:rsidRDefault="00747B66" w:rsidP="00747B66">
      <w:pPr>
        <w:tabs>
          <w:tab w:val="left" w:pos="720"/>
        </w:tabs>
        <w:suppressAutoHyphens/>
        <w:autoSpaceDE/>
        <w:autoSpaceDN/>
        <w:adjustRightInd/>
        <w:ind w:firstLine="709"/>
        <w:jc w:val="both"/>
        <w:rPr>
          <w:rFonts w:eastAsia="Times New Roman"/>
          <w:kern w:val="1"/>
          <w:sz w:val="26"/>
          <w:szCs w:val="26"/>
          <w:lang w:eastAsia="zh-CN"/>
        </w:rPr>
      </w:pPr>
      <w:r w:rsidRPr="00747B66">
        <w:rPr>
          <w:rFonts w:eastAsia="Times New Roman"/>
          <w:kern w:val="1"/>
          <w:sz w:val="26"/>
          <w:szCs w:val="26"/>
          <w:lang w:eastAsia="zh-CN"/>
        </w:rPr>
        <w:t xml:space="preserve">В соответствии с протоколом рассмотрения первых частей заявок на участие в </w:t>
      </w:r>
      <w:proofErr w:type="gramStart"/>
      <w:r w:rsidRPr="00747B66">
        <w:rPr>
          <w:rFonts w:eastAsia="Times New Roman"/>
          <w:kern w:val="1"/>
          <w:sz w:val="26"/>
          <w:szCs w:val="26"/>
          <w:lang w:eastAsia="zh-CN"/>
        </w:rPr>
        <w:t>электронном</w:t>
      </w:r>
      <w:proofErr w:type="gramEnd"/>
      <w:r w:rsidRPr="00747B66">
        <w:rPr>
          <w:rFonts w:eastAsia="Times New Roman"/>
          <w:kern w:val="1"/>
          <w:sz w:val="26"/>
          <w:szCs w:val="26"/>
          <w:lang w:eastAsia="zh-CN"/>
        </w:rPr>
        <w:t xml:space="preserve"> аукционе № </w:t>
      </w:r>
      <w:r w:rsidR="005D362D" w:rsidRPr="005D362D">
        <w:rPr>
          <w:rFonts w:eastAsia="Times New Roman"/>
          <w:kern w:val="1"/>
          <w:sz w:val="26"/>
          <w:szCs w:val="26"/>
          <w:lang w:eastAsia="zh-CN"/>
        </w:rPr>
        <w:t>0869200000221000086</w:t>
      </w:r>
      <w:r w:rsidRPr="00747B66">
        <w:rPr>
          <w:rFonts w:eastAsia="Times New Roman"/>
          <w:kern w:val="1"/>
          <w:sz w:val="26"/>
          <w:szCs w:val="26"/>
          <w:lang w:eastAsia="zh-CN"/>
        </w:rPr>
        <w:t xml:space="preserve"> от </w:t>
      </w:r>
      <w:r w:rsidR="00DF5639">
        <w:rPr>
          <w:rFonts w:eastAsia="Times New Roman"/>
          <w:kern w:val="1"/>
          <w:sz w:val="26"/>
          <w:szCs w:val="26"/>
          <w:lang w:eastAsia="zh-CN"/>
        </w:rPr>
        <w:t>09</w:t>
      </w:r>
      <w:r w:rsidR="00965C83">
        <w:rPr>
          <w:rFonts w:eastAsia="Times New Roman"/>
          <w:kern w:val="1"/>
          <w:sz w:val="26"/>
          <w:szCs w:val="26"/>
          <w:lang w:eastAsia="zh-CN"/>
        </w:rPr>
        <w:t>.0</w:t>
      </w:r>
      <w:r w:rsidR="00DF5639">
        <w:rPr>
          <w:rFonts w:eastAsia="Times New Roman"/>
          <w:kern w:val="1"/>
          <w:sz w:val="26"/>
          <w:szCs w:val="26"/>
          <w:lang w:eastAsia="zh-CN"/>
        </w:rPr>
        <w:t>2</w:t>
      </w:r>
      <w:r w:rsidR="00965C83">
        <w:rPr>
          <w:rFonts w:eastAsia="Times New Roman"/>
          <w:kern w:val="1"/>
          <w:sz w:val="26"/>
          <w:szCs w:val="26"/>
          <w:lang w:eastAsia="zh-CN"/>
        </w:rPr>
        <w:t>.2021</w:t>
      </w:r>
      <w:r w:rsidRPr="00747B66">
        <w:rPr>
          <w:rFonts w:eastAsia="Times New Roman"/>
          <w:kern w:val="1"/>
          <w:sz w:val="26"/>
          <w:szCs w:val="26"/>
          <w:lang w:eastAsia="zh-CN"/>
        </w:rPr>
        <w:t xml:space="preserve"> на участие в закупке поступило </w:t>
      </w:r>
      <w:r w:rsidR="00DF5639">
        <w:rPr>
          <w:rFonts w:eastAsia="Times New Roman"/>
          <w:kern w:val="1"/>
          <w:sz w:val="26"/>
          <w:szCs w:val="26"/>
          <w:lang w:eastAsia="zh-CN"/>
        </w:rPr>
        <w:t>четыре</w:t>
      </w:r>
      <w:r w:rsidRPr="00747B66">
        <w:rPr>
          <w:rFonts w:eastAsia="Times New Roman"/>
          <w:kern w:val="1"/>
          <w:sz w:val="26"/>
          <w:szCs w:val="26"/>
          <w:lang w:eastAsia="zh-CN"/>
        </w:rPr>
        <w:t xml:space="preserve"> заявки, </w:t>
      </w:r>
      <w:r w:rsidR="00965C83">
        <w:rPr>
          <w:rFonts w:eastAsia="Times New Roman"/>
          <w:kern w:val="1"/>
          <w:sz w:val="26"/>
          <w:szCs w:val="26"/>
          <w:lang w:eastAsia="zh-CN"/>
        </w:rPr>
        <w:t xml:space="preserve">которые </w:t>
      </w:r>
      <w:r w:rsidRPr="00747B66">
        <w:rPr>
          <w:rFonts w:eastAsia="Times New Roman"/>
          <w:kern w:val="1"/>
          <w:sz w:val="26"/>
          <w:szCs w:val="26"/>
          <w:lang w:eastAsia="zh-CN"/>
        </w:rPr>
        <w:t>признан</w:t>
      </w:r>
      <w:r w:rsidR="00965C83">
        <w:rPr>
          <w:rFonts w:eastAsia="Times New Roman"/>
          <w:kern w:val="1"/>
          <w:sz w:val="26"/>
          <w:szCs w:val="26"/>
          <w:lang w:eastAsia="zh-CN"/>
        </w:rPr>
        <w:t>ы</w:t>
      </w:r>
      <w:r w:rsidRPr="00747B66">
        <w:rPr>
          <w:rFonts w:eastAsia="Times New Roman"/>
          <w:kern w:val="1"/>
          <w:sz w:val="26"/>
          <w:szCs w:val="26"/>
          <w:lang w:eastAsia="zh-CN"/>
        </w:rPr>
        <w:t xml:space="preserve"> соответствующими аукционной документации и участник</w:t>
      </w:r>
      <w:r w:rsidR="00965C83">
        <w:rPr>
          <w:rFonts w:eastAsia="Times New Roman"/>
          <w:kern w:val="1"/>
          <w:sz w:val="26"/>
          <w:szCs w:val="26"/>
          <w:lang w:eastAsia="zh-CN"/>
        </w:rPr>
        <w:t>и</w:t>
      </w:r>
      <w:r w:rsidRPr="00747B66">
        <w:rPr>
          <w:rFonts w:eastAsia="Times New Roman"/>
          <w:kern w:val="1"/>
          <w:sz w:val="26"/>
          <w:szCs w:val="26"/>
          <w:lang w:eastAsia="zh-CN"/>
        </w:rPr>
        <w:t xml:space="preserve"> допущен</w:t>
      </w:r>
      <w:r w:rsidR="00965C83">
        <w:rPr>
          <w:rFonts w:eastAsia="Times New Roman"/>
          <w:kern w:val="1"/>
          <w:sz w:val="26"/>
          <w:szCs w:val="26"/>
          <w:lang w:eastAsia="zh-CN"/>
        </w:rPr>
        <w:t>ы</w:t>
      </w:r>
      <w:r w:rsidRPr="00747B66">
        <w:rPr>
          <w:rFonts w:eastAsia="Times New Roman"/>
          <w:kern w:val="1"/>
          <w:sz w:val="26"/>
          <w:szCs w:val="26"/>
          <w:lang w:eastAsia="zh-CN"/>
        </w:rPr>
        <w:t xml:space="preserve"> к участию в аукционе.</w:t>
      </w:r>
    </w:p>
    <w:p w:rsidR="00747B66" w:rsidRPr="00747B66" w:rsidRDefault="00747B66" w:rsidP="00747B66">
      <w:pPr>
        <w:tabs>
          <w:tab w:val="left" w:pos="720"/>
        </w:tabs>
        <w:suppressAutoHyphens/>
        <w:autoSpaceDE/>
        <w:autoSpaceDN/>
        <w:adjustRightInd/>
        <w:ind w:firstLine="709"/>
        <w:jc w:val="both"/>
        <w:rPr>
          <w:rFonts w:eastAsia="Times New Roman"/>
          <w:kern w:val="1"/>
          <w:sz w:val="26"/>
          <w:szCs w:val="26"/>
          <w:lang w:eastAsia="zh-CN"/>
        </w:rPr>
      </w:pPr>
      <w:r w:rsidRPr="00747B66">
        <w:rPr>
          <w:rFonts w:eastAsia="Times New Roman"/>
          <w:kern w:val="1"/>
          <w:sz w:val="26"/>
          <w:szCs w:val="26"/>
          <w:lang w:eastAsia="zh-CN"/>
        </w:rPr>
        <w:t xml:space="preserve">Согласно протоколу от </w:t>
      </w:r>
      <w:r w:rsidR="00DF5639">
        <w:rPr>
          <w:rFonts w:eastAsia="Times New Roman"/>
          <w:kern w:val="1"/>
          <w:sz w:val="26"/>
          <w:szCs w:val="26"/>
          <w:lang w:eastAsia="zh-CN"/>
        </w:rPr>
        <w:t>15.02</w:t>
      </w:r>
      <w:r w:rsidR="00965C83">
        <w:rPr>
          <w:rFonts w:eastAsia="Times New Roman"/>
          <w:kern w:val="1"/>
          <w:sz w:val="26"/>
          <w:szCs w:val="26"/>
          <w:lang w:eastAsia="zh-CN"/>
        </w:rPr>
        <w:t>.2021</w:t>
      </w:r>
      <w:r w:rsidRPr="00747B66">
        <w:rPr>
          <w:rFonts w:eastAsia="Times New Roman"/>
          <w:kern w:val="1"/>
          <w:sz w:val="26"/>
          <w:szCs w:val="26"/>
          <w:lang w:eastAsia="zh-CN"/>
        </w:rPr>
        <w:t xml:space="preserve"> подведения итогов аукциона в электронной форме № </w:t>
      </w:r>
      <w:r w:rsidR="00DF5639" w:rsidRPr="00DF5639">
        <w:rPr>
          <w:rFonts w:eastAsia="Times New Roman"/>
          <w:kern w:val="1"/>
          <w:sz w:val="26"/>
          <w:szCs w:val="26"/>
          <w:lang w:eastAsia="zh-CN"/>
        </w:rPr>
        <w:t>0869200000221000086</w:t>
      </w:r>
      <w:r w:rsidRPr="00747B66">
        <w:rPr>
          <w:rFonts w:eastAsia="Times New Roman"/>
          <w:kern w:val="1"/>
          <w:sz w:val="26"/>
          <w:szCs w:val="26"/>
          <w:lang w:eastAsia="zh-CN"/>
        </w:rPr>
        <w:t xml:space="preserve"> </w:t>
      </w:r>
      <w:r w:rsidR="00965C83">
        <w:rPr>
          <w:rFonts w:eastAsia="Times New Roman"/>
          <w:kern w:val="1"/>
          <w:sz w:val="26"/>
          <w:szCs w:val="26"/>
          <w:lang w:eastAsia="zh-CN"/>
        </w:rPr>
        <w:t xml:space="preserve">победителем аукциона признано </w:t>
      </w:r>
      <w:r w:rsidR="00DF5639" w:rsidRPr="00DF5639">
        <w:rPr>
          <w:rFonts w:eastAsia="Times New Roman"/>
          <w:kern w:val="1"/>
          <w:sz w:val="26"/>
          <w:szCs w:val="26"/>
          <w:lang w:eastAsia="zh-CN"/>
        </w:rPr>
        <w:t xml:space="preserve">ООО </w:t>
      </w:r>
      <w:r w:rsidR="00DF5639">
        <w:rPr>
          <w:rFonts w:eastAsia="Times New Roman"/>
          <w:kern w:val="1"/>
          <w:sz w:val="26"/>
          <w:szCs w:val="26"/>
          <w:lang w:eastAsia="zh-CN"/>
        </w:rPr>
        <w:t>«</w:t>
      </w:r>
      <w:r w:rsidR="00DF5639" w:rsidRPr="00DF5639">
        <w:rPr>
          <w:rFonts w:eastAsia="Times New Roman"/>
          <w:kern w:val="1"/>
          <w:sz w:val="26"/>
          <w:szCs w:val="26"/>
          <w:lang w:eastAsia="zh-CN"/>
        </w:rPr>
        <w:t xml:space="preserve">ТД </w:t>
      </w:r>
      <w:r w:rsidR="00DF5639">
        <w:rPr>
          <w:rFonts w:eastAsia="Times New Roman"/>
          <w:kern w:val="1"/>
          <w:sz w:val="26"/>
          <w:szCs w:val="26"/>
          <w:lang w:eastAsia="zh-CN"/>
        </w:rPr>
        <w:t>«</w:t>
      </w:r>
      <w:r w:rsidR="00DF5639" w:rsidRPr="00DF5639">
        <w:rPr>
          <w:rFonts w:eastAsia="Times New Roman"/>
          <w:kern w:val="1"/>
          <w:sz w:val="26"/>
          <w:szCs w:val="26"/>
          <w:lang w:eastAsia="zh-CN"/>
        </w:rPr>
        <w:t>ВИНАР-М</w:t>
      </w:r>
      <w:r w:rsidR="00DF5639">
        <w:rPr>
          <w:rFonts w:eastAsia="Times New Roman"/>
          <w:kern w:val="1"/>
          <w:sz w:val="26"/>
          <w:szCs w:val="26"/>
          <w:lang w:eastAsia="zh-CN"/>
        </w:rPr>
        <w:t>»</w:t>
      </w:r>
      <w:r w:rsidR="00965C83">
        <w:rPr>
          <w:rFonts w:eastAsia="Times New Roman"/>
          <w:kern w:val="1"/>
          <w:sz w:val="26"/>
          <w:szCs w:val="26"/>
          <w:lang w:eastAsia="zh-CN"/>
        </w:rPr>
        <w:t xml:space="preserve"> с предложением о цене контракта </w:t>
      </w:r>
      <w:r w:rsidR="00DF5639" w:rsidRPr="00DF5639">
        <w:t>256 000</w:t>
      </w:r>
      <w:r w:rsidR="00965C83">
        <w:t xml:space="preserve"> рублей</w:t>
      </w:r>
      <w:r w:rsidRPr="00747B66">
        <w:rPr>
          <w:rFonts w:eastAsia="Times New Roman"/>
          <w:kern w:val="1"/>
          <w:sz w:val="26"/>
          <w:szCs w:val="26"/>
          <w:lang w:eastAsia="zh-CN"/>
        </w:rPr>
        <w:t>.</w:t>
      </w:r>
    </w:p>
    <w:p w:rsidR="00747B66" w:rsidRPr="00747B66" w:rsidRDefault="00747B66" w:rsidP="00747B66">
      <w:pPr>
        <w:tabs>
          <w:tab w:val="left" w:pos="720"/>
        </w:tabs>
        <w:suppressAutoHyphens/>
        <w:autoSpaceDE/>
        <w:autoSpaceDN/>
        <w:adjustRightInd/>
        <w:ind w:firstLine="709"/>
        <w:jc w:val="both"/>
        <w:rPr>
          <w:rFonts w:eastAsia="Times New Roman"/>
          <w:kern w:val="1"/>
          <w:sz w:val="26"/>
          <w:szCs w:val="26"/>
          <w:lang w:eastAsia="zh-CN"/>
        </w:rPr>
      </w:pPr>
      <w:r w:rsidRPr="00747B66">
        <w:rPr>
          <w:rFonts w:eastAsia="Times New Roman"/>
          <w:kern w:val="1"/>
          <w:sz w:val="26"/>
          <w:szCs w:val="26"/>
          <w:lang w:eastAsia="zh-CN"/>
        </w:rPr>
        <w:t xml:space="preserve">На дату рассмотрения </w:t>
      </w:r>
      <w:r w:rsidR="00A53B45">
        <w:rPr>
          <w:rFonts w:eastAsia="Times New Roman"/>
          <w:kern w:val="1"/>
          <w:sz w:val="26"/>
          <w:szCs w:val="26"/>
          <w:lang w:eastAsia="zh-CN"/>
        </w:rPr>
        <w:t xml:space="preserve">жалобы </w:t>
      </w:r>
      <w:r w:rsidRPr="00747B66">
        <w:rPr>
          <w:rFonts w:eastAsia="Times New Roman"/>
          <w:kern w:val="1"/>
          <w:sz w:val="26"/>
          <w:szCs w:val="26"/>
          <w:lang w:eastAsia="zh-CN"/>
        </w:rPr>
        <w:t>контракт не заключен.</w:t>
      </w:r>
    </w:p>
    <w:p w:rsidR="00CB111C" w:rsidRDefault="00CB111C">
      <w:pPr>
        <w:pStyle w:val="a9"/>
        <w:ind w:firstLine="706"/>
        <w:jc w:val="both"/>
        <w:rPr>
          <w:rFonts w:cs="Times New Roman"/>
          <w:sz w:val="26"/>
          <w:szCs w:val="26"/>
        </w:rPr>
      </w:pPr>
    </w:p>
    <w:p w:rsidR="00EA543F" w:rsidRDefault="00EA543F" w:rsidP="00A84819">
      <w:pPr>
        <w:pStyle w:val="a9"/>
        <w:ind w:firstLine="706"/>
        <w:jc w:val="both"/>
        <w:rPr>
          <w:rFonts w:cs="Times New Roman"/>
          <w:sz w:val="26"/>
          <w:szCs w:val="26"/>
        </w:rPr>
      </w:pPr>
      <w:r>
        <w:rPr>
          <w:rFonts w:cs="Times New Roman"/>
          <w:sz w:val="26"/>
          <w:szCs w:val="26"/>
        </w:rPr>
        <w:t xml:space="preserve">Доводы </w:t>
      </w:r>
      <w:r w:rsidR="00763126" w:rsidRPr="00763126">
        <w:rPr>
          <w:rFonts w:cs="Times New Roman"/>
          <w:sz w:val="26"/>
          <w:szCs w:val="26"/>
        </w:rPr>
        <w:t>жалобы ООО «</w:t>
      </w:r>
      <w:r w:rsidR="00DF5639" w:rsidRPr="006D35F3">
        <w:rPr>
          <w:sz w:val="26"/>
          <w:szCs w:val="26"/>
        </w:rPr>
        <w:t>СТРОЙМОСТ</w:t>
      </w:r>
      <w:r w:rsidR="00763126" w:rsidRPr="00763126">
        <w:rPr>
          <w:rFonts w:cs="Times New Roman"/>
          <w:sz w:val="26"/>
          <w:szCs w:val="26"/>
        </w:rPr>
        <w:t>»</w:t>
      </w:r>
      <w:r w:rsidR="002202B9">
        <w:rPr>
          <w:rFonts w:cs="Times New Roman"/>
          <w:sz w:val="26"/>
          <w:szCs w:val="26"/>
        </w:rPr>
        <w:t xml:space="preserve"> </w:t>
      </w:r>
      <w:r>
        <w:rPr>
          <w:rFonts w:cs="Times New Roman"/>
          <w:sz w:val="26"/>
          <w:szCs w:val="26"/>
        </w:rPr>
        <w:t>заключаются в следующем.</w:t>
      </w:r>
    </w:p>
    <w:p w:rsidR="00DF5639" w:rsidRDefault="00DF5639" w:rsidP="00A84819">
      <w:pPr>
        <w:pStyle w:val="a9"/>
        <w:ind w:firstLine="706"/>
        <w:jc w:val="both"/>
        <w:rPr>
          <w:rFonts w:cs="Times New Roman"/>
          <w:sz w:val="26"/>
          <w:szCs w:val="26"/>
        </w:rPr>
      </w:pPr>
    </w:p>
    <w:p w:rsidR="001A42DD" w:rsidRPr="001A42DD" w:rsidRDefault="001A42DD" w:rsidP="001A42DD">
      <w:pPr>
        <w:pStyle w:val="a9"/>
        <w:ind w:firstLine="706"/>
        <w:jc w:val="both"/>
        <w:rPr>
          <w:rFonts w:cs="Times New Roman"/>
          <w:sz w:val="26"/>
          <w:szCs w:val="26"/>
        </w:rPr>
      </w:pPr>
      <w:r>
        <w:rPr>
          <w:rFonts w:cs="Times New Roman"/>
          <w:sz w:val="26"/>
          <w:szCs w:val="26"/>
        </w:rPr>
        <w:lastRenderedPageBreak/>
        <w:t xml:space="preserve">Заказчик в состав характеристик товара </w:t>
      </w:r>
      <w:r w:rsidRPr="001A42DD">
        <w:rPr>
          <w:rFonts w:cs="Times New Roman"/>
          <w:sz w:val="26"/>
          <w:szCs w:val="26"/>
        </w:rPr>
        <w:t xml:space="preserve">добавил описание цвета индикаторной метки, что </w:t>
      </w:r>
      <w:r>
        <w:rPr>
          <w:rFonts w:cs="Times New Roman"/>
          <w:sz w:val="26"/>
          <w:szCs w:val="26"/>
        </w:rPr>
        <w:t xml:space="preserve">по мнению Заявителя </w:t>
      </w:r>
      <w:r w:rsidRPr="001A42DD">
        <w:rPr>
          <w:rFonts w:cs="Times New Roman"/>
          <w:sz w:val="26"/>
          <w:szCs w:val="26"/>
        </w:rPr>
        <w:t>не является функциональной, технической и качественной характеристикой или эксплуатационной характеристикой товара.</w:t>
      </w:r>
    </w:p>
    <w:p w:rsidR="001A42DD" w:rsidRPr="001A42DD" w:rsidRDefault="001A42DD" w:rsidP="001A42DD">
      <w:pPr>
        <w:pStyle w:val="a9"/>
        <w:ind w:firstLine="706"/>
        <w:jc w:val="both"/>
        <w:rPr>
          <w:rFonts w:cs="Times New Roman"/>
          <w:sz w:val="26"/>
          <w:szCs w:val="26"/>
        </w:rPr>
      </w:pPr>
      <w:r w:rsidRPr="001A42DD">
        <w:rPr>
          <w:rFonts w:cs="Times New Roman"/>
          <w:sz w:val="26"/>
          <w:szCs w:val="26"/>
        </w:rPr>
        <w:t>Согласно п</w:t>
      </w:r>
      <w:r>
        <w:rPr>
          <w:rFonts w:cs="Times New Roman"/>
          <w:sz w:val="26"/>
          <w:szCs w:val="26"/>
        </w:rPr>
        <w:t xml:space="preserve">ункту </w:t>
      </w:r>
      <w:r w:rsidRPr="001A42DD">
        <w:rPr>
          <w:rFonts w:cs="Times New Roman"/>
          <w:sz w:val="26"/>
          <w:szCs w:val="26"/>
        </w:rPr>
        <w:t>2 ч</w:t>
      </w:r>
      <w:r>
        <w:rPr>
          <w:rFonts w:cs="Times New Roman"/>
          <w:sz w:val="26"/>
          <w:szCs w:val="26"/>
        </w:rPr>
        <w:t xml:space="preserve">асти 1 статьи </w:t>
      </w:r>
      <w:r w:rsidRPr="001A42DD">
        <w:rPr>
          <w:rFonts w:cs="Times New Roman"/>
          <w:sz w:val="26"/>
          <w:szCs w:val="26"/>
        </w:rPr>
        <w:t xml:space="preserve">33 </w:t>
      </w:r>
      <w:r>
        <w:rPr>
          <w:rFonts w:cs="Times New Roman"/>
          <w:sz w:val="26"/>
          <w:szCs w:val="26"/>
        </w:rPr>
        <w:t>Закона о контрактной системе</w:t>
      </w:r>
      <w:r w:rsidRPr="001A42DD">
        <w:rPr>
          <w:rFonts w:cs="Times New Roman"/>
          <w:sz w:val="26"/>
          <w:szCs w:val="26"/>
        </w:rPr>
        <w:t xml:space="preserve"> при составлении описания объекта закупки Заказчик должен использовать стандартные показатели, требования. Так, </w:t>
      </w:r>
      <w:r>
        <w:rPr>
          <w:rFonts w:cs="Times New Roman"/>
          <w:sz w:val="26"/>
          <w:szCs w:val="26"/>
        </w:rPr>
        <w:t xml:space="preserve">по мнению Заявителя, </w:t>
      </w:r>
      <w:r w:rsidRPr="001A42DD">
        <w:rPr>
          <w:rFonts w:cs="Times New Roman"/>
          <w:sz w:val="26"/>
          <w:szCs w:val="26"/>
        </w:rPr>
        <w:t xml:space="preserve">ГОСТ Р ИСО 15882-2012 предусматривает, что действие всех химических индикаторов основано либо на химическом и/или физическом изменении, в результате которого происходит </w:t>
      </w:r>
      <w:r w:rsidRPr="00C30535">
        <w:rPr>
          <w:rFonts w:cs="Times New Roman"/>
          <w:sz w:val="26"/>
          <w:szCs w:val="26"/>
          <w:u w:val="single"/>
        </w:rPr>
        <w:t>изменение цвета, либо на миграции</w:t>
      </w:r>
      <w:r w:rsidRPr="001A42DD">
        <w:rPr>
          <w:rFonts w:cs="Times New Roman"/>
          <w:sz w:val="26"/>
          <w:szCs w:val="26"/>
        </w:rPr>
        <w:t xml:space="preserve"> химического вещества (п.4.1 ГОСТ Р ИСО 15882-2012). То есть, </w:t>
      </w:r>
      <w:r w:rsidR="00C30535">
        <w:rPr>
          <w:rFonts w:cs="Times New Roman"/>
          <w:sz w:val="26"/>
          <w:szCs w:val="26"/>
        </w:rPr>
        <w:t xml:space="preserve">указывает Заявитель, </w:t>
      </w:r>
      <w:r w:rsidRPr="001A42DD">
        <w:rPr>
          <w:rFonts w:cs="Times New Roman"/>
          <w:sz w:val="26"/>
          <w:szCs w:val="26"/>
        </w:rPr>
        <w:t xml:space="preserve">важен сам факт изменения цвета, а не изменение на какой-то </w:t>
      </w:r>
      <w:r w:rsidRPr="00C30535">
        <w:rPr>
          <w:rFonts w:cs="Times New Roman"/>
          <w:sz w:val="26"/>
          <w:szCs w:val="26"/>
          <w:u w:val="single"/>
        </w:rPr>
        <w:t>конкретный цвет</w:t>
      </w:r>
      <w:r w:rsidRPr="001A42DD">
        <w:rPr>
          <w:rFonts w:cs="Times New Roman"/>
          <w:sz w:val="26"/>
          <w:szCs w:val="26"/>
        </w:rPr>
        <w:t>, такое указани</w:t>
      </w:r>
      <w:r w:rsidR="00DE30A2">
        <w:rPr>
          <w:rFonts w:cs="Times New Roman"/>
          <w:sz w:val="26"/>
          <w:szCs w:val="26"/>
        </w:rPr>
        <w:t>е</w:t>
      </w:r>
      <w:r w:rsidRPr="001A42DD">
        <w:rPr>
          <w:rFonts w:cs="Times New Roman"/>
          <w:sz w:val="26"/>
          <w:szCs w:val="26"/>
        </w:rPr>
        <w:t xml:space="preserve"> в ГОСТ Р ИСО 15882-2012 отсутствует</w:t>
      </w:r>
      <w:r w:rsidR="00C30535">
        <w:rPr>
          <w:rFonts w:cs="Times New Roman"/>
          <w:sz w:val="26"/>
          <w:szCs w:val="26"/>
        </w:rPr>
        <w:t xml:space="preserve">, </w:t>
      </w:r>
      <w:r w:rsidRPr="001A42DD">
        <w:rPr>
          <w:rFonts w:cs="Times New Roman"/>
          <w:sz w:val="26"/>
          <w:szCs w:val="26"/>
        </w:rPr>
        <w:t>не содержит указаний об обязательности нанесения конкретных цветов (или допустимой части цветового спектра) на индикаторы контроля стерилизации</w:t>
      </w:r>
      <w:r w:rsidR="00C30535">
        <w:rPr>
          <w:rFonts w:cs="Times New Roman"/>
          <w:sz w:val="26"/>
          <w:szCs w:val="26"/>
        </w:rPr>
        <w:t xml:space="preserve"> также </w:t>
      </w:r>
      <w:r w:rsidR="00DE30A2">
        <w:rPr>
          <w:rFonts w:cs="Times New Roman"/>
          <w:sz w:val="26"/>
          <w:szCs w:val="26"/>
        </w:rPr>
        <w:t xml:space="preserve">и </w:t>
      </w:r>
      <w:r w:rsidR="00C30535">
        <w:rPr>
          <w:rFonts w:cs="Times New Roman"/>
          <w:sz w:val="26"/>
          <w:szCs w:val="26"/>
        </w:rPr>
        <w:t>ГОСТ ISO 11140-1-2011</w:t>
      </w:r>
      <w:r w:rsidRPr="001A42DD">
        <w:rPr>
          <w:rFonts w:cs="Times New Roman"/>
          <w:sz w:val="26"/>
          <w:szCs w:val="26"/>
        </w:rPr>
        <w:t>.</w:t>
      </w:r>
    </w:p>
    <w:p w:rsidR="001A42DD" w:rsidRPr="001A42DD" w:rsidRDefault="00C30535" w:rsidP="001A42DD">
      <w:pPr>
        <w:pStyle w:val="a9"/>
        <w:ind w:firstLine="706"/>
        <w:jc w:val="both"/>
        <w:rPr>
          <w:rFonts w:cs="Times New Roman"/>
          <w:sz w:val="26"/>
          <w:szCs w:val="26"/>
        </w:rPr>
      </w:pPr>
      <w:r>
        <w:rPr>
          <w:rFonts w:cs="Times New Roman"/>
          <w:sz w:val="26"/>
          <w:szCs w:val="26"/>
        </w:rPr>
        <w:t>Заявитель отмечает, что</w:t>
      </w:r>
      <w:r w:rsidR="001A42DD" w:rsidRPr="001A42DD">
        <w:rPr>
          <w:rFonts w:cs="Times New Roman"/>
          <w:sz w:val="26"/>
          <w:szCs w:val="26"/>
        </w:rPr>
        <w:t xml:space="preserve"> в ответе на запрос разъяснений документации Заказчик приводит ссылку на ГОСТ и подтверждает, что конкретных цветов в национальных стандартах не содержится. </w:t>
      </w:r>
    </w:p>
    <w:p w:rsidR="001A42DD" w:rsidRDefault="00C30535" w:rsidP="001A42DD">
      <w:pPr>
        <w:pStyle w:val="a9"/>
        <w:ind w:firstLine="706"/>
        <w:jc w:val="both"/>
        <w:rPr>
          <w:rFonts w:cs="Times New Roman"/>
          <w:sz w:val="26"/>
          <w:szCs w:val="26"/>
        </w:rPr>
      </w:pPr>
      <w:r>
        <w:rPr>
          <w:rFonts w:cs="Times New Roman"/>
          <w:sz w:val="26"/>
          <w:szCs w:val="26"/>
        </w:rPr>
        <w:t xml:space="preserve">В соответствии с пунктом </w:t>
      </w:r>
      <w:r w:rsidRPr="001A42DD">
        <w:rPr>
          <w:rFonts w:cs="Times New Roman"/>
          <w:sz w:val="26"/>
          <w:szCs w:val="26"/>
        </w:rPr>
        <w:t>6.2.1</w:t>
      </w:r>
      <w:r>
        <w:rPr>
          <w:rFonts w:cs="Times New Roman"/>
          <w:sz w:val="26"/>
          <w:szCs w:val="26"/>
        </w:rPr>
        <w:t xml:space="preserve"> национального стандарта </w:t>
      </w:r>
      <w:r w:rsidR="001A42DD" w:rsidRPr="001A42DD">
        <w:rPr>
          <w:rFonts w:cs="Times New Roman"/>
          <w:sz w:val="26"/>
          <w:szCs w:val="26"/>
        </w:rPr>
        <w:t xml:space="preserve">ГОСТ ISO 11140-1-2011 </w:t>
      </w:r>
      <w:r>
        <w:rPr>
          <w:rFonts w:cs="Times New Roman"/>
          <w:sz w:val="26"/>
          <w:szCs w:val="26"/>
        </w:rPr>
        <w:t>в</w:t>
      </w:r>
      <w:r w:rsidR="001A42DD" w:rsidRPr="001A42DD">
        <w:rPr>
          <w:rFonts w:cs="Times New Roman"/>
          <w:sz w:val="26"/>
          <w:szCs w:val="26"/>
        </w:rPr>
        <w:t xml:space="preserve">идимое изменение, происходящее с индикатором при его выдержке в режиме стерилизации, должно быть ясно различимым и заключаться в переходе </w:t>
      </w:r>
      <w:r w:rsidR="001A42DD" w:rsidRPr="00DE30A2">
        <w:rPr>
          <w:rFonts w:cs="Times New Roman"/>
          <w:sz w:val="26"/>
          <w:szCs w:val="26"/>
          <w:u w:val="single"/>
        </w:rPr>
        <w:t>от светлого оттенка к темному, от темного к светлому или от одного цвета к другому, однозначно отличающемуся от первого</w:t>
      </w:r>
      <w:r w:rsidR="001A42DD" w:rsidRPr="001A42DD">
        <w:rPr>
          <w:rFonts w:cs="Times New Roman"/>
          <w:sz w:val="26"/>
          <w:szCs w:val="26"/>
        </w:rPr>
        <w:t>.</w:t>
      </w:r>
    </w:p>
    <w:p w:rsidR="00F32319" w:rsidRPr="001A42DD" w:rsidRDefault="00F32319" w:rsidP="001A42DD">
      <w:pPr>
        <w:pStyle w:val="a9"/>
        <w:ind w:firstLine="706"/>
        <w:jc w:val="both"/>
        <w:rPr>
          <w:rFonts w:cs="Times New Roman"/>
          <w:sz w:val="26"/>
          <w:szCs w:val="26"/>
        </w:rPr>
      </w:pPr>
      <w:r>
        <w:rPr>
          <w:rFonts w:cs="Times New Roman"/>
          <w:sz w:val="26"/>
          <w:szCs w:val="26"/>
        </w:rPr>
        <w:t xml:space="preserve">Вместе с тем, характеристики товара, предусмотренного пунктом 7 Технического задания, </w:t>
      </w:r>
    </w:p>
    <w:p w:rsidR="001A42DD" w:rsidRDefault="00DE30A2" w:rsidP="001A42DD">
      <w:pPr>
        <w:pStyle w:val="a9"/>
        <w:ind w:firstLine="706"/>
        <w:jc w:val="both"/>
        <w:rPr>
          <w:rFonts w:cs="Times New Roman"/>
          <w:sz w:val="26"/>
          <w:szCs w:val="26"/>
        </w:rPr>
      </w:pPr>
      <w:r>
        <w:rPr>
          <w:rFonts w:cs="Times New Roman"/>
          <w:sz w:val="26"/>
          <w:szCs w:val="26"/>
        </w:rPr>
        <w:t>По мнению Заявителя, и</w:t>
      </w:r>
      <w:r w:rsidR="001A42DD" w:rsidRPr="001A42DD">
        <w:rPr>
          <w:rFonts w:cs="Times New Roman"/>
          <w:sz w:val="26"/>
          <w:szCs w:val="26"/>
        </w:rPr>
        <w:t>сходя из приведенных требований ГОСТ следует, что главное свойство химического индикатора – это</w:t>
      </w:r>
      <w:r>
        <w:rPr>
          <w:rFonts w:cs="Times New Roman"/>
          <w:sz w:val="26"/>
          <w:szCs w:val="26"/>
        </w:rPr>
        <w:t xml:space="preserve"> ясно </w:t>
      </w:r>
      <w:r w:rsidRPr="005F246C">
        <w:rPr>
          <w:rFonts w:cs="Times New Roman"/>
          <w:sz w:val="26"/>
          <w:szCs w:val="26"/>
          <w:u w:val="single"/>
        </w:rPr>
        <w:t>различимый переход</w:t>
      </w:r>
      <w:r>
        <w:rPr>
          <w:rFonts w:cs="Times New Roman"/>
          <w:sz w:val="26"/>
          <w:szCs w:val="26"/>
        </w:rPr>
        <w:t xml:space="preserve"> цвета. При этом, по мнению Заявителя, </w:t>
      </w:r>
      <w:r w:rsidR="001A42DD" w:rsidRPr="001A42DD">
        <w:rPr>
          <w:rFonts w:cs="Times New Roman"/>
          <w:sz w:val="26"/>
          <w:szCs w:val="26"/>
        </w:rPr>
        <w:t>цвет</w:t>
      </w:r>
      <w:r>
        <w:rPr>
          <w:rFonts w:cs="Times New Roman"/>
          <w:sz w:val="26"/>
          <w:szCs w:val="26"/>
        </w:rPr>
        <w:t>а</w:t>
      </w:r>
      <w:r w:rsidR="001A42DD" w:rsidRPr="001A42DD">
        <w:rPr>
          <w:rFonts w:cs="Times New Roman"/>
          <w:sz w:val="26"/>
          <w:szCs w:val="26"/>
        </w:rPr>
        <w:t xml:space="preserve"> индикаторных меток</w:t>
      </w:r>
      <w:r>
        <w:rPr>
          <w:rFonts w:cs="Times New Roman"/>
          <w:sz w:val="26"/>
          <w:szCs w:val="26"/>
        </w:rPr>
        <w:t xml:space="preserve"> </w:t>
      </w:r>
      <w:r w:rsidR="005F246C">
        <w:rPr>
          <w:rFonts w:cs="Times New Roman"/>
          <w:sz w:val="26"/>
          <w:szCs w:val="26"/>
        </w:rPr>
        <w:t xml:space="preserve">различных производителей </w:t>
      </w:r>
      <w:r>
        <w:rPr>
          <w:rFonts w:cs="Times New Roman"/>
          <w:sz w:val="26"/>
          <w:szCs w:val="26"/>
        </w:rPr>
        <w:t>могут отличаться</w:t>
      </w:r>
      <w:r w:rsidR="005F246C">
        <w:rPr>
          <w:rFonts w:cs="Times New Roman"/>
          <w:sz w:val="26"/>
          <w:szCs w:val="26"/>
        </w:rPr>
        <w:t>, с</w:t>
      </w:r>
      <w:r>
        <w:rPr>
          <w:rFonts w:cs="Times New Roman"/>
          <w:sz w:val="26"/>
          <w:szCs w:val="26"/>
        </w:rPr>
        <w:t xml:space="preserve">ледовательно, по мнению Заявителя, </w:t>
      </w:r>
      <w:r w:rsidR="001A42DD" w:rsidRPr="001A42DD">
        <w:rPr>
          <w:rFonts w:cs="Times New Roman"/>
          <w:sz w:val="26"/>
          <w:szCs w:val="26"/>
        </w:rPr>
        <w:t xml:space="preserve">указание конкретного цвета в техническом задании нарушает </w:t>
      </w:r>
      <w:r>
        <w:rPr>
          <w:rFonts w:cs="Times New Roman"/>
          <w:sz w:val="26"/>
          <w:szCs w:val="26"/>
        </w:rPr>
        <w:t xml:space="preserve">требования </w:t>
      </w:r>
      <w:r w:rsidR="001A42DD" w:rsidRPr="001A42DD">
        <w:rPr>
          <w:rFonts w:cs="Times New Roman"/>
          <w:sz w:val="26"/>
          <w:szCs w:val="26"/>
        </w:rPr>
        <w:t>ст</w:t>
      </w:r>
      <w:r>
        <w:rPr>
          <w:rFonts w:cs="Times New Roman"/>
          <w:sz w:val="26"/>
          <w:szCs w:val="26"/>
        </w:rPr>
        <w:t xml:space="preserve">атьи </w:t>
      </w:r>
      <w:r w:rsidR="001A42DD" w:rsidRPr="001A42DD">
        <w:rPr>
          <w:rFonts w:cs="Times New Roman"/>
          <w:sz w:val="26"/>
          <w:szCs w:val="26"/>
        </w:rPr>
        <w:t xml:space="preserve">33 </w:t>
      </w:r>
      <w:r>
        <w:rPr>
          <w:rFonts w:cs="Times New Roman"/>
          <w:sz w:val="26"/>
          <w:szCs w:val="26"/>
        </w:rPr>
        <w:t>Закона о контрактной системе</w:t>
      </w:r>
      <w:r w:rsidR="001A42DD" w:rsidRPr="001A42DD">
        <w:rPr>
          <w:rFonts w:cs="Times New Roman"/>
          <w:sz w:val="26"/>
          <w:szCs w:val="26"/>
        </w:rPr>
        <w:t>.</w:t>
      </w:r>
    </w:p>
    <w:p w:rsidR="001A42DD" w:rsidRDefault="001A42DD" w:rsidP="00BB18C3">
      <w:pPr>
        <w:pStyle w:val="a9"/>
        <w:ind w:firstLine="706"/>
        <w:jc w:val="both"/>
        <w:rPr>
          <w:rFonts w:cs="Times New Roman"/>
          <w:sz w:val="26"/>
          <w:szCs w:val="26"/>
        </w:rPr>
      </w:pPr>
    </w:p>
    <w:p w:rsidR="00F32319" w:rsidRPr="00F32319" w:rsidRDefault="00F32319" w:rsidP="003C33A1">
      <w:pPr>
        <w:pStyle w:val="a9"/>
        <w:ind w:firstLine="709"/>
        <w:jc w:val="both"/>
        <w:rPr>
          <w:rFonts w:cs="Times New Roman"/>
          <w:sz w:val="26"/>
          <w:szCs w:val="26"/>
        </w:rPr>
      </w:pPr>
      <w:r>
        <w:rPr>
          <w:rFonts w:cs="Times New Roman"/>
          <w:sz w:val="26"/>
          <w:szCs w:val="26"/>
        </w:rPr>
        <w:t xml:space="preserve">Заказчик по доводам жалобы представил </w:t>
      </w:r>
      <w:r w:rsidR="003C33A1">
        <w:rPr>
          <w:rFonts w:cs="Times New Roman"/>
          <w:sz w:val="26"/>
          <w:szCs w:val="26"/>
        </w:rPr>
        <w:t xml:space="preserve">письменные </w:t>
      </w:r>
      <w:r>
        <w:rPr>
          <w:rFonts w:cs="Times New Roman"/>
          <w:sz w:val="26"/>
          <w:szCs w:val="26"/>
        </w:rPr>
        <w:t>пояснения</w:t>
      </w:r>
      <w:r w:rsidR="003C33A1">
        <w:rPr>
          <w:rFonts w:cs="Times New Roman"/>
          <w:sz w:val="26"/>
          <w:szCs w:val="26"/>
        </w:rPr>
        <w:t>, согласно которым п</w:t>
      </w:r>
      <w:r w:rsidRPr="00F32319">
        <w:rPr>
          <w:rFonts w:cs="Times New Roman"/>
          <w:sz w:val="26"/>
          <w:szCs w:val="26"/>
        </w:rPr>
        <w:t>ри формировании технического задания допу</w:t>
      </w:r>
      <w:r w:rsidR="003C33A1">
        <w:rPr>
          <w:rFonts w:cs="Times New Roman"/>
          <w:sz w:val="26"/>
          <w:szCs w:val="26"/>
        </w:rPr>
        <w:t>щена</w:t>
      </w:r>
      <w:r w:rsidRPr="00F32319">
        <w:rPr>
          <w:rFonts w:cs="Times New Roman"/>
          <w:sz w:val="26"/>
          <w:szCs w:val="26"/>
        </w:rPr>
        <w:t xml:space="preserve"> техническ</w:t>
      </w:r>
      <w:r w:rsidR="003C33A1">
        <w:rPr>
          <w:rFonts w:cs="Times New Roman"/>
          <w:sz w:val="26"/>
          <w:szCs w:val="26"/>
        </w:rPr>
        <w:t>ая</w:t>
      </w:r>
      <w:r w:rsidRPr="00F32319">
        <w:rPr>
          <w:rFonts w:cs="Times New Roman"/>
          <w:sz w:val="26"/>
          <w:szCs w:val="26"/>
        </w:rPr>
        <w:t xml:space="preserve"> ошибк</w:t>
      </w:r>
      <w:r w:rsidR="003C33A1">
        <w:rPr>
          <w:rFonts w:cs="Times New Roman"/>
          <w:sz w:val="26"/>
          <w:szCs w:val="26"/>
        </w:rPr>
        <w:t>а</w:t>
      </w:r>
      <w:r>
        <w:rPr>
          <w:rFonts w:cs="Times New Roman"/>
          <w:sz w:val="26"/>
          <w:szCs w:val="26"/>
        </w:rPr>
        <w:t xml:space="preserve">, </w:t>
      </w:r>
      <w:r w:rsidRPr="00F32319">
        <w:rPr>
          <w:rFonts w:cs="Times New Roman"/>
          <w:sz w:val="26"/>
          <w:szCs w:val="26"/>
        </w:rPr>
        <w:t>а именно не указа</w:t>
      </w:r>
      <w:r w:rsidR="003C33A1">
        <w:rPr>
          <w:rFonts w:cs="Times New Roman"/>
          <w:sz w:val="26"/>
          <w:szCs w:val="26"/>
        </w:rPr>
        <w:t>на</w:t>
      </w:r>
      <w:r w:rsidRPr="00F32319">
        <w:rPr>
          <w:rFonts w:cs="Times New Roman"/>
          <w:sz w:val="26"/>
          <w:szCs w:val="26"/>
        </w:rPr>
        <w:t xml:space="preserve"> совместимость индикаторов с оборудованием, к которому приобретаются Индикаторы</w:t>
      </w:r>
      <w:r>
        <w:rPr>
          <w:rFonts w:cs="Times New Roman"/>
          <w:sz w:val="26"/>
          <w:szCs w:val="26"/>
        </w:rPr>
        <w:t>, имеющемся у Учреждения</w:t>
      </w:r>
      <w:r w:rsidR="003C33A1">
        <w:rPr>
          <w:rFonts w:cs="Times New Roman"/>
          <w:sz w:val="26"/>
          <w:szCs w:val="26"/>
        </w:rPr>
        <w:t>, не содержится информация о данном оборудовании</w:t>
      </w:r>
      <w:r w:rsidRPr="00F32319">
        <w:rPr>
          <w:rFonts w:cs="Times New Roman"/>
          <w:sz w:val="26"/>
          <w:szCs w:val="26"/>
        </w:rPr>
        <w:t>.</w:t>
      </w:r>
    </w:p>
    <w:p w:rsidR="00B5432E" w:rsidRDefault="00F32319" w:rsidP="003C33A1">
      <w:pPr>
        <w:pStyle w:val="a9"/>
        <w:ind w:left="-142" w:firstLine="851"/>
        <w:jc w:val="both"/>
        <w:rPr>
          <w:rFonts w:cs="Times New Roman"/>
          <w:sz w:val="26"/>
          <w:szCs w:val="26"/>
        </w:rPr>
      </w:pPr>
      <w:r w:rsidRPr="00F32319">
        <w:rPr>
          <w:rFonts w:cs="Times New Roman"/>
          <w:sz w:val="26"/>
          <w:szCs w:val="26"/>
        </w:rPr>
        <w:t>Так Заказчику необходимо установить в техническом задании</w:t>
      </w:r>
      <w:r w:rsidR="003C33A1">
        <w:rPr>
          <w:rFonts w:cs="Times New Roman"/>
          <w:sz w:val="26"/>
          <w:szCs w:val="26"/>
        </w:rPr>
        <w:t xml:space="preserve"> следующие параметры</w:t>
      </w:r>
      <w:r w:rsidR="00B5432E">
        <w:rPr>
          <w:rFonts w:cs="Times New Roman"/>
          <w:sz w:val="26"/>
          <w:szCs w:val="26"/>
        </w:rPr>
        <w:t>:</w:t>
      </w:r>
    </w:p>
    <w:p w:rsidR="00F32319" w:rsidRPr="00F32319" w:rsidRDefault="00F32319" w:rsidP="00B5432E">
      <w:pPr>
        <w:pStyle w:val="a9"/>
        <w:ind w:left="-142"/>
        <w:jc w:val="both"/>
        <w:rPr>
          <w:rFonts w:cs="Times New Roman"/>
          <w:sz w:val="26"/>
          <w:szCs w:val="26"/>
        </w:rPr>
      </w:pPr>
      <w:r>
        <w:rPr>
          <w:rFonts w:cs="Times New Roman"/>
          <w:sz w:val="26"/>
          <w:szCs w:val="26"/>
        </w:rPr>
        <w:t xml:space="preserve">- </w:t>
      </w:r>
      <w:r w:rsidRPr="00F32319">
        <w:rPr>
          <w:rFonts w:cs="Times New Roman"/>
          <w:sz w:val="26"/>
          <w:szCs w:val="26"/>
        </w:rPr>
        <w:t xml:space="preserve">п. 1 технического задания Индикатор химический/физический для контроля стерилизации - для </w:t>
      </w:r>
      <w:r w:rsidRPr="003C33A1">
        <w:rPr>
          <w:rFonts w:cs="Times New Roman"/>
          <w:sz w:val="26"/>
          <w:szCs w:val="26"/>
          <w:u w:val="single"/>
        </w:rPr>
        <w:t>Стерилизатор</w:t>
      </w:r>
      <w:r w:rsidR="003C33A1">
        <w:rPr>
          <w:rFonts w:cs="Times New Roman"/>
          <w:sz w:val="26"/>
          <w:szCs w:val="26"/>
          <w:u w:val="single"/>
        </w:rPr>
        <w:t>а</w:t>
      </w:r>
      <w:r w:rsidRPr="003C33A1">
        <w:rPr>
          <w:rFonts w:cs="Times New Roman"/>
          <w:sz w:val="26"/>
          <w:szCs w:val="26"/>
          <w:u w:val="single"/>
        </w:rPr>
        <w:t xml:space="preserve"> воздушн</w:t>
      </w:r>
      <w:r w:rsidR="003C33A1">
        <w:rPr>
          <w:rFonts w:cs="Times New Roman"/>
          <w:sz w:val="26"/>
          <w:szCs w:val="26"/>
          <w:u w:val="single"/>
        </w:rPr>
        <w:t>ого</w:t>
      </w:r>
      <w:r w:rsidRPr="003C33A1">
        <w:rPr>
          <w:rFonts w:cs="Times New Roman"/>
          <w:sz w:val="26"/>
          <w:szCs w:val="26"/>
          <w:u w:val="single"/>
        </w:rPr>
        <w:t xml:space="preserve"> ГП-80</w:t>
      </w:r>
      <w:r>
        <w:rPr>
          <w:rFonts w:cs="Times New Roman"/>
          <w:sz w:val="26"/>
          <w:szCs w:val="26"/>
        </w:rPr>
        <w:t>; к</w:t>
      </w:r>
      <w:r w:rsidRPr="00F32319">
        <w:rPr>
          <w:rFonts w:cs="Times New Roman"/>
          <w:sz w:val="26"/>
          <w:szCs w:val="26"/>
        </w:rPr>
        <w:t>од КТРУ 32.50.50.190-00000915</w:t>
      </w:r>
      <w:r>
        <w:rPr>
          <w:rFonts w:cs="Times New Roman"/>
          <w:sz w:val="26"/>
          <w:szCs w:val="26"/>
        </w:rPr>
        <w:t>;</w:t>
      </w:r>
    </w:p>
    <w:p w:rsidR="00F32319" w:rsidRDefault="00F32319" w:rsidP="00F32319">
      <w:pPr>
        <w:pStyle w:val="a9"/>
        <w:ind w:left="-142"/>
        <w:jc w:val="both"/>
        <w:rPr>
          <w:rFonts w:cs="Times New Roman"/>
          <w:sz w:val="26"/>
          <w:szCs w:val="26"/>
        </w:rPr>
      </w:pPr>
      <w:r>
        <w:rPr>
          <w:rFonts w:cs="Times New Roman"/>
          <w:sz w:val="26"/>
          <w:szCs w:val="26"/>
        </w:rPr>
        <w:t>- п</w:t>
      </w:r>
      <w:r w:rsidRPr="00F32319">
        <w:rPr>
          <w:rFonts w:cs="Times New Roman"/>
          <w:sz w:val="26"/>
          <w:szCs w:val="26"/>
        </w:rPr>
        <w:t xml:space="preserve">. 2 технического задания Индикатор химический/физический для контроля стерилизации - для </w:t>
      </w:r>
      <w:r w:rsidRPr="003C33A1">
        <w:rPr>
          <w:rFonts w:cs="Times New Roman"/>
          <w:sz w:val="26"/>
          <w:szCs w:val="26"/>
          <w:u w:val="single"/>
        </w:rPr>
        <w:t>Стерилизатор</w:t>
      </w:r>
      <w:r w:rsidR="003C33A1">
        <w:rPr>
          <w:rFonts w:cs="Times New Roman"/>
          <w:sz w:val="26"/>
          <w:szCs w:val="26"/>
          <w:u w:val="single"/>
        </w:rPr>
        <w:t>а</w:t>
      </w:r>
      <w:r w:rsidRPr="003C33A1">
        <w:rPr>
          <w:rFonts w:cs="Times New Roman"/>
          <w:sz w:val="26"/>
          <w:szCs w:val="26"/>
          <w:u w:val="single"/>
        </w:rPr>
        <w:t xml:space="preserve"> воздушн</w:t>
      </w:r>
      <w:r w:rsidR="003C33A1">
        <w:rPr>
          <w:rFonts w:cs="Times New Roman"/>
          <w:sz w:val="26"/>
          <w:szCs w:val="26"/>
          <w:u w:val="single"/>
        </w:rPr>
        <w:t>ого</w:t>
      </w:r>
      <w:r w:rsidRPr="003C33A1">
        <w:rPr>
          <w:rFonts w:cs="Times New Roman"/>
          <w:sz w:val="26"/>
          <w:szCs w:val="26"/>
          <w:u w:val="single"/>
        </w:rPr>
        <w:t xml:space="preserve"> ГП-80</w:t>
      </w:r>
      <w:r w:rsidRPr="00F32319">
        <w:rPr>
          <w:rFonts w:cs="Times New Roman"/>
          <w:sz w:val="26"/>
          <w:szCs w:val="26"/>
        </w:rPr>
        <w:t>, Стерилизатор паровой ГК-100-3 М</w:t>
      </w:r>
      <w:r>
        <w:rPr>
          <w:rFonts w:cs="Times New Roman"/>
          <w:sz w:val="26"/>
          <w:szCs w:val="26"/>
        </w:rPr>
        <w:t>;</w:t>
      </w:r>
      <w:r w:rsidRPr="00F32319">
        <w:rPr>
          <w:rFonts w:cs="Times New Roman"/>
          <w:sz w:val="26"/>
          <w:szCs w:val="26"/>
        </w:rPr>
        <w:t xml:space="preserve"> </w:t>
      </w:r>
      <w:r>
        <w:rPr>
          <w:rFonts w:cs="Times New Roman"/>
          <w:sz w:val="26"/>
          <w:szCs w:val="26"/>
        </w:rPr>
        <w:t>к</w:t>
      </w:r>
      <w:r w:rsidRPr="00F32319">
        <w:rPr>
          <w:rFonts w:cs="Times New Roman"/>
          <w:sz w:val="26"/>
          <w:szCs w:val="26"/>
        </w:rPr>
        <w:t>од КТРУ 32.50.50.190-00000915</w:t>
      </w:r>
      <w:r>
        <w:rPr>
          <w:rFonts w:cs="Times New Roman"/>
          <w:sz w:val="26"/>
          <w:szCs w:val="26"/>
        </w:rPr>
        <w:t>;</w:t>
      </w:r>
    </w:p>
    <w:p w:rsidR="00F32319" w:rsidRPr="00F32319" w:rsidRDefault="00F32319" w:rsidP="00F32319">
      <w:pPr>
        <w:pStyle w:val="a9"/>
        <w:ind w:left="-142"/>
        <w:jc w:val="both"/>
        <w:rPr>
          <w:rFonts w:cs="Times New Roman"/>
          <w:sz w:val="26"/>
          <w:szCs w:val="26"/>
        </w:rPr>
      </w:pPr>
      <w:r>
        <w:rPr>
          <w:rFonts w:cs="Times New Roman"/>
          <w:sz w:val="26"/>
          <w:szCs w:val="26"/>
        </w:rPr>
        <w:t>- п</w:t>
      </w:r>
      <w:r w:rsidRPr="00F32319">
        <w:rPr>
          <w:rFonts w:cs="Times New Roman"/>
          <w:sz w:val="26"/>
          <w:szCs w:val="26"/>
        </w:rPr>
        <w:t>.</w:t>
      </w:r>
      <w:r w:rsidR="00B5432E">
        <w:rPr>
          <w:rFonts w:cs="Times New Roman"/>
          <w:sz w:val="26"/>
          <w:szCs w:val="26"/>
        </w:rPr>
        <w:t>3</w:t>
      </w:r>
      <w:r w:rsidRPr="00F32319">
        <w:rPr>
          <w:rFonts w:cs="Times New Roman"/>
          <w:sz w:val="26"/>
          <w:szCs w:val="26"/>
        </w:rPr>
        <w:t xml:space="preserve"> технического задания Индикатор химический/физический для контроля стерилизации - для </w:t>
      </w:r>
      <w:r w:rsidRPr="003C33A1">
        <w:rPr>
          <w:rFonts w:cs="Times New Roman"/>
          <w:sz w:val="26"/>
          <w:szCs w:val="26"/>
          <w:u w:val="single"/>
        </w:rPr>
        <w:t>Стерилизатор</w:t>
      </w:r>
      <w:r w:rsidR="003C33A1">
        <w:rPr>
          <w:rFonts w:cs="Times New Roman"/>
          <w:sz w:val="26"/>
          <w:szCs w:val="26"/>
          <w:u w:val="single"/>
        </w:rPr>
        <w:t>а</w:t>
      </w:r>
      <w:r w:rsidRPr="003C33A1">
        <w:rPr>
          <w:rFonts w:cs="Times New Roman"/>
          <w:sz w:val="26"/>
          <w:szCs w:val="26"/>
          <w:u w:val="single"/>
        </w:rPr>
        <w:t xml:space="preserve"> паров</w:t>
      </w:r>
      <w:r w:rsidR="003C33A1">
        <w:rPr>
          <w:rFonts w:cs="Times New Roman"/>
          <w:sz w:val="26"/>
          <w:szCs w:val="26"/>
          <w:u w:val="single"/>
        </w:rPr>
        <w:t>ого</w:t>
      </w:r>
      <w:r w:rsidRPr="003C33A1">
        <w:rPr>
          <w:rFonts w:cs="Times New Roman"/>
          <w:sz w:val="26"/>
          <w:szCs w:val="26"/>
          <w:u w:val="single"/>
        </w:rPr>
        <w:t xml:space="preserve"> ГК-100-3 М</w:t>
      </w:r>
      <w:r>
        <w:rPr>
          <w:rFonts w:cs="Times New Roman"/>
          <w:sz w:val="26"/>
          <w:szCs w:val="26"/>
        </w:rPr>
        <w:t>;</w:t>
      </w:r>
      <w:r w:rsidRPr="00F32319">
        <w:rPr>
          <w:rFonts w:cs="Times New Roman"/>
          <w:sz w:val="26"/>
          <w:szCs w:val="26"/>
        </w:rPr>
        <w:t xml:space="preserve"> </w:t>
      </w:r>
      <w:r>
        <w:rPr>
          <w:rFonts w:cs="Times New Roman"/>
          <w:sz w:val="26"/>
          <w:szCs w:val="26"/>
        </w:rPr>
        <w:t>к</w:t>
      </w:r>
      <w:r w:rsidRPr="00F32319">
        <w:rPr>
          <w:rFonts w:cs="Times New Roman"/>
          <w:sz w:val="26"/>
          <w:szCs w:val="26"/>
        </w:rPr>
        <w:t>од КТРУ 32.50.50.190-00000915</w:t>
      </w:r>
      <w:r>
        <w:rPr>
          <w:rFonts w:cs="Times New Roman"/>
          <w:sz w:val="26"/>
          <w:szCs w:val="26"/>
        </w:rPr>
        <w:t>;</w:t>
      </w:r>
    </w:p>
    <w:p w:rsidR="00F32319" w:rsidRDefault="00F32319" w:rsidP="00F32319">
      <w:pPr>
        <w:pStyle w:val="a9"/>
        <w:ind w:left="-142"/>
        <w:jc w:val="both"/>
        <w:rPr>
          <w:rFonts w:cs="Times New Roman"/>
          <w:sz w:val="26"/>
          <w:szCs w:val="26"/>
        </w:rPr>
      </w:pPr>
      <w:r>
        <w:rPr>
          <w:rFonts w:cs="Times New Roman"/>
          <w:sz w:val="26"/>
          <w:szCs w:val="26"/>
        </w:rPr>
        <w:t>- п</w:t>
      </w:r>
      <w:r w:rsidRPr="00F32319">
        <w:rPr>
          <w:rFonts w:cs="Times New Roman"/>
          <w:sz w:val="26"/>
          <w:szCs w:val="26"/>
        </w:rPr>
        <w:t xml:space="preserve">. 4 технического задания Индикатор химический/физический для контроля j стерилизации - для </w:t>
      </w:r>
      <w:r w:rsidRPr="003C33A1">
        <w:rPr>
          <w:rFonts w:cs="Times New Roman"/>
          <w:sz w:val="26"/>
          <w:szCs w:val="26"/>
          <w:u w:val="single"/>
        </w:rPr>
        <w:t>Стерилизатор</w:t>
      </w:r>
      <w:r w:rsidR="003C33A1">
        <w:rPr>
          <w:rFonts w:cs="Times New Roman"/>
          <w:sz w:val="26"/>
          <w:szCs w:val="26"/>
          <w:u w:val="single"/>
        </w:rPr>
        <w:t>а</w:t>
      </w:r>
      <w:r w:rsidRPr="003C33A1">
        <w:rPr>
          <w:rFonts w:cs="Times New Roman"/>
          <w:sz w:val="26"/>
          <w:szCs w:val="26"/>
          <w:u w:val="single"/>
        </w:rPr>
        <w:t xml:space="preserve"> паров</w:t>
      </w:r>
      <w:r w:rsidR="003C33A1">
        <w:rPr>
          <w:rFonts w:cs="Times New Roman"/>
          <w:sz w:val="26"/>
          <w:szCs w:val="26"/>
          <w:u w:val="single"/>
        </w:rPr>
        <w:t>ого</w:t>
      </w:r>
      <w:r w:rsidRPr="003C33A1">
        <w:rPr>
          <w:rFonts w:cs="Times New Roman"/>
          <w:sz w:val="26"/>
          <w:szCs w:val="26"/>
          <w:u w:val="single"/>
        </w:rPr>
        <w:t xml:space="preserve"> SMART TRANS MEDIKAL ALETLER SANAYIVE TICARET A.S</w:t>
      </w:r>
      <w:r>
        <w:rPr>
          <w:rFonts w:cs="Times New Roman"/>
          <w:sz w:val="26"/>
          <w:szCs w:val="26"/>
        </w:rPr>
        <w:t>; к</w:t>
      </w:r>
      <w:r w:rsidRPr="00F32319">
        <w:rPr>
          <w:rFonts w:cs="Times New Roman"/>
          <w:sz w:val="26"/>
          <w:szCs w:val="26"/>
        </w:rPr>
        <w:t>од КТРУ 32.50.50.190-00000915</w:t>
      </w:r>
      <w:r>
        <w:rPr>
          <w:rFonts w:cs="Times New Roman"/>
          <w:sz w:val="26"/>
          <w:szCs w:val="26"/>
        </w:rPr>
        <w:t>;</w:t>
      </w:r>
    </w:p>
    <w:p w:rsidR="00F32319" w:rsidRPr="00F32319" w:rsidRDefault="00F32319" w:rsidP="00F32319">
      <w:pPr>
        <w:pStyle w:val="a9"/>
        <w:ind w:left="-142"/>
        <w:jc w:val="both"/>
        <w:rPr>
          <w:rFonts w:cs="Times New Roman"/>
          <w:sz w:val="26"/>
          <w:szCs w:val="26"/>
        </w:rPr>
      </w:pPr>
      <w:r>
        <w:rPr>
          <w:rFonts w:cs="Times New Roman"/>
          <w:sz w:val="26"/>
          <w:szCs w:val="26"/>
        </w:rPr>
        <w:t>- п</w:t>
      </w:r>
      <w:r w:rsidRPr="00F32319">
        <w:rPr>
          <w:rFonts w:cs="Times New Roman"/>
          <w:sz w:val="26"/>
          <w:szCs w:val="26"/>
        </w:rPr>
        <w:t xml:space="preserve">. 5 технического задания Индикатор химический/физический для контроля стерилизации - </w:t>
      </w:r>
      <w:r w:rsidRPr="003C33A1">
        <w:rPr>
          <w:rFonts w:cs="Times New Roman"/>
          <w:sz w:val="26"/>
          <w:szCs w:val="26"/>
          <w:u w:val="single"/>
        </w:rPr>
        <w:t>Стерилизатор</w:t>
      </w:r>
      <w:r w:rsidR="003C33A1">
        <w:rPr>
          <w:rFonts w:cs="Times New Roman"/>
          <w:sz w:val="26"/>
          <w:szCs w:val="26"/>
          <w:u w:val="single"/>
        </w:rPr>
        <w:t>а</w:t>
      </w:r>
      <w:r w:rsidRPr="003C33A1">
        <w:rPr>
          <w:rFonts w:cs="Times New Roman"/>
          <w:sz w:val="26"/>
          <w:szCs w:val="26"/>
          <w:u w:val="single"/>
        </w:rPr>
        <w:t xml:space="preserve"> паров</w:t>
      </w:r>
      <w:r w:rsidR="003C33A1">
        <w:rPr>
          <w:rFonts w:cs="Times New Roman"/>
          <w:sz w:val="26"/>
          <w:szCs w:val="26"/>
          <w:u w:val="single"/>
        </w:rPr>
        <w:t>ого</w:t>
      </w:r>
      <w:r w:rsidRPr="003C33A1">
        <w:rPr>
          <w:rFonts w:cs="Times New Roman"/>
          <w:sz w:val="26"/>
          <w:szCs w:val="26"/>
          <w:u w:val="single"/>
        </w:rPr>
        <w:t xml:space="preserve"> ГПД-700</w:t>
      </w:r>
      <w:r>
        <w:rPr>
          <w:rFonts w:cs="Times New Roman"/>
          <w:sz w:val="26"/>
          <w:szCs w:val="26"/>
        </w:rPr>
        <w:t>;</w:t>
      </w:r>
      <w:r w:rsidRPr="00F32319">
        <w:rPr>
          <w:rFonts w:cs="Times New Roman"/>
          <w:sz w:val="26"/>
          <w:szCs w:val="26"/>
        </w:rPr>
        <w:t xml:space="preserve"> </w:t>
      </w:r>
      <w:r>
        <w:rPr>
          <w:rFonts w:cs="Times New Roman"/>
          <w:sz w:val="26"/>
          <w:szCs w:val="26"/>
        </w:rPr>
        <w:t>к</w:t>
      </w:r>
      <w:r w:rsidRPr="00F32319">
        <w:rPr>
          <w:rFonts w:cs="Times New Roman"/>
          <w:sz w:val="26"/>
          <w:szCs w:val="26"/>
        </w:rPr>
        <w:t>од позиции КТРУ 32.50.50.190-00000915</w:t>
      </w:r>
      <w:r>
        <w:rPr>
          <w:rFonts w:cs="Times New Roman"/>
          <w:sz w:val="26"/>
          <w:szCs w:val="26"/>
        </w:rPr>
        <w:t>;</w:t>
      </w:r>
    </w:p>
    <w:p w:rsidR="00F32319" w:rsidRPr="00F32319" w:rsidRDefault="00F32319" w:rsidP="00F32319">
      <w:pPr>
        <w:pStyle w:val="a9"/>
        <w:ind w:left="-142"/>
        <w:jc w:val="both"/>
        <w:rPr>
          <w:rFonts w:cs="Times New Roman"/>
          <w:sz w:val="26"/>
          <w:szCs w:val="26"/>
        </w:rPr>
      </w:pPr>
      <w:r>
        <w:rPr>
          <w:rFonts w:cs="Times New Roman"/>
          <w:sz w:val="26"/>
          <w:szCs w:val="26"/>
        </w:rPr>
        <w:t>- п</w:t>
      </w:r>
      <w:r w:rsidRPr="00F32319">
        <w:rPr>
          <w:rFonts w:cs="Times New Roman"/>
          <w:sz w:val="26"/>
          <w:szCs w:val="26"/>
        </w:rPr>
        <w:t xml:space="preserve">. 6 технического задания Индикатор химический/физический для контроля стерилизации - </w:t>
      </w:r>
      <w:r w:rsidRPr="00F32319">
        <w:rPr>
          <w:rFonts w:cs="Times New Roman"/>
          <w:sz w:val="26"/>
          <w:szCs w:val="26"/>
        </w:rPr>
        <w:lastRenderedPageBreak/>
        <w:t xml:space="preserve">для </w:t>
      </w:r>
      <w:r w:rsidRPr="003C33A1">
        <w:rPr>
          <w:rFonts w:cs="Times New Roman"/>
          <w:sz w:val="26"/>
          <w:szCs w:val="26"/>
          <w:u w:val="single"/>
        </w:rPr>
        <w:t>Стерилизатор</w:t>
      </w:r>
      <w:r w:rsidR="003C33A1">
        <w:rPr>
          <w:rFonts w:cs="Times New Roman"/>
          <w:sz w:val="26"/>
          <w:szCs w:val="26"/>
          <w:u w:val="single"/>
        </w:rPr>
        <w:t>а</w:t>
      </w:r>
      <w:r w:rsidRPr="003C33A1">
        <w:rPr>
          <w:rFonts w:cs="Times New Roman"/>
          <w:sz w:val="26"/>
          <w:szCs w:val="26"/>
          <w:u w:val="single"/>
        </w:rPr>
        <w:t xml:space="preserve"> паров</w:t>
      </w:r>
      <w:r w:rsidR="003C33A1">
        <w:rPr>
          <w:rFonts w:cs="Times New Roman"/>
          <w:sz w:val="26"/>
          <w:szCs w:val="26"/>
          <w:u w:val="single"/>
        </w:rPr>
        <w:t>ого</w:t>
      </w:r>
      <w:r w:rsidRPr="003C33A1">
        <w:rPr>
          <w:rFonts w:cs="Times New Roman"/>
          <w:sz w:val="26"/>
          <w:szCs w:val="26"/>
          <w:u w:val="single"/>
        </w:rPr>
        <w:t>ГК-100 СЗМО</w:t>
      </w:r>
      <w:r>
        <w:rPr>
          <w:rFonts w:cs="Times New Roman"/>
          <w:sz w:val="26"/>
          <w:szCs w:val="26"/>
        </w:rPr>
        <w:t>;</w:t>
      </w:r>
      <w:r w:rsidRPr="00F32319">
        <w:rPr>
          <w:rFonts w:cs="Times New Roman"/>
          <w:sz w:val="26"/>
          <w:szCs w:val="26"/>
        </w:rPr>
        <w:t xml:space="preserve"> </w:t>
      </w:r>
      <w:r>
        <w:rPr>
          <w:rFonts w:cs="Times New Roman"/>
          <w:sz w:val="26"/>
          <w:szCs w:val="26"/>
        </w:rPr>
        <w:t>к</w:t>
      </w:r>
      <w:r w:rsidRPr="00F32319">
        <w:rPr>
          <w:rFonts w:cs="Times New Roman"/>
          <w:sz w:val="26"/>
          <w:szCs w:val="26"/>
        </w:rPr>
        <w:t>од КТРУ 32.50.50.190-00000915</w:t>
      </w:r>
      <w:r>
        <w:rPr>
          <w:rFonts w:cs="Times New Roman"/>
          <w:sz w:val="26"/>
          <w:szCs w:val="26"/>
        </w:rPr>
        <w:t>;</w:t>
      </w:r>
    </w:p>
    <w:p w:rsidR="00F32319" w:rsidRPr="00F32319" w:rsidRDefault="00F32319" w:rsidP="00F32319">
      <w:pPr>
        <w:pStyle w:val="a9"/>
        <w:ind w:left="-142"/>
        <w:jc w:val="both"/>
        <w:rPr>
          <w:rFonts w:cs="Times New Roman"/>
          <w:sz w:val="26"/>
          <w:szCs w:val="26"/>
        </w:rPr>
      </w:pPr>
      <w:r>
        <w:rPr>
          <w:rFonts w:cs="Times New Roman"/>
          <w:sz w:val="26"/>
          <w:szCs w:val="26"/>
        </w:rPr>
        <w:t xml:space="preserve">- </w:t>
      </w:r>
      <w:r w:rsidRPr="00F32319">
        <w:rPr>
          <w:rFonts w:cs="Times New Roman"/>
          <w:sz w:val="26"/>
          <w:szCs w:val="26"/>
          <w:u w:val="single"/>
        </w:rPr>
        <w:t>п. 7 технического задания Индикатор химический/физический для контроля стерилизации - Стерилизатор</w:t>
      </w:r>
      <w:r w:rsidR="003C33A1">
        <w:rPr>
          <w:rFonts w:cs="Times New Roman"/>
          <w:sz w:val="26"/>
          <w:szCs w:val="26"/>
          <w:u w:val="single"/>
        </w:rPr>
        <w:t>а</w:t>
      </w:r>
      <w:r w:rsidRPr="00F32319">
        <w:rPr>
          <w:rFonts w:cs="Times New Roman"/>
          <w:sz w:val="26"/>
          <w:szCs w:val="26"/>
          <w:u w:val="single"/>
        </w:rPr>
        <w:t xml:space="preserve"> медицинск</w:t>
      </w:r>
      <w:r w:rsidR="003C33A1">
        <w:rPr>
          <w:rFonts w:cs="Times New Roman"/>
          <w:sz w:val="26"/>
          <w:szCs w:val="26"/>
          <w:u w:val="single"/>
        </w:rPr>
        <w:t>ого</w:t>
      </w:r>
      <w:r w:rsidRPr="00F32319">
        <w:rPr>
          <w:rFonts w:cs="Times New Roman"/>
          <w:sz w:val="26"/>
          <w:szCs w:val="26"/>
          <w:u w:val="single"/>
        </w:rPr>
        <w:t xml:space="preserve"> «</w:t>
      </w:r>
      <w:proofErr w:type="spellStart"/>
      <w:r w:rsidRPr="00F32319">
        <w:rPr>
          <w:rFonts w:cs="Times New Roman"/>
          <w:sz w:val="26"/>
          <w:szCs w:val="26"/>
          <w:u w:val="single"/>
        </w:rPr>
        <w:t>Стериплаз</w:t>
      </w:r>
      <w:proofErr w:type="spellEnd"/>
      <w:r w:rsidRPr="00F32319">
        <w:rPr>
          <w:rFonts w:cs="Times New Roman"/>
          <w:sz w:val="26"/>
          <w:szCs w:val="26"/>
          <w:u w:val="single"/>
        </w:rPr>
        <w:t xml:space="preserve">» 80; </w:t>
      </w:r>
      <w:r w:rsidRPr="003C33A1">
        <w:rPr>
          <w:rFonts w:cs="Times New Roman"/>
          <w:sz w:val="26"/>
          <w:szCs w:val="26"/>
        </w:rPr>
        <w:t>код позиции КТРУ 32.50.50.190-00000915</w:t>
      </w:r>
      <w:r w:rsidR="003C33A1" w:rsidRPr="00B5432E">
        <w:rPr>
          <w:rFonts w:cs="Times New Roman"/>
          <w:sz w:val="26"/>
          <w:szCs w:val="26"/>
        </w:rPr>
        <w:t>;</w:t>
      </w:r>
    </w:p>
    <w:p w:rsidR="00F32319" w:rsidRPr="00F32319" w:rsidRDefault="003C33A1" w:rsidP="003C33A1">
      <w:pPr>
        <w:pStyle w:val="a9"/>
        <w:ind w:left="-142"/>
        <w:jc w:val="both"/>
        <w:rPr>
          <w:rFonts w:cs="Times New Roman"/>
          <w:sz w:val="26"/>
          <w:szCs w:val="26"/>
        </w:rPr>
      </w:pPr>
      <w:r>
        <w:rPr>
          <w:rFonts w:cs="Times New Roman"/>
          <w:sz w:val="26"/>
          <w:szCs w:val="26"/>
        </w:rPr>
        <w:t>- п</w:t>
      </w:r>
      <w:r w:rsidR="00F32319" w:rsidRPr="00F32319">
        <w:rPr>
          <w:rFonts w:cs="Times New Roman"/>
          <w:sz w:val="26"/>
          <w:szCs w:val="26"/>
        </w:rPr>
        <w:t xml:space="preserve">. 8 технического задания Индикатор химический/физический для контроля | стерилизации - для </w:t>
      </w:r>
      <w:r w:rsidR="00F32319" w:rsidRPr="003C33A1">
        <w:rPr>
          <w:rFonts w:cs="Times New Roman"/>
          <w:sz w:val="26"/>
          <w:szCs w:val="26"/>
          <w:u w:val="single"/>
        </w:rPr>
        <w:t>Стерилизатор</w:t>
      </w:r>
      <w:r>
        <w:rPr>
          <w:rFonts w:cs="Times New Roman"/>
          <w:sz w:val="26"/>
          <w:szCs w:val="26"/>
          <w:u w:val="single"/>
        </w:rPr>
        <w:t>а</w:t>
      </w:r>
      <w:r w:rsidR="00F32319" w:rsidRPr="003C33A1">
        <w:rPr>
          <w:rFonts w:cs="Times New Roman"/>
          <w:sz w:val="26"/>
          <w:szCs w:val="26"/>
          <w:u w:val="single"/>
        </w:rPr>
        <w:t xml:space="preserve"> паров</w:t>
      </w:r>
      <w:r>
        <w:rPr>
          <w:rFonts w:cs="Times New Roman"/>
          <w:sz w:val="26"/>
          <w:szCs w:val="26"/>
          <w:u w:val="single"/>
        </w:rPr>
        <w:t>ого</w:t>
      </w:r>
      <w:r w:rsidR="00F32319" w:rsidRPr="003C33A1">
        <w:rPr>
          <w:rFonts w:cs="Times New Roman"/>
          <w:sz w:val="26"/>
          <w:szCs w:val="26"/>
          <w:u w:val="single"/>
        </w:rPr>
        <w:t xml:space="preserve"> SMART</w:t>
      </w:r>
      <w:r w:rsidR="00F32319" w:rsidRPr="00F32319">
        <w:rPr>
          <w:rFonts w:cs="Times New Roman"/>
          <w:sz w:val="26"/>
          <w:szCs w:val="26"/>
        </w:rPr>
        <w:t xml:space="preserve">, </w:t>
      </w:r>
      <w:r w:rsidR="00F32319" w:rsidRPr="003C33A1">
        <w:rPr>
          <w:rFonts w:cs="Times New Roman"/>
          <w:sz w:val="26"/>
          <w:szCs w:val="26"/>
          <w:u w:val="single"/>
        </w:rPr>
        <w:t>Стерилизатор</w:t>
      </w:r>
      <w:r>
        <w:rPr>
          <w:rFonts w:cs="Times New Roman"/>
          <w:sz w:val="26"/>
          <w:szCs w:val="26"/>
          <w:u w:val="single"/>
        </w:rPr>
        <w:t>а</w:t>
      </w:r>
      <w:r w:rsidR="00F32319" w:rsidRPr="003C33A1">
        <w:rPr>
          <w:rFonts w:cs="Times New Roman"/>
          <w:sz w:val="26"/>
          <w:szCs w:val="26"/>
          <w:u w:val="single"/>
        </w:rPr>
        <w:t xml:space="preserve"> паров</w:t>
      </w:r>
      <w:r>
        <w:rPr>
          <w:rFonts w:cs="Times New Roman"/>
          <w:sz w:val="26"/>
          <w:szCs w:val="26"/>
          <w:u w:val="single"/>
        </w:rPr>
        <w:t>ого</w:t>
      </w:r>
      <w:r w:rsidR="00F32319" w:rsidRPr="003C33A1">
        <w:rPr>
          <w:rFonts w:cs="Times New Roman"/>
          <w:sz w:val="26"/>
          <w:szCs w:val="26"/>
          <w:u w:val="single"/>
        </w:rPr>
        <w:t xml:space="preserve"> ГК-100 СЗМО</w:t>
      </w:r>
      <w:r>
        <w:rPr>
          <w:rFonts w:cs="Times New Roman"/>
          <w:sz w:val="26"/>
          <w:szCs w:val="26"/>
        </w:rPr>
        <w:t>;</w:t>
      </w:r>
      <w:r w:rsidR="00F32319" w:rsidRPr="00F32319">
        <w:rPr>
          <w:rFonts w:cs="Times New Roman"/>
          <w:sz w:val="26"/>
          <w:szCs w:val="26"/>
        </w:rPr>
        <w:t xml:space="preserve"> </w:t>
      </w:r>
      <w:r>
        <w:rPr>
          <w:rFonts w:cs="Times New Roman"/>
          <w:sz w:val="26"/>
          <w:szCs w:val="26"/>
        </w:rPr>
        <w:t>к</w:t>
      </w:r>
      <w:r w:rsidR="00F32319" w:rsidRPr="00F32319">
        <w:rPr>
          <w:rFonts w:cs="Times New Roman"/>
          <w:sz w:val="26"/>
          <w:szCs w:val="26"/>
        </w:rPr>
        <w:t>од КТРУ 32.50.50.190-00000915</w:t>
      </w:r>
      <w:r>
        <w:rPr>
          <w:rFonts w:cs="Times New Roman"/>
          <w:sz w:val="26"/>
          <w:szCs w:val="26"/>
        </w:rPr>
        <w:t>;</w:t>
      </w:r>
    </w:p>
    <w:p w:rsidR="00F32319" w:rsidRDefault="003C33A1" w:rsidP="00F32319">
      <w:pPr>
        <w:pStyle w:val="a9"/>
        <w:ind w:left="-142"/>
        <w:jc w:val="both"/>
        <w:rPr>
          <w:rFonts w:cs="Times New Roman"/>
          <w:sz w:val="26"/>
          <w:szCs w:val="26"/>
        </w:rPr>
      </w:pPr>
      <w:r>
        <w:rPr>
          <w:rFonts w:cs="Times New Roman"/>
          <w:sz w:val="26"/>
          <w:szCs w:val="26"/>
        </w:rPr>
        <w:t>- п</w:t>
      </w:r>
      <w:r w:rsidR="00F32319" w:rsidRPr="00F32319">
        <w:rPr>
          <w:rFonts w:cs="Times New Roman"/>
          <w:sz w:val="26"/>
          <w:szCs w:val="26"/>
        </w:rPr>
        <w:t xml:space="preserve">. 9 технического задания Лента упаковочная для стерилизации - для Стерилизатор паровой SMART, </w:t>
      </w:r>
      <w:r w:rsidR="00F32319" w:rsidRPr="003C33A1">
        <w:rPr>
          <w:rFonts w:cs="Times New Roman"/>
          <w:sz w:val="26"/>
          <w:szCs w:val="26"/>
          <w:u w:val="single"/>
        </w:rPr>
        <w:t>Стерилизатор</w:t>
      </w:r>
      <w:r>
        <w:rPr>
          <w:rFonts w:cs="Times New Roman"/>
          <w:sz w:val="26"/>
          <w:szCs w:val="26"/>
          <w:u w:val="single"/>
        </w:rPr>
        <w:t>а</w:t>
      </w:r>
      <w:r w:rsidR="00F32319" w:rsidRPr="003C33A1">
        <w:rPr>
          <w:rFonts w:cs="Times New Roman"/>
          <w:sz w:val="26"/>
          <w:szCs w:val="26"/>
          <w:u w:val="single"/>
        </w:rPr>
        <w:t xml:space="preserve"> паров</w:t>
      </w:r>
      <w:r>
        <w:rPr>
          <w:rFonts w:cs="Times New Roman"/>
          <w:sz w:val="26"/>
          <w:szCs w:val="26"/>
          <w:u w:val="single"/>
        </w:rPr>
        <w:t>ого</w:t>
      </w:r>
      <w:r w:rsidR="00F32319" w:rsidRPr="003C33A1">
        <w:rPr>
          <w:rFonts w:cs="Times New Roman"/>
          <w:sz w:val="26"/>
          <w:szCs w:val="26"/>
          <w:u w:val="single"/>
        </w:rPr>
        <w:t xml:space="preserve"> ГК-100 СЗМО</w:t>
      </w:r>
      <w:r>
        <w:rPr>
          <w:rFonts w:cs="Times New Roman"/>
          <w:sz w:val="26"/>
          <w:szCs w:val="26"/>
        </w:rPr>
        <w:t>; к</w:t>
      </w:r>
      <w:r w:rsidR="00F32319" w:rsidRPr="00F32319">
        <w:rPr>
          <w:rFonts w:cs="Times New Roman"/>
          <w:sz w:val="26"/>
          <w:szCs w:val="26"/>
        </w:rPr>
        <w:t>од КТРУ 32.50.50.190-00000915</w:t>
      </w:r>
      <w:r>
        <w:rPr>
          <w:rFonts w:cs="Times New Roman"/>
          <w:sz w:val="26"/>
          <w:szCs w:val="26"/>
        </w:rPr>
        <w:t>;</w:t>
      </w:r>
    </w:p>
    <w:p w:rsidR="00F32319" w:rsidRPr="00F32319" w:rsidRDefault="003C33A1" w:rsidP="00F32319">
      <w:pPr>
        <w:pStyle w:val="a9"/>
        <w:ind w:left="-142"/>
        <w:jc w:val="both"/>
        <w:rPr>
          <w:rFonts w:cs="Times New Roman"/>
          <w:sz w:val="26"/>
          <w:szCs w:val="26"/>
        </w:rPr>
      </w:pPr>
      <w:r>
        <w:rPr>
          <w:rFonts w:cs="Times New Roman"/>
          <w:sz w:val="26"/>
          <w:szCs w:val="26"/>
        </w:rPr>
        <w:t>- п</w:t>
      </w:r>
      <w:r w:rsidR="00F32319" w:rsidRPr="00F32319">
        <w:rPr>
          <w:rFonts w:cs="Times New Roman"/>
          <w:sz w:val="26"/>
          <w:szCs w:val="26"/>
        </w:rPr>
        <w:t xml:space="preserve">. 10 технического задания Лента упаковочная для стерилизации - для </w:t>
      </w:r>
      <w:r w:rsidR="00F32319" w:rsidRPr="003C33A1">
        <w:rPr>
          <w:rFonts w:cs="Times New Roman"/>
          <w:sz w:val="26"/>
          <w:szCs w:val="26"/>
          <w:u w:val="single"/>
        </w:rPr>
        <w:t>Стерилизатор</w:t>
      </w:r>
      <w:r>
        <w:rPr>
          <w:rFonts w:cs="Times New Roman"/>
          <w:sz w:val="26"/>
          <w:szCs w:val="26"/>
          <w:u w:val="single"/>
        </w:rPr>
        <w:t>а</w:t>
      </w:r>
      <w:r w:rsidR="00F32319" w:rsidRPr="003C33A1">
        <w:rPr>
          <w:rFonts w:cs="Times New Roman"/>
          <w:sz w:val="26"/>
          <w:szCs w:val="26"/>
          <w:u w:val="single"/>
        </w:rPr>
        <w:t xml:space="preserve"> паров</w:t>
      </w:r>
      <w:r>
        <w:rPr>
          <w:rFonts w:cs="Times New Roman"/>
          <w:sz w:val="26"/>
          <w:szCs w:val="26"/>
          <w:u w:val="single"/>
        </w:rPr>
        <w:t>ого</w:t>
      </w:r>
      <w:r w:rsidR="00F32319" w:rsidRPr="003C33A1">
        <w:rPr>
          <w:rFonts w:cs="Times New Roman"/>
          <w:sz w:val="26"/>
          <w:szCs w:val="26"/>
          <w:u w:val="single"/>
        </w:rPr>
        <w:t xml:space="preserve"> SMART, Стерилизатор</w:t>
      </w:r>
      <w:r>
        <w:rPr>
          <w:rFonts w:cs="Times New Roman"/>
          <w:sz w:val="26"/>
          <w:szCs w:val="26"/>
          <w:u w:val="single"/>
        </w:rPr>
        <w:t>а</w:t>
      </w:r>
      <w:r w:rsidR="00F32319" w:rsidRPr="003C33A1">
        <w:rPr>
          <w:rFonts w:cs="Times New Roman"/>
          <w:sz w:val="26"/>
          <w:szCs w:val="26"/>
          <w:u w:val="single"/>
        </w:rPr>
        <w:t xml:space="preserve"> паров</w:t>
      </w:r>
      <w:r>
        <w:rPr>
          <w:rFonts w:cs="Times New Roman"/>
          <w:sz w:val="26"/>
          <w:szCs w:val="26"/>
          <w:u w:val="single"/>
        </w:rPr>
        <w:t>ого</w:t>
      </w:r>
      <w:r w:rsidR="00F32319" w:rsidRPr="003C33A1">
        <w:rPr>
          <w:rFonts w:cs="Times New Roman"/>
          <w:sz w:val="26"/>
          <w:szCs w:val="26"/>
          <w:u w:val="single"/>
        </w:rPr>
        <w:t xml:space="preserve"> ГК-100 СЗМО</w:t>
      </w:r>
      <w:r>
        <w:rPr>
          <w:rFonts w:cs="Times New Roman"/>
          <w:sz w:val="26"/>
          <w:szCs w:val="26"/>
        </w:rPr>
        <w:t>; к</w:t>
      </w:r>
      <w:r w:rsidR="00F32319" w:rsidRPr="00F32319">
        <w:rPr>
          <w:rFonts w:cs="Times New Roman"/>
          <w:sz w:val="26"/>
          <w:szCs w:val="26"/>
        </w:rPr>
        <w:t>од позиции КТРУ 32.50.50.190-00</w:t>
      </w:r>
      <w:r>
        <w:rPr>
          <w:rFonts w:cs="Times New Roman"/>
          <w:sz w:val="26"/>
          <w:szCs w:val="26"/>
        </w:rPr>
        <w:t>000915.</w:t>
      </w:r>
    </w:p>
    <w:p w:rsidR="00F32319" w:rsidRDefault="003C33A1" w:rsidP="00F32319">
      <w:pPr>
        <w:pStyle w:val="a9"/>
        <w:ind w:left="-142"/>
        <w:jc w:val="both"/>
        <w:rPr>
          <w:rFonts w:cs="Times New Roman"/>
          <w:sz w:val="26"/>
          <w:szCs w:val="26"/>
        </w:rPr>
      </w:pPr>
      <w:r>
        <w:rPr>
          <w:rFonts w:cs="Times New Roman"/>
          <w:sz w:val="26"/>
          <w:szCs w:val="26"/>
        </w:rPr>
        <w:t xml:space="preserve">      Заказчик поясняет, что отсутствие в аукционной документации информации о совместимом оборудовании</w:t>
      </w:r>
      <w:r w:rsidR="00F32319" w:rsidRPr="00F32319">
        <w:rPr>
          <w:rFonts w:cs="Times New Roman"/>
          <w:sz w:val="26"/>
          <w:szCs w:val="26"/>
        </w:rPr>
        <w:t xml:space="preserve"> не позволит закупить товар</w:t>
      </w:r>
      <w:r>
        <w:rPr>
          <w:rFonts w:cs="Times New Roman"/>
          <w:sz w:val="26"/>
          <w:szCs w:val="26"/>
        </w:rPr>
        <w:t>,</w:t>
      </w:r>
      <w:r w:rsidR="00F32319" w:rsidRPr="00F32319">
        <w:rPr>
          <w:rFonts w:cs="Times New Roman"/>
          <w:sz w:val="26"/>
          <w:szCs w:val="26"/>
        </w:rPr>
        <w:t xml:space="preserve"> необходимый </w:t>
      </w:r>
      <w:r>
        <w:rPr>
          <w:rFonts w:cs="Times New Roman"/>
          <w:sz w:val="26"/>
          <w:szCs w:val="26"/>
        </w:rPr>
        <w:t>Учреждению</w:t>
      </w:r>
      <w:r w:rsidR="00F32319" w:rsidRPr="00F32319">
        <w:rPr>
          <w:rFonts w:cs="Times New Roman"/>
          <w:sz w:val="26"/>
          <w:szCs w:val="26"/>
        </w:rPr>
        <w:t>.</w:t>
      </w:r>
    </w:p>
    <w:p w:rsidR="003C33A1" w:rsidRDefault="003C33A1" w:rsidP="00F32319">
      <w:pPr>
        <w:pStyle w:val="a9"/>
        <w:ind w:left="-142"/>
        <w:jc w:val="both"/>
        <w:rPr>
          <w:rFonts w:cs="Times New Roman"/>
          <w:sz w:val="26"/>
          <w:szCs w:val="26"/>
        </w:rPr>
      </w:pPr>
    </w:p>
    <w:p w:rsidR="009A2405" w:rsidRDefault="003C33A1" w:rsidP="009A2405">
      <w:pPr>
        <w:pStyle w:val="a9"/>
        <w:ind w:left="-142"/>
        <w:jc w:val="both"/>
        <w:rPr>
          <w:rFonts w:cs="Times New Roman"/>
          <w:sz w:val="26"/>
          <w:szCs w:val="26"/>
        </w:rPr>
      </w:pPr>
      <w:r>
        <w:rPr>
          <w:rFonts w:cs="Times New Roman"/>
          <w:sz w:val="26"/>
          <w:szCs w:val="26"/>
        </w:rPr>
        <w:t xml:space="preserve">      Уполномоченный орган представил письменное мнение по доводам жалобы</w:t>
      </w:r>
      <w:r w:rsidR="009A2405">
        <w:rPr>
          <w:rFonts w:cs="Times New Roman"/>
          <w:sz w:val="26"/>
          <w:szCs w:val="26"/>
        </w:rPr>
        <w:t>, пояснил, что в</w:t>
      </w:r>
      <w:r w:rsidR="009A2405" w:rsidRPr="009A2405">
        <w:rPr>
          <w:rFonts w:cs="Times New Roman"/>
          <w:sz w:val="26"/>
          <w:szCs w:val="26"/>
        </w:rPr>
        <w:t xml:space="preserve"> адрес уполномоченного учреждения </w:t>
      </w:r>
      <w:r w:rsidR="009A2405">
        <w:rPr>
          <w:rFonts w:cs="Times New Roman"/>
          <w:sz w:val="26"/>
          <w:szCs w:val="26"/>
        </w:rPr>
        <w:t>12.02.2021</w:t>
      </w:r>
      <w:r w:rsidR="009A2405" w:rsidRPr="009A2405">
        <w:rPr>
          <w:rFonts w:cs="Times New Roman"/>
          <w:sz w:val="26"/>
          <w:szCs w:val="26"/>
        </w:rPr>
        <w:t xml:space="preserve"> поступило письменное пояснение </w:t>
      </w:r>
      <w:r w:rsidR="00D61CEC">
        <w:rPr>
          <w:rFonts w:cs="Times New Roman"/>
          <w:sz w:val="26"/>
          <w:szCs w:val="26"/>
        </w:rPr>
        <w:t xml:space="preserve">Заказчика </w:t>
      </w:r>
      <w:r w:rsidR="009A2405" w:rsidRPr="009A2405">
        <w:rPr>
          <w:rFonts w:cs="Times New Roman"/>
          <w:sz w:val="26"/>
          <w:szCs w:val="26"/>
        </w:rPr>
        <w:t>по жалобе</w:t>
      </w:r>
      <w:r w:rsidR="009A2405">
        <w:rPr>
          <w:rFonts w:cs="Times New Roman"/>
          <w:sz w:val="26"/>
          <w:szCs w:val="26"/>
        </w:rPr>
        <w:t>, в котором указано на допущенную ошибку при формировании Технического задания</w:t>
      </w:r>
      <w:r w:rsidR="009A2405" w:rsidRPr="009A2405">
        <w:rPr>
          <w:rFonts w:cs="Times New Roman"/>
          <w:sz w:val="26"/>
          <w:szCs w:val="26"/>
        </w:rPr>
        <w:t>.</w:t>
      </w:r>
      <w:r w:rsidR="009A2405">
        <w:rPr>
          <w:rFonts w:cs="Times New Roman"/>
          <w:sz w:val="26"/>
          <w:szCs w:val="26"/>
        </w:rPr>
        <w:t xml:space="preserve"> </w:t>
      </w:r>
      <w:r w:rsidR="009A2405" w:rsidRPr="009A2405">
        <w:rPr>
          <w:rFonts w:cs="Times New Roman"/>
          <w:sz w:val="26"/>
          <w:szCs w:val="26"/>
        </w:rPr>
        <w:t xml:space="preserve">На момент размещения </w:t>
      </w:r>
      <w:r w:rsidR="009A2405">
        <w:rPr>
          <w:rFonts w:cs="Times New Roman"/>
          <w:sz w:val="26"/>
          <w:szCs w:val="26"/>
        </w:rPr>
        <w:t>а</w:t>
      </w:r>
      <w:r w:rsidR="009A2405" w:rsidRPr="009A2405">
        <w:rPr>
          <w:rFonts w:cs="Times New Roman"/>
          <w:sz w:val="26"/>
          <w:szCs w:val="26"/>
        </w:rPr>
        <w:t>укциона уполномоченное учреждение не обладал</w:t>
      </w:r>
      <w:r w:rsidR="009A2405">
        <w:rPr>
          <w:rFonts w:cs="Times New Roman"/>
          <w:sz w:val="26"/>
          <w:szCs w:val="26"/>
        </w:rPr>
        <w:t>о</w:t>
      </w:r>
      <w:r w:rsidR="009A2405" w:rsidRPr="009A2405">
        <w:rPr>
          <w:rFonts w:cs="Times New Roman"/>
          <w:sz w:val="26"/>
          <w:szCs w:val="26"/>
        </w:rPr>
        <w:t xml:space="preserve"> этой информацией.</w:t>
      </w:r>
    </w:p>
    <w:p w:rsidR="003C33A1" w:rsidRPr="00F32319" w:rsidRDefault="003C33A1" w:rsidP="00F32319">
      <w:pPr>
        <w:pStyle w:val="a9"/>
        <w:ind w:left="-142"/>
        <w:jc w:val="both"/>
        <w:rPr>
          <w:rFonts w:cs="Times New Roman"/>
          <w:sz w:val="26"/>
          <w:szCs w:val="26"/>
        </w:rPr>
      </w:pPr>
    </w:p>
    <w:p w:rsidR="00763126" w:rsidRPr="00763126" w:rsidRDefault="0047601E" w:rsidP="00B5432E">
      <w:pPr>
        <w:pStyle w:val="a9"/>
        <w:jc w:val="both"/>
        <w:rPr>
          <w:rFonts w:cs="Times New Roman"/>
          <w:i/>
          <w:sz w:val="26"/>
          <w:szCs w:val="26"/>
        </w:rPr>
      </w:pPr>
      <w:r>
        <w:rPr>
          <w:rFonts w:cs="Times New Roman"/>
          <w:sz w:val="26"/>
          <w:szCs w:val="26"/>
        </w:rPr>
        <w:t xml:space="preserve">   </w:t>
      </w:r>
      <w:r w:rsidR="00763126" w:rsidRPr="00763126">
        <w:rPr>
          <w:rFonts w:cs="Times New Roman"/>
          <w:sz w:val="26"/>
          <w:szCs w:val="26"/>
        </w:rPr>
        <w:tab/>
      </w:r>
      <w:r w:rsidR="00763126" w:rsidRPr="00763126">
        <w:rPr>
          <w:rFonts w:cs="Times New Roman"/>
          <w:i/>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763126" w:rsidRPr="00763126" w:rsidRDefault="00763126" w:rsidP="00763126">
      <w:pPr>
        <w:pStyle w:val="a9"/>
        <w:ind w:firstLine="567"/>
        <w:jc w:val="both"/>
        <w:rPr>
          <w:rFonts w:cs="Times New Roman"/>
          <w:sz w:val="26"/>
          <w:szCs w:val="26"/>
        </w:rPr>
      </w:pPr>
    </w:p>
    <w:p w:rsidR="009A2405" w:rsidRPr="009A2405" w:rsidRDefault="00CA48B9" w:rsidP="009A2405">
      <w:pPr>
        <w:widowControl/>
        <w:ind w:firstLine="709"/>
        <w:jc w:val="both"/>
        <w:rPr>
          <w:sz w:val="26"/>
          <w:szCs w:val="26"/>
        </w:rPr>
      </w:pPr>
      <w:r>
        <w:rPr>
          <w:sz w:val="26"/>
          <w:szCs w:val="26"/>
        </w:rPr>
        <w:t xml:space="preserve">1. </w:t>
      </w:r>
      <w:r w:rsidR="009A2405" w:rsidRPr="009A2405">
        <w:rPr>
          <w:sz w:val="26"/>
          <w:szCs w:val="26"/>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9A2405" w:rsidRDefault="009A2405" w:rsidP="009A2405">
      <w:pPr>
        <w:widowControl/>
        <w:ind w:firstLine="709"/>
        <w:jc w:val="both"/>
        <w:rPr>
          <w:sz w:val="26"/>
          <w:szCs w:val="26"/>
        </w:rPr>
      </w:pPr>
      <w:r w:rsidRPr="009A2405">
        <w:rPr>
          <w:sz w:val="26"/>
          <w:szCs w:val="26"/>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9A2405" w:rsidRPr="009A2405" w:rsidRDefault="009A2405" w:rsidP="009A2405">
      <w:pPr>
        <w:widowControl/>
        <w:ind w:firstLine="709"/>
        <w:jc w:val="both"/>
        <w:rPr>
          <w:sz w:val="26"/>
          <w:szCs w:val="26"/>
        </w:rPr>
      </w:pPr>
      <w:r w:rsidRPr="009A2405">
        <w:rPr>
          <w:sz w:val="26"/>
          <w:szCs w:val="26"/>
        </w:rPr>
        <w:t xml:space="preserve">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w:t>
      </w:r>
      <w:r w:rsidRPr="009A2405">
        <w:rPr>
          <w:sz w:val="26"/>
          <w:szCs w:val="26"/>
        </w:rPr>
        <w:lastRenderedPageBreak/>
        <w:t>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A2405" w:rsidRPr="009A2405" w:rsidRDefault="009A2405" w:rsidP="009A2405">
      <w:pPr>
        <w:widowControl/>
        <w:ind w:firstLine="709"/>
        <w:jc w:val="both"/>
        <w:rPr>
          <w:sz w:val="26"/>
          <w:szCs w:val="26"/>
        </w:rPr>
      </w:pPr>
      <w:r w:rsidRPr="009A2405">
        <w:rPr>
          <w:sz w:val="26"/>
          <w:szCs w:val="26"/>
        </w:rPr>
        <w:t>Исходя из содержания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A2405" w:rsidRPr="009A2405" w:rsidRDefault="009A2405" w:rsidP="009A2405">
      <w:pPr>
        <w:widowControl/>
        <w:ind w:firstLine="709"/>
        <w:jc w:val="both"/>
        <w:rPr>
          <w:sz w:val="26"/>
          <w:szCs w:val="26"/>
        </w:rPr>
      </w:pPr>
      <w:r w:rsidRPr="009A2405">
        <w:rPr>
          <w:sz w:val="26"/>
          <w:szCs w:val="26"/>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закупки надлежащим образом оформить заявку на участие в закупке.</w:t>
      </w:r>
    </w:p>
    <w:p w:rsidR="009A2405" w:rsidRPr="009A2405" w:rsidRDefault="009A2405" w:rsidP="009A2405">
      <w:pPr>
        <w:widowControl/>
        <w:ind w:firstLine="709"/>
        <w:jc w:val="both"/>
        <w:rPr>
          <w:sz w:val="26"/>
          <w:szCs w:val="26"/>
        </w:rPr>
      </w:pPr>
      <w:r w:rsidRPr="009A2405">
        <w:rPr>
          <w:sz w:val="26"/>
          <w:szCs w:val="26"/>
        </w:rPr>
        <w:t>Тем самым, реализуются цели и принципы законодательства о контрактной системе в части прозрачности определения поставщика, равного доступа к участию в торгах и недопустимости ограничения числа участников закупки.</w:t>
      </w:r>
    </w:p>
    <w:p w:rsidR="009A2405" w:rsidRDefault="009A2405" w:rsidP="009A2405">
      <w:pPr>
        <w:widowControl/>
        <w:ind w:firstLine="709"/>
        <w:jc w:val="both"/>
        <w:rPr>
          <w:sz w:val="26"/>
          <w:szCs w:val="26"/>
        </w:rPr>
      </w:pPr>
      <w:r w:rsidRPr="009A2405">
        <w:rPr>
          <w:sz w:val="26"/>
          <w:szCs w:val="26"/>
        </w:rPr>
        <w:t>Документация о закупке является по своей правовой природе публичной офертой, которая в 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в том числе в части определения предмета контракта.</w:t>
      </w:r>
    </w:p>
    <w:p w:rsidR="009A2405" w:rsidRPr="009A2405" w:rsidRDefault="009A2405" w:rsidP="009A2405">
      <w:pPr>
        <w:suppressAutoHyphens/>
        <w:autoSpaceDN/>
        <w:adjustRightInd/>
        <w:ind w:firstLine="567"/>
        <w:jc w:val="both"/>
        <w:rPr>
          <w:rFonts w:eastAsia="Times New Roman"/>
          <w:sz w:val="26"/>
          <w:szCs w:val="26"/>
        </w:rPr>
      </w:pPr>
      <w:r w:rsidRPr="009A2405">
        <w:rPr>
          <w:rFonts w:eastAsia="Times New Roman"/>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9A2405" w:rsidRPr="009A2405" w:rsidRDefault="009A2405" w:rsidP="009A2405">
      <w:pPr>
        <w:suppressAutoHyphens/>
        <w:autoSpaceDN/>
        <w:adjustRightInd/>
        <w:ind w:firstLine="567"/>
        <w:jc w:val="both"/>
        <w:rPr>
          <w:rFonts w:eastAsia="Times New Roman"/>
          <w:sz w:val="26"/>
          <w:szCs w:val="26"/>
        </w:rPr>
      </w:pPr>
      <w:r w:rsidRPr="009A2405">
        <w:rPr>
          <w:rFonts w:eastAsia="Times New Roman"/>
          <w:sz w:val="26"/>
          <w:szCs w:val="26"/>
        </w:rPr>
        <w:t xml:space="preserve">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 145) следует, что заказчики обязаны применять информацию, включенную в позицию каталога в соответствии с подпунктами «б» - «и»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w:t>
      </w:r>
    </w:p>
    <w:p w:rsidR="009A2405" w:rsidRPr="009A2405" w:rsidRDefault="009A2405" w:rsidP="009A2405">
      <w:pPr>
        <w:suppressAutoHyphens/>
        <w:autoSpaceDN/>
        <w:adjustRightInd/>
        <w:ind w:firstLine="567"/>
        <w:jc w:val="both"/>
        <w:rPr>
          <w:rFonts w:eastAsia="Times New Roman"/>
          <w:sz w:val="26"/>
          <w:szCs w:val="26"/>
        </w:rPr>
      </w:pPr>
      <w:r w:rsidRPr="009A2405">
        <w:rPr>
          <w:rFonts w:eastAsia="Times New Roman"/>
          <w:sz w:val="26"/>
          <w:szCs w:val="26"/>
        </w:rPr>
        <w:t>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rsidR="009A2405" w:rsidRPr="009A2405" w:rsidRDefault="009A2405" w:rsidP="009A2405">
      <w:pPr>
        <w:suppressAutoHyphens/>
        <w:autoSpaceDN/>
        <w:adjustRightInd/>
        <w:ind w:firstLine="567"/>
        <w:jc w:val="both"/>
        <w:rPr>
          <w:rFonts w:eastAsia="Times New Roman"/>
          <w:sz w:val="26"/>
          <w:szCs w:val="26"/>
        </w:rPr>
      </w:pPr>
      <w:r w:rsidRPr="009A2405">
        <w:rPr>
          <w:rFonts w:eastAsia="Times New Roman"/>
          <w:sz w:val="26"/>
          <w:szCs w:val="26"/>
        </w:rPr>
        <w:t>- наименование товара, работы, услуги;</w:t>
      </w:r>
    </w:p>
    <w:p w:rsidR="009A2405" w:rsidRPr="009A2405" w:rsidRDefault="009A2405" w:rsidP="009A2405">
      <w:pPr>
        <w:suppressAutoHyphens/>
        <w:autoSpaceDN/>
        <w:adjustRightInd/>
        <w:ind w:firstLine="567"/>
        <w:jc w:val="both"/>
        <w:rPr>
          <w:rFonts w:eastAsia="Times New Roman"/>
          <w:sz w:val="26"/>
          <w:szCs w:val="26"/>
        </w:rPr>
      </w:pPr>
      <w:r w:rsidRPr="009A2405">
        <w:rPr>
          <w:rFonts w:eastAsia="Times New Roman"/>
          <w:sz w:val="26"/>
          <w:szCs w:val="26"/>
        </w:rPr>
        <w:t>- единицы измерения количества товара, объема выполняемой работы, оказываемой услуги (при наличии);</w:t>
      </w:r>
    </w:p>
    <w:p w:rsidR="009A2405" w:rsidRPr="009A2405" w:rsidRDefault="009A2405" w:rsidP="009A2405">
      <w:pPr>
        <w:suppressAutoHyphens/>
        <w:autoSpaceDN/>
        <w:adjustRightInd/>
        <w:ind w:firstLine="567"/>
        <w:jc w:val="both"/>
        <w:rPr>
          <w:rFonts w:eastAsia="Times New Roman"/>
          <w:sz w:val="26"/>
          <w:szCs w:val="26"/>
        </w:rPr>
      </w:pPr>
      <w:r w:rsidRPr="009A2405">
        <w:rPr>
          <w:rFonts w:eastAsia="Times New Roman"/>
          <w:sz w:val="26"/>
          <w:szCs w:val="26"/>
        </w:rPr>
        <w:t>- описание товара, работы, услуги (при наличии такого описания в позиции).</w:t>
      </w:r>
    </w:p>
    <w:p w:rsidR="009A2405" w:rsidRPr="009A2405" w:rsidRDefault="009A2405" w:rsidP="009A2405">
      <w:pPr>
        <w:suppressAutoHyphens/>
        <w:autoSpaceDN/>
        <w:adjustRightInd/>
        <w:ind w:firstLine="567"/>
        <w:jc w:val="both"/>
        <w:rPr>
          <w:rFonts w:eastAsia="Times New Roman"/>
          <w:sz w:val="26"/>
          <w:szCs w:val="26"/>
        </w:rPr>
      </w:pPr>
      <w:r w:rsidRPr="009A2405">
        <w:rPr>
          <w:rFonts w:eastAsia="Times New Roman"/>
          <w:sz w:val="26"/>
          <w:szCs w:val="26"/>
        </w:rPr>
        <w:t xml:space="preserve">В пункте 5 Правил № 145 указано, что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w:t>
      </w:r>
      <w:r w:rsidRPr="009A2405">
        <w:rPr>
          <w:rFonts w:eastAsia="Times New Roman"/>
          <w:sz w:val="26"/>
          <w:szCs w:val="26"/>
        </w:rPr>
        <w:lastRenderedPageBreak/>
        <w:t>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rsidR="009A2405" w:rsidRPr="009A2405" w:rsidRDefault="009A2405" w:rsidP="009A2405">
      <w:pPr>
        <w:suppressAutoHyphens/>
        <w:autoSpaceDN/>
        <w:adjustRightInd/>
        <w:ind w:firstLine="567"/>
        <w:jc w:val="both"/>
        <w:rPr>
          <w:rFonts w:eastAsia="Times New Roman"/>
          <w:sz w:val="26"/>
          <w:szCs w:val="26"/>
        </w:rPr>
      </w:pPr>
      <w:r w:rsidRPr="009A2405">
        <w:rPr>
          <w:rFonts w:eastAsia="Times New Roman"/>
          <w:sz w:val="26"/>
          <w:szCs w:val="26"/>
        </w:rPr>
        <w:t>Согласно пункту 6 Правил № 145 в случае предоставления иной и дополнительной информации, предусмотренной пунктом 5 данных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9A2405" w:rsidRDefault="009A2405" w:rsidP="009A2405">
      <w:pPr>
        <w:suppressAutoHyphens/>
        <w:autoSpaceDN/>
        <w:adjustRightInd/>
        <w:ind w:firstLine="567"/>
        <w:jc w:val="both"/>
        <w:rPr>
          <w:rFonts w:eastAsia="Times New Roman"/>
          <w:sz w:val="26"/>
          <w:szCs w:val="26"/>
        </w:rPr>
      </w:pPr>
      <w:r w:rsidRPr="009A2405">
        <w:rPr>
          <w:rFonts w:eastAsia="Times New Roman"/>
          <w:sz w:val="26"/>
          <w:szCs w:val="26"/>
        </w:rPr>
        <w:t xml:space="preserve">Описание объекта закупки по </w:t>
      </w:r>
      <w:r>
        <w:rPr>
          <w:rFonts w:eastAsia="Times New Roman"/>
          <w:sz w:val="26"/>
          <w:szCs w:val="26"/>
        </w:rPr>
        <w:t xml:space="preserve">коду </w:t>
      </w:r>
      <w:r w:rsidRPr="009A2405">
        <w:rPr>
          <w:rFonts w:eastAsia="Times New Roman"/>
          <w:sz w:val="26"/>
          <w:szCs w:val="26"/>
        </w:rPr>
        <w:t xml:space="preserve">КТРУ </w:t>
      </w:r>
      <w:r w:rsidRPr="003C33A1">
        <w:rPr>
          <w:sz w:val="26"/>
          <w:szCs w:val="26"/>
        </w:rPr>
        <w:t>32.50.50.190-00000915</w:t>
      </w:r>
      <w:r>
        <w:rPr>
          <w:rFonts w:eastAsia="Times New Roman"/>
          <w:sz w:val="26"/>
          <w:szCs w:val="26"/>
        </w:rPr>
        <w:t xml:space="preserve"> </w:t>
      </w:r>
      <w:r w:rsidRPr="009A2405">
        <w:rPr>
          <w:rFonts w:eastAsia="Times New Roman"/>
          <w:sz w:val="26"/>
          <w:szCs w:val="26"/>
        </w:rPr>
        <w:t>содержит следующую информацию: «Индикатор стерилизации, реагирующий на характерные химические или физические изменения одного или нескольких физических условий внутри стерилизационной камеры. Это изд</w:t>
      </w:r>
      <w:r>
        <w:rPr>
          <w:rFonts w:eastAsia="Times New Roman"/>
          <w:sz w:val="26"/>
          <w:szCs w:val="26"/>
        </w:rPr>
        <w:t>елие одноразового использования</w:t>
      </w:r>
      <w:r w:rsidRPr="009A2405">
        <w:rPr>
          <w:rFonts w:eastAsia="Times New Roman"/>
          <w:sz w:val="26"/>
          <w:szCs w:val="26"/>
        </w:rPr>
        <w:t>».</w:t>
      </w:r>
    </w:p>
    <w:p w:rsidR="002E3B0C" w:rsidRDefault="002E3B0C" w:rsidP="009A2405">
      <w:pPr>
        <w:suppressAutoHyphens/>
        <w:autoSpaceDN/>
        <w:adjustRightInd/>
        <w:ind w:firstLine="567"/>
        <w:jc w:val="both"/>
        <w:rPr>
          <w:rFonts w:eastAsia="Times New Roman"/>
          <w:sz w:val="26"/>
          <w:szCs w:val="26"/>
        </w:rPr>
      </w:pPr>
      <w:r>
        <w:rPr>
          <w:rFonts w:eastAsia="Times New Roman"/>
          <w:sz w:val="26"/>
          <w:szCs w:val="26"/>
        </w:rPr>
        <w:t>Требования к химическим индикаторам предусмотрены «</w:t>
      </w:r>
      <w:r w:rsidRPr="002E3B0C">
        <w:rPr>
          <w:rFonts w:eastAsia="Times New Roman"/>
          <w:sz w:val="26"/>
          <w:szCs w:val="26"/>
        </w:rPr>
        <w:t>ГОСТ Р ИСО 15882-2012. Национальный стандарт Российской Федерации. Стерилизация медицинской продукции. Химические индикаторы. Руководство по выбору, использованию и интерпретации результатов</w:t>
      </w:r>
      <w:r>
        <w:rPr>
          <w:rFonts w:eastAsia="Times New Roman"/>
          <w:sz w:val="26"/>
          <w:szCs w:val="26"/>
        </w:rPr>
        <w:t>»</w:t>
      </w:r>
      <w:r w:rsidRPr="002E3B0C">
        <w:rPr>
          <w:rFonts w:eastAsia="Times New Roman"/>
          <w:sz w:val="26"/>
          <w:szCs w:val="26"/>
        </w:rPr>
        <w:t xml:space="preserve"> (утв. и введен в действие Приказом </w:t>
      </w:r>
      <w:proofErr w:type="spellStart"/>
      <w:r w:rsidRPr="002E3B0C">
        <w:rPr>
          <w:rFonts w:eastAsia="Times New Roman"/>
          <w:sz w:val="26"/>
          <w:szCs w:val="26"/>
        </w:rPr>
        <w:t>Росстандарта</w:t>
      </w:r>
      <w:proofErr w:type="spellEnd"/>
      <w:r w:rsidRPr="002E3B0C">
        <w:rPr>
          <w:rFonts w:eastAsia="Times New Roman"/>
          <w:sz w:val="26"/>
          <w:szCs w:val="26"/>
        </w:rPr>
        <w:t xml:space="preserve"> от 12.07.2012 N 182-ст)</w:t>
      </w:r>
      <w:r>
        <w:rPr>
          <w:rFonts w:eastAsia="Times New Roman"/>
          <w:sz w:val="26"/>
          <w:szCs w:val="26"/>
        </w:rPr>
        <w:t>.</w:t>
      </w:r>
    </w:p>
    <w:p w:rsidR="002E3B0C" w:rsidRDefault="002E3B0C" w:rsidP="009A2405">
      <w:pPr>
        <w:suppressAutoHyphens/>
        <w:autoSpaceDN/>
        <w:adjustRightInd/>
        <w:ind w:firstLine="567"/>
        <w:jc w:val="both"/>
        <w:rPr>
          <w:rFonts w:eastAsia="Times New Roman"/>
          <w:sz w:val="26"/>
          <w:szCs w:val="26"/>
        </w:rPr>
      </w:pPr>
      <w:r>
        <w:rPr>
          <w:rFonts w:eastAsia="Times New Roman"/>
          <w:sz w:val="26"/>
          <w:szCs w:val="26"/>
        </w:rPr>
        <w:t>Согласно пункту 4.1 указанного национального стандарта д</w:t>
      </w:r>
      <w:r w:rsidRPr="002E3B0C">
        <w:rPr>
          <w:rFonts w:eastAsia="Times New Roman"/>
          <w:sz w:val="26"/>
          <w:szCs w:val="26"/>
        </w:rPr>
        <w:t xml:space="preserve">ействие </w:t>
      </w:r>
      <w:r w:rsidRPr="002E3B0C">
        <w:rPr>
          <w:rFonts w:eastAsia="Times New Roman"/>
          <w:sz w:val="26"/>
          <w:szCs w:val="26"/>
          <w:u w:val="single"/>
        </w:rPr>
        <w:t>всех химических индикаторов</w:t>
      </w:r>
      <w:r w:rsidRPr="002E3B0C">
        <w:rPr>
          <w:rFonts w:eastAsia="Times New Roman"/>
          <w:sz w:val="26"/>
          <w:szCs w:val="26"/>
        </w:rPr>
        <w:t xml:space="preserve"> основано либо на химическом и/или физическом изменении, </w:t>
      </w:r>
      <w:r w:rsidRPr="002E3B0C">
        <w:rPr>
          <w:rFonts w:eastAsia="Times New Roman"/>
          <w:sz w:val="26"/>
          <w:szCs w:val="26"/>
          <w:u w:val="single"/>
        </w:rPr>
        <w:t>в результате которого происходит изменение цвета</w:t>
      </w:r>
      <w:r w:rsidRPr="002E3B0C">
        <w:rPr>
          <w:rFonts w:eastAsia="Times New Roman"/>
          <w:sz w:val="26"/>
          <w:szCs w:val="26"/>
        </w:rPr>
        <w:t>, либо на миграции химического вещества.</w:t>
      </w:r>
    </w:p>
    <w:p w:rsidR="002E3B0C" w:rsidRDefault="002E3B0C" w:rsidP="009A2405">
      <w:pPr>
        <w:suppressAutoHyphens/>
        <w:autoSpaceDN/>
        <w:adjustRightInd/>
        <w:ind w:firstLine="567"/>
        <w:jc w:val="both"/>
        <w:rPr>
          <w:rFonts w:eastAsia="Times New Roman"/>
          <w:sz w:val="26"/>
          <w:szCs w:val="26"/>
        </w:rPr>
      </w:pPr>
      <w:r>
        <w:rPr>
          <w:rFonts w:eastAsia="Times New Roman" w:hint="eastAsia"/>
          <w:sz w:val="26"/>
          <w:szCs w:val="26"/>
        </w:rPr>
        <w:t xml:space="preserve">Согласно пункту </w:t>
      </w:r>
      <w:r w:rsidRPr="002E3B0C">
        <w:rPr>
          <w:rFonts w:eastAsia="Times New Roman"/>
          <w:sz w:val="26"/>
          <w:szCs w:val="26"/>
        </w:rPr>
        <w:t xml:space="preserve">6.2.1 национального стандарта </w:t>
      </w:r>
      <w:r>
        <w:rPr>
          <w:rFonts w:eastAsia="Times New Roman"/>
          <w:sz w:val="26"/>
          <w:szCs w:val="26"/>
        </w:rPr>
        <w:t>«</w:t>
      </w:r>
      <w:r w:rsidRPr="002E3B0C">
        <w:rPr>
          <w:rFonts w:eastAsia="Times New Roman"/>
          <w:sz w:val="26"/>
          <w:szCs w:val="26"/>
        </w:rPr>
        <w:t>ГОСТ ISO 11140-1-2011. Межгосударственный стандарт. Стерилизация медицинской продукции. Химические индикаторы. Часть 1. Общие требования</w:t>
      </w:r>
      <w:r>
        <w:rPr>
          <w:rFonts w:eastAsia="Times New Roman"/>
          <w:sz w:val="26"/>
          <w:szCs w:val="26"/>
        </w:rPr>
        <w:t>»</w:t>
      </w:r>
      <w:r w:rsidRPr="002E3B0C">
        <w:rPr>
          <w:rFonts w:eastAsia="Times New Roman"/>
          <w:sz w:val="26"/>
          <w:szCs w:val="26"/>
        </w:rPr>
        <w:t xml:space="preserve"> (введен в действие Приказом </w:t>
      </w:r>
      <w:proofErr w:type="spellStart"/>
      <w:r w:rsidRPr="002E3B0C">
        <w:rPr>
          <w:rFonts w:eastAsia="Times New Roman"/>
          <w:sz w:val="26"/>
          <w:szCs w:val="26"/>
        </w:rPr>
        <w:t>Росстандарта</w:t>
      </w:r>
      <w:proofErr w:type="spellEnd"/>
      <w:r w:rsidRPr="002E3B0C">
        <w:rPr>
          <w:rFonts w:eastAsia="Times New Roman"/>
          <w:sz w:val="26"/>
          <w:szCs w:val="26"/>
        </w:rPr>
        <w:t xml:space="preserve"> от 13.12.2011 N 1278-ст)</w:t>
      </w:r>
      <w:r>
        <w:rPr>
          <w:rFonts w:eastAsia="Times New Roman"/>
          <w:sz w:val="26"/>
          <w:szCs w:val="26"/>
        </w:rPr>
        <w:t xml:space="preserve"> </w:t>
      </w:r>
      <w:r w:rsidRPr="002E3B0C">
        <w:rPr>
          <w:rFonts w:eastAsia="Times New Roman"/>
          <w:sz w:val="26"/>
          <w:szCs w:val="26"/>
        </w:rPr>
        <w:t xml:space="preserve">видимое изменение, происходящее с индикатором при его выдержке в режиме стерилизации, </w:t>
      </w:r>
      <w:r w:rsidRPr="002E3B0C">
        <w:rPr>
          <w:rFonts w:eastAsia="Times New Roman"/>
          <w:sz w:val="26"/>
          <w:szCs w:val="26"/>
          <w:u w:val="single"/>
        </w:rPr>
        <w:t>должно быть ясно различимым и заключаться в переходе от светлого оттенка к темному, от темного к светлому или от одного цвета к другому, однозначно отличающемуся от первого</w:t>
      </w:r>
      <w:r w:rsidRPr="002E3B0C">
        <w:rPr>
          <w:rFonts w:eastAsia="Times New Roman"/>
          <w:sz w:val="26"/>
          <w:szCs w:val="26"/>
        </w:rPr>
        <w:t>.</w:t>
      </w:r>
    </w:p>
    <w:p w:rsidR="002E3B0C" w:rsidRPr="009A2405" w:rsidRDefault="002E3B0C" w:rsidP="009A2405">
      <w:pPr>
        <w:suppressAutoHyphens/>
        <w:autoSpaceDN/>
        <w:adjustRightInd/>
        <w:ind w:firstLine="567"/>
        <w:jc w:val="both"/>
        <w:rPr>
          <w:rFonts w:eastAsia="Times New Roman"/>
          <w:sz w:val="26"/>
          <w:szCs w:val="26"/>
        </w:rPr>
      </w:pPr>
      <w:r w:rsidRPr="002E3B0C">
        <w:rPr>
          <w:rFonts w:eastAsia="Times New Roman"/>
          <w:sz w:val="26"/>
          <w:szCs w:val="26"/>
        </w:rPr>
        <w:t xml:space="preserve">При этом, </w:t>
      </w:r>
      <w:r>
        <w:rPr>
          <w:rFonts w:eastAsia="Times New Roman"/>
          <w:sz w:val="26"/>
          <w:szCs w:val="26"/>
        </w:rPr>
        <w:t xml:space="preserve">доказательств того, что </w:t>
      </w:r>
      <w:r w:rsidRPr="002E3B0C">
        <w:rPr>
          <w:rFonts w:eastAsia="Times New Roman"/>
          <w:sz w:val="26"/>
          <w:szCs w:val="26"/>
        </w:rPr>
        <w:t>требовани</w:t>
      </w:r>
      <w:r>
        <w:rPr>
          <w:rFonts w:eastAsia="Times New Roman"/>
          <w:sz w:val="26"/>
          <w:szCs w:val="26"/>
        </w:rPr>
        <w:t>я</w:t>
      </w:r>
      <w:r w:rsidRPr="002E3B0C">
        <w:rPr>
          <w:rFonts w:eastAsia="Times New Roman"/>
          <w:sz w:val="26"/>
          <w:szCs w:val="26"/>
        </w:rPr>
        <w:t xml:space="preserve"> к цветам химических веществ в их первоначальном состоянии и после осуществления химической реакции</w:t>
      </w:r>
      <w:r>
        <w:rPr>
          <w:rFonts w:eastAsia="Times New Roman"/>
          <w:sz w:val="26"/>
          <w:szCs w:val="26"/>
        </w:rPr>
        <w:t xml:space="preserve"> предусмотрены </w:t>
      </w:r>
      <w:r w:rsidRPr="002E3B0C">
        <w:rPr>
          <w:rFonts w:eastAsia="Times New Roman"/>
          <w:sz w:val="26"/>
          <w:szCs w:val="26"/>
        </w:rPr>
        <w:t>ГОСТом Р ИСО 15882-2012</w:t>
      </w:r>
      <w:r>
        <w:rPr>
          <w:rFonts w:eastAsia="Times New Roman"/>
          <w:sz w:val="26"/>
          <w:szCs w:val="26"/>
        </w:rPr>
        <w:t xml:space="preserve"> или </w:t>
      </w:r>
      <w:r w:rsidRPr="002E3B0C">
        <w:rPr>
          <w:rFonts w:eastAsia="Times New Roman"/>
          <w:sz w:val="26"/>
          <w:szCs w:val="26"/>
        </w:rPr>
        <w:t>ГОСТ ISO 11140-1-2011</w:t>
      </w:r>
      <w:r>
        <w:rPr>
          <w:rFonts w:eastAsia="Times New Roman"/>
          <w:sz w:val="26"/>
          <w:szCs w:val="26"/>
        </w:rPr>
        <w:t xml:space="preserve">, национальными стандартами, иной нормативной или технической документацией </w:t>
      </w:r>
      <w:r w:rsidR="00F5214B">
        <w:rPr>
          <w:rFonts w:eastAsia="Times New Roman"/>
          <w:sz w:val="26"/>
          <w:szCs w:val="26"/>
        </w:rPr>
        <w:t>Заказчиком</w:t>
      </w:r>
      <w:r w:rsidR="00F5214B" w:rsidRPr="002E3B0C">
        <w:rPr>
          <w:rFonts w:eastAsia="Times New Roman"/>
          <w:sz w:val="26"/>
          <w:szCs w:val="26"/>
        </w:rPr>
        <w:t xml:space="preserve"> </w:t>
      </w:r>
      <w:r w:rsidR="00F5214B">
        <w:rPr>
          <w:rFonts w:eastAsia="Times New Roman"/>
          <w:sz w:val="26"/>
          <w:szCs w:val="26"/>
        </w:rPr>
        <w:t>не представлено, антимонопольным органом не получено</w:t>
      </w:r>
      <w:r w:rsidRPr="002E3B0C">
        <w:rPr>
          <w:rFonts w:eastAsia="Times New Roman"/>
          <w:sz w:val="26"/>
          <w:szCs w:val="26"/>
        </w:rPr>
        <w:t>.</w:t>
      </w:r>
    </w:p>
    <w:p w:rsidR="009A2405" w:rsidRPr="009A2405" w:rsidRDefault="009A2405" w:rsidP="009A2405">
      <w:pPr>
        <w:suppressAutoHyphens/>
        <w:autoSpaceDN/>
        <w:adjustRightInd/>
        <w:ind w:firstLine="567"/>
        <w:jc w:val="both"/>
        <w:rPr>
          <w:rFonts w:eastAsia="Times New Roman"/>
          <w:sz w:val="26"/>
          <w:szCs w:val="26"/>
        </w:rPr>
      </w:pPr>
      <w:r w:rsidRPr="009A2405">
        <w:rPr>
          <w:rFonts w:eastAsia="Times New Roman"/>
          <w:sz w:val="26"/>
          <w:szCs w:val="26"/>
        </w:rPr>
        <w:t>При этом, в техническом задании указано</w:t>
      </w:r>
      <w:r>
        <w:rPr>
          <w:rFonts w:eastAsia="Times New Roman"/>
          <w:sz w:val="26"/>
          <w:szCs w:val="26"/>
        </w:rPr>
        <w:t>, в том числе, следующее:</w:t>
      </w:r>
      <w:r w:rsidRPr="009A2405">
        <w:rPr>
          <w:rFonts w:eastAsia="Times New Roman"/>
          <w:sz w:val="26"/>
          <w:szCs w:val="26"/>
        </w:rPr>
        <w:t xml:space="preserve"> «</w:t>
      </w:r>
      <w:r w:rsidR="002E3B0C" w:rsidRPr="002E3B0C">
        <w:rPr>
          <w:rFonts w:eastAsia="Times New Roman"/>
          <w:sz w:val="26"/>
          <w:szCs w:val="26"/>
        </w:rPr>
        <w:t xml:space="preserve">Химические индикаторы меняют окраску с </w:t>
      </w:r>
      <w:r w:rsidR="002E3B0C" w:rsidRPr="002E3B0C">
        <w:rPr>
          <w:rFonts w:eastAsia="Times New Roman"/>
          <w:sz w:val="26"/>
          <w:szCs w:val="26"/>
          <w:u w:val="single"/>
        </w:rPr>
        <w:t>красной на желтую</w:t>
      </w:r>
      <w:r w:rsidR="002E3B0C" w:rsidRPr="002E3B0C">
        <w:rPr>
          <w:rFonts w:eastAsia="Times New Roman"/>
          <w:sz w:val="26"/>
          <w:szCs w:val="26"/>
        </w:rPr>
        <w:t xml:space="preserve"> под воздействием пероксида водорода. Изменение </w:t>
      </w:r>
      <w:r w:rsidR="002E3B0C" w:rsidRPr="002E3B0C">
        <w:rPr>
          <w:rFonts w:eastAsia="Times New Roman"/>
          <w:sz w:val="26"/>
          <w:szCs w:val="26"/>
          <w:u w:val="single"/>
        </w:rPr>
        <w:t>красного цвета</w:t>
      </w:r>
      <w:r w:rsidR="002E3B0C" w:rsidRPr="002E3B0C">
        <w:rPr>
          <w:rFonts w:eastAsia="Times New Roman"/>
          <w:sz w:val="26"/>
          <w:szCs w:val="26"/>
        </w:rPr>
        <w:t xml:space="preserve"> во всех индикаторах происходит одинаково, так что у медицинских работников не возникает путаницы. Изменение цвета позволяет работникам легко определить, были ли инструменты подвергнуты воздействию H2O2</w:t>
      </w:r>
      <w:r w:rsidRPr="009A2405">
        <w:rPr>
          <w:rFonts w:eastAsia="Times New Roman"/>
          <w:sz w:val="26"/>
          <w:szCs w:val="26"/>
        </w:rPr>
        <w:t>».</w:t>
      </w:r>
    </w:p>
    <w:p w:rsidR="00F5214B" w:rsidRDefault="00F5214B" w:rsidP="009A2405">
      <w:pPr>
        <w:suppressAutoHyphens/>
        <w:autoSpaceDN/>
        <w:adjustRightInd/>
        <w:ind w:firstLine="567"/>
        <w:jc w:val="both"/>
        <w:rPr>
          <w:rFonts w:eastAsia="Times New Roman"/>
          <w:sz w:val="26"/>
          <w:szCs w:val="26"/>
        </w:rPr>
      </w:pPr>
      <w:r>
        <w:rPr>
          <w:rFonts w:eastAsia="Times New Roman"/>
          <w:sz w:val="26"/>
          <w:szCs w:val="26"/>
        </w:rPr>
        <w:t>Из пояснений представителей заказчика также следует, что товар, предусмотренный пунктом 7 Технического задания аукционной документации, приобретается Учреждением как расходный материал для аппарата «</w:t>
      </w:r>
      <w:r w:rsidRPr="00F5214B">
        <w:rPr>
          <w:rFonts w:eastAsia="Times New Roman"/>
          <w:sz w:val="26"/>
          <w:szCs w:val="26"/>
        </w:rPr>
        <w:t>Стерилизатор медицинск</w:t>
      </w:r>
      <w:r>
        <w:rPr>
          <w:rFonts w:eastAsia="Times New Roman"/>
          <w:sz w:val="26"/>
          <w:szCs w:val="26"/>
        </w:rPr>
        <w:t>ий</w:t>
      </w:r>
      <w:r w:rsidRPr="00F5214B">
        <w:rPr>
          <w:rFonts w:eastAsia="Times New Roman"/>
          <w:sz w:val="26"/>
          <w:szCs w:val="26"/>
        </w:rPr>
        <w:t xml:space="preserve"> «</w:t>
      </w:r>
      <w:proofErr w:type="spellStart"/>
      <w:r w:rsidRPr="00F5214B">
        <w:rPr>
          <w:rFonts w:eastAsia="Times New Roman"/>
          <w:sz w:val="26"/>
          <w:szCs w:val="26"/>
        </w:rPr>
        <w:t>Стериплаз</w:t>
      </w:r>
      <w:proofErr w:type="spellEnd"/>
      <w:r w:rsidRPr="00F5214B">
        <w:rPr>
          <w:rFonts w:eastAsia="Times New Roman"/>
          <w:sz w:val="26"/>
          <w:szCs w:val="26"/>
        </w:rPr>
        <w:t>» 80</w:t>
      </w:r>
      <w:r>
        <w:rPr>
          <w:rFonts w:eastAsia="Times New Roman"/>
          <w:sz w:val="26"/>
          <w:szCs w:val="26"/>
        </w:rPr>
        <w:t>».</w:t>
      </w:r>
    </w:p>
    <w:p w:rsidR="00F5214B" w:rsidRDefault="00F5214B" w:rsidP="009A2405">
      <w:pPr>
        <w:suppressAutoHyphens/>
        <w:autoSpaceDN/>
        <w:adjustRightInd/>
        <w:ind w:firstLine="567"/>
        <w:jc w:val="both"/>
        <w:rPr>
          <w:rFonts w:eastAsia="Times New Roman"/>
          <w:sz w:val="26"/>
          <w:szCs w:val="26"/>
        </w:rPr>
      </w:pPr>
      <w:r>
        <w:rPr>
          <w:rFonts w:eastAsia="Times New Roman"/>
          <w:sz w:val="26"/>
          <w:szCs w:val="26"/>
        </w:rPr>
        <w:t>При этом, указания на изменений цветовой индикации при реакции индикатора с красного на желтый цвет руководство по эксплуатации данного аппарата также не содержит.</w:t>
      </w:r>
    </w:p>
    <w:p w:rsidR="00F5214B" w:rsidRDefault="00F5214B" w:rsidP="009A2405">
      <w:pPr>
        <w:suppressAutoHyphens/>
        <w:autoSpaceDN/>
        <w:adjustRightInd/>
        <w:ind w:firstLine="567"/>
        <w:jc w:val="both"/>
        <w:rPr>
          <w:rFonts w:eastAsia="Times New Roman"/>
          <w:sz w:val="26"/>
          <w:szCs w:val="26"/>
        </w:rPr>
      </w:pPr>
      <w:r w:rsidRPr="00F5214B">
        <w:rPr>
          <w:rFonts w:eastAsia="Times New Roman"/>
          <w:sz w:val="26"/>
          <w:szCs w:val="26"/>
        </w:rPr>
        <w:t>В силу пунктов 5,6 Правил № 145 должен указать обоснование необходимости данного показателя, то есть раскрыть необходимости его наличия с точки зрения целей приобретения указанного медицинского изделия.</w:t>
      </w:r>
    </w:p>
    <w:p w:rsidR="009A2405" w:rsidRPr="009A2405" w:rsidRDefault="00F5214B" w:rsidP="009A2405">
      <w:pPr>
        <w:widowControl/>
        <w:ind w:firstLine="709"/>
        <w:jc w:val="both"/>
        <w:rPr>
          <w:sz w:val="26"/>
          <w:szCs w:val="26"/>
        </w:rPr>
      </w:pPr>
      <w:r>
        <w:rPr>
          <w:sz w:val="26"/>
          <w:szCs w:val="26"/>
        </w:rPr>
        <w:t xml:space="preserve">Таким образом, требование о наличии у товара, предусмотренного пунктом 7 Технического задания, показателя «изменение окраски </w:t>
      </w:r>
      <w:r w:rsidRPr="00F5214B">
        <w:rPr>
          <w:sz w:val="26"/>
          <w:szCs w:val="26"/>
          <w:u w:val="single"/>
        </w:rPr>
        <w:t>красной на желтую</w:t>
      </w:r>
      <w:r w:rsidRPr="00F5214B">
        <w:rPr>
          <w:sz w:val="26"/>
          <w:szCs w:val="26"/>
        </w:rPr>
        <w:t xml:space="preserve"> под воздействием пероксида водорода</w:t>
      </w:r>
      <w:r>
        <w:rPr>
          <w:sz w:val="26"/>
          <w:szCs w:val="26"/>
        </w:rPr>
        <w:t xml:space="preserve">» не соответствует требованиям </w:t>
      </w:r>
      <w:r w:rsidR="00B5432E" w:rsidRPr="00B5432E">
        <w:rPr>
          <w:sz w:val="26"/>
          <w:szCs w:val="26"/>
        </w:rPr>
        <w:t>пункту 1 части 1 статьи 64</w:t>
      </w:r>
      <w:r w:rsidR="00B5432E">
        <w:rPr>
          <w:sz w:val="26"/>
          <w:szCs w:val="26"/>
        </w:rPr>
        <w:t>,</w:t>
      </w:r>
      <w:r w:rsidR="00B5432E" w:rsidRPr="00B5432E">
        <w:rPr>
          <w:sz w:val="26"/>
          <w:szCs w:val="26"/>
        </w:rPr>
        <w:t xml:space="preserve"> </w:t>
      </w:r>
      <w:r>
        <w:rPr>
          <w:sz w:val="26"/>
          <w:szCs w:val="26"/>
        </w:rPr>
        <w:t>стать</w:t>
      </w:r>
      <w:r w:rsidR="00B5432E">
        <w:rPr>
          <w:sz w:val="26"/>
          <w:szCs w:val="26"/>
        </w:rPr>
        <w:t>е</w:t>
      </w:r>
      <w:r>
        <w:rPr>
          <w:sz w:val="26"/>
          <w:szCs w:val="26"/>
        </w:rPr>
        <w:t xml:space="preserve"> 33 Закона о контрактной системе. </w:t>
      </w:r>
    </w:p>
    <w:p w:rsidR="0016408B" w:rsidRDefault="0016408B" w:rsidP="0016408B">
      <w:pPr>
        <w:widowControl/>
        <w:ind w:firstLine="709"/>
        <w:jc w:val="both"/>
        <w:rPr>
          <w:sz w:val="26"/>
          <w:szCs w:val="26"/>
        </w:rPr>
      </w:pPr>
    </w:p>
    <w:p w:rsidR="0016408B" w:rsidRDefault="0016408B" w:rsidP="0016408B">
      <w:pPr>
        <w:widowControl/>
        <w:jc w:val="both"/>
        <w:rPr>
          <w:sz w:val="26"/>
          <w:szCs w:val="26"/>
        </w:rPr>
      </w:pPr>
      <w:r>
        <w:rPr>
          <w:sz w:val="26"/>
          <w:szCs w:val="26"/>
        </w:rPr>
        <w:t xml:space="preserve">      Также Комиссия отмечает, что Заказчиком в аукционной документации не </w:t>
      </w:r>
      <w:r w:rsidRPr="0016408B">
        <w:rPr>
          <w:sz w:val="26"/>
          <w:szCs w:val="26"/>
        </w:rPr>
        <w:t>указаны параметры, по которым определяется совместимость закупаемого товара с обору</w:t>
      </w:r>
      <w:r>
        <w:rPr>
          <w:sz w:val="26"/>
          <w:szCs w:val="26"/>
        </w:rPr>
        <w:t>дованием, имеющимся у заказчика.</w:t>
      </w:r>
    </w:p>
    <w:p w:rsidR="00D61CEC" w:rsidRDefault="00D61CEC" w:rsidP="0016408B">
      <w:pPr>
        <w:widowControl/>
        <w:jc w:val="both"/>
        <w:rPr>
          <w:sz w:val="26"/>
          <w:szCs w:val="26"/>
        </w:rPr>
      </w:pPr>
      <w:r>
        <w:rPr>
          <w:sz w:val="26"/>
          <w:szCs w:val="26"/>
        </w:rPr>
        <w:t xml:space="preserve">      Вместе с тем, из пояснений Заказчика следует, что расходные материалы, являющиеся объектом закупки, приобретаются для определенного оборудования</w:t>
      </w:r>
      <w:r w:rsidR="00B5432E">
        <w:rPr>
          <w:sz w:val="26"/>
          <w:szCs w:val="26"/>
        </w:rPr>
        <w:t>, имеющегося у Учреждения.</w:t>
      </w:r>
      <w:r>
        <w:rPr>
          <w:sz w:val="26"/>
          <w:szCs w:val="26"/>
        </w:rPr>
        <w:t xml:space="preserve"> </w:t>
      </w:r>
    </w:p>
    <w:p w:rsidR="0016408B" w:rsidRDefault="0016408B" w:rsidP="0016408B">
      <w:pPr>
        <w:widowControl/>
        <w:jc w:val="both"/>
        <w:rPr>
          <w:sz w:val="26"/>
          <w:szCs w:val="26"/>
        </w:rPr>
      </w:pPr>
      <w:r>
        <w:rPr>
          <w:sz w:val="26"/>
          <w:szCs w:val="26"/>
        </w:rPr>
        <w:t xml:space="preserve">      При этом, из анализа вторых частей заявок участников аукциона следует, что в их составе отсутствуют товары, совместимые с оборудованием, для которого приобретаются индикаторы, предусмотренные пунктом 7 Технического задания.</w:t>
      </w:r>
    </w:p>
    <w:p w:rsidR="0016408B" w:rsidRDefault="0016408B" w:rsidP="0016408B">
      <w:pPr>
        <w:widowControl/>
        <w:jc w:val="both"/>
        <w:rPr>
          <w:sz w:val="26"/>
          <w:szCs w:val="26"/>
        </w:rPr>
      </w:pPr>
      <w:r>
        <w:rPr>
          <w:sz w:val="26"/>
          <w:szCs w:val="26"/>
        </w:rPr>
        <w:t xml:space="preserve">      Следовательно, потребность ЛПУ в расходных материалах для определенных аппаратов Заказчика, являющихся объектом закупки, не может быть реализована</w:t>
      </w:r>
      <w:r w:rsidR="002F06E5">
        <w:rPr>
          <w:sz w:val="26"/>
          <w:szCs w:val="26"/>
        </w:rPr>
        <w:t>.</w:t>
      </w:r>
    </w:p>
    <w:p w:rsidR="004E0A43" w:rsidRDefault="0016408B" w:rsidP="0016408B">
      <w:pPr>
        <w:widowControl/>
        <w:jc w:val="both"/>
        <w:rPr>
          <w:sz w:val="26"/>
          <w:szCs w:val="26"/>
        </w:rPr>
      </w:pPr>
      <w:r w:rsidRPr="0016408B">
        <w:rPr>
          <w:sz w:val="26"/>
          <w:szCs w:val="26"/>
        </w:rPr>
        <w:t xml:space="preserve"> </w:t>
      </w:r>
      <w:r>
        <w:rPr>
          <w:sz w:val="26"/>
          <w:szCs w:val="26"/>
        </w:rPr>
        <w:t xml:space="preserve">     </w:t>
      </w:r>
      <w:r w:rsidRPr="0016408B">
        <w:rPr>
          <w:sz w:val="26"/>
          <w:szCs w:val="26"/>
        </w:rPr>
        <w:t>Данное обстоятельство свидетельствует о неопределенности потребности заказчика, что в свою очередь не соответствует пункту 1 части 1, части 2 статьи 33, пункту 2 статьи 42, пункту 1 части 1 статьи 64 Закона о контрактной системе.</w:t>
      </w:r>
    </w:p>
    <w:p w:rsidR="009A2405" w:rsidRDefault="009A2405" w:rsidP="009A2405">
      <w:pPr>
        <w:widowControl/>
        <w:ind w:firstLine="709"/>
        <w:jc w:val="both"/>
        <w:rPr>
          <w:sz w:val="26"/>
          <w:szCs w:val="26"/>
        </w:rPr>
      </w:pPr>
    </w:p>
    <w:p w:rsidR="00255EA0" w:rsidRDefault="004E0A43" w:rsidP="004E0A43">
      <w:pPr>
        <w:widowControl/>
        <w:ind w:firstLine="709"/>
        <w:jc w:val="both"/>
        <w:rPr>
          <w:sz w:val="26"/>
          <w:szCs w:val="26"/>
        </w:rPr>
      </w:pPr>
      <w:r w:rsidRPr="00171BDD">
        <w:rPr>
          <w:sz w:val="26"/>
          <w:szCs w:val="26"/>
        </w:rPr>
        <w:t xml:space="preserve">На основании изложенного, доводы </w:t>
      </w:r>
      <w:r w:rsidR="002F06E5">
        <w:rPr>
          <w:sz w:val="26"/>
          <w:szCs w:val="26"/>
        </w:rPr>
        <w:t>жалобы</w:t>
      </w:r>
      <w:r w:rsidRPr="00171BDD">
        <w:rPr>
          <w:sz w:val="26"/>
          <w:szCs w:val="26"/>
        </w:rPr>
        <w:t xml:space="preserve"> Заявителя </w:t>
      </w:r>
      <w:r w:rsidR="002F06E5">
        <w:rPr>
          <w:sz w:val="26"/>
          <w:szCs w:val="26"/>
        </w:rPr>
        <w:t>являются обоснованными</w:t>
      </w:r>
      <w:r w:rsidRPr="00171BDD">
        <w:rPr>
          <w:sz w:val="26"/>
          <w:szCs w:val="26"/>
        </w:rPr>
        <w:t>.</w:t>
      </w:r>
    </w:p>
    <w:p w:rsidR="004B2D78" w:rsidRDefault="004B2D78" w:rsidP="00171BDD">
      <w:pPr>
        <w:jc w:val="both"/>
        <w:rPr>
          <w:sz w:val="26"/>
          <w:szCs w:val="26"/>
        </w:rPr>
      </w:pPr>
    </w:p>
    <w:p w:rsidR="009D1A67" w:rsidRDefault="00171BDD" w:rsidP="002F06E5">
      <w:pPr>
        <w:jc w:val="both"/>
        <w:rPr>
          <w:sz w:val="26"/>
          <w:szCs w:val="26"/>
        </w:rPr>
      </w:pPr>
      <w:r>
        <w:rPr>
          <w:sz w:val="26"/>
          <w:szCs w:val="26"/>
        </w:rPr>
        <w:t xml:space="preserve">      </w:t>
      </w:r>
      <w:r w:rsidR="002F06E5">
        <w:rPr>
          <w:sz w:val="26"/>
          <w:szCs w:val="26"/>
        </w:rPr>
        <w:t xml:space="preserve">С учетом мнения Заказчика, уполномоченного органа Комиссия считает необходимым выдать предписание </w:t>
      </w:r>
      <w:r w:rsidR="002F06E5" w:rsidRPr="002F06E5">
        <w:rPr>
          <w:sz w:val="26"/>
          <w:szCs w:val="26"/>
        </w:rPr>
        <w:t xml:space="preserve">об </w:t>
      </w:r>
      <w:r w:rsidR="002F06E5">
        <w:rPr>
          <w:sz w:val="26"/>
          <w:szCs w:val="26"/>
        </w:rPr>
        <w:t xml:space="preserve">отмены аукциона. </w:t>
      </w:r>
    </w:p>
    <w:p w:rsidR="002F06E5" w:rsidRDefault="002F06E5" w:rsidP="002F06E5">
      <w:pPr>
        <w:jc w:val="both"/>
        <w:rPr>
          <w:sz w:val="26"/>
          <w:szCs w:val="26"/>
        </w:rPr>
      </w:pPr>
    </w:p>
    <w:p w:rsidR="00CB111C" w:rsidRDefault="00CB111C">
      <w:pPr>
        <w:jc w:val="both"/>
        <w:rPr>
          <w:i/>
          <w:iCs/>
          <w:color w:val="000000"/>
          <w:sz w:val="26"/>
          <w:szCs w:val="26"/>
        </w:rPr>
      </w:pPr>
      <w:r>
        <w:rPr>
          <w:color w:val="000000"/>
          <w:sz w:val="26"/>
          <w:szCs w:val="26"/>
        </w:rPr>
        <w:tab/>
      </w:r>
      <w:r>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CB111C" w:rsidRDefault="00CB111C">
      <w:pPr>
        <w:pStyle w:val="a9"/>
        <w:jc w:val="center"/>
        <w:rPr>
          <w:rFonts w:cs="Times New Roman"/>
          <w:b/>
          <w:bCs/>
          <w:color w:val="000000"/>
          <w:sz w:val="26"/>
          <w:szCs w:val="26"/>
        </w:rPr>
      </w:pPr>
      <w:r>
        <w:rPr>
          <w:rFonts w:cs="Times New Roman"/>
          <w:b/>
          <w:bCs/>
          <w:color w:val="000000"/>
          <w:sz w:val="26"/>
          <w:szCs w:val="26"/>
        </w:rPr>
        <w:t>РЕШИЛА:</w:t>
      </w:r>
    </w:p>
    <w:p w:rsidR="00CB111C" w:rsidRDefault="00CB111C">
      <w:pPr>
        <w:pStyle w:val="a9"/>
        <w:jc w:val="center"/>
        <w:rPr>
          <w:rFonts w:cs="Times New Roman"/>
          <w:b/>
          <w:bCs/>
          <w:color w:val="000000"/>
          <w:sz w:val="26"/>
          <w:szCs w:val="26"/>
          <w:shd w:val="clear" w:color="auto" w:fill="FFFF00"/>
        </w:rPr>
      </w:pPr>
      <w:bookmarkStart w:id="1" w:name="_GoBack"/>
      <w:bookmarkEnd w:id="1"/>
    </w:p>
    <w:p w:rsidR="00CB111C" w:rsidRDefault="00CB111C" w:rsidP="006D35F3">
      <w:pPr>
        <w:pStyle w:val="a9"/>
        <w:numPr>
          <w:ilvl w:val="0"/>
          <w:numId w:val="3"/>
        </w:numPr>
        <w:ind w:left="0" w:firstLine="567"/>
        <w:jc w:val="both"/>
        <w:rPr>
          <w:rFonts w:cs="Times New Roman"/>
          <w:sz w:val="26"/>
          <w:szCs w:val="26"/>
        </w:rPr>
      </w:pPr>
      <w:r>
        <w:rPr>
          <w:rFonts w:cs="Times New Roman"/>
          <w:sz w:val="26"/>
          <w:szCs w:val="26"/>
        </w:rPr>
        <w:t xml:space="preserve">Признать жалобу </w:t>
      </w:r>
      <w:r w:rsidR="006D35F3" w:rsidRPr="006D35F3">
        <w:rPr>
          <w:rFonts w:cs="Times New Roman"/>
          <w:sz w:val="26"/>
          <w:szCs w:val="26"/>
        </w:rPr>
        <w:t>ООО «СТРОЙМОСТ» на действия заказчика при проведении электронного аукциона на поставку расходных материалов для стерилизации (извещение № 0869200000221000086)</w:t>
      </w:r>
      <w:r w:rsidR="006D35F3">
        <w:rPr>
          <w:rFonts w:cs="Times New Roman"/>
          <w:sz w:val="26"/>
          <w:szCs w:val="26"/>
        </w:rPr>
        <w:t xml:space="preserve"> </w:t>
      </w:r>
      <w:r>
        <w:rPr>
          <w:rFonts w:cs="Times New Roman"/>
          <w:color w:val="000000"/>
          <w:sz w:val="26"/>
          <w:szCs w:val="26"/>
        </w:rPr>
        <w:t>обоснованной</w:t>
      </w:r>
      <w:r>
        <w:rPr>
          <w:rFonts w:cs="Times New Roman"/>
          <w:sz w:val="26"/>
          <w:szCs w:val="26"/>
        </w:rPr>
        <w:t>.</w:t>
      </w:r>
    </w:p>
    <w:p w:rsidR="00B5432E" w:rsidRPr="00B5432E" w:rsidRDefault="00B5432E" w:rsidP="00B5432E">
      <w:pPr>
        <w:pStyle w:val="a9"/>
        <w:numPr>
          <w:ilvl w:val="0"/>
          <w:numId w:val="3"/>
        </w:numPr>
        <w:ind w:left="0" w:firstLine="567"/>
        <w:jc w:val="both"/>
        <w:rPr>
          <w:rFonts w:cs="Times New Roman"/>
          <w:sz w:val="26"/>
          <w:szCs w:val="26"/>
        </w:rPr>
      </w:pPr>
      <w:r w:rsidRPr="00B5432E">
        <w:rPr>
          <w:rFonts w:cs="Times New Roman"/>
          <w:sz w:val="26"/>
          <w:szCs w:val="26"/>
        </w:rPr>
        <w:t xml:space="preserve">Признать в действиях заказчика нарушение </w:t>
      </w:r>
      <w:r w:rsidRPr="00B5432E">
        <w:rPr>
          <w:rFonts w:cs="Times New Roman"/>
          <w:sz w:val="26"/>
          <w:szCs w:val="26"/>
        </w:rPr>
        <w:t>пункт</w:t>
      </w:r>
      <w:r>
        <w:rPr>
          <w:rFonts w:cs="Times New Roman"/>
          <w:sz w:val="26"/>
          <w:szCs w:val="26"/>
        </w:rPr>
        <w:t>а</w:t>
      </w:r>
      <w:r w:rsidRPr="00B5432E">
        <w:rPr>
          <w:rFonts w:cs="Times New Roman"/>
          <w:sz w:val="26"/>
          <w:szCs w:val="26"/>
        </w:rPr>
        <w:t xml:space="preserve"> 1 части 1, части 2 статьи 33, пункт</w:t>
      </w:r>
      <w:r>
        <w:rPr>
          <w:rFonts w:cs="Times New Roman"/>
          <w:sz w:val="26"/>
          <w:szCs w:val="26"/>
        </w:rPr>
        <w:t>а</w:t>
      </w:r>
      <w:r w:rsidRPr="00B5432E">
        <w:rPr>
          <w:rFonts w:cs="Times New Roman"/>
          <w:sz w:val="26"/>
          <w:szCs w:val="26"/>
        </w:rPr>
        <w:t xml:space="preserve"> 2 статьи 42, пункт</w:t>
      </w:r>
      <w:r>
        <w:rPr>
          <w:rFonts w:cs="Times New Roman"/>
          <w:sz w:val="26"/>
          <w:szCs w:val="26"/>
        </w:rPr>
        <w:t>а</w:t>
      </w:r>
      <w:r w:rsidRPr="00B5432E">
        <w:rPr>
          <w:rFonts w:cs="Times New Roman"/>
          <w:sz w:val="26"/>
          <w:szCs w:val="26"/>
        </w:rPr>
        <w:t xml:space="preserve"> 1 части 1 статьи 64</w:t>
      </w:r>
      <w:r>
        <w:rPr>
          <w:rFonts w:cs="Times New Roman"/>
          <w:sz w:val="26"/>
          <w:szCs w:val="26"/>
        </w:rPr>
        <w:t xml:space="preserve"> Закона о контрактной системе</w:t>
      </w:r>
      <w:r w:rsidRPr="00B5432E">
        <w:rPr>
          <w:rFonts w:cs="Times New Roman"/>
          <w:sz w:val="26"/>
          <w:szCs w:val="26"/>
        </w:rPr>
        <w:t>.</w:t>
      </w:r>
    </w:p>
    <w:p w:rsidR="00B5432E" w:rsidRPr="00B5432E" w:rsidRDefault="00B5432E" w:rsidP="00B5432E">
      <w:pPr>
        <w:pStyle w:val="a9"/>
        <w:jc w:val="both"/>
        <w:rPr>
          <w:rFonts w:cs="Times New Roman"/>
          <w:sz w:val="26"/>
          <w:szCs w:val="26"/>
        </w:rPr>
      </w:pPr>
      <w:r>
        <w:rPr>
          <w:rFonts w:cs="Times New Roman"/>
          <w:sz w:val="26"/>
          <w:szCs w:val="26"/>
        </w:rPr>
        <w:t xml:space="preserve">    </w:t>
      </w:r>
      <w:r w:rsidRPr="00B5432E">
        <w:rPr>
          <w:rFonts w:cs="Times New Roman"/>
          <w:sz w:val="26"/>
          <w:szCs w:val="26"/>
        </w:rPr>
        <w:t>3. Выдать заказчику обязательное для исполнения предписание об устранении нарушений законодательства о контрактной системе.</w:t>
      </w:r>
    </w:p>
    <w:p w:rsidR="00B5432E" w:rsidRDefault="00B5432E" w:rsidP="00B5432E">
      <w:pPr>
        <w:pStyle w:val="a9"/>
        <w:numPr>
          <w:ilvl w:val="0"/>
          <w:numId w:val="4"/>
        </w:numPr>
        <w:ind w:left="0" w:firstLine="420"/>
        <w:jc w:val="both"/>
        <w:rPr>
          <w:rFonts w:cs="Times New Roman"/>
          <w:sz w:val="26"/>
          <w:szCs w:val="26"/>
        </w:rPr>
      </w:pPr>
      <w:r w:rsidRPr="00B5432E">
        <w:rPr>
          <w:rFonts w:cs="Times New Roman"/>
          <w:sz w:val="26"/>
          <w:szCs w:val="26"/>
        </w:rPr>
        <w:t>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6D35F3" w:rsidRDefault="006D35F3" w:rsidP="006D35F3">
      <w:pPr>
        <w:pStyle w:val="a9"/>
        <w:jc w:val="both"/>
        <w:rPr>
          <w:rFonts w:cs="Times New Roman"/>
          <w:sz w:val="26"/>
          <w:szCs w:val="26"/>
        </w:rPr>
      </w:pPr>
    </w:p>
    <w:p w:rsidR="00CB111C" w:rsidRDefault="00CB111C">
      <w:pPr>
        <w:pStyle w:val="a9"/>
        <w:ind w:firstLine="567"/>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В.А. </w:t>
      </w:r>
      <w:proofErr w:type="spellStart"/>
      <w:r>
        <w:rPr>
          <w:rFonts w:cs="Times New Roman"/>
          <w:color w:val="000000"/>
          <w:sz w:val="26"/>
          <w:szCs w:val="26"/>
        </w:rPr>
        <w:t>Ливончик</w:t>
      </w:r>
      <w:proofErr w:type="spellEnd"/>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sidR="00866641">
        <w:rPr>
          <w:rFonts w:cs="Times New Roman"/>
          <w:color w:val="000000"/>
          <w:sz w:val="26"/>
          <w:szCs w:val="26"/>
        </w:rPr>
        <w:t xml:space="preserve"> </w:t>
      </w:r>
      <w:r w:rsidR="00736867">
        <w:rPr>
          <w:rFonts w:cs="Times New Roman"/>
          <w:color w:val="000000"/>
          <w:sz w:val="26"/>
          <w:szCs w:val="26"/>
        </w:rPr>
        <w:t xml:space="preserve">   </w:t>
      </w:r>
      <w:r w:rsidR="00866641">
        <w:rPr>
          <w:rFonts w:cs="Times New Roman"/>
          <w:color w:val="000000"/>
          <w:sz w:val="26"/>
          <w:szCs w:val="26"/>
        </w:rPr>
        <w:t xml:space="preserve">  </w:t>
      </w:r>
      <w:r w:rsidR="00625526">
        <w:rPr>
          <w:rFonts w:cs="Times New Roman"/>
          <w:color w:val="000000"/>
          <w:sz w:val="26"/>
          <w:szCs w:val="26"/>
        </w:rPr>
        <w:t xml:space="preserve">Е.В. </w:t>
      </w:r>
      <w:proofErr w:type="spellStart"/>
      <w:r w:rsidR="00625526">
        <w:rPr>
          <w:rFonts w:cs="Times New Roman"/>
          <w:color w:val="000000"/>
          <w:sz w:val="26"/>
          <w:szCs w:val="26"/>
        </w:rPr>
        <w:t>Кулезнева</w:t>
      </w:r>
      <w:proofErr w:type="spellEnd"/>
    </w:p>
    <w:p w:rsidR="00CB111C" w:rsidRDefault="00CB111C">
      <w:pPr>
        <w:pStyle w:val="a9"/>
        <w:jc w:val="both"/>
        <w:rPr>
          <w:rFonts w:cs="Times New Roman"/>
          <w:color w:val="000000"/>
          <w:sz w:val="26"/>
          <w:szCs w:val="26"/>
        </w:rPr>
      </w:pPr>
    </w:p>
    <w:p w:rsidR="00CB111C" w:rsidRDefault="00CB111C">
      <w:pPr>
        <w:pStyle w:val="a9"/>
        <w:ind w:left="7060" w:firstLine="706"/>
        <w:jc w:val="both"/>
        <w:rPr>
          <w:rFonts w:cs="Times New Roman"/>
          <w:color w:val="000000"/>
          <w:sz w:val="26"/>
          <w:szCs w:val="26"/>
        </w:rPr>
      </w:pPr>
      <w:r>
        <w:rPr>
          <w:rFonts w:cs="Times New Roman"/>
          <w:color w:val="000000"/>
          <w:sz w:val="26"/>
          <w:szCs w:val="26"/>
        </w:rPr>
        <w:t xml:space="preserve">   Н.В. Фадеева </w:t>
      </w:r>
    </w:p>
    <w:sectPr w:rsidR="00CB111C" w:rsidSect="00CB111C">
      <w:headerReference w:type="even" r:id="rId7"/>
      <w:headerReference w:type="default" r:id="rId8"/>
      <w:footerReference w:type="even" r:id="rId9"/>
      <w:footerReference w:type="default" r:id="rId10"/>
      <w:headerReference w:type="first" r:id="rId11"/>
      <w:footerReference w:type="first" r:id="rId12"/>
      <w:pgSz w:w="11906" w:h="16838"/>
      <w:pgMar w:top="851" w:right="565" w:bottom="993"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111C" w:rsidRDefault="00CB111C" w:rsidP="00CB111C">
      <w:r>
        <w:separator/>
      </w:r>
    </w:p>
  </w:endnote>
  <w:endnote w:type="continuationSeparator" w:id="0">
    <w:p w:rsidR="00CB111C" w:rsidRDefault="00CB111C" w:rsidP="00C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E970D0">
    <w:pPr>
      <w:pStyle w:val="af"/>
      <w:jc w:val="center"/>
    </w:pPr>
    <w:r>
      <w:fldChar w:fldCharType="begin"/>
    </w:r>
    <w:r>
      <w:instrText xml:space="preserve">PAGE  \* MERGEFORMAT </w:instrText>
    </w:r>
    <w:r>
      <w:fldChar w:fldCharType="separate"/>
    </w:r>
    <w:r w:rsidR="00B9527B">
      <w:rPr>
        <w:noProof/>
      </w:rPr>
      <w:t>7</w:t>
    </w:r>
    <w:r>
      <w:fldChar w:fldCharType="end"/>
    </w:r>
  </w:p>
  <w:p w:rsidR="00CB111C" w:rsidRDefault="00CB111C">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111C" w:rsidRDefault="00CB111C" w:rsidP="00CB111C">
      <w:r>
        <w:separator/>
      </w:r>
    </w:p>
  </w:footnote>
  <w:footnote w:type="continuationSeparator" w:id="0">
    <w:p w:rsidR="00CB111C" w:rsidRDefault="00CB111C" w:rsidP="00CB1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D1427"/>
    <w:multiLevelType w:val="hybridMultilevel"/>
    <w:tmpl w:val="A2CCD752"/>
    <w:lvl w:ilvl="0" w:tplc="A02A0B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C3426D2"/>
    <w:multiLevelType w:val="hybridMultilevel"/>
    <w:tmpl w:val="799A6D1C"/>
    <w:lvl w:ilvl="0" w:tplc="6D2A6880">
      <w:start w:val="1"/>
      <w:numFmt w:val="decimal"/>
      <w:lvlText w:val="%1."/>
      <w:lvlJc w:val="left"/>
      <w:pPr>
        <w:ind w:left="1069" w:hanging="360"/>
      </w:pPr>
      <w:rPr>
        <w:rFonts w:eastAsiaTheme="minorEastAsia"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0923619"/>
    <w:multiLevelType w:val="hybridMultilevel"/>
    <w:tmpl w:val="01A2F920"/>
    <w:lvl w:ilvl="0" w:tplc="35428DE4">
      <w:start w:val="4"/>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nsid w:val="241B62A6"/>
    <w:multiLevelType w:val="multilevel"/>
    <w:tmpl w:val="45F653D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11C"/>
    <w:rsid w:val="00037A63"/>
    <w:rsid w:val="00057D77"/>
    <w:rsid w:val="000A6E4C"/>
    <w:rsid w:val="001256EF"/>
    <w:rsid w:val="00135533"/>
    <w:rsid w:val="001535D0"/>
    <w:rsid w:val="0016408B"/>
    <w:rsid w:val="00171BDD"/>
    <w:rsid w:val="001A0D8B"/>
    <w:rsid w:val="001A42DD"/>
    <w:rsid w:val="001C1AB5"/>
    <w:rsid w:val="001C765F"/>
    <w:rsid w:val="001F2436"/>
    <w:rsid w:val="001F66E7"/>
    <w:rsid w:val="002202B9"/>
    <w:rsid w:val="00241140"/>
    <w:rsid w:val="00255EA0"/>
    <w:rsid w:val="00261551"/>
    <w:rsid w:val="00274F89"/>
    <w:rsid w:val="002B25D6"/>
    <w:rsid w:val="002E1035"/>
    <w:rsid w:val="002E3B0C"/>
    <w:rsid w:val="002F06E5"/>
    <w:rsid w:val="0030223B"/>
    <w:rsid w:val="00311989"/>
    <w:rsid w:val="00312EB3"/>
    <w:rsid w:val="003C33A1"/>
    <w:rsid w:val="003E20A4"/>
    <w:rsid w:val="00446B47"/>
    <w:rsid w:val="0047601E"/>
    <w:rsid w:val="004B2D78"/>
    <w:rsid w:val="004E0A43"/>
    <w:rsid w:val="004E1D3D"/>
    <w:rsid w:val="005A0B08"/>
    <w:rsid w:val="005D362D"/>
    <w:rsid w:val="005E6A08"/>
    <w:rsid w:val="005F246C"/>
    <w:rsid w:val="00625526"/>
    <w:rsid w:val="0069305E"/>
    <w:rsid w:val="006D35F3"/>
    <w:rsid w:val="006D4284"/>
    <w:rsid w:val="006D6775"/>
    <w:rsid w:val="006D6B8F"/>
    <w:rsid w:val="00705EA1"/>
    <w:rsid w:val="00736867"/>
    <w:rsid w:val="00747B66"/>
    <w:rsid w:val="00763126"/>
    <w:rsid w:val="00764126"/>
    <w:rsid w:val="0078286C"/>
    <w:rsid w:val="007F7E2F"/>
    <w:rsid w:val="00800739"/>
    <w:rsid w:val="0081383D"/>
    <w:rsid w:val="00826D64"/>
    <w:rsid w:val="00854C8F"/>
    <w:rsid w:val="00866641"/>
    <w:rsid w:val="008F0F39"/>
    <w:rsid w:val="00937CA9"/>
    <w:rsid w:val="00965C83"/>
    <w:rsid w:val="009A2405"/>
    <w:rsid w:val="009D1A67"/>
    <w:rsid w:val="00A53B45"/>
    <w:rsid w:val="00A84819"/>
    <w:rsid w:val="00B419AB"/>
    <w:rsid w:val="00B5432E"/>
    <w:rsid w:val="00B60B32"/>
    <w:rsid w:val="00B9527B"/>
    <w:rsid w:val="00BB18C3"/>
    <w:rsid w:val="00C0265D"/>
    <w:rsid w:val="00C2754B"/>
    <w:rsid w:val="00C30535"/>
    <w:rsid w:val="00C9380A"/>
    <w:rsid w:val="00C95C9D"/>
    <w:rsid w:val="00CA48B9"/>
    <w:rsid w:val="00CB111C"/>
    <w:rsid w:val="00D6028F"/>
    <w:rsid w:val="00D61CEC"/>
    <w:rsid w:val="00DE30A2"/>
    <w:rsid w:val="00DF5639"/>
    <w:rsid w:val="00E56B01"/>
    <w:rsid w:val="00E8397F"/>
    <w:rsid w:val="00E970D0"/>
    <w:rsid w:val="00EA543F"/>
    <w:rsid w:val="00F17198"/>
    <w:rsid w:val="00F25C5A"/>
    <w:rsid w:val="00F31457"/>
    <w:rsid w:val="00F32319"/>
    <w:rsid w:val="00F5214B"/>
    <w:rsid w:val="00FF6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EF5335C-18C5-4B5D-9DB7-4D4F5C1B9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rFonts w:ascii="Times New Roman" w:hAnsi="Times New Roman" w:cs="Times New Roman"/>
      <w:sz w:val="24"/>
      <w:szCs w:val="24"/>
    </w:rPr>
  </w:style>
  <w:style w:type="paragraph" w:styleId="1">
    <w:name w:val="heading 1"/>
    <w:basedOn w:val="a"/>
    <w:next w:val="a"/>
    <w:link w:val="10"/>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sid w:val="00CB111C"/>
    <w:rPr>
      <w:rFonts w:asciiTheme="majorHAnsi" w:eastAsiaTheme="majorEastAsia" w:hAnsiTheme="majorHAnsi" w:cstheme="majorBidi"/>
      <w:b/>
      <w:bCs/>
      <w:kern w:val="32"/>
      <w:sz w:val="32"/>
      <w:szCs w:val="32"/>
    </w:rPr>
  </w:style>
  <w:style w:type="character" w:customStyle="1" w:styleId="10">
    <w:name w:val="Заголовок 1 Знак"/>
    <w:basedOn w:val="a2"/>
    <w:link w:val="1"/>
    <w:uiPriority w:val="99"/>
    <w:rPr>
      <w:rFonts w:ascii="Arial" w:hAnsi="Arial" w:cs="Arial"/>
      <w:b/>
      <w:bCs/>
      <w:sz w:val="32"/>
      <w:szCs w:val="32"/>
      <w:lang w:val="ru-RU"/>
    </w:rPr>
  </w:style>
  <w:style w:type="character" w:customStyle="1" w:styleId="Heading2Char">
    <w:name w:val="Heading 2 Char"/>
    <w:basedOn w:val="a2"/>
    <w:uiPriority w:val="9"/>
    <w:semiHidden/>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rPr>
      <w:rFonts w:ascii="Times New Roman" w:hAnsi="Times New Roman" w:cs="Times New Roman"/>
      <w:b/>
      <w:bCs/>
      <w:i/>
      <w:iCs/>
      <w:sz w:val="28"/>
      <w:szCs w:val="28"/>
      <w:lang w:val="ru-RU"/>
    </w:rPr>
  </w:style>
  <w:style w:type="character" w:customStyle="1" w:styleId="Heading3Char">
    <w:name w:val="Heading 3 Char"/>
    <w:basedOn w:val="a2"/>
    <w:uiPriority w:val="9"/>
    <w:semiHidden/>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rPr>
      <w:rFonts w:ascii="Arial" w:hAnsi="Arial" w:cs="Arial"/>
      <w:b/>
      <w:bCs/>
      <w:sz w:val="26"/>
      <w:szCs w:val="26"/>
      <w:lang w:val="ru-RU"/>
    </w:rPr>
  </w:style>
  <w:style w:type="character" w:customStyle="1" w:styleId="Heading4Char">
    <w:name w:val="Heading 4 Char"/>
    <w:basedOn w:val="a2"/>
    <w:uiPriority w:val="9"/>
    <w:semiHidden/>
    <w:rsid w:val="00CB111C"/>
    <w:rPr>
      <w:b/>
      <w:bCs/>
      <w:sz w:val="28"/>
      <w:szCs w:val="28"/>
    </w:rPr>
  </w:style>
  <w:style w:type="character" w:customStyle="1" w:styleId="40">
    <w:name w:val="Заголовок 4 Знак"/>
    <w:basedOn w:val="a2"/>
    <w:link w:val="4"/>
    <w:uiPriority w:val="99"/>
    <w:rPr>
      <w:b/>
      <w:bCs/>
      <w:sz w:val="24"/>
      <w:szCs w:val="24"/>
      <w:lang w:val="ru-RU"/>
    </w:rPr>
  </w:style>
  <w:style w:type="character" w:customStyle="1" w:styleId="Heading5Char">
    <w:name w:val="Heading 5 Char"/>
    <w:basedOn w:val="a2"/>
    <w:uiPriority w:val="9"/>
    <w:semiHidden/>
    <w:rsid w:val="00CB111C"/>
    <w:rPr>
      <w:b/>
      <w:bCs/>
      <w:i/>
      <w:iCs/>
      <w:sz w:val="26"/>
      <w:szCs w:val="26"/>
    </w:rPr>
  </w:style>
  <w:style w:type="character" w:customStyle="1" w:styleId="50">
    <w:name w:val="Заголовок 5 Знак"/>
    <w:basedOn w:val="a2"/>
    <w:link w:val="5"/>
    <w:uiPriority w:val="99"/>
    <w:rPr>
      <w:b/>
      <w:bCs/>
      <w:i/>
      <w:iCs/>
      <w:sz w:val="26"/>
      <w:szCs w:val="26"/>
      <w:lang w:val="ru-RU"/>
    </w:rPr>
  </w:style>
  <w:style w:type="character" w:customStyle="1" w:styleId="Heading7Char">
    <w:name w:val="Heading 7 Char"/>
    <w:basedOn w:val="a2"/>
    <w:uiPriority w:val="9"/>
    <w:semiHidden/>
    <w:rsid w:val="00CB111C"/>
    <w:rPr>
      <w:sz w:val="24"/>
      <w:szCs w:val="24"/>
    </w:rPr>
  </w:style>
  <w:style w:type="character" w:customStyle="1" w:styleId="71">
    <w:name w:val="Заголовок 7 Знак1"/>
    <w:basedOn w:val="a2"/>
    <w:link w:val="7"/>
    <w:uiPriority w:val="99"/>
    <w:rPr>
      <w:sz w:val="24"/>
      <w:szCs w:val="24"/>
      <w:lang w:val="ru-RU"/>
    </w:rPr>
  </w:style>
  <w:style w:type="character" w:customStyle="1" w:styleId="Heading8Char">
    <w:name w:val="Heading 8 Char"/>
    <w:basedOn w:val="a2"/>
    <w:uiPriority w:val="9"/>
    <w:semiHidden/>
    <w:rsid w:val="00CB111C"/>
    <w:rPr>
      <w:i/>
      <w:iCs/>
      <w:sz w:val="24"/>
      <w:szCs w:val="24"/>
    </w:rPr>
  </w:style>
  <w:style w:type="character" w:customStyle="1" w:styleId="80">
    <w:name w:val="Заголовок 8 Знак"/>
    <w:basedOn w:val="a2"/>
    <w:link w:val="8"/>
    <w:uiPriority w:val="99"/>
    <w:rPr>
      <w:i/>
      <w:iCs/>
      <w:sz w:val="24"/>
      <w:szCs w:val="24"/>
      <w:lang w:val="ru-RU"/>
    </w:rPr>
  </w:style>
  <w:style w:type="character" w:customStyle="1" w:styleId="DefaultParagraphFont1">
    <w:name w:val="Default Paragraph Font1"/>
    <w:uiPriority w:val="99"/>
    <w:rPr>
      <w:rFonts w:ascii="Arial" w:hAnsi="Arial" w:cs="Arial"/>
      <w:lang w:val="ru-RU"/>
    </w:rPr>
  </w:style>
  <w:style w:type="paragraph" w:customStyle="1" w:styleId="a0">
    <w:name w:val="Заголовок"/>
    <w:basedOn w:val="a"/>
    <w:next w:val="a1"/>
    <w:uiPriority w:val="99"/>
    <w:pPr>
      <w:keepNext/>
      <w:spacing w:before="240" w:after="120"/>
    </w:pPr>
    <w:rPr>
      <w:rFonts w:ascii="Arial" w:hAnsi="Arial" w:cs="Arial"/>
      <w:sz w:val="28"/>
      <w:szCs w:val="28"/>
    </w:rPr>
  </w:style>
  <w:style w:type="paragraph" w:styleId="a1">
    <w:name w:val="Body Text"/>
    <w:aliases w:val="Список 1,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Основной текст Знак Знак"/>
    <w:basedOn w:val="a"/>
    <w:link w:val="11"/>
    <w:uiPriority w:val="99"/>
    <w:pPr>
      <w:spacing w:after="120"/>
    </w:pPr>
    <w:rPr>
      <w:rFonts w:cstheme="minorBidi"/>
    </w:rPr>
  </w:style>
  <w:style w:type="character" w:customStyle="1" w:styleId="11">
    <w:name w:val="Основной текст Знак1"/>
    <w:aliases w:val="Список 1 Знак,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1"/>
    <w:basedOn w:val="a2"/>
    <w:link w:val="a1"/>
    <w:uiPriority w:val="99"/>
    <w:semiHidden/>
    <w:rsid w:val="00CB111C"/>
    <w:rPr>
      <w:rFonts w:ascii="Times New Roman" w:hAnsi="Times New Roman" w:cs="Times New Roman"/>
      <w:sz w:val="24"/>
      <w:szCs w:val="24"/>
    </w:rPr>
  </w:style>
  <w:style w:type="paragraph" w:styleId="a5">
    <w:name w:val="Title"/>
    <w:basedOn w:val="a0"/>
    <w:next w:val="a6"/>
    <w:link w:val="12"/>
    <w:uiPriority w:val="99"/>
    <w:qFormat/>
    <w:rPr>
      <w:rFonts w:ascii="Times New Roman" w:hAnsi="Times New Roman" w:cs="Times New Roman"/>
    </w:rPr>
  </w:style>
  <w:style w:type="character" w:customStyle="1" w:styleId="TitleChar">
    <w:name w:val="Title Char"/>
    <w:basedOn w:val="a2"/>
    <w:uiPriority w:val="10"/>
    <w:rsid w:val="00CB111C"/>
    <w:rPr>
      <w:rFonts w:asciiTheme="majorHAnsi" w:eastAsiaTheme="majorEastAsia" w:hAnsiTheme="majorHAnsi" w:cstheme="majorBidi"/>
      <w:b/>
      <w:bCs/>
      <w:kern w:val="28"/>
      <w:sz w:val="32"/>
      <w:szCs w:val="32"/>
    </w:rPr>
  </w:style>
  <w:style w:type="character" w:customStyle="1" w:styleId="12">
    <w:name w:val="Название Знак1"/>
    <w:link w:val="a5"/>
    <w:uiPriority w:val="99"/>
    <w:rPr>
      <w:rFonts w:ascii="Times New Roman" w:hAnsi="Times New Roman" w:cs="Times New Roman"/>
      <w:sz w:val="28"/>
      <w:szCs w:val="28"/>
      <w:lang w:val="ru-RU"/>
    </w:rPr>
  </w:style>
  <w:style w:type="paragraph" w:styleId="a6">
    <w:name w:val="Subtitle"/>
    <w:basedOn w:val="a0"/>
    <w:next w:val="a1"/>
    <w:link w:val="a7"/>
    <w:uiPriority w:val="99"/>
    <w:qFormat/>
    <w:pPr>
      <w:jc w:val="center"/>
    </w:pPr>
    <w:rPr>
      <w:rFonts w:ascii="Times New Roman" w:hAnsi="Times New Roman" w:cs="Times New Roman"/>
      <w:i/>
      <w:iCs/>
    </w:rPr>
  </w:style>
  <w:style w:type="character" w:customStyle="1" w:styleId="SubtitleChar">
    <w:name w:val="Subtitle Char"/>
    <w:basedOn w:val="a2"/>
    <w:uiPriority w:val="11"/>
    <w:rsid w:val="00CB111C"/>
    <w:rPr>
      <w:rFonts w:asciiTheme="majorHAnsi" w:eastAsiaTheme="majorEastAsia" w:hAnsiTheme="majorHAnsi" w:cstheme="majorBidi"/>
      <w:sz w:val="24"/>
      <w:szCs w:val="24"/>
    </w:rPr>
  </w:style>
  <w:style w:type="character" w:customStyle="1" w:styleId="a7">
    <w:name w:val="Подзаголовок Знак"/>
    <w:link w:val="a6"/>
    <w:uiPriority w:val="99"/>
    <w:rPr>
      <w:rFonts w:ascii="Times New Roman" w:hAnsi="Times New Roman" w:cs="Times New Roman"/>
      <w:i/>
      <w:iCs/>
      <w:sz w:val="28"/>
      <w:szCs w:val="28"/>
      <w:lang w:val="ru-RU"/>
    </w:rPr>
  </w:style>
  <w:style w:type="paragraph" w:styleId="a8">
    <w:name w:val="List"/>
    <w:basedOn w:val="a1"/>
    <w:uiPriority w:val="99"/>
  </w:style>
  <w:style w:type="paragraph" w:customStyle="1" w:styleId="13">
    <w:name w:val="Название1"/>
    <w:basedOn w:val="a"/>
    <w:uiPriority w:val="99"/>
    <w:pPr>
      <w:spacing w:before="120" w:after="120"/>
    </w:pPr>
    <w:rPr>
      <w:rFonts w:cstheme="minorBidi"/>
      <w:i/>
      <w:iCs/>
    </w:rPr>
  </w:style>
  <w:style w:type="paragraph" w:customStyle="1" w:styleId="14">
    <w:name w:val="Указатель1"/>
    <w:basedOn w:val="a"/>
    <w:uiPriority w:val="99"/>
    <w:rPr>
      <w:rFonts w:cstheme="minorBidi"/>
    </w:rPr>
  </w:style>
  <w:style w:type="paragraph" w:customStyle="1" w:styleId="a9">
    <w:name w:val="Содержимое таблицы"/>
    <w:basedOn w:val="a"/>
    <w:uiPriority w:val="99"/>
    <w:rPr>
      <w:rFonts w:cstheme="minorBidi"/>
    </w:rPr>
  </w:style>
  <w:style w:type="paragraph" w:customStyle="1" w:styleId="ConsPlusNormal">
    <w:name w:val="ConsPlusNormal"/>
    <w:next w:val="a"/>
    <w:uiPriority w:val="99"/>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basedOn w:val="a"/>
    <w:next w:val="ConsPlusNormal"/>
    <w:uiPriority w:val="99"/>
    <w:rPr>
      <w:rFonts w:ascii="Courier New" w:hAnsi="Courier New" w:cs="Courier New"/>
    </w:rPr>
  </w:style>
  <w:style w:type="paragraph" w:customStyle="1" w:styleId="ConsPlusTitle">
    <w:name w:val="ConsPlusTitle"/>
    <w:basedOn w:val="a"/>
    <w:next w:val="ConsPlusNormal"/>
    <w:uiPriority w:val="99"/>
    <w:rPr>
      <w:rFonts w:ascii="Arial" w:hAnsi="Arial" w:cs="Arial"/>
      <w:b/>
      <w:bCs/>
    </w:rPr>
  </w:style>
  <w:style w:type="paragraph" w:customStyle="1" w:styleId="ConsPlusCell">
    <w:name w:val="ConsPlusCell"/>
    <w:basedOn w:val="a"/>
    <w:uiPriority w:val="99"/>
    <w:rPr>
      <w:rFonts w:ascii="Arial" w:hAnsi="Arial" w:cs="Arial"/>
    </w:rPr>
  </w:style>
  <w:style w:type="paragraph" w:customStyle="1" w:styleId="ConsPlusDocList">
    <w:name w:val="ConsPlusDocList"/>
    <w:basedOn w:val="a"/>
    <w:uiPriority w:val="99"/>
    <w:rPr>
      <w:rFonts w:ascii="Courier New" w:hAnsi="Courier New" w:cs="Courier New"/>
    </w:rPr>
  </w:style>
  <w:style w:type="paragraph" w:customStyle="1" w:styleId="Standard">
    <w:name w:val="Standard"/>
    <w:uiPriority w:val="99"/>
    <w:pPr>
      <w:widowControl w:val="0"/>
      <w:autoSpaceDE w:val="0"/>
      <w:autoSpaceDN w:val="0"/>
      <w:adjustRightInd w:val="0"/>
    </w:pPr>
    <w:rPr>
      <w:rFonts w:ascii="Times New Roman" w:hAnsi="Times New Roman" w:cs="Times New Roman"/>
      <w:color w:val="000000"/>
      <w:sz w:val="24"/>
      <w:szCs w:val="24"/>
    </w:rPr>
  </w:style>
  <w:style w:type="paragraph" w:customStyle="1" w:styleId="Textbody">
    <w:name w:val="Text body"/>
    <w:basedOn w:val="Standard"/>
    <w:uiPriority w:val="99"/>
    <w:pPr>
      <w:spacing w:after="120"/>
    </w:pPr>
  </w:style>
  <w:style w:type="paragraph" w:styleId="aa">
    <w:name w:val="Normal (Web)"/>
    <w:aliases w:val="Знак2,Обычный (Web),Обычный (веб)1,Обычный (Web)1"/>
    <w:basedOn w:val="a"/>
    <w:uiPriority w:val="99"/>
    <w:pPr>
      <w:widowControl/>
      <w:spacing w:before="100" w:after="119"/>
    </w:pPr>
  </w:style>
  <w:style w:type="paragraph" w:styleId="ab">
    <w:name w:val="Balloon Text"/>
    <w:basedOn w:val="a"/>
    <w:link w:val="15"/>
    <w:uiPriority w:val="99"/>
    <w:rPr>
      <w:rFonts w:ascii="Tahoma" w:hAnsi="Tahoma" w:cs="Tahoma"/>
      <w:sz w:val="16"/>
      <w:szCs w:val="16"/>
    </w:rPr>
  </w:style>
  <w:style w:type="character" w:customStyle="1" w:styleId="BalloonTextChar">
    <w:name w:val="Balloon Text Char"/>
    <w:basedOn w:val="a2"/>
    <w:uiPriority w:val="99"/>
    <w:semiHidden/>
    <w:rsid w:val="00CB111C"/>
    <w:rPr>
      <w:rFonts w:ascii="Times New Roman" w:hAnsi="Times New Roman" w:cs="Times New Roman"/>
      <w:sz w:val="0"/>
      <w:szCs w:val="0"/>
    </w:rPr>
  </w:style>
  <w:style w:type="character" w:customStyle="1" w:styleId="15">
    <w:name w:val="Текст выноски Знак1"/>
    <w:basedOn w:val="a2"/>
    <w:link w:val="ab"/>
    <w:uiPriority w:val="99"/>
    <w:rPr>
      <w:rFonts w:ascii="Tahoma" w:hAnsi="Tahoma" w:cs="Tahoma"/>
      <w:sz w:val="16"/>
      <w:szCs w:val="16"/>
      <w:lang w:val="ru-RU"/>
    </w:rPr>
  </w:style>
  <w:style w:type="character" w:styleId="ac">
    <w:name w:val="Hyperlink"/>
    <w:basedOn w:val="a2"/>
    <w:uiPriority w:val="99"/>
    <w:rPr>
      <w:rFonts w:ascii="Arial" w:hAnsi="Arial" w:cs="Arial"/>
      <w:color w:val="0000FF"/>
      <w:u w:val="single"/>
      <w:lang w:val="ru-RU"/>
    </w:rPr>
  </w:style>
  <w:style w:type="character" w:customStyle="1" w:styleId="WW8Num1z8">
    <w:name w:val="WW8Num1z8"/>
    <w:uiPriority w:val="99"/>
    <w:rPr>
      <w:rFonts w:ascii="Arial" w:hAnsi="Arial" w:cs="Arial"/>
      <w:lang w:val="ru-RU"/>
    </w:rPr>
  </w:style>
  <w:style w:type="character" w:customStyle="1" w:styleId="FontStyle14">
    <w:name w:val="Font Style14"/>
    <w:uiPriority w:val="99"/>
    <w:rPr>
      <w:rFonts w:ascii="Arial" w:hAnsi="Arial" w:cs="Arial"/>
      <w:sz w:val="22"/>
      <w:szCs w:val="22"/>
      <w:lang w:val="ru-RU"/>
    </w:rPr>
  </w:style>
  <w:style w:type="character" w:customStyle="1" w:styleId="label">
    <w:name w:val="label"/>
    <w:uiPriority w:val="99"/>
    <w:rPr>
      <w:rFonts w:ascii="Arial" w:hAnsi="Arial" w:cs="Arial"/>
      <w:lang w:val="ru-RU"/>
    </w:rPr>
  </w:style>
  <w:style w:type="character" w:customStyle="1" w:styleId="r">
    <w:name w:val="r"/>
    <w:uiPriority w:val="99"/>
    <w:rPr>
      <w:rFonts w:ascii="Arial" w:hAnsi="Arial" w:cs="Arial"/>
      <w:lang w:val="ru-RU"/>
    </w:rPr>
  </w:style>
  <w:style w:type="character" w:customStyle="1" w:styleId="apple-converted-space">
    <w:name w:val="apple-converted-space"/>
    <w:uiPriority w:val="99"/>
    <w:rPr>
      <w:rFonts w:ascii="Arial" w:hAnsi="Arial" w:cs="Arial"/>
      <w:lang w:val="ru-RU"/>
    </w:rPr>
  </w:style>
  <w:style w:type="character" w:customStyle="1" w:styleId="WW8Num5z1">
    <w:name w:val="WW8Num5z1"/>
    <w:uiPriority w:val="99"/>
    <w:rPr>
      <w:rFonts w:ascii="Arial" w:hAnsi="Arial" w:cs="Arial"/>
      <w:sz w:val="26"/>
      <w:szCs w:val="26"/>
      <w:lang w:val="ru-RU"/>
    </w:rPr>
  </w:style>
  <w:style w:type="paragraph" w:customStyle="1" w:styleId="16">
    <w:name w:val="Абзац списка1"/>
    <w:basedOn w:val="a"/>
    <w:uiPriority w:val="99"/>
    <w:pPr>
      <w:ind w:left="720"/>
    </w:pPr>
    <w:rPr>
      <w:color w:val="000000"/>
    </w:rPr>
  </w:style>
  <w:style w:type="character" w:customStyle="1" w:styleId="-">
    <w:name w:val="Интернет-ссылка"/>
    <w:uiPriority w:val="99"/>
    <w:rPr>
      <w:rFonts w:ascii="Arial" w:hAnsi="Arial" w:cs="Arial"/>
      <w:color w:val="0000FF"/>
      <w:u w:val="single"/>
      <w:lang w:val="ru-RU"/>
    </w:rPr>
  </w:style>
  <w:style w:type="paragraph" w:styleId="ad">
    <w:name w:val="header"/>
    <w:basedOn w:val="a"/>
    <w:link w:val="ae"/>
    <w:uiPriority w:val="99"/>
    <w:pPr>
      <w:tabs>
        <w:tab w:val="center" w:pos="4677"/>
        <w:tab w:val="right" w:pos="9355"/>
      </w:tabs>
    </w:pPr>
  </w:style>
  <w:style w:type="character" w:customStyle="1" w:styleId="HeaderChar">
    <w:name w:val="Header Char"/>
    <w:basedOn w:val="a2"/>
    <w:uiPriority w:val="99"/>
    <w:semiHidden/>
    <w:rsid w:val="00CB111C"/>
    <w:rPr>
      <w:rFonts w:ascii="Times New Roman" w:hAnsi="Times New Roman" w:cs="Times New Roman"/>
      <w:sz w:val="24"/>
      <w:szCs w:val="24"/>
    </w:rPr>
  </w:style>
  <w:style w:type="character" w:customStyle="1" w:styleId="ae">
    <w:name w:val="Верхний колонтитул Знак"/>
    <w:basedOn w:val="a2"/>
    <w:link w:val="ad"/>
    <w:uiPriority w:val="99"/>
    <w:rPr>
      <w:sz w:val="24"/>
      <w:szCs w:val="24"/>
      <w:lang w:val="ru-RU"/>
    </w:rPr>
  </w:style>
  <w:style w:type="paragraph" w:styleId="af">
    <w:name w:val="footer"/>
    <w:basedOn w:val="a"/>
    <w:link w:val="af0"/>
    <w:uiPriority w:val="99"/>
    <w:pPr>
      <w:tabs>
        <w:tab w:val="center" w:pos="4677"/>
        <w:tab w:val="right" w:pos="9355"/>
      </w:tabs>
    </w:pPr>
  </w:style>
  <w:style w:type="character" w:customStyle="1" w:styleId="FooterChar">
    <w:name w:val="Footer Char"/>
    <w:basedOn w:val="a2"/>
    <w:uiPriority w:val="99"/>
    <w:semiHidden/>
    <w:rsid w:val="00CB111C"/>
    <w:rPr>
      <w:rFonts w:ascii="Times New Roman" w:hAnsi="Times New Roman" w:cs="Times New Roman"/>
      <w:sz w:val="24"/>
      <w:szCs w:val="24"/>
    </w:rPr>
  </w:style>
  <w:style w:type="character" w:customStyle="1" w:styleId="af0">
    <w:name w:val="Нижний колонтитул Знак"/>
    <w:basedOn w:val="a2"/>
    <w:link w:val="af"/>
    <w:uiPriority w:val="99"/>
    <w:rPr>
      <w:sz w:val="24"/>
      <w:szCs w:val="24"/>
      <w:lang w:val="ru-RU"/>
    </w:rPr>
  </w:style>
  <w:style w:type="character" w:customStyle="1" w:styleId="17">
    <w:name w:val="Основной шрифт абзаца1"/>
    <w:uiPriority w:val="99"/>
    <w:rPr>
      <w:rFonts w:ascii="Arial" w:hAnsi="Arial" w:cs="Arial"/>
      <w:lang w:val="ru-RU"/>
    </w:rPr>
  </w:style>
  <w:style w:type="character" w:customStyle="1" w:styleId="CharStyle148">
    <w:name w:val="CharStyle148"/>
    <w:uiPriority w:val="99"/>
    <w:rPr>
      <w:rFonts w:ascii="Arial" w:hAnsi="Arial" w:cs="Arial"/>
      <w:lang w:val="ru-RU"/>
    </w:rPr>
  </w:style>
  <w:style w:type="paragraph" w:styleId="af1">
    <w:name w:val="List Paragraph"/>
    <w:aliases w:val="SL_Абзац списка,ТЗ список,Абзац списка литеральный,Булет1,1Булет,it_List1,Список дефисный,Абзац основного текста,Bullet List,FooterText,numbered,Paragraphe de liste1,lp1,Use Case List Paragraph,Bullet 1,Маркер,Нумерованый список,асз.Спис"/>
    <w:basedOn w:val="a"/>
    <w:uiPriority w:val="99"/>
    <w:qFormat/>
    <w:pPr>
      <w:ind w:left="720"/>
    </w:pPr>
    <w:rPr>
      <w:color w:val="000000"/>
    </w:rPr>
  </w:style>
  <w:style w:type="character" w:styleId="af2">
    <w:name w:val="annotation reference"/>
    <w:basedOn w:val="a2"/>
    <w:uiPriority w:val="99"/>
    <w:rPr>
      <w:rFonts w:ascii="Arial" w:hAnsi="Arial" w:cs="Arial"/>
      <w:sz w:val="16"/>
      <w:szCs w:val="16"/>
      <w:lang w:val="ru-RU"/>
    </w:rPr>
  </w:style>
  <w:style w:type="paragraph" w:styleId="af3">
    <w:name w:val="annotation text"/>
    <w:basedOn w:val="a"/>
    <w:link w:val="af4"/>
    <w:uiPriority w:val="99"/>
  </w:style>
  <w:style w:type="character" w:customStyle="1" w:styleId="CommentTextChar">
    <w:name w:val="Comment Text Char"/>
    <w:basedOn w:val="a2"/>
    <w:uiPriority w:val="99"/>
    <w:semiHidden/>
    <w:rsid w:val="00CB111C"/>
    <w:rPr>
      <w:rFonts w:ascii="Times New Roman" w:hAnsi="Times New Roman" w:cs="Times New Roman"/>
      <w:sz w:val="20"/>
      <w:szCs w:val="20"/>
    </w:rPr>
  </w:style>
  <w:style w:type="character" w:customStyle="1" w:styleId="af4">
    <w:name w:val="Текст примечания Знак"/>
    <w:basedOn w:val="a2"/>
    <w:link w:val="af3"/>
    <w:uiPriority w:val="99"/>
    <w:rPr>
      <w:sz w:val="24"/>
      <w:szCs w:val="24"/>
      <w:lang w:val="ru-RU"/>
    </w:rPr>
  </w:style>
  <w:style w:type="paragraph" w:styleId="af5">
    <w:name w:val="annotation subject"/>
    <w:basedOn w:val="af3"/>
    <w:next w:val="af3"/>
    <w:link w:val="af6"/>
    <w:uiPriority w:val="99"/>
    <w:rPr>
      <w:b/>
      <w:bCs/>
    </w:rPr>
  </w:style>
  <w:style w:type="character" w:customStyle="1" w:styleId="CommentSubjectChar">
    <w:name w:val="Comment Subject Char"/>
    <w:basedOn w:val="af4"/>
    <w:uiPriority w:val="99"/>
    <w:semiHidden/>
    <w:rsid w:val="00CB111C"/>
    <w:rPr>
      <w:rFonts w:ascii="Times New Roman" w:hAnsi="Times New Roman" w:cs="Times New Roman"/>
      <w:b/>
      <w:bCs/>
      <w:sz w:val="20"/>
      <w:szCs w:val="20"/>
      <w:lang w:val="ru-RU"/>
    </w:rPr>
  </w:style>
  <w:style w:type="character" w:customStyle="1" w:styleId="af6">
    <w:name w:val="Тема примечания Знак"/>
    <w:basedOn w:val="af4"/>
    <w:link w:val="af5"/>
    <w:uiPriority w:val="99"/>
    <w:rPr>
      <w:b/>
      <w:bCs/>
      <w:sz w:val="24"/>
      <w:szCs w:val="24"/>
      <w:lang w:val="ru-RU"/>
    </w:rPr>
  </w:style>
  <w:style w:type="paragraph" w:styleId="20">
    <w:name w:val="Body Text 2"/>
    <w:basedOn w:val="a"/>
    <w:link w:val="22"/>
    <w:uiPriority w:val="99"/>
    <w:pPr>
      <w:spacing w:after="120" w:line="480" w:lineRule="auto"/>
    </w:pPr>
  </w:style>
  <w:style w:type="character" w:customStyle="1" w:styleId="BodyText2Char">
    <w:name w:val="Body Text 2 Char"/>
    <w:basedOn w:val="a2"/>
    <w:uiPriority w:val="99"/>
    <w:semiHidden/>
    <w:rsid w:val="00CB111C"/>
    <w:rPr>
      <w:rFonts w:ascii="Times New Roman" w:hAnsi="Times New Roman" w:cs="Times New Roman"/>
      <w:sz w:val="24"/>
      <w:szCs w:val="24"/>
    </w:rPr>
  </w:style>
  <w:style w:type="character" w:customStyle="1" w:styleId="22">
    <w:name w:val="Основной текст 2 Знак2"/>
    <w:basedOn w:val="a2"/>
    <w:link w:val="20"/>
    <w:uiPriority w:val="99"/>
    <w:rPr>
      <w:sz w:val="24"/>
      <w:szCs w:val="24"/>
      <w:lang w:val="ru-RU"/>
    </w:rPr>
  </w:style>
  <w:style w:type="character" w:customStyle="1" w:styleId="af7">
    <w:name w:val="Гипертекстовая ссылка"/>
    <w:uiPriority w:val="99"/>
    <w:rPr>
      <w:rFonts w:ascii="Arial" w:hAnsi="Arial" w:cs="Arial"/>
      <w:color w:val="106BBE"/>
      <w:lang w:val="ru-RU"/>
    </w:rPr>
  </w:style>
  <w:style w:type="character" w:customStyle="1" w:styleId="WW8Num1z0">
    <w:name w:val="WW8Num1z0"/>
    <w:uiPriority w:val="99"/>
    <w:rPr>
      <w:rFonts w:ascii="Arial" w:hAnsi="Arial" w:cs="Arial"/>
      <w:lang w:val="ru-RU"/>
    </w:rPr>
  </w:style>
  <w:style w:type="character" w:customStyle="1" w:styleId="WW8Num1z1">
    <w:name w:val="WW8Num1z1"/>
    <w:uiPriority w:val="99"/>
    <w:rPr>
      <w:rFonts w:ascii="Arial" w:hAnsi="Arial" w:cs="Arial"/>
      <w:lang w:val="ru-RU"/>
    </w:rPr>
  </w:style>
  <w:style w:type="character" w:customStyle="1" w:styleId="WW8Num1z2">
    <w:name w:val="WW8Num1z2"/>
    <w:uiPriority w:val="99"/>
    <w:rPr>
      <w:rFonts w:ascii="Arial" w:hAnsi="Arial" w:cs="Arial"/>
      <w:lang w:val="ru-RU"/>
    </w:rPr>
  </w:style>
  <w:style w:type="character" w:customStyle="1" w:styleId="WW8Num1z3">
    <w:name w:val="WW8Num1z3"/>
    <w:uiPriority w:val="99"/>
    <w:rPr>
      <w:rFonts w:ascii="Arial" w:hAnsi="Arial" w:cs="Arial"/>
      <w:lang w:val="ru-RU"/>
    </w:rPr>
  </w:style>
  <w:style w:type="character" w:customStyle="1" w:styleId="WW8Num1z4">
    <w:name w:val="WW8Num1z4"/>
    <w:uiPriority w:val="99"/>
    <w:rPr>
      <w:rFonts w:ascii="Arial" w:hAnsi="Arial" w:cs="Arial"/>
      <w:lang w:val="ru-RU"/>
    </w:rPr>
  </w:style>
  <w:style w:type="character" w:customStyle="1" w:styleId="WW8Num1z5">
    <w:name w:val="WW8Num1z5"/>
    <w:uiPriority w:val="99"/>
    <w:rPr>
      <w:rFonts w:ascii="Arial" w:hAnsi="Arial" w:cs="Arial"/>
      <w:lang w:val="ru-RU"/>
    </w:rPr>
  </w:style>
  <w:style w:type="character" w:customStyle="1" w:styleId="WW8Num1z6">
    <w:name w:val="WW8Num1z6"/>
    <w:uiPriority w:val="99"/>
    <w:rPr>
      <w:rFonts w:ascii="Arial" w:hAnsi="Arial" w:cs="Arial"/>
      <w:lang w:val="ru-RU"/>
    </w:rPr>
  </w:style>
  <w:style w:type="character" w:customStyle="1" w:styleId="WW8Num1z7">
    <w:name w:val="WW8Num1z7"/>
    <w:uiPriority w:val="99"/>
    <w:rPr>
      <w:rFonts w:ascii="Arial" w:hAnsi="Arial" w:cs="Arial"/>
      <w:lang w:val="ru-RU"/>
    </w:rPr>
  </w:style>
  <w:style w:type="character" w:customStyle="1" w:styleId="WW8Num2z0">
    <w:name w:val="WW8Num2z0"/>
    <w:uiPriority w:val="99"/>
    <w:rPr>
      <w:rFonts w:ascii="Symbol" w:hAnsi="Symbol" w:cs="Symbol"/>
      <w:noProof/>
      <w:sz w:val="18"/>
      <w:szCs w:val="18"/>
    </w:rPr>
  </w:style>
  <w:style w:type="character" w:customStyle="1" w:styleId="WW8Num2z1">
    <w:name w:val="WW8Num2z1"/>
    <w:uiPriority w:val="99"/>
    <w:rPr>
      <w:rFonts w:ascii="Arial" w:hAnsi="Arial" w:cs="Arial"/>
      <w:lang w:val="ru-RU"/>
    </w:rPr>
  </w:style>
  <w:style w:type="character" w:customStyle="1" w:styleId="WW8Num2z2">
    <w:name w:val="WW8Num2z2"/>
    <w:uiPriority w:val="99"/>
    <w:rPr>
      <w:rFonts w:ascii="Arial" w:hAnsi="Arial" w:cs="Arial"/>
      <w:lang w:val="ru-RU"/>
    </w:rPr>
  </w:style>
  <w:style w:type="character" w:customStyle="1" w:styleId="WW8Num2z3">
    <w:name w:val="WW8Num2z3"/>
    <w:uiPriority w:val="99"/>
    <w:rPr>
      <w:rFonts w:ascii="Arial" w:hAnsi="Arial" w:cs="Arial"/>
      <w:lang w:val="ru-RU"/>
    </w:rPr>
  </w:style>
  <w:style w:type="character" w:customStyle="1" w:styleId="WW8Num2z4">
    <w:name w:val="WW8Num2z4"/>
    <w:uiPriority w:val="99"/>
    <w:rPr>
      <w:rFonts w:ascii="Arial" w:hAnsi="Arial" w:cs="Arial"/>
      <w:lang w:val="ru-RU"/>
    </w:rPr>
  </w:style>
  <w:style w:type="character" w:customStyle="1" w:styleId="WW8Num2z5">
    <w:name w:val="WW8Num2z5"/>
    <w:uiPriority w:val="99"/>
    <w:rPr>
      <w:rFonts w:ascii="Arial" w:hAnsi="Arial" w:cs="Arial"/>
      <w:lang w:val="ru-RU"/>
    </w:rPr>
  </w:style>
  <w:style w:type="character" w:customStyle="1" w:styleId="WW8Num2z6">
    <w:name w:val="WW8Num2z6"/>
    <w:uiPriority w:val="99"/>
    <w:rPr>
      <w:rFonts w:ascii="Arial" w:hAnsi="Arial" w:cs="Arial"/>
      <w:lang w:val="ru-RU"/>
    </w:rPr>
  </w:style>
  <w:style w:type="character" w:customStyle="1" w:styleId="WW8Num2z7">
    <w:name w:val="WW8Num2z7"/>
    <w:uiPriority w:val="99"/>
    <w:rPr>
      <w:rFonts w:ascii="Arial" w:hAnsi="Arial" w:cs="Arial"/>
      <w:lang w:val="ru-RU"/>
    </w:rPr>
  </w:style>
  <w:style w:type="character" w:customStyle="1" w:styleId="WW8Num2z8">
    <w:name w:val="WW8Num2z8"/>
    <w:uiPriority w:val="99"/>
    <w:rPr>
      <w:rFonts w:ascii="Arial" w:hAnsi="Arial" w:cs="Arial"/>
      <w:lang w:val="ru-RU"/>
    </w:rPr>
  </w:style>
  <w:style w:type="character" w:customStyle="1" w:styleId="23">
    <w:name w:val="Основной шрифт абзаца2"/>
    <w:uiPriority w:val="99"/>
    <w:rPr>
      <w:rFonts w:ascii="Arial" w:hAnsi="Arial" w:cs="Arial"/>
      <w:lang w:val="ru-RU"/>
    </w:rPr>
  </w:style>
  <w:style w:type="character" w:customStyle="1" w:styleId="WW8Num3z0">
    <w:name w:val="WW8Num3z0"/>
    <w:uiPriority w:val="99"/>
    <w:rPr>
      <w:rFonts w:ascii="Symbol" w:hAnsi="Symbol" w:cs="Symbol"/>
      <w:noProof/>
    </w:rPr>
  </w:style>
  <w:style w:type="character" w:customStyle="1" w:styleId="WW8Num4z0">
    <w:name w:val="WW8Num4z0"/>
    <w:uiPriority w:val="99"/>
    <w:rPr>
      <w:rFonts w:ascii="Symbol" w:hAnsi="Symbol" w:cs="Symbol"/>
      <w:noProof/>
    </w:rPr>
  </w:style>
  <w:style w:type="character" w:customStyle="1" w:styleId="Absatz-Standardschriftart">
    <w:name w:val="Absatz-Standardschriftart"/>
    <w:uiPriority w:val="99"/>
    <w:rPr>
      <w:rFonts w:ascii="Arial" w:hAnsi="Arial" w:cs="Arial"/>
      <w:lang w:val="ru-RU"/>
    </w:rPr>
  </w:style>
  <w:style w:type="character" w:customStyle="1" w:styleId="af8">
    <w:name w:val="Символ нумерации"/>
    <w:uiPriority w:val="99"/>
    <w:rPr>
      <w:rFonts w:ascii="Arial" w:hAnsi="Arial" w:cs="Arial"/>
      <w:lang w:val="ru-RU"/>
    </w:rPr>
  </w:style>
  <w:style w:type="character" w:customStyle="1" w:styleId="af9">
    <w:name w:val="Ìàðêåðû ñïèñêà"/>
    <w:uiPriority w:val="99"/>
    <w:rPr>
      <w:rFonts w:ascii="OpenSymbol" w:hAnsi="OpenSymbol" w:cs="OpenSymbol"/>
    </w:rPr>
  </w:style>
  <w:style w:type="character" w:customStyle="1" w:styleId="afa">
    <w:name w:val="Текст выноски Знак"/>
    <w:uiPriority w:val="99"/>
    <w:rPr>
      <w:rFonts w:ascii="Tahoma" w:hAnsi="Tahoma" w:cs="Tahoma"/>
      <w:color w:val="000000"/>
      <w:sz w:val="16"/>
      <w:szCs w:val="16"/>
      <w:lang w:val="ru-RU"/>
    </w:rPr>
  </w:style>
  <w:style w:type="paragraph" w:styleId="afb">
    <w:name w:val="caption"/>
    <w:basedOn w:val="a"/>
    <w:next w:val="a1"/>
    <w:uiPriority w:val="99"/>
    <w:qFormat/>
    <w:pPr>
      <w:keepNext/>
      <w:spacing w:before="240" w:after="120"/>
    </w:pPr>
    <w:rPr>
      <w:rFonts w:ascii="Arial" w:hAnsi="Arial" w:cs="Arial"/>
      <w:sz w:val="28"/>
      <w:szCs w:val="28"/>
    </w:rPr>
  </w:style>
  <w:style w:type="paragraph" w:customStyle="1" w:styleId="31">
    <w:name w:val="Указатель3"/>
    <w:basedOn w:val="a"/>
    <w:uiPriority w:val="99"/>
  </w:style>
  <w:style w:type="paragraph" w:customStyle="1" w:styleId="18">
    <w:name w:val="Название объекта1"/>
    <w:basedOn w:val="a0"/>
    <w:next w:val="a6"/>
    <w:uiPriority w:val="99"/>
    <w:rPr>
      <w:rFonts w:ascii="Times New Roman" w:hAnsi="Times New Roman" w:cs="Times New Roman"/>
    </w:rPr>
  </w:style>
  <w:style w:type="paragraph" w:customStyle="1" w:styleId="24">
    <w:name w:val="Указатель2"/>
    <w:basedOn w:val="a"/>
    <w:uiPriority w:val="99"/>
  </w:style>
  <w:style w:type="paragraph" w:styleId="afc">
    <w:name w:val="Body Text Indent"/>
    <w:basedOn w:val="a"/>
    <w:link w:val="19"/>
    <w:uiPriority w:val="99"/>
    <w:pPr>
      <w:ind w:firstLine="851"/>
    </w:pPr>
    <w:rPr>
      <w:sz w:val="26"/>
      <w:szCs w:val="26"/>
    </w:rPr>
  </w:style>
  <w:style w:type="character" w:customStyle="1" w:styleId="BodyTextIndentChar">
    <w:name w:val="Body Text Indent Char"/>
    <w:basedOn w:val="a2"/>
    <w:uiPriority w:val="99"/>
    <w:semiHidden/>
    <w:rsid w:val="00CB111C"/>
    <w:rPr>
      <w:rFonts w:ascii="Times New Roman" w:hAnsi="Times New Roman" w:cs="Times New Roman"/>
      <w:sz w:val="24"/>
      <w:szCs w:val="24"/>
    </w:rPr>
  </w:style>
  <w:style w:type="character" w:customStyle="1" w:styleId="19">
    <w:name w:val="Основной текст с отступом Знак1"/>
    <w:basedOn w:val="a2"/>
    <w:link w:val="afc"/>
    <w:uiPriority w:val="99"/>
    <w:rPr>
      <w:sz w:val="26"/>
      <w:szCs w:val="26"/>
      <w:lang w:val="ru-RU"/>
    </w:rPr>
  </w:style>
  <w:style w:type="paragraph" w:customStyle="1" w:styleId="BodyText21">
    <w:name w:val="Body Text 21"/>
    <w:basedOn w:val="a"/>
    <w:uiPriority w:val="99"/>
    <w:pPr>
      <w:ind w:firstLine="720"/>
      <w:jc w:val="both"/>
    </w:pPr>
  </w:style>
  <w:style w:type="paragraph" w:customStyle="1" w:styleId="afd">
    <w:name w:val="Заголовок таблицы"/>
    <w:basedOn w:val="a9"/>
    <w:uiPriority w:val="99"/>
    <w:pPr>
      <w:jc w:val="center"/>
    </w:pPr>
    <w:rPr>
      <w:rFonts w:cs="Times New Roman"/>
      <w:b/>
      <w:bCs/>
    </w:rPr>
  </w:style>
  <w:style w:type="paragraph" w:customStyle="1" w:styleId="ConsNormal">
    <w:name w:val="ConsNormal Знак"/>
    <w:uiPriority w:val="99"/>
    <w:pPr>
      <w:widowControl w:val="0"/>
      <w:autoSpaceDE w:val="0"/>
      <w:autoSpaceDN w:val="0"/>
      <w:adjustRightInd w:val="0"/>
      <w:ind w:firstLine="720"/>
    </w:pPr>
    <w:rPr>
      <w:rFonts w:ascii="Arial" w:hAnsi="Arial" w:cs="Arial"/>
      <w:sz w:val="24"/>
      <w:szCs w:val="24"/>
    </w:rPr>
  </w:style>
  <w:style w:type="paragraph" w:customStyle="1" w:styleId="NormalWeb1">
    <w:name w:val="Normal (Web)1"/>
    <w:basedOn w:val="a"/>
    <w:uiPriority w:val="99"/>
    <w:pPr>
      <w:spacing w:before="28" w:after="100"/>
    </w:pPr>
  </w:style>
  <w:style w:type="paragraph" w:customStyle="1" w:styleId="parametervalue">
    <w:name w:val="parametervalue"/>
    <w:basedOn w:val="a"/>
    <w:uiPriority w:val="99"/>
    <w:pPr>
      <w:widowControl/>
      <w:spacing w:before="100" w:after="100"/>
    </w:pPr>
  </w:style>
  <w:style w:type="character" w:customStyle="1" w:styleId="WW8Num4z2">
    <w:name w:val="WW8Num4z2"/>
    <w:uiPriority w:val="99"/>
    <w:rPr>
      <w:rFonts w:ascii="Arial" w:hAnsi="Arial" w:cs="Arial"/>
      <w:lang w:val="ru-RU"/>
    </w:rPr>
  </w:style>
  <w:style w:type="character" w:customStyle="1" w:styleId="WW8Num8z0">
    <w:name w:val="WW8Num8z0"/>
    <w:uiPriority w:val="99"/>
    <w:rPr>
      <w:rFonts w:ascii="Arial" w:hAnsi="Arial" w:cs="Arial"/>
      <w:lang w:val="ru-RU"/>
    </w:rPr>
  </w:style>
  <w:style w:type="character" w:customStyle="1" w:styleId="WW8Num9z0">
    <w:name w:val="WW8Num9z0"/>
    <w:uiPriority w:val="99"/>
    <w:rPr>
      <w:rFonts w:ascii="Symbol" w:hAnsi="Symbol" w:cs="Symbol"/>
      <w:noProof/>
    </w:rPr>
  </w:style>
  <w:style w:type="character" w:customStyle="1" w:styleId="WW8Num16z0">
    <w:name w:val="WW8Num16z0"/>
    <w:uiPriority w:val="99"/>
    <w:rPr>
      <w:rFonts w:ascii="Arial" w:hAnsi="Arial" w:cs="Arial"/>
      <w:b/>
      <w:bCs/>
      <w:lang w:val="ru-RU"/>
    </w:rPr>
  </w:style>
  <w:style w:type="character" w:customStyle="1" w:styleId="WW8Num17z0">
    <w:name w:val="WW8Num17z0"/>
    <w:uiPriority w:val="99"/>
    <w:rPr>
      <w:rFonts w:ascii="Arial" w:hAnsi="Arial" w:cs="Arial"/>
      <w:b/>
      <w:bCs/>
      <w:lang w:val="ru-RU"/>
    </w:rPr>
  </w:style>
  <w:style w:type="character" w:customStyle="1" w:styleId="WW8Num20z0">
    <w:name w:val="WW8Num20z0"/>
    <w:uiPriority w:val="99"/>
    <w:rPr>
      <w:rFonts w:ascii="Arial" w:hAnsi="Arial" w:cs="Arial"/>
      <w:lang w:val="ru-RU"/>
    </w:rPr>
  </w:style>
  <w:style w:type="character" w:customStyle="1" w:styleId="WW8Num21z2">
    <w:name w:val="WW8Num21z2"/>
    <w:uiPriority w:val="99"/>
    <w:rPr>
      <w:rFonts w:ascii="Arial" w:hAnsi="Arial" w:cs="Arial"/>
      <w:lang w:val="ru-RU"/>
    </w:rPr>
  </w:style>
  <w:style w:type="character" w:customStyle="1" w:styleId="WW8Num22z0">
    <w:name w:val="WW8Num22z0"/>
    <w:uiPriority w:val="99"/>
    <w:rPr>
      <w:rFonts w:ascii="Arial" w:hAnsi="Arial" w:cs="Arial"/>
      <w:b/>
      <w:bCs/>
      <w:lang w:val="ru-RU"/>
    </w:rPr>
  </w:style>
  <w:style w:type="character" w:customStyle="1" w:styleId="WW8Num26z0">
    <w:name w:val="WW8Num26z0"/>
    <w:uiPriority w:val="99"/>
    <w:rPr>
      <w:rFonts w:ascii="Arial" w:hAnsi="Arial" w:cs="Arial"/>
      <w:lang w:val="ru-RU"/>
    </w:rPr>
  </w:style>
  <w:style w:type="character" w:customStyle="1" w:styleId="WW8Num26z1">
    <w:name w:val="WW8Num26z1"/>
    <w:uiPriority w:val="99"/>
    <w:rPr>
      <w:rFonts w:ascii="Courier New" w:hAnsi="Courier New" w:cs="Courier New"/>
      <w:lang w:val="ru-RU"/>
    </w:rPr>
  </w:style>
  <w:style w:type="character" w:customStyle="1" w:styleId="WW8Num26z2">
    <w:name w:val="WW8Num26z2"/>
    <w:uiPriority w:val="99"/>
    <w:rPr>
      <w:rFonts w:ascii="Wingdings" w:hAnsi="Wingdings" w:cs="Wingdings"/>
      <w:noProof/>
    </w:rPr>
  </w:style>
  <w:style w:type="character" w:customStyle="1" w:styleId="WW8Num26z3">
    <w:name w:val="WW8Num26z3"/>
    <w:uiPriority w:val="99"/>
    <w:rPr>
      <w:rFonts w:ascii="Symbol" w:hAnsi="Symbol" w:cs="Symbol"/>
      <w:noProof/>
    </w:rPr>
  </w:style>
  <w:style w:type="character" w:customStyle="1" w:styleId="afe">
    <w:name w:val="Основной текст Знак"/>
    <w:uiPriority w:val="99"/>
    <w:rPr>
      <w:rFonts w:ascii="Arial" w:hAnsi="Arial" w:cs="Arial"/>
      <w:lang w:val="ru-RU"/>
    </w:rPr>
  </w:style>
  <w:style w:type="character" w:customStyle="1" w:styleId="ConsNormal0">
    <w:name w:val="ConsNormal Знак Знак"/>
    <w:uiPriority w:val="99"/>
    <w:rPr>
      <w:rFonts w:ascii="Arial" w:hAnsi="Arial" w:cs="Arial"/>
      <w:lang w:val="ru-RU"/>
    </w:rPr>
  </w:style>
  <w:style w:type="character" w:customStyle="1" w:styleId="aff">
    <w:name w:val="Основной текст с отступом Знак"/>
    <w:uiPriority w:val="99"/>
    <w:rPr>
      <w:rFonts w:ascii="Arial" w:hAnsi="Arial" w:cs="Arial"/>
      <w:lang w:val="ru-RU"/>
    </w:rPr>
  </w:style>
  <w:style w:type="character" w:customStyle="1" w:styleId="aff0">
    <w:name w:val="Название Знак"/>
    <w:uiPriority w:val="99"/>
    <w:rPr>
      <w:rFonts w:ascii="Arial" w:hAnsi="Arial" w:cs="Arial"/>
      <w:b/>
      <w:bCs/>
      <w:lang w:val="ru-RU"/>
    </w:rPr>
  </w:style>
  <w:style w:type="character" w:styleId="aff1">
    <w:name w:val="FollowedHyperlink"/>
    <w:basedOn w:val="a2"/>
    <w:uiPriority w:val="99"/>
    <w:rPr>
      <w:rFonts w:ascii="Arial" w:hAnsi="Arial" w:cs="Arial"/>
      <w:color w:val="800080"/>
      <w:u w:val="single"/>
      <w:lang w:val="ru-RU"/>
    </w:rPr>
  </w:style>
  <w:style w:type="character" w:styleId="aff2">
    <w:name w:val="Strong"/>
    <w:basedOn w:val="a2"/>
    <w:uiPriority w:val="99"/>
    <w:qFormat/>
    <w:rPr>
      <w:rFonts w:ascii="Arial" w:hAnsi="Arial" w:cs="Arial"/>
      <w:b/>
      <w:bCs/>
      <w:lang w:val="ru-RU"/>
    </w:rPr>
  </w:style>
  <w:style w:type="character" w:customStyle="1" w:styleId="32">
    <w:name w:val="Знак Знак3"/>
    <w:uiPriority w:val="99"/>
    <w:rPr>
      <w:rFonts w:ascii="Arial" w:hAnsi="Arial" w:cs="Arial"/>
      <w:b/>
      <w:bCs/>
      <w:lang w:val="ru-RU"/>
    </w:rPr>
  </w:style>
  <w:style w:type="character" w:styleId="aff3">
    <w:name w:val="page number"/>
    <w:basedOn w:val="17"/>
    <w:uiPriority w:val="99"/>
    <w:rPr>
      <w:rFonts w:ascii="Arial" w:hAnsi="Arial" w:cs="Arial"/>
      <w:lang w:val="ru-RU"/>
    </w:rPr>
  </w:style>
  <w:style w:type="character" w:customStyle="1" w:styleId="FontStyle19">
    <w:name w:val="Font Style19"/>
    <w:uiPriority w:val="99"/>
    <w:rPr>
      <w:rFonts w:ascii="Arial" w:hAnsi="Arial" w:cs="Arial"/>
      <w:spacing w:val="10"/>
      <w:sz w:val="18"/>
      <w:szCs w:val="18"/>
      <w:lang w:val="ru-RU"/>
    </w:rPr>
  </w:style>
  <w:style w:type="character" w:customStyle="1" w:styleId="HTML">
    <w:name w:val="Стандартный HTML Знак"/>
    <w:uiPriority w:val="99"/>
    <w:rPr>
      <w:rFonts w:ascii="Courier New" w:hAnsi="Courier New" w:cs="Courier New"/>
      <w:lang w:val="ru-RU"/>
    </w:rPr>
  </w:style>
  <w:style w:type="character" w:customStyle="1" w:styleId="25">
    <w:name w:val="Основной текст 2 Знак"/>
    <w:uiPriority w:val="99"/>
    <w:rPr>
      <w:rFonts w:ascii="Arial" w:hAnsi="Arial" w:cs="Arial"/>
      <w:lang w:val="ru-RU"/>
    </w:rPr>
  </w:style>
  <w:style w:type="character" w:customStyle="1" w:styleId="26">
    <w:name w:val="Заголовок 2 Знак"/>
    <w:uiPriority w:val="99"/>
    <w:rPr>
      <w:rFonts w:ascii="Arial" w:hAnsi="Arial" w:cs="Arial"/>
      <w:b/>
      <w:bCs/>
      <w:sz w:val="28"/>
      <w:szCs w:val="28"/>
      <w:lang w:val="ru-RU"/>
    </w:rPr>
  </w:style>
  <w:style w:type="character" w:customStyle="1" w:styleId="iceouttxt">
    <w:name w:val="iceouttxt"/>
    <w:basedOn w:val="17"/>
    <w:uiPriority w:val="99"/>
    <w:rPr>
      <w:rFonts w:ascii="Arial" w:hAnsi="Arial" w:cs="Arial"/>
      <w:lang w:val="ru-RU"/>
    </w:rPr>
  </w:style>
  <w:style w:type="character" w:customStyle="1" w:styleId="iceouttxt4">
    <w:name w:val="iceouttxt4"/>
    <w:basedOn w:val="17"/>
    <w:uiPriority w:val="99"/>
    <w:rPr>
      <w:rFonts w:ascii="Arial" w:hAnsi="Arial" w:cs="Arial"/>
      <w:lang w:val="ru-RU"/>
    </w:rPr>
  </w:style>
  <w:style w:type="character" w:customStyle="1" w:styleId="70">
    <w:name w:val="Заголовок 7 Знак"/>
    <w:uiPriority w:val="99"/>
    <w:rPr>
      <w:rFonts w:ascii="Arial" w:hAnsi="Arial" w:cs="Arial"/>
      <w:lang w:val="ru-RU"/>
    </w:rPr>
  </w:style>
  <w:style w:type="character" w:customStyle="1" w:styleId="33">
    <w:name w:val="Основной текст с отступом 3 Знак"/>
    <w:uiPriority w:val="99"/>
    <w:rPr>
      <w:rFonts w:ascii="Arial" w:hAnsi="Arial" w:cs="Arial"/>
      <w:sz w:val="16"/>
      <w:szCs w:val="16"/>
      <w:lang w:val="ru-RU"/>
    </w:rPr>
  </w:style>
  <w:style w:type="character" w:customStyle="1" w:styleId="1a">
    <w:name w:val="Îáû÷íûé1 Çíàê"/>
    <w:uiPriority w:val="99"/>
    <w:rPr>
      <w:rFonts w:ascii="TimesET" w:hAnsi="TimesET" w:cs="TimesET"/>
    </w:rPr>
  </w:style>
  <w:style w:type="character" w:customStyle="1" w:styleId="ConsNonformat">
    <w:name w:val="ConsNonformat Знак"/>
    <w:uiPriority w:val="99"/>
    <w:rPr>
      <w:rFonts w:ascii="Courier New" w:hAnsi="Courier New" w:cs="Courier New"/>
      <w:lang w:val="ru-RU"/>
    </w:rPr>
  </w:style>
  <w:style w:type="character" w:customStyle="1" w:styleId="27">
    <w:name w:val="Основной текст с отступом 2 Знак"/>
    <w:uiPriority w:val="99"/>
    <w:rPr>
      <w:rFonts w:ascii="Arial" w:hAnsi="Arial" w:cs="Arial"/>
      <w:lang w:val="ru-RU"/>
    </w:rPr>
  </w:style>
  <w:style w:type="character" w:customStyle="1" w:styleId="aff4">
    <w:name w:val="Текст концевой сноски Знак"/>
    <w:basedOn w:val="17"/>
    <w:uiPriority w:val="99"/>
    <w:rPr>
      <w:rFonts w:ascii="Arial" w:hAnsi="Arial" w:cs="Arial"/>
      <w:lang w:val="ru-RU"/>
    </w:rPr>
  </w:style>
  <w:style w:type="character" w:customStyle="1" w:styleId="aff5">
    <w:name w:val="Символы концевой сноски"/>
    <w:uiPriority w:val="99"/>
    <w:rPr>
      <w:rFonts w:ascii="Arial" w:hAnsi="Arial" w:cs="Arial"/>
      <w:vertAlign w:val="superscript"/>
      <w:lang w:val="ru-RU"/>
    </w:rPr>
  </w:style>
  <w:style w:type="character" w:customStyle="1" w:styleId="210">
    <w:name w:val="Основной текст 2 Знак1"/>
    <w:uiPriority w:val="99"/>
    <w:rPr>
      <w:rFonts w:ascii="Arial" w:hAnsi="Arial" w:cs="Arial"/>
      <w:lang w:val="ru-RU"/>
    </w:rPr>
  </w:style>
  <w:style w:type="paragraph" w:customStyle="1" w:styleId="28">
    <w:name w:val="Название2"/>
    <w:basedOn w:val="a"/>
    <w:uiPriority w:val="99"/>
    <w:pPr>
      <w:spacing w:before="120" w:after="120"/>
    </w:pPr>
    <w:rPr>
      <w:i/>
      <w:iCs/>
    </w:rPr>
  </w:style>
  <w:style w:type="paragraph" w:customStyle="1" w:styleId="xl24">
    <w:name w:val="xl24"/>
    <w:basedOn w:val="a"/>
    <w:uiPriority w:val="99"/>
    <w:pPr>
      <w:spacing w:before="100" w:after="100"/>
      <w:jc w:val="center"/>
    </w:pPr>
  </w:style>
  <w:style w:type="paragraph" w:customStyle="1" w:styleId="ConsNormal1">
    <w:name w:val="ConsNormal"/>
    <w:uiPriority w:val="99"/>
    <w:pPr>
      <w:widowControl w:val="0"/>
      <w:autoSpaceDE w:val="0"/>
      <w:autoSpaceDN w:val="0"/>
      <w:adjustRightInd w:val="0"/>
      <w:ind w:firstLine="720"/>
    </w:pPr>
    <w:rPr>
      <w:rFonts w:ascii="Arial" w:hAnsi="Arial" w:cs="Arial"/>
      <w:sz w:val="24"/>
      <w:szCs w:val="24"/>
    </w:rPr>
  </w:style>
  <w:style w:type="paragraph" w:customStyle="1" w:styleId="211">
    <w:name w:val="Основной текст 21"/>
    <w:basedOn w:val="a"/>
    <w:uiPriority w:val="99"/>
    <w:pPr>
      <w:spacing w:after="120" w:line="480" w:lineRule="auto"/>
    </w:pPr>
  </w:style>
  <w:style w:type="paragraph" w:customStyle="1" w:styleId="1b">
    <w:name w:val="Дата1"/>
    <w:basedOn w:val="a"/>
    <w:next w:val="a"/>
    <w:uiPriority w:val="99"/>
    <w:pPr>
      <w:spacing w:after="60"/>
      <w:jc w:val="both"/>
    </w:pPr>
  </w:style>
  <w:style w:type="paragraph" w:customStyle="1" w:styleId="1c">
    <w:name w:val="Обычный отступ1"/>
    <w:basedOn w:val="a"/>
    <w:uiPriority w:val="99"/>
    <w:pPr>
      <w:spacing w:after="60"/>
      <w:ind w:left="708"/>
      <w:jc w:val="both"/>
    </w:pPr>
  </w:style>
  <w:style w:type="paragraph" w:customStyle="1" w:styleId="1d">
    <w:name w:val="Стиль1"/>
    <w:basedOn w:val="a"/>
    <w:uiPriority w:val="99"/>
    <w:pPr>
      <w:keepNext/>
      <w:keepLines/>
      <w:tabs>
        <w:tab w:val="left" w:pos="1300"/>
      </w:tabs>
      <w:spacing w:after="60"/>
      <w:ind w:left="1300" w:hanging="900"/>
    </w:pPr>
    <w:rPr>
      <w:b/>
      <w:bCs/>
      <w:sz w:val="28"/>
      <w:szCs w:val="28"/>
    </w:rPr>
  </w:style>
  <w:style w:type="paragraph" w:customStyle="1" w:styleId="212">
    <w:name w:val="Нумерованный список 21"/>
    <w:basedOn w:val="a"/>
    <w:uiPriority w:val="99"/>
    <w:pPr>
      <w:tabs>
        <w:tab w:val="left" w:pos="435"/>
      </w:tabs>
      <w:ind w:left="435" w:hanging="435"/>
    </w:pPr>
  </w:style>
  <w:style w:type="paragraph" w:customStyle="1" w:styleId="29">
    <w:name w:val="Стиль2"/>
    <w:basedOn w:val="212"/>
    <w:uiPriority w:val="99"/>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pPr>
      <w:spacing w:after="120" w:line="480" w:lineRule="auto"/>
      <w:ind w:left="283"/>
    </w:pPr>
  </w:style>
  <w:style w:type="paragraph" w:customStyle="1" w:styleId="34">
    <w:name w:val="Стиль3"/>
    <w:basedOn w:val="213"/>
    <w:uiPriority w:val="99"/>
    <w:pPr>
      <w:tabs>
        <w:tab w:val="left" w:pos="720"/>
      </w:tabs>
      <w:spacing w:after="0" w:line="240" w:lineRule="auto"/>
      <w:ind w:left="720" w:hanging="720"/>
      <w:jc w:val="both"/>
    </w:pPr>
  </w:style>
  <w:style w:type="paragraph" w:customStyle="1" w:styleId="1e">
    <w:name w:val="Знак1"/>
    <w:basedOn w:val="a"/>
    <w:uiPriority w:val="99"/>
    <w:pPr>
      <w:spacing w:after="160" w:line="240" w:lineRule="exact"/>
    </w:pPr>
    <w:rPr>
      <w:rFonts w:ascii="Verdana" w:hAnsi="Verdana" w:cs="Verdana"/>
    </w:rPr>
  </w:style>
  <w:style w:type="paragraph" w:customStyle="1" w:styleId="310">
    <w:name w:val="Основной текст с отступом 31"/>
    <w:basedOn w:val="a"/>
    <w:uiPriority w:val="99"/>
    <w:pPr>
      <w:spacing w:after="120"/>
      <w:ind w:left="283"/>
    </w:pPr>
    <w:rPr>
      <w:sz w:val="16"/>
      <w:szCs w:val="16"/>
    </w:rPr>
  </w:style>
  <w:style w:type="paragraph" w:customStyle="1" w:styleId="1f">
    <w:name w:val="Îáû÷íûé1"/>
    <w:link w:val="1Text"/>
    <w:uiPriority w:val="99"/>
    <w:pPr>
      <w:autoSpaceDE w:val="0"/>
      <w:autoSpaceDN w:val="0"/>
      <w:adjustRightInd w:val="0"/>
      <w:jc w:val="both"/>
    </w:pPr>
    <w:rPr>
      <w:rFonts w:ascii="TimesET" w:hAnsi="TimesET" w:cs="TimesET"/>
      <w:sz w:val="24"/>
      <w:szCs w:val="24"/>
    </w:rPr>
  </w:style>
  <w:style w:type="character" w:customStyle="1" w:styleId="1Text">
    <w:name w:val="Îáû÷íûé1 Text"/>
    <w:link w:val="1f"/>
    <w:uiPriority w:val="99"/>
    <w:rPr>
      <w:rFonts w:ascii="TimesET" w:hAnsi="TimesET" w:cs="TimesET"/>
      <w:sz w:val="24"/>
      <w:szCs w:val="24"/>
    </w:rPr>
  </w:style>
  <w:style w:type="paragraph" w:styleId="HTML0">
    <w:name w:val="HTML Preformatted"/>
    <w:aliases w:val="Знак Знак,Знак Знак Знак Знак Знак,Основной шрифт абзаца Знак,Знак Знак Знак,Знак Text Text"/>
    <w:basedOn w:val="a"/>
    <w:link w:val="HTML1"/>
    <w:uiPriority w:val="99"/>
    <w:pPr>
      <w:spacing w:after="160" w:line="240" w:lineRule="exact"/>
    </w:pPr>
  </w:style>
  <w:style w:type="character" w:customStyle="1" w:styleId="HTML1">
    <w:name w:val="Стандартный HTML Знак1"/>
    <w:aliases w:val="Знак Знак Знак1,Знак Знак Знак Знак Знак Знак,Основной шрифт абзаца Знак Знак,Знак Знак Знак Знак2,Знак Text Text Знак"/>
    <w:basedOn w:val="a2"/>
    <w:link w:val="HTML0"/>
    <w:uiPriority w:val="99"/>
    <w:semiHidden/>
    <w:rsid w:val="00CB111C"/>
    <w:rPr>
      <w:rFonts w:ascii="Courier New" w:hAnsi="Courier New" w:cs="Courier New"/>
      <w:sz w:val="20"/>
      <w:szCs w:val="20"/>
    </w:rPr>
  </w:style>
  <w:style w:type="paragraph" w:customStyle="1" w:styleId="aff6">
    <w:name w:val="Знак Знак Знак Знак"/>
    <w:basedOn w:val="a"/>
    <w:uiPriority w:val="99"/>
    <w:pPr>
      <w:spacing w:before="280" w:after="280"/>
    </w:pPr>
    <w:rPr>
      <w:rFonts w:ascii="Tahoma" w:hAnsi="Tahoma" w:cs="Tahoma"/>
    </w:rPr>
  </w:style>
  <w:style w:type="paragraph" w:customStyle="1" w:styleId="aff7">
    <w:name w:val="Знак Знак Знак Знак Знак Знак Знак Знак 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0">
    <w:name w:val="Цитата1"/>
    <w:basedOn w:val="a"/>
    <w:uiPriority w:val="99"/>
    <w:pPr>
      <w:spacing w:after="120"/>
      <w:ind w:left="1440" w:right="1440"/>
    </w:pPr>
  </w:style>
  <w:style w:type="paragraph" w:customStyle="1" w:styleId="aff8">
    <w:name w:val="Обычный без отступа"/>
    <w:basedOn w:val="a"/>
    <w:next w:val="a"/>
    <w:uiPriority w:val="99"/>
    <w:pPr>
      <w:jc w:val="both"/>
    </w:pPr>
  </w:style>
  <w:style w:type="paragraph" w:customStyle="1" w:styleId="1f1">
    <w:name w:val="Знак Знак Знак Знак1"/>
    <w:basedOn w:val="a"/>
    <w:uiPriority w:val="99"/>
    <w:pPr>
      <w:spacing w:before="280" w:after="280"/>
    </w:pPr>
    <w:rPr>
      <w:rFonts w:ascii="Tahoma" w:hAnsi="Tahoma" w:cs="Tahoma"/>
    </w:rPr>
  </w:style>
  <w:style w:type="paragraph" w:customStyle="1" w:styleId="aff9">
    <w:name w:val="Таблица текст"/>
    <w:basedOn w:val="a"/>
    <w:uiPriority w:val="99"/>
    <w:pPr>
      <w:spacing w:before="40" w:after="40"/>
      <w:ind w:left="57" w:right="57"/>
    </w:pPr>
    <w:rPr>
      <w:sz w:val="22"/>
      <w:szCs w:val="22"/>
    </w:rPr>
  </w:style>
  <w:style w:type="paragraph" w:styleId="affa">
    <w:name w:val="No Spacing"/>
    <w:aliases w:val="No Spacing1,No Spacing111,No Spacing11,Без интервала11,для таблиц,Без интервала21,Без интервала2,Без интервала111,Без интервала3,No Spacing2,Без интервала1,Мой Text"/>
    <w:uiPriority w:val="99"/>
    <w:qFormat/>
    <w:pPr>
      <w:autoSpaceDE w:val="0"/>
      <w:autoSpaceDN w:val="0"/>
      <w:adjustRightInd w:val="0"/>
    </w:pPr>
    <w:rPr>
      <w:rFonts w:ascii="Calibri" w:hAnsi="Calibri" w:cs="Calibri"/>
    </w:rPr>
  </w:style>
  <w:style w:type="paragraph" w:customStyle="1" w:styleId="affb">
    <w:name w:val="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2">
    <w:name w:val="Знак1 Знак Знак Знак Знак Знак"/>
    <w:basedOn w:val="a"/>
    <w:uiPriority w:val="99"/>
    <w:pPr>
      <w:spacing w:after="160" w:line="240" w:lineRule="exact"/>
    </w:pPr>
    <w:rPr>
      <w:rFonts w:ascii="Verdana" w:hAnsi="Verdana" w:cs="Verdana"/>
    </w:rPr>
  </w:style>
  <w:style w:type="paragraph" w:customStyle="1" w:styleId="affc">
    <w:name w:val="Знак Знак Знак Знак Знак Знак Знак"/>
    <w:basedOn w:val="a"/>
    <w:uiPriority w:val="99"/>
    <w:pPr>
      <w:spacing w:before="280" w:after="280"/>
    </w:pPr>
    <w:rPr>
      <w:rFonts w:ascii="Tahoma" w:hAnsi="Tahoma" w:cs="Tahoma"/>
    </w:rPr>
  </w:style>
  <w:style w:type="paragraph" w:customStyle="1" w:styleId="110">
    <w:name w:val="Знак11"/>
    <w:basedOn w:val="a"/>
    <w:uiPriority w:val="99"/>
    <w:pPr>
      <w:spacing w:after="160" w:line="240" w:lineRule="exact"/>
    </w:pPr>
    <w:rPr>
      <w:rFonts w:ascii="Verdana" w:hAnsi="Verdana" w:cs="Verdana"/>
    </w:rPr>
  </w:style>
  <w:style w:type="paragraph" w:customStyle="1" w:styleId="51">
    <w:name w:val="Знак Знак5 Знак"/>
    <w:basedOn w:val="a"/>
    <w:uiPriority w:val="99"/>
    <w:pPr>
      <w:spacing w:before="280" w:after="280"/>
    </w:pPr>
    <w:rPr>
      <w:rFonts w:ascii="Tahoma" w:hAnsi="Tahoma" w:cs="Tahoma"/>
    </w:rPr>
  </w:style>
  <w:style w:type="paragraph" w:customStyle="1" w:styleId="affd">
    <w:name w:val="Знак Знак Знак Знак Знак Знак Знак Знак"/>
    <w:basedOn w:val="a"/>
    <w:uiPriority w:val="99"/>
    <w:pPr>
      <w:spacing w:before="280" w:after="280"/>
    </w:pPr>
    <w:rPr>
      <w:rFonts w:ascii="Tahoma" w:hAnsi="Tahoma" w:cs="Tahoma"/>
    </w:rPr>
  </w:style>
  <w:style w:type="paragraph" w:customStyle="1" w:styleId="ConsNonformat0">
    <w:name w:val="ConsNonformat"/>
    <w:uiPriority w:val="99"/>
    <w:pPr>
      <w:widowControl w:val="0"/>
      <w:autoSpaceDE w:val="0"/>
      <w:autoSpaceDN w:val="0"/>
      <w:adjustRightInd w:val="0"/>
    </w:pPr>
    <w:rPr>
      <w:rFonts w:ascii="Courier New" w:hAnsi="Courier New" w:cs="Courier New"/>
      <w:sz w:val="20"/>
      <w:szCs w:val="20"/>
    </w:rPr>
  </w:style>
  <w:style w:type="paragraph" w:customStyle="1" w:styleId="311">
    <w:name w:val="Основной текст 31"/>
    <w:basedOn w:val="a"/>
    <w:uiPriority w:val="99"/>
    <w:pPr>
      <w:spacing w:after="120"/>
    </w:pPr>
    <w:rPr>
      <w:sz w:val="16"/>
      <w:szCs w:val="16"/>
    </w:rPr>
  </w:style>
  <w:style w:type="paragraph" w:customStyle="1" w:styleId="FR2">
    <w:name w:val="FR2"/>
    <w:uiPriority w:val="99"/>
    <w:pPr>
      <w:widowControl w:val="0"/>
      <w:autoSpaceDE w:val="0"/>
      <w:autoSpaceDN w:val="0"/>
      <w:adjustRightInd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pPr>
      <w:spacing w:before="280" w:after="280"/>
    </w:pPr>
    <w:rPr>
      <w:rFonts w:ascii="Tahoma" w:hAnsi="Tahoma" w:cs="Tahoma"/>
    </w:rPr>
  </w:style>
  <w:style w:type="paragraph" w:customStyle="1" w:styleId="Style2">
    <w:name w:val="Style2"/>
    <w:basedOn w:val="a"/>
    <w:uiPriority w:val="99"/>
    <w:pPr>
      <w:spacing w:line="226" w:lineRule="exact"/>
      <w:jc w:val="both"/>
    </w:pPr>
  </w:style>
  <w:style w:type="paragraph" w:customStyle="1" w:styleId="Style3">
    <w:name w:val="Style3"/>
    <w:basedOn w:val="a"/>
    <w:uiPriority w:val="99"/>
    <w:pPr>
      <w:spacing w:line="230" w:lineRule="exact"/>
      <w:ind w:firstLine="96"/>
      <w:jc w:val="both"/>
    </w:pPr>
  </w:style>
  <w:style w:type="paragraph" w:customStyle="1" w:styleId="Style10">
    <w:name w:val="Style10"/>
    <w:basedOn w:val="a"/>
    <w:uiPriority w:val="99"/>
    <w:pPr>
      <w:spacing w:line="230" w:lineRule="exact"/>
      <w:ind w:firstLine="158"/>
      <w:jc w:val="both"/>
    </w:pPr>
  </w:style>
  <w:style w:type="paragraph" w:customStyle="1" w:styleId="Style11">
    <w:name w:val="Style11"/>
    <w:basedOn w:val="a"/>
    <w:uiPriority w:val="99"/>
    <w:pPr>
      <w:spacing w:line="230" w:lineRule="exact"/>
      <w:ind w:firstLine="216"/>
    </w:pPr>
  </w:style>
  <w:style w:type="paragraph" w:customStyle="1" w:styleId="Style14">
    <w:name w:val="Style14"/>
    <w:basedOn w:val="a"/>
    <w:uiPriority w:val="99"/>
    <w:pPr>
      <w:spacing w:line="230" w:lineRule="exact"/>
    </w:pPr>
  </w:style>
  <w:style w:type="paragraph" w:customStyle="1" w:styleId="312">
    <w:name w:val="Маркированный список 31"/>
    <w:basedOn w:val="a"/>
    <w:uiPriority w:val="99"/>
    <w:pPr>
      <w:tabs>
        <w:tab w:val="left" w:pos="643"/>
        <w:tab w:val="left" w:pos="926"/>
      </w:tabs>
      <w:spacing w:after="60"/>
      <w:ind w:left="926"/>
      <w:jc w:val="both"/>
    </w:pPr>
  </w:style>
  <w:style w:type="paragraph" w:styleId="affe">
    <w:name w:val="endnote text"/>
    <w:basedOn w:val="a"/>
    <w:link w:val="1f3"/>
    <w:uiPriority w:val="99"/>
  </w:style>
  <w:style w:type="character" w:customStyle="1" w:styleId="EndnoteTextChar">
    <w:name w:val="Endnote Text Char"/>
    <w:basedOn w:val="a2"/>
    <w:uiPriority w:val="99"/>
    <w:semiHidden/>
    <w:rsid w:val="00CB111C"/>
    <w:rPr>
      <w:rFonts w:ascii="Times New Roman" w:hAnsi="Times New Roman" w:cs="Times New Roman"/>
      <w:sz w:val="20"/>
      <w:szCs w:val="20"/>
    </w:rPr>
  </w:style>
  <w:style w:type="character" w:customStyle="1" w:styleId="1f3">
    <w:name w:val="Текст концевой сноски Знак1"/>
    <w:basedOn w:val="a2"/>
    <w:link w:val="affe"/>
    <w:uiPriority w:val="99"/>
    <w:rPr>
      <w:sz w:val="24"/>
      <w:szCs w:val="24"/>
      <w:lang w:val="ru-RU"/>
    </w:rPr>
  </w:style>
  <w:style w:type="paragraph" w:customStyle="1" w:styleId="220">
    <w:name w:val="Основной текст 22"/>
    <w:basedOn w:val="a"/>
    <w:uiPriority w:val="99"/>
    <w:pPr>
      <w:spacing w:after="120" w:line="480" w:lineRule="auto"/>
    </w:pPr>
  </w:style>
  <w:style w:type="character" w:customStyle="1" w:styleId="blk">
    <w:name w:val="blk"/>
    <w:uiPriority w:val="99"/>
    <w:rPr>
      <w:rFonts w:ascii="Arial" w:hAnsi="Arial" w:cs="Arial"/>
      <w:lang w:val="ru-RU"/>
    </w:rPr>
  </w:style>
  <w:style w:type="character" w:customStyle="1" w:styleId="FontStyle15">
    <w:name w:val="Font Style15"/>
    <w:uiPriority w:val="99"/>
    <w:rPr>
      <w:rFonts w:ascii="Arial" w:hAnsi="Arial" w:cs="Arial"/>
      <w:b/>
      <w:bCs/>
      <w:i/>
      <w:iCs/>
      <w:lang w:val="ru-RU"/>
    </w:rPr>
  </w:style>
  <w:style w:type="paragraph" w:customStyle="1" w:styleId="1f4">
    <w:name w:val="Абзац списка1"/>
    <w:basedOn w:val="a"/>
    <w:uiPriority w:val="99"/>
    <w:pPr>
      <w:ind w:left="720"/>
    </w:pPr>
  </w:style>
  <w:style w:type="paragraph" w:customStyle="1" w:styleId="Style8">
    <w:name w:val="Style8"/>
    <w:basedOn w:val="a"/>
    <w:uiPriority w:val="99"/>
  </w:style>
  <w:style w:type="paragraph" w:customStyle="1" w:styleId="FR1">
    <w:name w:val="FR1"/>
    <w:uiPriority w:val="99"/>
    <w:pPr>
      <w:widowControl w:val="0"/>
      <w:autoSpaceDE w:val="0"/>
      <w:autoSpaceDN w:val="0"/>
      <w:adjustRightInd w:val="0"/>
      <w:spacing w:before="240" w:line="252" w:lineRule="auto"/>
      <w:jc w:val="both"/>
    </w:pPr>
    <w:rPr>
      <w:rFonts w:ascii="Times New Roman" w:hAnsi="Times New Roman" w:cs="Times New Roman"/>
      <w:sz w:val="28"/>
      <w:szCs w:val="28"/>
    </w:rPr>
  </w:style>
  <w:style w:type="character" w:styleId="afff">
    <w:name w:val="Emphasis"/>
    <w:basedOn w:val="a2"/>
    <w:uiPriority w:val="99"/>
    <w:qFormat/>
    <w:rPr>
      <w:rFonts w:ascii="Arial" w:hAnsi="Arial" w:cs="Arial"/>
      <w:i/>
      <w:iCs/>
      <w:lang w:val="ru-RU"/>
    </w:rPr>
  </w:style>
  <w:style w:type="paragraph" w:customStyle="1" w:styleId="ListParagraph1">
    <w:name w:val="List Paragraph1"/>
    <w:basedOn w:val="a"/>
    <w:uiPriority w:val="99"/>
    <w:pPr>
      <w:ind w:left="720"/>
    </w:pPr>
  </w:style>
  <w:style w:type="paragraph" w:styleId="afff0">
    <w:name w:val="Document Map"/>
    <w:basedOn w:val="a"/>
    <w:link w:val="afff1"/>
    <w:uiPriority w:val="99"/>
    <w:pPr>
      <w:shd w:val="clear" w:color="auto" w:fill="000080"/>
    </w:pPr>
    <w:rPr>
      <w:rFonts w:ascii="Tahoma" w:hAnsi="Tahoma" w:cs="Tahoma"/>
      <w:sz w:val="16"/>
      <w:szCs w:val="16"/>
    </w:rPr>
  </w:style>
  <w:style w:type="character" w:customStyle="1" w:styleId="DocumentMapChar">
    <w:name w:val="Document Map Char"/>
    <w:basedOn w:val="a2"/>
    <w:uiPriority w:val="99"/>
    <w:semiHidden/>
    <w:rsid w:val="00CB111C"/>
    <w:rPr>
      <w:rFonts w:ascii="Times New Roman" w:hAnsi="Times New Roman" w:cs="Times New Roman"/>
      <w:sz w:val="0"/>
      <w:szCs w:val="0"/>
    </w:rPr>
  </w:style>
  <w:style w:type="character" w:customStyle="1" w:styleId="afff1">
    <w:name w:val="Схема документа Знак"/>
    <w:basedOn w:val="a2"/>
    <w:link w:val="afff0"/>
    <w:uiPriority w:val="99"/>
    <w:rPr>
      <w:rFonts w:ascii="Tahoma" w:hAnsi="Tahoma" w:cs="Tahoma"/>
      <w:sz w:val="16"/>
      <w:szCs w:val="16"/>
      <w:lang w:val="ru-RU"/>
    </w:rPr>
  </w:style>
  <w:style w:type="paragraph" w:customStyle="1" w:styleId="1f5">
    <w:name w:val="Знак Знак Знак Знак Знак Знак Знак Знак1 Знак Знак Знак Знак Знак Знак Знак Знак Знак Знак Знак Знак Знак"/>
    <w:basedOn w:val="a"/>
    <w:uiPriority w:val="99"/>
    <w:pPr>
      <w:spacing w:before="100" w:after="100"/>
    </w:pPr>
    <w:rPr>
      <w:rFonts w:ascii="Tahoma" w:hAnsi="Tahoma" w:cs="Tahoma"/>
    </w:rPr>
  </w:style>
  <w:style w:type="paragraph" w:customStyle="1" w:styleId="WW-">
    <w:name w:val="WW-Базовый"/>
    <w:uiPriority w:val="99"/>
    <w:pPr>
      <w:widowControl w:val="0"/>
      <w:tabs>
        <w:tab w:val="left" w:pos="720"/>
      </w:tabs>
      <w:autoSpaceDE w:val="0"/>
      <w:autoSpaceDN w:val="0"/>
      <w:adjustRightInd w:val="0"/>
      <w:spacing w:after="200" w:line="276" w:lineRule="auto"/>
    </w:pPr>
    <w:rPr>
      <w:rFonts w:ascii="Times New Roman" w:hAnsi="Times New Roman" w:cs="Times New Roman"/>
      <w:sz w:val="24"/>
      <w:szCs w:val="24"/>
    </w:rPr>
  </w:style>
  <w:style w:type="paragraph" w:customStyle="1" w:styleId="xl68">
    <w:name w:val="xl68"/>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pPr>
      <w:shd w:val="clear" w:color="auto" w:fill="FFFF00"/>
      <w:spacing w:before="100" w:after="100"/>
    </w:pPr>
    <w:rPr>
      <w:sz w:val="16"/>
      <w:szCs w:val="16"/>
    </w:rPr>
  </w:style>
  <w:style w:type="paragraph" w:customStyle="1" w:styleId="xl93">
    <w:name w:val="xl93"/>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pPr>
      <w:spacing w:before="100" w:after="100"/>
    </w:pPr>
    <w:rPr>
      <w:b/>
      <w:bCs/>
    </w:rPr>
  </w:style>
  <w:style w:type="paragraph" w:customStyle="1" w:styleId="xl98">
    <w:name w:val="xl9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pPr>
      <w:spacing w:before="100" w:after="100"/>
    </w:pPr>
  </w:style>
  <w:style w:type="paragraph" w:customStyle="1" w:styleId="xl101">
    <w:name w:val="xl101"/>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2">
    <w:name w:val="footnote text"/>
    <w:basedOn w:val="a"/>
    <w:link w:val="afff3"/>
    <w:uiPriority w:val="99"/>
    <w:rPr>
      <w:rFonts w:ascii="Calibri" w:hAnsi="Calibri" w:cs="Calibri"/>
    </w:rPr>
  </w:style>
  <w:style w:type="character" w:customStyle="1" w:styleId="FootnoteTextChar">
    <w:name w:val="Footnote Text Char"/>
    <w:basedOn w:val="a2"/>
    <w:uiPriority w:val="99"/>
    <w:semiHidden/>
    <w:rsid w:val="00CB111C"/>
    <w:rPr>
      <w:rFonts w:ascii="Times New Roman" w:hAnsi="Times New Roman" w:cs="Times New Roman"/>
      <w:sz w:val="20"/>
      <w:szCs w:val="20"/>
    </w:rPr>
  </w:style>
  <w:style w:type="character" w:customStyle="1" w:styleId="afff3">
    <w:name w:val="Текст сноски Знак"/>
    <w:basedOn w:val="a2"/>
    <w:link w:val="afff2"/>
    <w:uiPriority w:val="99"/>
    <w:rPr>
      <w:rFonts w:ascii="Calibri" w:hAnsi="Calibri" w:cs="Calibri"/>
      <w:sz w:val="24"/>
      <w:szCs w:val="24"/>
      <w:lang w:val="ru-RU"/>
    </w:rPr>
  </w:style>
  <w:style w:type="character" w:styleId="afff4">
    <w:name w:val="footnote reference"/>
    <w:basedOn w:val="a2"/>
    <w:uiPriority w:val="99"/>
    <w:rPr>
      <w:rFonts w:ascii="Arial" w:hAnsi="Arial" w:cs="Arial"/>
      <w:vertAlign w:val="superscript"/>
      <w:lang w:val="ru-RU"/>
    </w:rPr>
  </w:style>
  <w:style w:type="paragraph" w:customStyle="1" w:styleId="bo">
    <w:name w:val="bo"/>
    <w:basedOn w:val="a1"/>
    <w:uiPriority w:val="99"/>
    <w:pPr>
      <w:tabs>
        <w:tab w:val="left" w:pos="1530"/>
        <w:tab w:val="left" w:pos="3061"/>
      </w:tabs>
      <w:spacing w:before="57" w:after="0"/>
      <w:ind w:left="113" w:right="113"/>
      <w:jc w:val="both"/>
    </w:pPr>
    <w:rPr>
      <w:rFonts w:ascii="Arial" w:hAnsi="Arial" w:cs="Arial"/>
      <w:color w:val="000000"/>
      <w:sz w:val="16"/>
      <w:szCs w:val="16"/>
    </w:rPr>
  </w:style>
  <w:style w:type="paragraph" w:customStyle="1" w:styleId="1f6">
    <w:name w:val="Основной текст1"/>
    <w:basedOn w:val="a"/>
    <w:link w:val="1Text0"/>
    <w:uiPriority w:val="99"/>
    <w:pPr>
      <w:shd w:val="clear" w:color="auto" w:fill="FFFFFF"/>
    </w:pPr>
    <w:rPr>
      <w:sz w:val="22"/>
      <w:szCs w:val="22"/>
    </w:rPr>
  </w:style>
  <w:style w:type="character" w:customStyle="1" w:styleId="1Text0">
    <w:name w:val="Основной текст1 Text"/>
    <w:basedOn w:val="a2"/>
    <w:link w:val="1f6"/>
    <w:uiPriority w:val="99"/>
    <w:rPr>
      <w:sz w:val="22"/>
      <w:szCs w:val="22"/>
      <w:lang w:val="ru-RU"/>
    </w:rPr>
  </w:style>
  <w:style w:type="paragraph" w:customStyle="1" w:styleId="Default">
    <w:name w:val="Default"/>
    <w:uiPriority w:val="99"/>
    <w:pPr>
      <w:autoSpaceDE w:val="0"/>
      <w:autoSpaceDN w:val="0"/>
      <w:adjustRightInd w:val="0"/>
    </w:pPr>
    <w:rPr>
      <w:rFonts w:ascii="Times New Roman" w:hAnsi="Times New Roman" w:cs="Times New Roman"/>
      <w:color w:val="000000"/>
      <w:sz w:val="24"/>
      <w:szCs w:val="24"/>
    </w:rPr>
  </w:style>
  <w:style w:type="character" w:customStyle="1" w:styleId="afff5">
    <w:name w:val="Основной текст + Полужирный"/>
    <w:aliases w:val="Интервал 0 pt"/>
    <w:uiPriority w:val="99"/>
    <w:rPr>
      <w:rFonts w:ascii="Arial" w:hAnsi="Arial" w:cs="Arial"/>
      <w:b/>
      <w:bCs/>
      <w:color w:val="000000"/>
      <w:spacing w:val="3"/>
      <w:sz w:val="19"/>
      <w:szCs w:val="19"/>
      <w:shd w:val="clear" w:color="auto" w:fill="FFFFFF"/>
      <w:lang w:val="ru-RU"/>
    </w:rPr>
  </w:style>
  <w:style w:type="paragraph" w:customStyle="1" w:styleId="35">
    <w:name w:val="Основной текст3"/>
    <w:basedOn w:val="a"/>
    <w:uiPriority w:val="99"/>
    <w:pPr>
      <w:shd w:val="clear" w:color="auto" w:fill="FFFFFF"/>
      <w:spacing w:after="240" w:line="250" w:lineRule="exact"/>
      <w:jc w:val="both"/>
    </w:pPr>
    <w:rPr>
      <w:color w:val="000000"/>
      <w:spacing w:val="1"/>
      <w:sz w:val="19"/>
      <w:szCs w:val="19"/>
    </w:rPr>
  </w:style>
  <w:style w:type="character" w:customStyle="1" w:styleId="10pt">
    <w:name w:val="Основной текст + 10 ptНе полужирный"/>
    <w:uiPriority w:val="99"/>
    <w:rPr>
      <w:rFonts w:ascii="Arial" w:hAnsi="Arial" w:cs="Arial"/>
      <w:b/>
      <w:bCs/>
      <w:color w:val="000000"/>
      <w:shd w:val="clear" w:color="auto" w:fill="FFFFFF"/>
      <w:lang w:val="ru-RU"/>
    </w:rPr>
  </w:style>
  <w:style w:type="character" w:customStyle="1" w:styleId="8pt">
    <w:name w:val="Основной текст + 8 ptНе полужирный"/>
    <w:uiPriority w:val="99"/>
    <w:rPr>
      <w:rFonts w:ascii="Arial" w:hAnsi="Arial" w:cs="Arial"/>
      <w:b/>
      <w:bCs/>
      <w:color w:val="000000"/>
      <w:sz w:val="16"/>
      <w:szCs w:val="16"/>
      <w:shd w:val="clear" w:color="auto" w:fill="FFFFFF"/>
      <w:lang w:val="ru-RU"/>
    </w:rPr>
  </w:style>
  <w:style w:type="character" w:customStyle="1" w:styleId="headeraa">
    <w:name w:val="header_aa"/>
    <w:uiPriority w:val="99"/>
    <w:rPr>
      <w:rFonts w:ascii="Arial" w:hAnsi="Arial" w:cs="Arial"/>
      <w:lang w:val="ru-RU"/>
    </w:rPr>
  </w:style>
  <w:style w:type="paragraph" w:customStyle="1" w:styleId="afff6">
    <w:name w:val="Обычный + по ширине"/>
    <w:basedOn w:val="a"/>
    <w:uiPriority w:val="99"/>
    <w:pPr>
      <w:jc w:val="both"/>
    </w:pPr>
  </w:style>
  <w:style w:type="paragraph" w:customStyle="1" w:styleId="s1">
    <w:name w:val="s_1"/>
    <w:basedOn w:val="a"/>
    <w:uiPriority w:val="99"/>
    <w:pPr>
      <w:spacing w:before="100" w:after="100"/>
    </w:pPr>
  </w:style>
  <w:style w:type="paragraph" w:customStyle="1" w:styleId="afff7">
    <w:name w:val="Пункт"/>
    <w:basedOn w:val="a"/>
    <w:uiPriority w:val="99"/>
    <w:pPr>
      <w:tabs>
        <w:tab w:val="left" w:pos="1980"/>
      </w:tabs>
      <w:ind w:left="1404" w:hanging="504"/>
      <w:jc w:val="both"/>
    </w:pPr>
  </w:style>
  <w:style w:type="paragraph" w:customStyle="1" w:styleId="u">
    <w:name w:val="u"/>
    <w:basedOn w:val="a"/>
    <w:uiPriority w:val="99"/>
    <w:pPr>
      <w:ind w:firstLine="390"/>
      <w:jc w:val="both"/>
    </w:pPr>
    <w:rPr>
      <w:color w:val="000000"/>
    </w:rPr>
  </w:style>
  <w:style w:type="paragraph" w:styleId="2a">
    <w:name w:val="Body Text Indent 2"/>
    <w:basedOn w:val="a"/>
    <w:link w:val="214"/>
    <w:uiPriority w:val="99"/>
    <w:pPr>
      <w:spacing w:after="120" w:line="480" w:lineRule="auto"/>
      <w:ind w:left="283"/>
    </w:pPr>
  </w:style>
  <w:style w:type="character" w:customStyle="1" w:styleId="BodyTextIndent2Char">
    <w:name w:val="Body Text Indent 2 Char"/>
    <w:basedOn w:val="a2"/>
    <w:uiPriority w:val="99"/>
    <w:semiHidden/>
    <w:rsid w:val="00CB111C"/>
    <w:rPr>
      <w:rFonts w:ascii="Times New Roman" w:hAnsi="Times New Roman" w:cs="Times New Roman"/>
      <w:sz w:val="24"/>
      <w:szCs w:val="24"/>
    </w:rPr>
  </w:style>
  <w:style w:type="character" w:customStyle="1" w:styleId="214">
    <w:name w:val="Основной текст с отступом 2 Знак1"/>
    <w:basedOn w:val="a2"/>
    <w:link w:val="2a"/>
    <w:uiPriority w:val="99"/>
    <w:rPr>
      <w:sz w:val="24"/>
      <w:szCs w:val="24"/>
      <w:lang w:val="ru-RU"/>
    </w:rPr>
  </w:style>
  <w:style w:type="paragraph" w:customStyle="1" w:styleId="2b">
    <w:name w:val="заголовок 2"/>
    <w:basedOn w:val="a"/>
    <w:next w:val="a"/>
    <w:uiPriority w:val="99"/>
    <w:pPr>
      <w:keepNext/>
      <w:jc w:val="center"/>
    </w:pPr>
    <w:rPr>
      <w:b/>
      <w:bCs/>
      <w:sz w:val="28"/>
      <w:szCs w:val="28"/>
    </w:rPr>
  </w:style>
  <w:style w:type="character" w:customStyle="1" w:styleId="afff8">
    <w:name w:val="Неразрешенное упоминание"/>
    <w:uiPriority w:val="99"/>
    <w:rPr>
      <w:rFonts w:ascii="Arial" w:hAnsi="Arial" w:cs="Arial"/>
      <w:color w:val="605E5C"/>
      <w:shd w:val="clear" w:color="auto" w:fill="E1DFDD"/>
      <w:lang w:val="ru-RU"/>
    </w:rPr>
  </w:style>
  <w:style w:type="character" w:styleId="afff9">
    <w:name w:val="endnote reference"/>
    <w:basedOn w:val="a2"/>
    <w:uiPriority w:val="99"/>
    <w:rPr>
      <w:rFonts w:ascii="Arial" w:hAnsi="Arial" w:cs="Arial"/>
      <w:vertAlign w:val="superscript"/>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2511</Words>
  <Characters>17922</Characters>
  <Application>Microsoft Office Word</Application>
  <DocSecurity>0</DocSecurity>
  <Lines>149</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cp:keywords/>
  <dc:description/>
  <cp:lastModifiedBy>Наталия Владимировна Фадеева</cp:lastModifiedBy>
  <cp:revision>3</cp:revision>
  <cp:lastPrinted>2021-02-18T12:43:00Z</cp:lastPrinted>
  <dcterms:created xsi:type="dcterms:W3CDTF">2021-02-17T15:27:00Z</dcterms:created>
  <dcterms:modified xsi:type="dcterms:W3CDTF">2021-02-18T13:38:00Z</dcterms:modified>
</cp:coreProperties>
</file>