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Заказчик: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Муниципальное бюджетное учреждение «Служба благоустройства» Талдомского городского округа Московской области</w:t>
      </w:r>
    </w:p>
    <w:p w:rsid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 xml:space="preserve">Забырина ул., д. 4, 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пос. Вербилки,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Талдомский р-</w:t>
      </w:r>
      <w:r w:rsidRPr="00877EFC">
        <w:rPr>
          <w:bCs/>
          <w:sz w:val="26"/>
          <w:szCs w:val="26"/>
        </w:rPr>
        <w:t>н,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Московская обл., 141930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mbu-verbilki@mail.ru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Уполномоченное учреждение: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Муниципальное казенное учреждение «Центр управления закупками» Талдомского городского округа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К. Маркса пл., д. 12,</w:t>
      </w:r>
    </w:p>
    <w:p w:rsid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 xml:space="preserve">г. Талдом, 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Талдомский р-н,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Московская обл., 141900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zakupki-taldom@mail.ru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Оператор электронной площадки: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ООО «РТС-тендер»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 xml:space="preserve">Долгоруковская ул., д. 38, стр. 1, 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Москва, 127006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ko@rts-tender.ru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Заявитель: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ООО «ОПОРА»</w:t>
      </w:r>
    </w:p>
    <w:p w:rsidR="00877EFC" w:rsidRP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>Введенская ул.</w:t>
      </w:r>
      <w:r>
        <w:rPr>
          <w:bCs/>
          <w:sz w:val="26"/>
          <w:szCs w:val="26"/>
        </w:rPr>
        <w:t>,</w:t>
      </w:r>
      <w:r w:rsidRPr="00877EFC">
        <w:rPr>
          <w:bCs/>
          <w:sz w:val="26"/>
          <w:szCs w:val="26"/>
        </w:rPr>
        <w:t xml:space="preserve"> д. 135, Н-8</w:t>
      </w:r>
      <w:r>
        <w:rPr>
          <w:bCs/>
          <w:sz w:val="26"/>
          <w:szCs w:val="26"/>
        </w:rPr>
        <w:t>,</w:t>
      </w:r>
    </w:p>
    <w:p w:rsid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 xml:space="preserve">г. Рязань, </w:t>
      </w:r>
    </w:p>
    <w:p w:rsidR="00877EFC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77EFC">
        <w:rPr>
          <w:bCs/>
          <w:sz w:val="26"/>
          <w:szCs w:val="26"/>
        </w:rPr>
        <w:t xml:space="preserve">Рязанская обл., </w:t>
      </w:r>
      <w:r>
        <w:rPr>
          <w:bCs/>
          <w:sz w:val="26"/>
          <w:szCs w:val="26"/>
        </w:rPr>
        <w:t>390046</w:t>
      </w:r>
    </w:p>
    <w:p w:rsidR="00FC2E2C" w:rsidRPr="00395850" w:rsidRDefault="00877EFC" w:rsidP="00877EFC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877EFC">
        <w:rPr>
          <w:bCs/>
          <w:sz w:val="26"/>
          <w:szCs w:val="26"/>
        </w:rPr>
        <w:t>opora.rzn@gmail.com</w:t>
      </w:r>
    </w:p>
    <w:p w:rsidR="00782A42" w:rsidRDefault="00782A42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395850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395850">
        <w:rPr>
          <w:b/>
          <w:sz w:val="26"/>
          <w:szCs w:val="26"/>
        </w:rPr>
        <w:t>РЕШЕНИЕ</w:t>
      </w:r>
    </w:p>
    <w:p w:rsidR="0096131A" w:rsidRPr="00395850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395850">
        <w:rPr>
          <w:sz w:val="26"/>
          <w:szCs w:val="26"/>
        </w:rPr>
        <w:t>по дел</w:t>
      </w:r>
      <w:r w:rsidR="00FC2E2C" w:rsidRPr="00395850">
        <w:rPr>
          <w:sz w:val="26"/>
          <w:szCs w:val="26"/>
        </w:rPr>
        <w:t>у</w:t>
      </w:r>
      <w:r w:rsidRPr="00395850">
        <w:rPr>
          <w:sz w:val="26"/>
          <w:szCs w:val="26"/>
        </w:rPr>
        <w:t xml:space="preserve"> </w:t>
      </w:r>
      <w:r w:rsidR="00585A7C" w:rsidRPr="00395850">
        <w:rPr>
          <w:sz w:val="26"/>
          <w:szCs w:val="26"/>
        </w:rPr>
        <w:t xml:space="preserve">№ </w:t>
      </w:r>
      <w:r w:rsidR="00E75B1D" w:rsidRPr="00395850">
        <w:rPr>
          <w:sz w:val="26"/>
          <w:szCs w:val="26"/>
        </w:rPr>
        <w:t>50/06/</w:t>
      </w:r>
      <w:r w:rsidR="00877EFC">
        <w:rPr>
          <w:sz w:val="26"/>
          <w:szCs w:val="26"/>
        </w:rPr>
        <w:t>4989</w:t>
      </w:r>
      <w:r w:rsidR="00877EFC" w:rsidRPr="002E6BE1">
        <w:rPr>
          <w:sz w:val="26"/>
          <w:szCs w:val="26"/>
        </w:rPr>
        <w:t>эп</w:t>
      </w:r>
      <w:r w:rsidR="00E75B1D" w:rsidRPr="00395850">
        <w:rPr>
          <w:sz w:val="26"/>
          <w:szCs w:val="26"/>
        </w:rPr>
        <w:t>/</w:t>
      </w:r>
      <w:r w:rsidR="006C38B3">
        <w:rPr>
          <w:sz w:val="26"/>
          <w:szCs w:val="26"/>
        </w:rPr>
        <w:t>21</w:t>
      </w:r>
      <w:r w:rsidR="0096131A" w:rsidRPr="00395850">
        <w:rPr>
          <w:sz w:val="26"/>
          <w:szCs w:val="26"/>
        </w:rPr>
        <w:t xml:space="preserve"> о нарушении </w:t>
      </w:r>
    </w:p>
    <w:p w:rsidR="0096131A" w:rsidRPr="00395850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395850">
        <w:rPr>
          <w:sz w:val="26"/>
          <w:szCs w:val="26"/>
        </w:rPr>
        <w:t xml:space="preserve">законодательства Российской Федерации </w:t>
      </w:r>
    </w:p>
    <w:p w:rsidR="008F46E4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395850">
        <w:rPr>
          <w:sz w:val="26"/>
          <w:szCs w:val="26"/>
        </w:rPr>
        <w:t>о контрактной системе в сфере закупок</w:t>
      </w:r>
    </w:p>
    <w:p w:rsidR="006C38B3" w:rsidRPr="00395850" w:rsidRDefault="006C38B3" w:rsidP="00782A42">
      <w:pPr>
        <w:spacing w:before="0"/>
        <w:ind w:firstLine="0"/>
        <w:jc w:val="center"/>
        <w:rPr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95850" w:rsidTr="00E23BB5">
        <w:tc>
          <w:tcPr>
            <w:tcW w:w="4842" w:type="dxa"/>
            <w:hideMark/>
          </w:tcPr>
          <w:p w:rsidR="0096131A" w:rsidRPr="00395850" w:rsidRDefault="00877EFC" w:rsidP="00877EFC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15</w:t>
            </w:r>
            <w:r w:rsidR="00A96BA0" w:rsidRPr="0039585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932C08" w:rsidRPr="00395850">
              <w:rPr>
                <w:sz w:val="26"/>
                <w:szCs w:val="26"/>
              </w:rPr>
              <w:t>.202</w:t>
            </w:r>
            <w:r w:rsidR="00997B79"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395850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395850">
              <w:rPr>
                <w:sz w:val="26"/>
                <w:szCs w:val="26"/>
              </w:rPr>
              <w:t>Москва</w:t>
            </w:r>
          </w:p>
        </w:tc>
      </w:tr>
    </w:tbl>
    <w:p w:rsidR="006C38B3" w:rsidRDefault="006C38B3" w:rsidP="00050BB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FE1C39" w:rsidRPr="00395850" w:rsidRDefault="0096131A" w:rsidP="00070FB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395850">
        <w:rPr>
          <w:rFonts w:eastAsia="Calibri"/>
          <w:sz w:val="26"/>
          <w:szCs w:val="26"/>
        </w:rPr>
        <w:t xml:space="preserve">Комиссия </w:t>
      </w:r>
      <w:r w:rsidR="00D474D2" w:rsidRPr="0039585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9585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395850">
        <w:rPr>
          <w:rFonts w:eastAsia="Calibri"/>
          <w:sz w:val="26"/>
          <w:szCs w:val="26"/>
        </w:rPr>
        <w:t xml:space="preserve">(далее – </w:t>
      </w:r>
      <w:r w:rsidR="00CD4096" w:rsidRPr="00395850">
        <w:rPr>
          <w:rFonts w:eastAsia="Calibri"/>
          <w:sz w:val="26"/>
          <w:szCs w:val="26"/>
        </w:rPr>
        <w:t xml:space="preserve">Управление, </w:t>
      </w:r>
      <w:r w:rsidR="008A55B5" w:rsidRPr="00395850">
        <w:rPr>
          <w:rFonts w:eastAsia="Calibri"/>
          <w:sz w:val="26"/>
          <w:szCs w:val="26"/>
        </w:rPr>
        <w:t>Комиссия),</w:t>
      </w:r>
      <w:r w:rsidR="006C687B" w:rsidRPr="00395850">
        <w:rPr>
          <w:rFonts w:eastAsia="Calibri"/>
          <w:sz w:val="26"/>
          <w:szCs w:val="26"/>
        </w:rPr>
        <w:t xml:space="preserve"> </w:t>
      </w:r>
    </w:p>
    <w:p w:rsidR="00654451" w:rsidRDefault="006A6434" w:rsidP="00B55AB4">
      <w:pPr>
        <w:spacing w:before="0" w:line="276" w:lineRule="auto"/>
        <w:ind w:firstLine="696"/>
        <w:jc w:val="both"/>
        <w:rPr>
          <w:sz w:val="26"/>
          <w:szCs w:val="26"/>
        </w:rPr>
      </w:pPr>
      <w:r w:rsidRPr="00395850">
        <w:rPr>
          <w:rFonts w:eastAsia="Calibri"/>
          <w:sz w:val="26"/>
          <w:szCs w:val="26"/>
        </w:rPr>
        <w:t>рассмотрев жалоб</w:t>
      </w:r>
      <w:r w:rsidR="00FE1C39" w:rsidRPr="00395850">
        <w:rPr>
          <w:rFonts w:eastAsia="Calibri"/>
          <w:sz w:val="26"/>
          <w:szCs w:val="26"/>
        </w:rPr>
        <w:t>у</w:t>
      </w:r>
      <w:r w:rsidRPr="00395850">
        <w:rPr>
          <w:rFonts w:eastAsia="Calibri"/>
          <w:sz w:val="26"/>
          <w:szCs w:val="26"/>
        </w:rPr>
        <w:t xml:space="preserve"> </w:t>
      </w:r>
      <w:r w:rsidR="00877EFC" w:rsidRPr="002E6BE1">
        <w:rPr>
          <w:bCs/>
          <w:iCs/>
          <w:sz w:val="26"/>
          <w:szCs w:val="26"/>
        </w:rPr>
        <w:t>ООО «</w:t>
      </w:r>
      <w:r w:rsidR="00877EFC" w:rsidRPr="004B20F9">
        <w:rPr>
          <w:bCs/>
          <w:iCs/>
          <w:sz w:val="26"/>
          <w:szCs w:val="26"/>
        </w:rPr>
        <w:t>ОПОРА</w:t>
      </w:r>
      <w:r w:rsidR="00877EFC" w:rsidRPr="002E6BE1">
        <w:rPr>
          <w:bCs/>
          <w:iCs/>
          <w:sz w:val="26"/>
          <w:szCs w:val="26"/>
        </w:rPr>
        <w:t>»</w:t>
      </w:r>
      <w:r w:rsidR="00877EFC">
        <w:rPr>
          <w:bCs/>
          <w:iCs/>
          <w:sz w:val="26"/>
          <w:szCs w:val="26"/>
        </w:rPr>
        <w:t xml:space="preserve"> </w:t>
      </w:r>
      <w:r w:rsidR="00877EFC" w:rsidRPr="006A3CAC">
        <w:rPr>
          <w:sz w:val="26"/>
          <w:szCs w:val="26"/>
        </w:rPr>
        <w:t xml:space="preserve">(далее – Заявитель) на действия (бездействие) </w:t>
      </w:r>
      <w:r w:rsidR="00877EFC">
        <w:rPr>
          <w:sz w:val="26"/>
          <w:szCs w:val="26"/>
        </w:rPr>
        <w:t>Муниципального бюджетного</w:t>
      </w:r>
      <w:r w:rsidR="00877EFC" w:rsidRPr="002E6BE1">
        <w:rPr>
          <w:sz w:val="26"/>
          <w:szCs w:val="26"/>
        </w:rPr>
        <w:t xml:space="preserve"> учреждени</w:t>
      </w:r>
      <w:r w:rsidR="00877EFC">
        <w:rPr>
          <w:sz w:val="26"/>
          <w:szCs w:val="26"/>
        </w:rPr>
        <w:t>я</w:t>
      </w:r>
      <w:r w:rsidR="00877EFC" w:rsidRPr="002E6BE1">
        <w:rPr>
          <w:sz w:val="26"/>
          <w:szCs w:val="26"/>
        </w:rPr>
        <w:t xml:space="preserve"> </w:t>
      </w:r>
      <w:r w:rsidR="00877EFC">
        <w:rPr>
          <w:sz w:val="26"/>
          <w:szCs w:val="26"/>
        </w:rPr>
        <w:t>«</w:t>
      </w:r>
      <w:r w:rsidR="00877EFC" w:rsidRPr="00B84F11">
        <w:rPr>
          <w:sz w:val="26"/>
          <w:szCs w:val="26"/>
        </w:rPr>
        <w:t xml:space="preserve">Служба благоустройства» Талдомского городского округа Московской области </w:t>
      </w:r>
      <w:r w:rsidR="00877EFC">
        <w:rPr>
          <w:sz w:val="26"/>
          <w:szCs w:val="26"/>
        </w:rPr>
        <w:br/>
        <w:t>(далее – Заказчик),</w:t>
      </w:r>
      <w:r w:rsidR="00877EFC" w:rsidRPr="007219BA">
        <w:t xml:space="preserve"> </w:t>
      </w:r>
      <w:r w:rsidR="00877EFC" w:rsidRPr="002E6BE1">
        <w:rPr>
          <w:sz w:val="26"/>
          <w:szCs w:val="26"/>
        </w:rPr>
        <w:t>Муниципально</w:t>
      </w:r>
      <w:r w:rsidR="00877EFC">
        <w:rPr>
          <w:sz w:val="26"/>
          <w:szCs w:val="26"/>
        </w:rPr>
        <w:t>го казенного учреждения</w:t>
      </w:r>
      <w:r w:rsidR="00877EFC" w:rsidRPr="002E6BE1">
        <w:rPr>
          <w:sz w:val="26"/>
          <w:szCs w:val="26"/>
        </w:rPr>
        <w:t xml:space="preserve"> «Центр управления закупками» Талдомского городского округа </w:t>
      </w:r>
      <w:r w:rsidR="00877EFC" w:rsidRPr="007219BA">
        <w:rPr>
          <w:sz w:val="26"/>
          <w:szCs w:val="26"/>
        </w:rPr>
        <w:t xml:space="preserve">(далее – </w:t>
      </w:r>
      <w:r w:rsidR="00877EFC">
        <w:rPr>
          <w:sz w:val="26"/>
          <w:szCs w:val="26"/>
        </w:rPr>
        <w:t>Уполномоченное учреждение</w:t>
      </w:r>
      <w:r w:rsidR="00877EFC" w:rsidRPr="007219BA">
        <w:rPr>
          <w:sz w:val="26"/>
          <w:szCs w:val="26"/>
        </w:rPr>
        <w:t>)</w:t>
      </w:r>
      <w:r w:rsidR="00877EFC">
        <w:rPr>
          <w:sz w:val="26"/>
          <w:szCs w:val="26"/>
        </w:rPr>
        <w:t xml:space="preserve"> </w:t>
      </w:r>
      <w:r w:rsidR="00877EFC" w:rsidRPr="006A3CA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877EFC">
        <w:rPr>
          <w:sz w:val="26"/>
          <w:szCs w:val="26"/>
        </w:rPr>
        <w:br/>
      </w:r>
      <w:r w:rsidR="00877EFC" w:rsidRPr="00BA172D">
        <w:rPr>
          <w:sz w:val="26"/>
          <w:szCs w:val="26"/>
        </w:rPr>
        <w:t xml:space="preserve">ООО «РТС-тендер» </w:t>
      </w:r>
      <w:r w:rsidR="00877EFC" w:rsidRPr="006A3CAC">
        <w:rPr>
          <w:sz w:val="26"/>
          <w:szCs w:val="26"/>
        </w:rPr>
        <w:t xml:space="preserve">(далее – Оператор электронной площадки) </w:t>
      </w:r>
      <w:r w:rsidR="00877EFC">
        <w:rPr>
          <w:sz w:val="26"/>
          <w:szCs w:val="26"/>
        </w:rPr>
        <w:t>электронного</w:t>
      </w:r>
      <w:r w:rsidR="00877EFC" w:rsidRPr="002E6BE1">
        <w:rPr>
          <w:sz w:val="26"/>
          <w:szCs w:val="26"/>
        </w:rPr>
        <w:t xml:space="preserve"> аукцион</w:t>
      </w:r>
      <w:r w:rsidR="00877EFC">
        <w:rPr>
          <w:sz w:val="26"/>
          <w:szCs w:val="26"/>
        </w:rPr>
        <w:t xml:space="preserve">а на </w:t>
      </w:r>
      <w:r w:rsidR="00877EFC" w:rsidRPr="00B84F11">
        <w:rPr>
          <w:sz w:val="26"/>
          <w:szCs w:val="26"/>
        </w:rPr>
        <w:t>поставк</w:t>
      </w:r>
      <w:r w:rsidR="00877EFC">
        <w:rPr>
          <w:sz w:val="26"/>
          <w:szCs w:val="26"/>
        </w:rPr>
        <w:t>у</w:t>
      </w:r>
      <w:r w:rsidR="00877EFC" w:rsidRPr="00B84F11">
        <w:rPr>
          <w:sz w:val="26"/>
          <w:szCs w:val="26"/>
        </w:rPr>
        <w:t xml:space="preserve"> материалов для содержания и ремонта системы уличного освещения Талдомского городского округа МО в 2021 году </w:t>
      </w:r>
      <w:r w:rsidR="00877EFC" w:rsidRPr="006A3CAC">
        <w:rPr>
          <w:sz w:val="26"/>
          <w:szCs w:val="26"/>
        </w:rPr>
        <w:t xml:space="preserve">(извещение </w:t>
      </w:r>
      <w:r w:rsidR="00877EFC">
        <w:rPr>
          <w:sz w:val="26"/>
          <w:szCs w:val="26"/>
        </w:rPr>
        <w:br/>
      </w:r>
      <w:r w:rsidR="00877EFC" w:rsidRPr="006A3CAC">
        <w:rPr>
          <w:sz w:val="26"/>
          <w:szCs w:val="26"/>
        </w:rPr>
        <w:t xml:space="preserve">№ </w:t>
      </w:r>
      <w:r w:rsidR="00877EFC" w:rsidRPr="001E40D7">
        <w:rPr>
          <w:sz w:val="26"/>
          <w:szCs w:val="26"/>
        </w:rPr>
        <w:t>0848300060621000008</w:t>
      </w:r>
      <w:r w:rsidR="00FC2E2C" w:rsidRPr="00395850">
        <w:rPr>
          <w:bCs/>
          <w:sz w:val="26"/>
          <w:szCs w:val="26"/>
        </w:rPr>
        <w:t xml:space="preserve"> </w:t>
      </w:r>
      <w:r w:rsidR="00FC2E2C" w:rsidRPr="00395850">
        <w:rPr>
          <w:sz w:val="26"/>
          <w:szCs w:val="26"/>
        </w:rPr>
        <w:t xml:space="preserve">на официальном сайте Единой информационной </w:t>
      </w:r>
      <w:r w:rsidR="00877EFC">
        <w:rPr>
          <w:sz w:val="26"/>
          <w:szCs w:val="26"/>
        </w:rPr>
        <w:br/>
      </w:r>
      <w:r w:rsidR="00FC2E2C" w:rsidRPr="00395850">
        <w:rPr>
          <w:sz w:val="26"/>
          <w:szCs w:val="26"/>
        </w:rPr>
        <w:t xml:space="preserve">системы в сфере закупок – </w:t>
      </w:r>
      <w:r w:rsidR="00FC2E2C" w:rsidRPr="00395850">
        <w:rPr>
          <w:sz w:val="26"/>
          <w:szCs w:val="26"/>
          <w:lang w:val="en-US"/>
        </w:rPr>
        <w:t>www</w:t>
      </w:r>
      <w:r w:rsidR="00FC2E2C" w:rsidRPr="00395850">
        <w:rPr>
          <w:sz w:val="26"/>
          <w:szCs w:val="26"/>
        </w:rPr>
        <w:t>.zakupki.gov.ru (далее – Официальный сайт)</w:t>
      </w:r>
      <w:r w:rsidR="00FC2E2C" w:rsidRPr="00395850">
        <w:rPr>
          <w:bCs/>
          <w:sz w:val="26"/>
          <w:szCs w:val="26"/>
        </w:rPr>
        <w:t xml:space="preserve">) </w:t>
      </w:r>
      <w:r w:rsidR="00877EFC">
        <w:rPr>
          <w:bCs/>
          <w:sz w:val="26"/>
          <w:szCs w:val="26"/>
        </w:rPr>
        <w:br/>
      </w:r>
      <w:r w:rsidR="00FC2E2C" w:rsidRPr="00395850">
        <w:rPr>
          <w:bCs/>
          <w:sz w:val="26"/>
          <w:szCs w:val="26"/>
        </w:rPr>
        <w:t>(далее – Аукцион)</w:t>
      </w:r>
      <w:r w:rsidR="00CD3F7F" w:rsidRPr="00395850">
        <w:rPr>
          <w:sz w:val="26"/>
          <w:szCs w:val="26"/>
        </w:rPr>
        <w:t xml:space="preserve"> и в результате осуществления внеплановой проверки </w:t>
      </w:r>
      <w:r w:rsidR="00877EFC">
        <w:rPr>
          <w:sz w:val="26"/>
          <w:szCs w:val="26"/>
        </w:rPr>
        <w:br/>
      </w:r>
      <w:r w:rsidR="00CD3F7F" w:rsidRPr="00395850">
        <w:rPr>
          <w:sz w:val="26"/>
          <w:szCs w:val="26"/>
        </w:rPr>
        <w:t xml:space="preserve">в соответствии с пунктом 1 части 15 статьи 99 Федерального закона от 05.04.2013 № 44-ФЗ «О контрактной системе в сфере закупок товаров, работ, услуг </w:t>
      </w:r>
      <w:r w:rsidR="00877EFC">
        <w:rPr>
          <w:sz w:val="26"/>
          <w:szCs w:val="26"/>
        </w:rPr>
        <w:br/>
      </w:r>
      <w:r w:rsidR="00CD3F7F" w:rsidRPr="00395850">
        <w:rPr>
          <w:sz w:val="26"/>
          <w:szCs w:val="26"/>
        </w:rPr>
        <w:t xml:space="preserve">для обеспечения государственных и муниципальных нужд» (далее – Закон </w:t>
      </w:r>
      <w:r w:rsidR="00877EFC">
        <w:rPr>
          <w:sz w:val="26"/>
          <w:szCs w:val="26"/>
        </w:rPr>
        <w:br/>
      </w:r>
      <w:r w:rsidR="00CD3F7F" w:rsidRPr="00395850">
        <w:rPr>
          <w:sz w:val="26"/>
          <w:szCs w:val="26"/>
        </w:rPr>
        <w:t xml:space="preserve">о контрактной системе) в </w:t>
      </w:r>
      <w:r w:rsidR="00877EFC">
        <w:rPr>
          <w:sz w:val="26"/>
          <w:szCs w:val="26"/>
        </w:rPr>
        <w:t xml:space="preserve">части доводов жалобы Заявителя </w:t>
      </w:r>
      <w:r w:rsidR="00CD3F7F" w:rsidRPr="00395850">
        <w:rPr>
          <w:sz w:val="26"/>
          <w:szCs w:val="26"/>
        </w:rPr>
        <w:t xml:space="preserve">и в соответствии </w:t>
      </w:r>
      <w:r w:rsidR="00877EFC">
        <w:rPr>
          <w:sz w:val="26"/>
          <w:szCs w:val="26"/>
        </w:rPr>
        <w:br/>
      </w:r>
      <w:r w:rsidR="00CD3F7F" w:rsidRPr="00395850">
        <w:rPr>
          <w:sz w:val="26"/>
          <w:szCs w:val="26"/>
        </w:rPr>
        <w:t>с Административным регламентом утвержденным приказом ФАС России от 19.11.2014 № 727/14,</w:t>
      </w:r>
      <w:r w:rsidR="0075093E" w:rsidRPr="00395850">
        <w:rPr>
          <w:sz w:val="26"/>
          <w:szCs w:val="26"/>
        </w:rPr>
        <w:t xml:space="preserve"> </w:t>
      </w:r>
    </w:p>
    <w:p w:rsidR="00716373" w:rsidRPr="00716373" w:rsidRDefault="00716373" w:rsidP="00B55AB4">
      <w:pPr>
        <w:spacing w:before="0" w:line="276" w:lineRule="auto"/>
        <w:ind w:firstLine="696"/>
        <w:jc w:val="both"/>
        <w:rPr>
          <w:sz w:val="20"/>
          <w:szCs w:val="26"/>
        </w:rPr>
      </w:pPr>
    </w:p>
    <w:p w:rsidR="00654451" w:rsidRDefault="00654451" w:rsidP="00B55AB4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395850">
        <w:rPr>
          <w:b/>
          <w:sz w:val="26"/>
          <w:szCs w:val="26"/>
        </w:rPr>
        <w:t>УСТАНОВИЛА</w:t>
      </w:r>
      <w:r w:rsidRPr="00395850">
        <w:rPr>
          <w:sz w:val="26"/>
          <w:szCs w:val="26"/>
        </w:rPr>
        <w:t>:</w:t>
      </w:r>
    </w:p>
    <w:p w:rsidR="00716373" w:rsidRPr="00395850" w:rsidRDefault="00716373" w:rsidP="00B55AB4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FC2E2C" w:rsidRPr="00395850" w:rsidRDefault="00FC2E2C" w:rsidP="00B55AB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В Управление поступила жалоба Заявителя на действия </w:t>
      </w:r>
      <w:r w:rsidR="00877EFC">
        <w:rPr>
          <w:rFonts w:eastAsiaTheme="minorHAnsi"/>
          <w:color w:val="auto"/>
          <w:sz w:val="26"/>
          <w:szCs w:val="26"/>
          <w:lang w:eastAsia="en-US"/>
        </w:rPr>
        <w:t>Заказчика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77EFC">
        <w:rPr>
          <w:rFonts w:eastAsiaTheme="minorHAnsi"/>
          <w:color w:val="auto"/>
          <w:sz w:val="26"/>
          <w:szCs w:val="26"/>
          <w:lang w:eastAsia="en-US"/>
        </w:rPr>
        <w:br/>
      </w: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</w:t>
      </w:r>
      <w:r w:rsidR="00AC10AA" w:rsidRPr="00395850">
        <w:rPr>
          <w:rFonts w:eastAsiaTheme="minorHAnsi"/>
          <w:color w:val="auto"/>
          <w:sz w:val="26"/>
          <w:szCs w:val="26"/>
          <w:lang w:eastAsia="en-US"/>
        </w:rPr>
        <w:t xml:space="preserve">Заказчиком, </w:t>
      </w:r>
      <w:r w:rsidR="00997B79">
        <w:rPr>
          <w:rFonts w:eastAsiaTheme="minorHAnsi"/>
          <w:color w:val="auto"/>
          <w:sz w:val="26"/>
          <w:szCs w:val="26"/>
          <w:lang w:eastAsia="en-US"/>
        </w:rPr>
        <w:t xml:space="preserve">Уполномоченным учреждением, 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Оператором электронной площадки </w:t>
      </w:r>
      <w:r w:rsidRPr="00395850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C2E2C" w:rsidRPr="00395850" w:rsidRDefault="00E85D42" w:rsidP="00B55AB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его права и законные интересы нарушены действиями </w:t>
      </w:r>
      <w:r w:rsidR="00B55AB4">
        <w:rPr>
          <w:rFonts w:eastAsiaTheme="minorHAnsi"/>
          <w:color w:val="auto"/>
          <w:sz w:val="26"/>
          <w:szCs w:val="26"/>
          <w:lang w:eastAsia="en-US"/>
        </w:rPr>
        <w:t>Заказчика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B55AB4">
        <w:rPr>
          <w:rFonts w:eastAsiaTheme="minorHAnsi"/>
          <w:color w:val="auto"/>
          <w:sz w:val="26"/>
          <w:szCs w:val="26"/>
          <w:lang w:eastAsia="en-US"/>
        </w:rPr>
        <w:t>утвердившего положения документации об Аукционе в противоречие нормам Закона о контрактной системе.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C61B8E" w:rsidRPr="00395850" w:rsidRDefault="00FC2E2C" w:rsidP="00B55AB4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Аукциона, документацией </w:t>
      </w:r>
      <w:r w:rsidR="00395850">
        <w:rPr>
          <w:rFonts w:eastAsiaTheme="minorHAnsi"/>
          <w:color w:val="auto"/>
          <w:sz w:val="26"/>
          <w:szCs w:val="26"/>
          <w:lang w:eastAsia="en-US"/>
        </w:rPr>
        <w:br/>
      </w:r>
      <w:r w:rsidRPr="00395850">
        <w:rPr>
          <w:rFonts w:eastAsiaTheme="minorHAnsi"/>
          <w:color w:val="auto"/>
          <w:sz w:val="26"/>
          <w:szCs w:val="26"/>
          <w:lang w:eastAsia="en-US"/>
        </w:rPr>
        <w:t>об Аукционе, протоколами, составленными при осуществлении закупки:</w:t>
      </w:r>
    </w:p>
    <w:p w:rsidR="00C61B8E" w:rsidRPr="00395850" w:rsidRDefault="00C61B8E" w:rsidP="00B55AB4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</w:t>
      </w:r>
      <w:r w:rsidRPr="00877EFC">
        <w:rPr>
          <w:rFonts w:eastAsiaTheme="minorHAnsi"/>
          <w:color w:val="auto"/>
          <w:sz w:val="26"/>
          <w:szCs w:val="26"/>
          <w:lang w:eastAsia="en-US"/>
        </w:rPr>
        <w:t xml:space="preserve">контракта – </w:t>
      </w:r>
      <w:r w:rsidR="00877EFC" w:rsidRPr="00877EFC">
        <w:rPr>
          <w:rStyle w:val="cardmaininfocontent"/>
          <w:sz w:val="26"/>
          <w:szCs w:val="26"/>
        </w:rPr>
        <w:t xml:space="preserve">4 717 310,00 </w:t>
      </w:r>
      <w:r w:rsidRPr="00877EFC">
        <w:rPr>
          <w:rFonts w:eastAsiaTheme="minorHAnsi"/>
          <w:color w:val="auto"/>
          <w:sz w:val="26"/>
          <w:szCs w:val="26"/>
          <w:lang w:eastAsia="en-US"/>
        </w:rPr>
        <w:t>руб</w:t>
      </w:r>
      <w:r w:rsidRPr="00997B79">
        <w:rPr>
          <w:rFonts w:eastAsiaTheme="minorHAnsi"/>
          <w:color w:val="auto"/>
          <w:sz w:val="26"/>
          <w:szCs w:val="26"/>
          <w:lang w:eastAsia="en-US"/>
        </w:rPr>
        <w:t>.;</w:t>
      </w:r>
    </w:p>
    <w:p w:rsidR="00795B9D" w:rsidRPr="00395850" w:rsidRDefault="00795B9D" w:rsidP="00B55AB4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877EFC">
        <w:rPr>
          <w:rFonts w:eastAsiaTheme="minorHAnsi"/>
          <w:color w:val="auto"/>
          <w:sz w:val="26"/>
          <w:szCs w:val="26"/>
          <w:lang w:eastAsia="en-US"/>
        </w:rPr>
        <w:t>10</w:t>
      </w:r>
      <w:r w:rsidR="00DD7A19" w:rsidRPr="00395850">
        <w:rPr>
          <w:rFonts w:eastAsiaTheme="minorHAnsi"/>
          <w:color w:val="auto"/>
          <w:sz w:val="26"/>
          <w:szCs w:val="26"/>
          <w:lang w:eastAsia="en-US"/>
        </w:rPr>
        <w:t>.</w:t>
      </w:r>
      <w:r w:rsidR="00877EFC">
        <w:rPr>
          <w:rFonts w:eastAsiaTheme="minorHAnsi"/>
          <w:color w:val="auto"/>
          <w:sz w:val="26"/>
          <w:szCs w:val="26"/>
          <w:lang w:eastAsia="en-US"/>
        </w:rPr>
        <w:t>02</w:t>
      </w:r>
      <w:r w:rsidR="00DD7A19" w:rsidRPr="00395850">
        <w:rPr>
          <w:rFonts w:eastAsiaTheme="minorHAnsi"/>
          <w:color w:val="auto"/>
          <w:sz w:val="26"/>
          <w:szCs w:val="26"/>
          <w:lang w:eastAsia="en-US"/>
        </w:rPr>
        <w:t>.202</w:t>
      </w:r>
      <w:r w:rsidR="00877EFC">
        <w:rPr>
          <w:rFonts w:eastAsiaTheme="minorHAnsi"/>
          <w:color w:val="auto"/>
          <w:sz w:val="26"/>
          <w:szCs w:val="26"/>
          <w:lang w:eastAsia="en-US"/>
        </w:rPr>
        <w:t>1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Pr="00395850" w:rsidRDefault="00C61B8E" w:rsidP="00B55AB4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395850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877EFC">
        <w:rPr>
          <w:rFonts w:eastAsiaTheme="minorHAnsi"/>
          <w:color w:val="auto"/>
          <w:sz w:val="26"/>
          <w:szCs w:val="26"/>
          <w:lang w:eastAsia="en-US"/>
        </w:rPr>
        <w:t>8</w:t>
      </w:r>
      <w:r w:rsidR="003C5DF4" w:rsidRPr="00395850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DD7A19" w:rsidRPr="00395850">
        <w:rPr>
          <w:rFonts w:eastAsiaTheme="minorHAnsi"/>
          <w:color w:val="auto"/>
          <w:sz w:val="26"/>
          <w:szCs w:val="26"/>
          <w:lang w:eastAsia="en-US"/>
        </w:rPr>
        <w:t>ок</w:t>
      </w:r>
      <w:r w:rsidR="003C5DF4" w:rsidRPr="00395850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Pr="00395850" w:rsidRDefault="00C61B8E" w:rsidP="00B55AB4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right="-1" w:firstLine="709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395850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AC10AA" w:rsidRPr="00395850">
        <w:rPr>
          <w:rFonts w:eastAsiaTheme="minorHAnsi"/>
          <w:color w:val="auto"/>
          <w:sz w:val="26"/>
          <w:szCs w:val="26"/>
          <w:lang w:eastAsia="en-US"/>
        </w:rPr>
        <w:t>о</w:t>
      </w:r>
      <w:r w:rsidR="00FE1C39"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77EFC">
        <w:rPr>
          <w:rFonts w:eastAsiaTheme="minorHAnsi"/>
          <w:color w:val="auto"/>
          <w:sz w:val="26"/>
          <w:szCs w:val="26"/>
          <w:lang w:eastAsia="en-US"/>
        </w:rPr>
        <w:t>3</w:t>
      </w:r>
      <w:r w:rsidR="003C5DF4"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97B79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CE21CA">
        <w:rPr>
          <w:rFonts w:eastAsiaTheme="minorHAnsi"/>
          <w:color w:val="auto"/>
          <w:sz w:val="26"/>
          <w:szCs w:val="26"/>
          <w:lang w:eastAsia="en-US"/>
        </w:rPr>
        <w:t>к</w:t>
      </w:r>
      <w:r w:rsidR="00997B79">
        <w:rPr>
          <w:rFonts w:eastAsiaTheme="minorHAnsi"/>
          <w:color w:val="auto"/>
          <w:sz w:val="26"/>
          <w:szCs w:val="26"/>
          <w:lang w:eastAsia="en-US"/>
        </w:rPr>
        <w:t>и</w:t>
      </w:r>
      <w:r w:rsidR="008C08C8"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395850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AC10AA" w:rsidRPr="00395850">
        <w:rPr>
          <w:rFonts w:eastAsiaTheme="minorHAnsi"/>
          <w:color w:val="auto"/>
          <w:sz w:val="26"/>
          <w:szCs w:val="26"/>
          <w:lang w:eastAsia="en-US"/>
        </w:rPr>
        <w:t xml:space="preserve">участников </w:t>
      </w:r>
      <w:r w:rsidR="003C5DF4" w:rsidRPr="00395850"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D57C6B" w:rsidRPr="0039585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03F5" w:rsidRPr="003803F5" w:rsidRDefault="003803F5" w:rsidP="00B55AB4">
      <w:pPr>
        <w:widowControl/>
        <w:spacing w:before="0" w:line="276" w:lineRule="auto"/>
        <w:ind w:firstLine="708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803F5">
        <w:rPr>
          <w:rFonts w:eastAsia="Calibr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803F5" w:rsidRPr="00003225" w:rsidRDefault="003803F5" w:rsidP="00B55AB4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03225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В соответствии с пунктом 1 части 1 статьи 64 Закона о контрактной документация об электронном аукционе наряду с информацией, указанной </w:t>
      </w:r>
      <w:r w:rsidRPr="00003225">
        <w:rPr>
          <w:rFonts w:eastAsia="Calibri"/>
          <w:color w:val="auto"/>
          <w:sz w:val="26"/>
          <w:szCs w:val="26"/>
          <w:lang w:eastAsia="en-US"/>
        </w:rPr>
        <w:br/>
        <w:t xml:space="preserve">в извещении о проведении такого аукциона, должна содержать наименование </w:t>
      </w:r>
      <w:r w:rsidRPr="00003225">
        <w:rPr>
          <w:rFonts w:eastAsia="Calibri"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803F5" w:rsidRPr="003803F5" w:rsidRDefault="003803F5" w:rsidP="00B55AB4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803F5">
        <w:rPr>
          <w:rFonts w:eastAsia="Calibr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Pr="003803F5">
        <w:rPr>
          <w:rFonts w:eastAsia="Calibri"/>
          <w:color w:val="auto"/>
          <w:sz w:val="26"/>
          <w:szCs w:val="26"/>
          <w:lang w:eastAsia="en-US"/>
        </w:rPr>
        <w:br/>
        <w:t xml:space="preserve">к содержанию, составу заявки на участие в таком аукционе в соответствии </w:t>
      </w:r>
      <w:r w:rsidRPr="003803F5">
        <w:rPr>
          <w:rFonts w:eastAsia="Calibri"/>
          <w:color w:val="auto"/>
          <w:sz w:val="26"/>
          <w:szCs w:val="26"/>
          <w:lang w:eastAsia="en-US"/>
        </w:rPr>
        <w:br/>
        <w:t xml:space="preserve">с частями 3 - 6 статьи 66 Закона о контрактной системе и инструкцию </w:t>
      </w:r>
      <w:r w:rsidRPr="003803F5">
        <w:rPr>
          <w:rFonts w:eastAsia="Calibri"/>
          <w:color w:val="auto"/>
          <w:sz w:val="26"/>
          <w:szCs w:val="26"/>
          <w:lang w:eastAsia="en-US"/>
        </w:rPr>
        <w:br/>
        <w:t xml:space="preserve">по ее заполнению. При этом не допускается установление требований, влекущих </w:t>
      </w:r>
      <w:r w:rsidRPr="003803F5">
        <w:rPr>
          <w:rFonts w:eastAsia="Calibri"/>
          <w:color w:val="auto"/>
          <w:sz w:val="26"/>
          <w:szCs w:val="26"/>
          <w:lang w:eastAsia="en-US"/>
        </w:rPr>
        <w:br/>
        <w:t>за собой ограничение количества участников такого аукциона или ограничение доступа к участию в таком аукционе.</w:t>
      </w:r>
    </w:p>
    <w:p w:rsidR="003803F5" w:rsidRPr="003803F5" w:rsidRDefault="003803F5" w:rsidP="00B55AB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803F5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DD0512" w:rsidRPr="00395850" w:rsidRDefault="00DD0512" w:rsidP="00B55AB4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DD0512" w:rsidRPr="00395850" w:rsidRDefault="00DD0512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DD0512" w:rsidRPr="00395850" w:rsidRDefault="00DD0512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DD0512" w:rsidRPr="00395850" w:rsidRDefault="00DD0512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DD0512" w:rsidRDefault="00DD0512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 xml:space="preserve">В соответствии с частью 5 статьи 67 Закона о контрактной системе отказ </w:t>
      </w:r>
      <w:r w:rsidR="00395850">
        <w:rPr>
          <w:color w:val="auto"/>
          <w:sz w:val="26"/>
          <w:szCs w:val="26"/>
          <w:lang w:eastAsia="en-US"/>
        </w:rPr>
        <w:br/>
      </w:r>
      <w:r w:rsidRPr="00395850">
        <w:rPr>
          <w:color w:val="auto"/>
          <w:sz w:val="26"/>
          <w:szCs w:val="26"/>
          <w:lang w:eastAsia="en-US"/>
        </w:rPr>
        <w:t>в допуске к участию в электронном аукционе по основаниям, не предусмотренным частью 4 настоящей статьи, не допускается.</w:t>
      </w:r>
    </w:p>
    <w:p w:rsidR="00877EFC" w:rsidRPr="00877EFC" w:rsidRDefault="00877EFC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877EFC">
        <w:rPr>
          <w:color w:val="auto"/>
          <w:sz w:val="26"/>
          <w:szCs w:val="26"/>
          <w:lang w:eastAsia="en-US"/>
        </w:rPr>
        <w:t>1.</w:t>
      </w:r>
      <w:r>
        <w:rPr>
          <w:color w:val="auto"/>
          <w:sz w:val="26"/>
          <w:szCs w:val="26"/>
          <w:lang w:eastAsia="en-US"/>
        </w:rPr>
        <w:t xml:space="preserve"> Согласно доводу жалобы Заявителя, Заказчиком </w:t>
      </w:r>
      <w:r w:rsidR="00C17E65">
        <w:rPr>
          <w:color w:val="auto"/>
          <w:sz w:val="26"/>
          <w:szCs w:val="26"/>
          <w:lang w:eastAsia="en-US"/>
        </w:rPr>
        <w:t xml:space="preserve">в Приложении № 1 </w:t>
      </w:r>
      <w:r w:rsidR="00C17E65">
        <w:rPr>
          <w:color w:val="auto"/>
          <w:sz w:val="26"/>
          <w:szCs w:val="26"/>
          <w:lang w:eastAsia="en-US"/>
        </w:rPr>
        <w:br/>
        <w:t xml:space="preserve">к Техническому заданию документации об Аукционе </w:t>
      </w:r>
      <w:r>
        <w:rPr>
          <w:color w:val="auto"/>
          <w:sz w:val="26"/>
          <w:szCs w:val="26"/>
          <w:lang w:eastAsia="en-US"/>
        </w:rPr>
        <w:t xml:space="preserve">ненадлежащим образом установлены требования к техническим характеристикам для </w:t>
      </w:r>
      <w:r w:rsidRPr="00877EFC">
        <w:rPr>
          <w:color w:val="auto"/>
          <w:sz w:val="26"/>
          <w:szCs w:val="26"/>
          <w:lang w:eastAsia="en-US"/>
        </w:rPr>
        <w:t>товаров «</w:t>
      </w:r>
      <w:r w:rsidRPr="00877EFC">
        <w:rPr>
          <w:sz w:val="26"/>
          <w:szCs w:val="26"/>
          <w:lang w:bidi="en-US"/>
        </w:rPr>
        <w:t xml:space="preserve">Лампа </w:t>
      </w:r>
      <w:r w:rsidR="00C17E65">
        <w:rPr>
          <w:sz w:val="26"/>
          <w:szCs w:val="26"/>
          <w:lang w:bidi="en-US"/>
        </w:rPr>
        <w:br/>
      </w:r>
      <w:r w:rsidRPr="00877EFC">
        <w:rPr>
          <w:sz w:val="26"/>
          <w:szCs w:val="26"/>
          <w:lang w:bidi="en-US"/>
        </w:rPr>
        <w:t>LED тип 3</w:t>
      </w:r>
      <w:r w:rsidRPr="00877EFC">
        <w:rPr>
          <w:color w:val="auto"/>
          <w:sz w:val="26"/>
          <w:szCs w:val="26"/>
          <w:lang w:eastAsia="en-US"/>
        </w:rPr>
        <w:t>»</w:t>
      </w:r>
      <w:r>
        <w:rPr>
          <w:color w:val="auto"/>
          <w:sz w:val="26"/>
          <w:szCs w:val="26"/>
          <w:lang w:eastAsia="en-US"/>
        </w:rPr>
        <w:t>, «</w:t>
      </w:r>
      <w:r w:rsidRPr="00877EFC">
        <w:rPr>
          <w:color w:val="auto"/>
          <w:sz w:val="26"/>
          <w:szCs w:val="26"/>
          <w:lang w:eastAsia="en-US"/>
        </w:rPr>
        <w:t>Провода самонесущие изолированные для воздушных линий электропередачи</w:t>
      </w:r>
      <w:r>
        <w:rPr>
          <w:color w:val="auto"/>
          <w:sz w:val="26"/>
          <w:szCs w:val="26"/>
          <w:lang w:eastAsia="en-US"/>
        </w:rPr>
        <w:t xml:space="preserve"> </w:t>
      </w:r>
      <w:r w:rsidRPr="00877EFC">
        <w:rPr>
          <w:color w:val="auto"/>
          <w:sz w:val="26"/>
          <w:szCs w:val="26"/>
          <w:lang w:eastAsia="en-US"/>
        </w:rPr>
        <w:t>ГОСТ 31946-2012</w:t>
      </w:r>
      <w:r>
        <w:rPr>
          <w:color w:val="auto"/>
          <w:sz w:val="26"/>
          <w:szCs w:val="26"/>
          <w:lang w:eastAsia="en-US"/>
        </w:rPr>
        <w:t>».</w:t>
      </w:r>
    </w:p>
    <w:p w:rsidR="00877EFC" w:rsidRDefault="00877EFC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установленные Заказчиком требования к техническим характеристикам </w:t>
      </w:r>
      <w:r w:rsidR="00C17E65">
        <w:rPr>
          <w:color w:val="auto"/>
          <w:sz w:val="26"/>
          <w:szCs w:val="26"/>
          <w:lang w:eastAsia="en-US"/>
        </w:rPr>
        <w:br/>
      </w:r>
      <w:r>
        <w:rPr>
          <w:color w:val="auto"/>
          <w:sz w:val="26"/>
          <w:szCs w:val="26"/>
          <w:lang w:eastAsia="en-US"/>
        </w:rPr>
        <w:t xml:space="preserve">для товаров </w:t>
      </w:r>
      <w:r w:rsidRPr="00877EFC">
        <w:rPr>
          <w:color w:val="auto"/>
          <w:sz w:val="26"/>
          <w:szCs w:val="26"/>
          <w:lang w:eastAsia="en-US"/>
        </w:rPr>
        <w:t>«</w:t>
      </w:r>
      <w:r w:rsidRPr="00877EFC">
        <w:rPr>
          <w:sz w:val="26"/>
          <w:szCs w:val="26"/>
          <w:lang w:bidi="en-US"/>
        </w:rPr>
        <w:t>Лампа LED тип 3</w:t>
      </w:r>
      <w:r w:rsidRPr="00877EFC">
        <w:rPr>
          <w:color w:val="auto"/>
          <w:sz w:val="26"/>
          <w:szCs w:val="26"/>
          <w:lang w:eastAsia="en-US"/>
        </w:rPr>
        <w:t>»</w:t>
      </w:r>
      <w:r>
        <w:rPr>
          <w:color w:val="auto"/>
          <w:sz w:val="26"/>
          <w:szCs w:val="26"/>
          <w:lang w:eastAsia="en-US"/>
        </w:rPr>
        <w:t>, «</w:t>
      </w:r>
      <w:r w:rsidRPr="00877EFC">
        <w:rPr>
          <w:color w:val="auto"/>
          <w:sz w:val="26"/>
          <w:szCs w:val="26"/>
          <w:lang w:eastAsia="en-US"/>
        </w:rPr>
        <w:t xml:space="preserve">Провода самонесущие изолированные </w:t>
      </w:r>
      <w:r w:rsidR="00C17E65">
        <w:rPr>
          <w:color w:val="auto"/>
          <w:sz w:val="26"/>
          <w:szCs w:val="26"/>
          <w:lang w:eastAsia="en-US"/>
        </w:rPr>
        <w:br/>
      </w:r>
      <w:r w:rsidRPr="00877EFC">
        <w:rPr>
          <w:color w:val="auto"/>
          <w:sz w:val="26"/>
          <w:szCs w:val="26"/>
          <w:lang w:eastAsia="en-US"/>
        </w:rPr>
        <w:t>для воздушных линий электропередачи</w:t>
      </w:r>
      <w:r>
        <w:rPr>
          <w:color w:val="auto"/>
          <w:sz w:val="26"/>
          <w:szCs w:val="26"/>
          <w:lang w:eastAsia="en-US"/>
        </w:rPr>
        <w:t xml:space="preserve"> </w:t>
      </w:r>
      <w:r w:rsidRPr="00877EFC">
        <w:rPr>
          <w:color w:val="auto"/>
          <w:sz w:val="26"/>
          <w:szCs w:val="26"/>
          <w:lang w:eastAsia="en-US"/>
        </w:rPr>
        <w:t>ГОСТ 31946-2012</w:t>
      </w:r>
      <w:r>
        <w:rPr>
          <w:color w:val="auto"/>
          <w:sz w:val="26"/>
          <w:szCs w:val="26"/>
          <w:lang w:eastAsia="en-US"/>
        </w:rPr>
        <w:t xml:space="preserve">» не ограничивают количество участников закупки и не противоречат положениям Закона </w:t>
      </w:r>
      <w:r w:rsidR="00C17E65">
        <w:rPr>
          <w:color w:val="auto"/>
          <w:sz w:val="26"/>
          <w:szCs w:val="26"/>
          <w:lang w:eastAsia="en-US"/>
        </w:rPr>
        <w:br/>
      </w:r>
      <w:r>
        <w:rPr>
          <w:color w:val="auto"/>
          <w:sz w:val="26"/>
          <w:szCs w:val="26"/>
          <w:lang w:eastAsia="en-US"/>
        </w:rPr>
        <w:t>о контрактной системе.</w:t>
      </w:r>
    </w:p>
    <w:p w:rsidR="00877EFC" w:rsidRDefault="00877EFC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180155" w:rsidRDefault="00B55AB4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2</w:t>
      </w:r>
      <w:r w:rsidR="00C17E65">
        <w:rPr>
          <w:color w:val="auto"/>
          <w:sz w:val="26"/>
          <w:szCs w:val="26"/>
          <w:lang w:eastAsia="en-US"/>
        </w:rPr>
        <w:t xml:space="preserve">. </w:t>
      </w:r>
      <w:r w:rsidR="00DD0512" w:rsidRPr="00C17E65">
        <w:rPr>
          <w:color w:val="auto"/>
          <w:sz w:val="26"/>
          <w:szCs w:val="26"/>
          <w:lang w:eastAsia="en-US"/>
        </w:rPr>
        <w:t xml:space="preserve">Согласно протоколу рассмотрения заявок на участие в Аукционе </w:t>
      </w:r>
      <w:r w:rsidR="00AC10AA" w:rsidRPr="00C17E65">
        <w:rPr>
          <w:color w:val="auto"/>
          <w:sz w:val="26"/>
          <w:szCs w:val="26"/>
          <w:lang w:eastAsia="en-US"/>
        </w:rPr>
        <w:br/>
      </w:r>
      <w:r w:rsidR="00DD7A19" w:rsidRPr="00C17E65">
        <w:rPr>
          <w:color w:val="auto"/>
          <w:sz w:val="26"/>
          <w:szCs w:val="26"/>
          <w:lang w:eastAsia="en-US"/>
        </w:rPr>
        <w:t xml:space="preserve">от </w:t>
      </w:r>
      <w:r w:rsidR="001C2AF2" w:rsidRPr="00C17E65">
        <w:rPr>
          <w:color w:val="auto"/>
          <w:sz w:val="26"/>
          <w:szCs w:val="26"/>
          <w:lang w:eastAsia="en-US"/>
        </w:rPr>
        <w:t>11</w:t>
      </w:r>
      <w:r w:rsidR="00DD7A19" w:rsidRPr="00C17E65">
        <w:rPr>
          <w:color w:val="auto"/>
          <w:sz w:val="26"/>
          <w:szCs w:val="26"/>
          <w:lang w:eastAsia="en-US"/>
        </w:rPr>
        <w:t>.</w:t>
      </w:r>
      <w:r w:rsidR="00C17E65" w:rsidRPr="00C17E65">
        <w:rPr>
          <w:color w:val="auto"/>
          <w:sz w:val="26"/>
          <w:szCs w:val="26"/>
          <w:lang w:eastAsia="en-US"/>
        </w:rPr>
        <w:t>02</w:t>
      </w:r>
      <w:r w:rsidR="00DD7A19" w:rsidRPr="00C17E65">
        <w:rPr>
          <w:color w:val="auto"/>
          <w:sz w:val="26"/>
          <w:szCs w:val="26"/>
          <w:lang w:eastAsia="en-US"/>
        </w:rPr>
        <w:t>.202</w:t>
      </w:r>
      <w:r w:rsidR="001C2AF2" w:rsidRPr="00C17E65">
        <w:rPr>
          <w:color w:val="auto"/>
          <w:sz w:val="26"/>
          <w:szCs w:val="26"/>
          <w:lang w:eastAsia="en-US"/>
        </w:rPr>
        <w:t>1</w:t>
      </w:r>
      <w:r w:rsidR="00DD7A19" w:rsidRPr="00C17E65">
        <w:rPr>
          <w:color w:val="auto"/>
          <w:sz w:val="26"/>
          <w:szCs w:val="26"/>
          <w:lang w:eastAsia="en-US"/>
        </w:rPr>
        <w:t xml:space="preserve"> №</w:t>
      </w:r>
      <w:r w:rsidR="00395850" w:rsidRPr="00C17E65">
        <w:rPr>
          <w:color w:val="auto"/>
          <w:sz w:val="26"/>
          <w:szCs w:val="26"/>
          <w:lang w:eastAsia="en-US"/>
        </w:rPr>
        <w:t xml:space="preserve"> </w:t>
      </w:r>
      <w:r w:rsidR="00C17E65" w:rsidRPr="00C17E65">
        <w:rPr>
          <w:sz w:val="26"/>
          <w:szCs w:val="26"/>
        </w:rPr>
        <w:t xml:space="preserve">0848300060621000008-1 </w:t>
      </w:r>
      <w:r w:rsidR="00DD0512" w:rsidRPr="00C17E65">
        <w:rPr>
          <w:color w:val="auto"/>
          <w:sz w:val="26"/>
          <w:szCs w:val="26"/>
          <w:lang w:eastAsia="en-US"/>
        </w:rPr>
        <w:t>(далее - Протокол</w:t>
      </w:r>
      <w:r w:rsidR="00DD0512" w:rsidRPr="001C2AF2">
        <w:rPr>
          <w:color w:val="auto"/>
          <w:sz w:val="26"/>
          <w:szCs w:val="26"/>
          <w:lang w:eastAsia="en-US"/>
        </w:rPr>
        <w:t xml:space="preserve">) участнику закупки </w:t>
      </w:r>
      <w:r w:rsidR="00395850" w:rsidRPr="001C2AF2">
        <w:rPr>
          <w:color w:val="auto"/>
          <w:sz w:val="26"/>
          <w:szCs w:val="26"/>
          <w:lang w:eastAsia="en-US"/>
        </w:rPr>
        <w:br/>
      </w:r>
      <w:r w:rsidR="00DD0512" w:rsidRPr="001C2AF2">
        <w:rPr>
          <w:color w:val="auto"/>
          <w:sz w:val="26"/>
          <w:szCs w:val="26"/>
          <w:lang w:eastAsia="en-US"/>
        </w:rPr>
        <w:t>с иде</w:t>
      </w:r>
      <w:r w:rsidR="00675346" w:rsidRPr="001C2AF2">
        <w:rPr>
          <w:color w:val="auto"/>
          <w:sz w:val="26"/>
          <w:szCs w:val="26"/>
          <w:lang w:eastAsia="en-US"/>
        </w:rPr>
        <w:t>нтификационным номером заявки «</w:t>
      </w:r>
      <w:r w:rsidR="00C17E65" w:rsidRPr="00C17E65">
        <w:rPr>
          <w:color w:val="auto"/>
          <w:sz w:val="26"/>
          <w:szCs w:val="26"/>
          <w:lang w:eastAsia="en-US"/>
        </w:rPr>
        <w:t>109129149</w:t>
      </w:r>
      <w:r w:rsidR="00DD0512" w:rsidRPr="001C2AF2">
        <w:rPr>
          <w:color w:val="auto"/>
          <w:sz w:val="26"/>
          <w:szCs w:val="26"/>
          <w:lang w:eastAsia="en-US"/>
        </w:rPr>
        <w:t>»</w:t>
      </w:r>
      <w:r w:rsidR="00E85D42" w:rsidRPr="001C2AF2">
        <w:rPr>
          <w:color w:val="auto"/>
          <w:sz w:val="26"/>
          <w:szCs w:val="26"/>
          <w:lang w:eastAsia="en-US"/>
        </w:rPr>
        <w:t xml:space="preserve"> </w:t>
      </w:r>
      <w:r w:rsidR="00DD0512" w:rsidRPr="001C2AF2">
        <w:rPr>
          <w:color w:val="auto"/>
          <w:sz w:val="26"/>
          <w:szCs w:val="26"/>
          <w:lang w:eastAsia="en-US"/>
        </w:rPr>
        <w:t>отказано в допуске к участию в Аук</w:t>
      </w:r>
      <w:r w:rsidR="001C2AF2" w:rsidRPr="001C2AF2">
        <w:rPr>
          <w:color w:val="auto"/>
          <w:sz w:val="26"/>
          <w:szCs w:val="26"/>
          <w:lang w:eastAsia="en-US"/>
        </w:rPr>
        <w:t>ционе</w:t>
      </w:r>
      <w:r w:rsidR="00C17E65">
        <w:rPr>
          <w:color w:val="auto"/>
          <w:sz w:val="26"/>
          <w:szCs w:val="26"/>
          <w:lang w:eastAsia="en-US"/>
        </w:rPr>
        <w:t xml:space="preserve"> по следующим основаниям:</w:t>
      </w:r>
    </w:p>
    <w:p w:rsidR="00C17E65" w:rsidRDefault="00C17E65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«</w:t>
      </w:r>
      <w:r w:rsidRPr="00C17E65">
        <w:rPr>
          <w:color w:val="auto"/>
          <w:sz w:val="26"/>
          <w:szCs w:val="26"/>
          <w:lang w:eastAsia="en-US"/>
        </w:rPr>
        <w:t>Идентификационный номер заявки 109129149. В отношении поступившей заявки с идентификационным номером 109129149 комиссией единогласно принято решение об отказе в допуске к участию в электронном аукционе по основаниям, предусмотренной частью 3 статьи 66 Федерального закона № 44-ФЗ, а именно по причине «несоответствия информации, предусмотренной пунктом 2 частью 4 статьи 67 настоящего Федерального закона, или предоставления недостоверной информации»: Участник закупки предоставил конкретные показатели товаров, не соответствующие требованиям технического задания: КАЧЕСТВЕННЫЕ ХАРАКТЕРИСТИКИ (ПОТРЕБИТЕЛЬСКИЕ СВОЙСТВА) И ИНЫЕ ХАРАКТЕРИСТИКИ ТОВАРА, представление которых предусмотрено. А именно: п.7 Автоматический выключатель тип 1 ГОСТ Р 50345-2010, Аппаратура малогабаритная электрическая. Автоматические выключатели для защиты от сверхтоков бытового и аналогичного назначения. Часть 1. Автоматические выключатели для переменного тока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17E65" w:rsidTr="00C17E65">
        <w:tc>
          <w:tcPr>
            <w:tcW w:w="3190" w:type="dxa"/>
          </w:tcPr>
          <w:p w:rsidR="00C17E65" w:rsidRDefault="00C17E65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Требуемый параметр</w:t>
            </w:r>
          </w:p>
        </w:tc>
        <w:tc>
          <w:tcPr>
            <w:tcW w:w="3190" w:type="dxa"/>
          </w:tcPr>
          <w:p w:rsidR="00C17E65" w:rsidRDefault="00C17E65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Требуемое значение</w:t>
            </w:r>
          </w:p>
        </w:tc>
        <w:tc>
          <w:tcPr>
            <w:tcW w:w="3191" w:type="dxa"/>
          </w:tcPr>
          <w:p w:rsidR="00C17E65" w:rsidRDefault="00C17E65" w:rsidP="00B55AB4">
            <w:pPr>
              <w:widowControl/>
              <w:tabs>
                <w:tab w:val="left" w:pos="993"/>
              </w:tabs>
              <w:spacing w:before="0"/>
              <w:ind w:firstLine="709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Предлагаемое значение участником</w:t>
            </w:r>
          </w:p>
        </w:tc>
      </w:tr>
      <w:tr w:rsidR="00C17E65" w:rsidTr="00C17E65">
        <w:tc>
          <w:tcPr>
            <w:tcW w:w="3190" w:type="dxa"/>
          </w:tcPr>
          <w:p w:rsidR="00C17E65" w:rsidRDefault="00C17E65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Степень защиты выключателя (от проникновения посторонних предметов и от воздействия влаги)</w:t>
            </w:r>
          </w:p>
        </w:tc>
        <w:tc>
          <w:tcPr>
            <w:tcW w:w="3190" w:type="dxa"/>
          </w:tcPr>
          <w:p w:rsidR="00C17E65" w:rsidRDefault="00C17E65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не менее1Р20</w:t>
            </w:r>
          </w:p>
        </w:tc>
        <w:tc>
          <w:tcPr>
            <w:tcW w:w="3191" w:type="dxa"/>
          </w:tcPr>
          <w:p w:rsidR="00C17E65" w:rsidRPr="00C17E65" w:rsidRDefault="00C17E65" w:rsidP="00B55AB4">
            <w:pPr>
              <w:widowControl/>
              <w:tabs>
                <w:tab w:val="left" w:pos="993"/>
              </w:tabs>
              <w:spacing w:before="0"/>
              <w:ind w:firstLine="709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1Р20</w:t>
            </w:r>
          </w:p>
          <w:p w:rsidR="00C17E65" w:rsidRDefault="00C17E65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</w:p>
        </w:tc>
      </w:tr>
    </w:tbl>
    <w:p w:rsidR="00C17E65" w:rsidRPr="00C17E65" w:rsidRDefault="00C17E65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17E65">
        <w:rPr>
          <w:color w:val="auto"/>
          <w:sz w:val="26"/>
          <w:szCs w:val="26"/>
          <w:lang w:eastAsia="en-US"/>
        </w:rPr>
        <w:t xml:space="preserve">Предложенное значение участником в параметре «Автоматический выключатель тип 1», противоречит Инструкции. Согласно ГОСТ 14254-2015 </w:t>
      </w:r>
      <w:r w:rsidR="00C478DD">
        <w:rPr>
          <w:color w:val="auto"/>
          <w:sz w:val="26"/>
          <w:szCs w:val="26"/>
          <w:lang w:eastAsia="en-US"/>
        </w:rPr>
        <w:br/>
      </w:r>
      <w:r w:rsidRPr="00C17E65">
        <w:rPr>
          <w:color w:val="auto"/>
          <w:sz w:val="26"/>
          <w:szCs w:val="26"/>
          <w:lang w:eastAsia="en-US"/>
        </w:rPr>
        <w:t xml:space="preserve">в степени защиты 1Р20 вторая </w:t>
      </w:r>
      <w:r w:rsidR="00C478DD" w:rsidRPr="00C17E65">
        <w:rPr>
          <w:color w:val="auto"/>
          <w:sz w:val="26"/>
          <w:szCs w:val="26"/>
          <w:lang w:eastAsia="en-US"/>
        </w:rPr>
        <w:t>характеристическая</w:t>
      </w:r>
      <w:r w:rsidRPr="00C17E65">
        <w:rPr>
          <w:color w:val="auto"/>
          <w:sz w:val="26"/>
          <w:szCs w:val="26"/>
          <w:lang w:eastAsia="en-US"/>
        </w:rPr>
        <w:t xml:space="preserve"> цифра указывает на защиту </w:t>
      </w:r>
      <w:r w:rsidR="00C478DD">
        <w:rPr>
          <w:color w:val="auto"/>
          <w:sz w:val="26"/>
          <w:szCs w:val="26"/>
          <w:lang w:eastAsia="en-US"/>
        </w:rPr>
        <w:br/>
      </w:r>
      <w:r w:rsidRPr="00C17E65">
        <w:rPr>
          <w:color w:val="auto"/>
          <w:sz w:val="26"/>
          <w:szCs w:val="26"/>
          <w:lang w:eastAsia="en-US"/>
        </w:rPr>
        <w:t xml:space="preserve">от вредного воздействия в результате проникновения воды и «о» означает, </w:t>
      </w:r>
      <w:r w:rsidR="00C478DD">
        <w:rPr>
          <w:color w:val="auto"/>
          <w:sz w:val="26"/>
          <w:szCs w:val="26"/>
          <w:lang w:eastAsia="en-US"/>
        </w:rPr>
        <w:br/>
      </w:r>
      <w:r w:rsidRPr="00C17E65">
        <w:rPr>
          <w:color w:val="auto"/>
          <w:sz w:val="26"/>
          <w:szCs w:val="26"/>
          <w:lang w:eastAsia="en-US"/>
        </w:rPr>
        <w:t>что защиты от воды нет. Таким образом Участник предоставил недостоверные сведения</w:t>
      </w:r>
    </w:p>
    <w:p w:rsidR="00C17E65" w:rsidRPr="00C17E65" w:rsidRDefault="00C17E65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17E65">
        <w:rPr>
          <w:color w:val="auto"/>
          <w:sz w:val="26"/>
          <w:szCs w:val="26"/>
          <w:lang w:eastAsia="en-US"/>
        </w:rPr>
        <w:t xml:space="preserve">п.7 Автоматический выключатель тип 1 ГОСТ Р 50345-2010. Аппаратура малогабаритная электрическая. Автоматические выключатели для защиты </w:t>
      </w:r>
      <w:r w:rsidR="00C478DD">
        <w:rPr>
          <w:color w:val="auto"/>
          <w:sz w:val="26"/>
          <w:szCs w:val="26"/>
          <w:lang w:eastAsia="en-US"/>
        </w:rPr>
        <w:br/>
      </w:r>
      <w:r w:rsidRPr="00C17E65">
        <w:rPr>
          <w:color w:val="auto"/>
          <w:sz w:val="26"/>
          <w:szCs w:val="26"/>
          <w:lang w:eastAsia="en-US"/>
        </w:rPr>
        <w:t>от сверхтоков бытового и аналогичного назначения. Часть 1. Автоматические выключатели для переменного тока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478DD" w:rsidTr="00C478DD">
        <w:tc>
          <w:tcPr>
            <w:tcW w:w="3190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Требуемый параметр</w:t>
            </w:r>
          </w:p>
        </w:tc>
        <w:tc>
          <w:tcPr>
            <w:tcW w:w="3190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Требуемое значение</w:t>
            </w:r>
          </w:p>
        </w:tc>
        <w:tc>
          <w:tcPr>
            <w:tcW w:w="3191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Предлагаемое значение участником</w:t>
            </w:r>
          </w:p>
        </w:tc>
      </w:tr>
      <w:tr w:rsidR="00C478DD" w:rsidTr="00C478DD">
        <w:tc>
          <w:tcPr>
            <w:tcW w:w="3190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Номинальная наибольшая отключающая способность</w:t>
            </w:r>
          </w:p>
        </w:tc>
        <w:tc>
          <w:tcPr>
            <w:tcW w:w="3190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от 3000 и до 10000</w:t>
            </w:r>
          </w:p>
        </w:tc>
        <w:tc>
          <w:tcPr>
            <w:tcW w:w="3191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4000</w:t>
            </w:r>
          </w:p>
        </w:tc>
      </w:tr>
    </w:tbl>
    <w:p w:rsidR="00C17E65" w:rsidRPr="00C17E65" w:rsidRDefault="00C17E65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17E65">
        <w:rPr>
          <w:color w:val="auto"/>
          <w:sz w:val="26"/>
          <w:szCs w:val="26"/>
          <w:lang w:eastAsia="en-US"/>
        </w:rPr>
        <w:t>Предложенное значение участником в параметре «Автоматический выключатель тип 1», противоречит Инструкции. Согласно ГОСТ Р 50345-2010 пункт 5.3.4.1 «Стандартными значениями номинальной наибольшей отключающей способности до 10000 А включительно являются: 1500, 3000, 4500, 6000, 10000 А», значение «4000А» не является стандартным и не соответствует ГОСТ Р 50345-2010</w:t>
      </w:r>
    </w:p>
    <w:p w:rsidR="00C17E65" w:rsidRPr="00C17E65" w:rsidRDefault="00C17E65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17E65">
        <w:rPr>
          <w:color w:val="auto"/>
          <w:sz w:val="26"/>
          <w:szCs w:val="26"/>
          <w:lang w:eastAsia="en-US"/>
        </w:rPr>
        <w:t xml:space="preserve">п.7 Автоматический выключатель тип 1 ГОСТ Р 50345-2010. Аппаратура малогабаритная электрическая. Автоматические выключатели для защиты </w:t>
      </w:r>
      <w:r w:rsidR="00C478DD">
        <w:rPr>
          <w:color w:val="auto"/>
          <w:sz w:val="26"/>
          <w:szCs w:val="26"/>
          <w:lang w:eastAsia="en-US"/>
        </w:rPr>
        <w:br/>
      </w:r>
      <w:r w:rsidRPr="00C17E65">
        <w:rPr>
          <w:color w:val="auto"/>
          <w:sz w:val="26"/>
          <w:szCs w:val="26"/>
          <w:lang w:eastAsia="en-US"/>
        </w:rPr>
        <w:t>от сверхтоков бытового и аналогичного назначения. Часть 1. Автоматические выключатели для переменного тока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478DD" w:rsidTr="00C478DD">
        <w:tc>
          <w:tcPr>
            <w:tcW w:w="3190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Требуемый параметр</w:t>
            </w:r>
          </w:p>
        </w:tc>
        <w:tc>
          <w:tcPr>
            <w:tcW w:w="3190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Требуемое значение</w:t>
            </w:r>
          </w:p>
        </w:tc>
        <w:tc>
          <w:tcPr>
            <w:tcW w:w="3191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Предлагаемое значение участником</w:t>
            </w:r>
          </w:p>
        </w:tc>
      </w:tr>
      <w:tr w:rsidR="00C478DD" w:rsidTr="00C478DD">
        <w:tc>
          <w:tcPr>
            <w:tcW w:w="3190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Выводы обеспечивают присоединение проводников с максимальным предельным номинальным поперечным сечением</w:t>
            </w:r>
          </w:p>
        </w:tc>
        <w:tc>
          <w:tcPr>
            <w:tcW w:w="3190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>
              <w:rPr>
                <w:color w:val="auto"/>
                <w:sz w:val="26"/>
                <w:szCs w:val="26"/>
                <w:lang w:eastAsia="en-US"/>
              </w:rPr>
              <w:t>≥</w:t>
            </w:r>
            <w:r w:rsidRPr="00C17E65">
              <w:rPr>
                <w:color w:val="auto"/>
                <w:sz w:val="26"/>
                <w:szCs w:val="26"/>
                <w:lang w:eastAsia="en-US"/>
              </w:rPr>
              <w:t>4,0</w:t>
            </w:r>
          </w:p>
        </w:tc>
        <w:tc>
          <w:tcPr>
            <w:tcW w:w="3191" w:type="dxa"/>
          </w:tcPr>
          <w:p w:rsidR="00C478DD" w:rsidRDefault="00C478DD" w:rsidP="00B55AB4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color w:val="auto"/>
                <w:sz w:val="26"/>
                <w:szCs w:val="26"/>
                <w:lang w:eastAsia="en-US"/>
              </w:rPr>
            </w:pPr>
            <w:r w:rsidRPr="00C17E65">
              <w:rPr>
                <w:color w:val="auto"/>
                <w:sz w:val="26"/>
                <w:szCs w:val="26"/>
                <w:lang w:eastAsia="en-US"/>
              </w:rPr>
              <w:t>4,0</w:t>
            </w:r>
          </w:p>
        </w:tc>
      </w:tr>
    </w:tbl>
    <w:p w:rsidR="00C17E65" w:rsidRDefault="00C17E65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17E65">
        <w:rPr>
          <w:color w:val="auto"/>
          <w:sz w:val="26"/>
          <w:szCs w:val="26"/>
          <w:lang w:eastAsia="en-US"/>
        </w:rPr>
        <w:t xml:space="preserve">Предложенное значение участником в параметре «Автоматический выключатель тип 1», противоречит Инструкции. Согласно ГОСТ Р 50345-2010 Таблица 5 - Поперечные сечения медных проводников, присоединяемых </w:t>
      </w:r>
      <w:r w:rsidR="00C478DD">
        <w:rPr>
          <w:color w:val="auto"/>
          <w:sz w:val="26"/>
          <w:szCs w:val="26"/>
          <w:lang w:eastAsia="en-US"/>
        </w:rPr>
        <w:br/>
      </w:r>
      <w:r w:rsidRPr="00C17E65">
        <w:rPr>
          <w:color w:val="auto"/>
          <w:sz w:val="26"/>
          <w:szCs w:val="26"/>
          <w:lang w:eastAsia="en-US"/>
        </w:rPr>
        <w:t>к резьбовым выводам для автомата номинальным током 20А максимальное предельное сечение является 6 мм2, значение «4,0 мм2» для автомата номинальным током 20А является недостоверным и не соответствует ГОСТ Р 50345-2010</w:t>
      </w:r>
      <w:r>
        <w:rPr>
          <w:color w:val="auto"/>
          <w:sz w:val="26"/>
          <w:szCs w:val="26"/>
          <w:lang w:eastAsia="en-US"/>
        </w:rPr>
        <w:t>».</w:t>
      </w:r>
    </w:p>
    <w:p w:rsidR="00C478DD" w:rsidRPr="00C478DD" w:rsidRDefault="00C478DD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478DD">
        <w:rPr>
          <w:color w:val="auto"/>
          <w:sz w:val="26"/>
          <w:szCs w:val="26"/>
          <w:lang w:eastAsia="en-US"/>
        </w:rPr>
        <w:t>Вместе с тем, Заказчиком в положениях инструкции по заполнению заявки отсутствует положение о применении параметра «IP» в сочетании с символами</w:t>
      </w:r>
      <w:r w:rsidR="00D960E1">
        <w:rPr>
          <w:color w:val="auto"/>
          <w:sz w:val="26"/>
          <w:szCs w:val="26"/>
          <w:lang w:eastAsia="en-US"/>
        </w:rPr>
        <w:t>, словами</w:t>
      </w:r>
      <w:r w:rsidRPr="00C478DD">
        <w:rPr>
          <w:color w:val="auto"/>
          <w:sz w:val="26"/>
          <w:szCs w:val="26"/>
          <w:lang w:eastAsia="en-US"/>
        </w:rPr>
        <w:t xml:space="preserve"> и союзами, что вводит участников закупки в заблуждение и не позволяет надлежащим образом заполнить заявку</w:t>
      </w:r>
      <w:r>
        <w:rPr>
          <w:color w:val="auto"/>
          <w:sz w:val="26"/>
          <w:szCs w:val="26"/>
          <w:lang w:eastAsia="en-US"/>
        </w:rPr>
        <w:t xml:space="preserve"> на участие в Аукционе</w:t>
      </w:r>
      <w:r w:rsidRPr="00C478DD">
        <w:rPr>
          <w:color w:val="auto"/>
          <w:sz w:val="26"/>
          <w:szCs w:val="26"/>
          <w:lang w:eastAsia="en-US"/>
        </w:rPr>
        <w:t>.</w:t>
      </w:r>
    </w:p>
    <w:p w:rsidR="006652D5" w:rsidRDefault="00C478DD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Комиссия приходит к выводу</w:t>
      </w:r>
      <w:r w:rsidRPr="00C478DD">
        <w:rPr>
          <w:color w:val="auto"/>
          <w:sz w:val="26"/>
          <w:szCs w:val="26"/>
          <w:lang w:eastAsia="en-US"/>
        </w:rPr>
        <w:t xml:space="preserve">, </w:t>
      </w:r>
      <w:r>
        <w:rPr>
          <w:color w:val="auto"/>
          <w:sz w:val="26"/>
          <w:szCs w:val="26"/>
          <w:lang w:eastAsia="en-US"/>
        </w:rPr>
        <w:t xml:space="preserve">что </w:t>
      </w:r>
      <w:r w:rsidRPr="00C478DD">
        <w:rPr>
          <w:color w:val="auto"/>
          <w:sz w:val="26"/>
          <w:szCs w:val="26"/>
          <w:lang w:eastAsia="en-US"/>
        </w:rPr>
        <w:t>действия Заказчика нарушают пункт 2 часть 1 статьи 64 Закона о контрактной системе и содержат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C478DD" w:rsidRDefault="00C478DD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Таким образом, отклонение заявок по основани</w:t>
      </w:r>
      <w:r w:rsidR="0036094F">
        <w:rPr>
          <w:color w:val="auto"/>
          <w:sz w:val="26"/>
          <w:szCs w:val="26"/>
          <w:lang w:eastAsia="en-US"/>
        </w:rPr>
        <w:t>ям</w:t>
      </w:r>
      <w:r w:rsidR="00AC1C50">
        <w:rPr>
          <w:color w:val="auto"/>
          <w:sz w:val="26"/>
          <w:szCs w:val="26"/>
          <w:lang w:eastAsia="en-US"/>
        </w:rPr>
        <w:t xml:space="preserve"> указанным в Протоколе</w:t>
      </w:r>
      <w:r>
        <w:rPr>
          <w:color w:val="auto"/>
          <w:sz w:val="26"/>
          <w:szCs w:val="26"/>
          <w:lang w:eastAsia="en-US"/>
        </w:rPr>
        <w:t xml:space="preserve"> неправомерно и противоречит положениям Закона о контрактной системе.</w:t>
      </w:r>
    </w:p>
    <w:p w:rsidR="00716373" w:rsidRDefault="00716373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 xml:space="preserve">Изучив заявку участника закупки, Комиссия приходит к выводу, что заявка участника с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идентификационным номером </w:t>
      </w:r>
      <w:r w:rsidRPr="001C2AF2">
        <w:rPr>
          <w:color w:val="auto"/>
          <w:sz w:val="26"/>
          <w:szCs w:val="26"/>
          <w:lang w:eastAsia="en-US"/>
        </w:rPr>
        <w:t>«</w:t>
      </w:r>
      <w:r w:rsidRPr="00C17E65">
        <w:rPr>
          <w:color w:val="auto"/>
          <w:sz w:val="26"/>
          <w:szCs w:val="26"/>
          <w:lang w:eastAsia="en-US"/>
        </w:rPr>
        <w:t>109129149</w:t>
      </w:r>
      <w:r w:rsidRPr="001C2AF2">
        <w:rPr>
          <w:color w:val="auto"/>
          <w:sz w:val="26"/>
          <w:szCs w:val="26"/>
          <w:lang w:eastAsia="en-US"/>
        </w:rPr>
        <w:t>»</w:t>
      </w:r>
      <w:r>
        <w:rPr>
          <w:color w:val="auto"/>
          <w:sz w:val="26"/>
          <w:szCs w:val="26"/>
          <w:lang w:eastAsia="en-US"/>
        </w:rPr>
        <w:t xml:space="preserve"> не противоречит требованиям документации об Аукционе по основаниям указанным в Протоколе.</w:t>
      </w:r>
    </w:p>
    <w:p w:rsidR="006652D5" w:rsidRDefault="00D36DFF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</w:t>
      </w:r>
      <w:r w:rsidR="006C38B3">
        <w:rPr>
          <w:rFonts w:eastAsiaTheme="minorHAnsi"/>
          <w:color w:val="auto"/>
          <w:sz w:val="26"/>
          <w:szCs w:val="26"/>
          <w:lang w:eastAsia="en-US"/>
        </w:rPr>
        <w:t xml:space="preserve"> действия Аукционной комиссии </w:t>
      </w:r>
      <w:r w:rsidR="00D960E1">
        <w:rPr>
          <w:rFonts w:eastAsiaTheme="minorHAnsi"/>
          <w:color w:val="auto"/>
          <w:sz w:val="26"/>
          <w:szCs w:val="26"/>
          <w:lang w:eastAsia="en-US"/>
        </w:rPr>
        <w:t xml:space="preserve">в части принятия решения об отказе в допуске к участию в Аукционе участнику закупки </w:t>
      </w:r>
      <w:r w:rsidR="00D960E1">
        <w:rPr>
          <w:rFonts w:eastAsiaTheme="minorHAnsi"/>
          <w:color w:val="auto"/>
          <w:sz w:val="26"/>
          <w:szCs w:val="26"/>
          <w:lang w:eastAsia="en-US"/>
        </w:rPr>
        <w:br/>
        <w:t xml:space="preserve">с идентификационным номером </w:t>
      </w:r>
      <w:r w:rsidR="00D960E1" w:rsidRPr="001C2AF2">
        <w:rPr>
          <w:color w:val="auto"/>
          <w:sz w:val="26"/>
          <w:szCs w:val="26"/>
          <w:lang w:eastAsia="en-US"/>
        </w:rPr>
        <w:t>заявки «</w:t>
      </w:r>
      <w:r w:rsidR="00D960E1" w:rsidRPr="00C17E65">
        <w:rPr>
          <w:color w:val="auto"/>
          <w:sz w:val="26"/>
          <w:szCs w:val="26"/>
          <w:lang w:eastAsia="en-US"/>
        </w:rPr>
        <w:t>109129149</w:t>
      </w:r>
      <w:r w:rsidR="00D960E1" w:rsidRPr="001C2AF2">
        <w:rPr>
          <w:color w:val="auto"/>
          <w:sz w:val="26"/>
          <w:szCs w:val="26"/>
          <w:lang w:eastAsia="en-US"/>
        </w:rPr>
        <w:t xml:space="preserve">» </w:t>
      </w:r>
      <w:r w:rsidR="006652D5" w:rsidRPr="00531937">
        <w:rPr>
          <w:rFonts w:eastAsiaTheme="minorHAnsi"/>
          <w:color w:val="auto"/>
          <w:sz w:val="26"/>
          <w:szCs w:val="26"/>
          <w:lang w:eastAsia="en-US"/>
        </w:rPr>
        <w:t>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D960E1" w:rsidRPr="00531937" w:rsidRDefault="00D960E1" w:rsidP="00B55A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Аналогичное нарушение допущено Аукционной комиссией в части принятия неправомерного решения об отказе в допуске к участию в Аукционе заявки участника закупки с идентификационным номером «109129514».</w:t>
      </w:r>
    </w:p>
    <w:p w:rsidR="00050BBE" w:rsidRDefault="00B475E1" w:rsidP="00B55AB4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3225">
        <w:rPr>
          <w:sz w:val="26"/>
          <w:szCs w:val="26"/>
        </w:rPr>
        <w:t>Н</w:t>
      </w:r>
      <w:r w:rsidR="00654451" w:rsidRPr="00003225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03225">
        <w:rPr>
          <w:sz w:val="26"/>
          <w:szCs w:val="26"/>
        </w:rPr>
        <w:br/>
      </w:r>
      <w:r w:rsidR="00654451" w:rsidRPr="00003225">
        <w:rPr>
          <w:sz w:val="26"/>
          <w:szCs w:val="26"/>
        </w:rPr>
        <w:t xml:space="preserve">пунктом 1 части 15, пунктом 2 части 22 статьи 99, частью 8 статьи 106 Закона </w:t>
      </w:r>
      <w:r w:rsidR="00395850" w:rsidRPr="00003225">
        <w:rPr>
          <w:sz w:val="26"/>
          <w:szCs w:val="26"/>
        </w:rPr>
        <w:br/>
      </w:r>
      <w:r w:rsidR="00654451" w:rsidRPr="00003225">
        <w:rPr>
          <w:sz w:val="26"/>
          <w:szCs w:val="26"/>
        </w:rPr>
        <w:t>о контрактной системе, Административным регламентом</w:t>
      </w:r>
      <w:r w:rsidR="0075093E" w:rsidRPr="00003225">
        <w:rPr>
          <w:sz w:val="26"/>
          <w:szCs w:val="26"/>
        </w:rPr>
        <w:t>,</w:t>
      </w:r>
      <w:r w:rsidR="00654451" w:rsidRPr="00003225">
        <w:rPr>
          <w:sz w:val="26"/>
          <w:szCs w:val="26"/>
        </w:rPr>
        <w:t xml:space="preserve"> Коми</w:t>
      </w:r>
      <w:r w:rsidR="008940A7" w:rsidRPr="00003225">
        <w:rPr>
          <w:sz w:val="26"/>
          <w:szCs w:val="26"/>
        </w:rPr>
        <w:t>ссия</w:t>
      </w:r>
    </w:p>
    <w:p w:rsidR="00070FB0" w:rsidRDefault="00070FB0" w:rsidP="00B55AB4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070FB0" w:rsidRDefault="00070FB0" w:rsidP="00B55AB4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070FB0" w:rsidRDefault="00070FB0" w:rsidP="00B55AB4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485142" w:rsidRDefault="0096131A" w:rsidP="00B55AB4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395850">
        <w:rPr>
          <w:b/>
          <w:sz w:val="26"/>
          <w:szCs w:val="26"/>
        </w:rPr>
        <w:t>РЕШИЛА:</w:t>
      </w:r>
    </w:p>
    <w:p w:rsidR="00716373" w:rsidRPr="00B55AB4" w:rsidRDefault="00716373" w:rsidP="00B55AB4">
      <w:pPr>
        <w:spacing w:before="0" w:after="120" w:line="276" w:lineRule="auto"/>
        <w:ind w:firstLine="0"/>
        <w:jc w:val="center"/>
        <w:rPr>
          <w:b/>
          <w:sz w:val="18"/>
          <w:szCs w:val="26"/>
        </w:rPr>
      </w:pPr>
    </w:p>
    <w:p w:rsidR="008971B9" w:rsidRPr="00395850" w:rsidRDefault="008971B9" w:rsidP="00B55AB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395850">
        <w:rPr>
          <w:bCs/>
          <w:sz w:val="26"/>
          <w:szCs w:val="26"/>
        </w:rPr>
        <w:t>Признать жалоб</w:t>
      </w:r>
      <w:r w:rsidR="00E85D42" w:rsidRPr="00395850">
        <w:rPr>
          <w:bCs/>
          <w:sz w:val="26"/>
          <w:szCs w:val="26"/>
        </w:rPr>
        <w:t>у</w:t>
      </w:r>
      <w:r w:rsidRPr="00395850">
        <w:rPr>
          <w:bCs/>
          <w:sz w:val="26"/>
          <w:szCs w:val="26"/>
        </w:rPr>
        <w:t xml:space="preserve"> </w:t>
      </w:r>
      <w:r w:rsidR="00D960E1" w:rsidRPr="002E6BE1">
        <w:rPr>
          <w:bCs/>
          <w:iCs/>
          <w:sz w:val="26"/>
          <w:szCs w:val="26"/>
        </w:rPr>
        <w:t>ООО «</w:t>
      </w:r>
      <w:r w:rsidR="00D960E1" w:rsidRPr="004B20F9">
        <w:rPr>
          <w:bCs/>
          <w:iCs/>
          <w:sz w:val="26"/>
          <w:szCs w:val="26"/>
        </w:rPr>
        <w:t>ОПОРА</w:t>
      </w:r>
      <w:r w:rsidR="00D960E1" w:rsidRPr="002E6BE1">
        <w:rPr>
          <w:bCs/>
          <w:iCs/>
          <w:sz w:val="26"/>
          <w:szCs w:val="26"/>
        </w:rPr>
        <w:t>»</w:t>
      </w:r>
      <w:r w:rsidR="00D960E1">
        <w:rPr>
          <w:bCs/>
          <w:iCs/>
          <w:sz w:val="26"/>
          <w:szCs w:val="26"/>
        </w:rPr>
        <w:t xml:space="preserve"> не</w:t>
      </w:r>
      <w:r w:rsidR="0021414D" w:rsidRPr="00395850">
        <w:rPr>
          <w:bCs/>
          <w:sz w:val="26"/>
          <w:szCs w:val="26"/>
        </w:rPr>
        <w:t>обоснованн</w:t>
      </w:r>
      <w:r w:rsidR="00782A42" w:rsidRPr="00395850">
        <w:rPr>
          <w:bCs/>
          <w:sz w:val="26"/>
          <w:szCs w:val="26"/>
        </w:rPr>
        <w:t>ой</w:t>
      </w:r>
      <w:r w:rsidRPr="00395850">
        <w:rPr>
          <w:bCs/>
          <w:sz w:val="26"/>
          <w:szCs w:val="26"/>
        </w:rPr>
        <w:t>.</w:t>
      </w:r>
    </w:p>
    <w:p w:rsidR="006C38B3" w:rsidRPr="00CE7BDF" w:rsidRDefault="006C38B3" w:rsidP="00B55AB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95850">
        <w:rPr>
          <w:bCs/>
          <w:sz w:val="26"/>
          <w:szCs w:val="26"/>
        </w:rPr>
        <w:t xml:space="preserve">Признать в действиях </w:t>
      </w:r>
      <w:r>
        <w:rPr>
          <w:bCs/>
          <w:sz w:val="26"/>
          <w:szCs w:val="26"/>
        </w:rPr>
        <w:t>Заказчика, Уполномоченного учреждения</w:t>
      </w:r>
      <w:r w:rsidRPr="00395850">
        <w:rPr>
          <w:bCs/>
          <w:sz w:val="26"/>
          <w:szCs w:val="26"/>
        </w:rPr>
        <w:t xml:space="preserve"> нарушение </w:t>
      </w:r>
      <w:r>
        <w:rPr>
          <w:bCs/>
          <w:sz w:val="26"/>
          <w:szCs w:val="26"/>
        </w:rPr>
        <w:t xml:space="preserve">пункта 2 </w:t>
      </w:r>
      <w:r w:rsidRPr="00395850">
        <w:rPr>
          <w:bCs/>
          <w:sz w:val="26"/>
          <w:szCs w:val="26"/>
        </w:rPr>
        <w:t xml:space="preserve">части </w:t>
      </w:r>
      <w:r>
        <w:rPr>
          <w:bCs/>
          <w:sz w:val="26"/>
          <w:szCs w:val="26"/>
        </w:rPr>
        <w:t>1</w:t>
      </w:r>
      <w:r w:rsidRPr="00395850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64</w:t>
      </w:r>
      <w:r w:rsidRPr="00395850">
        <w:rPr>
          <w:bCs/>
          <w:sz w:val="26"/>
          <w:szCs w:val="26"/>
        </w:rPr>
        <w:t xml:space="preserve"> Закона о контрактной системе.</w:t>
      </w:r>
    </w:p>
    <w:p w:rsidR="00AD233E" w:rsidRDefault="00E15436" w:rsidP="00B55AB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95850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395850" w:rsidRDefault="00D960E1" w:rsidP="00B55AB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Выдать </w:t>
      </w:r>
      <w:r w:rsidR="00291D04" w:rsidRPr="00395850">
        <w:rPr>
          <w:bCs/>
          <w:sz w:val="26"/>
          <w:szCs w:val="26"/>
        </w:rPr>
        <w:t xml:space="preserve">Заказчику, </w:t>
      </w:r>
      <w:r w:rsidR="00A4308F" w:rsidRPr="00395850">
        <w:rPr>
          <w:bCs/>
          <w:sz w:val="26"/>
          <w:szCs w:val="26"/>
        </w:rPr>
        <w:t>Аукционной комиссии,</w:t>
      </w:r>
      <w:r w:rsidR="00F02683" w:rsidRPr="00395850">
        <w:rPr>
          <w:bCs/>
          <w:sz w:val="26"/>
          <w:szCs w:val="26"/>
        </w:rPr>
        <w:t xml:space="preserve"> </w:t>
      </w:r>
      <w:r w:rsidR="00291D04" w:rsidRPr="00395850">
        <w:rPr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>
        <w:rPr>
          <w:bCs/>
          <w:sz w:val="26"/>
          <w:szCs w:val="26"/>
        </w:rPr>
        <w:t>.</w:t>
      </w:r>
    </w:p>
    <w:p w:rsidR="003814C7" w:rsidRPr="00395850" w:rsidRDefault="00D960E1" w:rsidP="00B55AB4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Передать м</w:t>
      </w:r>
      <w:r w:rsidR="000E3D64" w:rsidRPr="00395850">
        <w:rPr>
          <w:sz w:val="26"/>
          <w:szCs w:val="26"/>
        </w:rPr>
        <w:t>атериалы дел</w:t>
      </w:r>
      <w:r w:rsidR="00640EC2" w:rsidRPr="00395850">
        <w:rPr>
          <w:sz w:val="26"/>
          <w:szCs w:val="26"/>
        </w:rPr>
        <w:t>а</w:t>
      </w:r>
      <w:r w:rsidR="000E3D64" w:rsidRPr="00395850">
        <w:rPr>
          <w:sz w:val="26"/>
          <w:szCs w:val="26"/>
        </w:rPr>
        <w:t xml:space="preserve"> от </w:t>
      </w:r>
      <w:r>
        <w:rPr>
          <w:sz w:val="26"/>
          <w:szCs w:val="26"/>
        </w:rPr>
        <w:t>15</w:t>
      </w:r>
      <w:r w:rsidR="006463BF" w:rsidRPr="00395850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9E0D6F" w:rsidRPr="00395850">
        <w:rPr>
          <w:sz w:val="26"/>
          <w:szCs w:val="26"/>
        </w:rPr>
        <w:t>.202</w:t>
      </w:r>
      <w:r w:rsidR="006C38B3">
        <w:rPr>
          <w:sz w:val="26"/>
          <w:szCs w:val="26"/>
        </w:rPr>
        <w:t>1</w:t>
      </w:r>
      <w:r w:rsidR="000E3D64" w:rsidRPr="00395850">
        <w:rPr>
          <w:sz w:val="26"/>
          <w:szCs w:val="26"/>
        </w:rPr>
        <w:t xml:space="preserve"> </w:t>
      </w:r>
      <w:r w:rsidR="00E15436" w:rsidRPr="00395850">
        <w:rPr>
          <w:sz w:val="26"/>
          <w:szCs w:val="26"/>
        </w:rPr>
        <w:t xml:space="preserve">№ </w:t>
      </w:r>
      <w:r w:rsidR="00B475E1" w:rsidRPr="00395850">
        <w:rPr>
          <w:sz w:val="26"/>
          <w:szCs w:val="26"/>
        </w:rPr>
        <w:t>50/06/</w:t>
      </w:r>
      <w:r>
        <w:rPr>
          <w:sz w:val="26"/>
          <w:szCs w:val="26"/>
        </w:rPr>
        <w:t>4989эп</w:t>
      </w:r>
      <w:r w:rsidR="00B475E1" w:rsidRPr="00395850">
        <w:rPr>
          <w:sz w:val="26"/>
          <w:szCs w:val="26"/>
        </w:rPr>
        <w:t>/</w:t>
      </w:r>
      <w:r w:rsidR="009E0D6F" w:rsidRPr="00395850">
        <w:rPr>
          <w:sz w:val="26"/>
          <w:szCs w:val="26"/>
        </w:rPr>
        <w:t>2</w:t>
      </w:r>
      <w:r w:rsidR="006C38B3">
        <w:rPr>
          <w:sz w:val="26"/>
          <w:szCs w:val="26"/>
        </w:rPr>
        <w:t>1</w:t>
      </w:r>
      <w:r w:rsidR="00782A42" w:rsidRPr="00395850">
        <w:rPr>
          <w:sz w:val="26"/>
          <w:szCs w:val="26"/>
        </w:rPr>
        <w:t xml:space="preserve"> </w:t>
      </w:r>
      <w:r w:rsidR="000E3D64" w:rsidRPr="0039585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6C38B3">
        <w:rPr>
          <w:sz w:val="26"/>
          <w:szCs w:val="26"/>
        </w:rPr>
        <w:t>дминистративных правонарушениях.</w:t>
      </w:r>
    </w:p>
    <w:p w:rsidR="00253DB5" w:rsidRPr="00395850" w:rsidRDefault="001C2F47" w:rsidP="00B55AB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395850">
        <w:rPr>
          <w:color w:val="auto"/>
          <w:sz w:val="26"/>
          <w:szCs w:val="26"/>
        </w:rPr>
        <w:br/>
      </w:r>
      <w:r w:rsidRPr="00395850">
        <w:rPr>
          <w:color w:val="auto"/>
          <w:sz w:val="26"/>
          <w:szCs w:val="26"/>
        </w:rPr>
        <w:t>в течение трех месяцев в установленном законом порядке.</w:t>
      </w:r>
      <w:r w:rsidR="002037F3"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647B1" w:rsidRPr="00F02683" w:rsidRDefault="002647B1" w:rsidP="00F02683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20"/>
        </w:rPr>
      </w:pPr>
    </w:p>
    <w:sectPr w:rsidR="002647B1" w:rsidRPr="00F02683" w:rsidSect="00716373">
      <w:headerReference w:type="even" r:id="rId8"/>
      <w:headerReference w:type="default" r:id="rId9"/>
      <w:pgSz w:w="11906" w:h="16838"/>
      <w:pgMar w:top="993" w:right="850" w:bottom="1134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9901970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FB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832061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70FB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0ACE2C93"/>
    <w:multiLevelType w:val="hybridMultilevel"/>
    <w:tmpl w:val="2A820C70"/>
    <w:lvl w:ilvl="0" w:tplc="E40A02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E6733B"/>
    <w:multiLevelType w:val="hybridMultilevel"/>
    <w:tmpl w:val="C0724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C480A"/>
    <w:multiLevelType w:val="hybridMultilevel"/>
    <w:tmpl w:val="4FF859BA"/>
    <w:lvl w:ilvl="0" w:tplc="C018F6BC">
      <w:start w:val="1"/>
      <w:numFmt w:val="decimal"/>
      <w:lvlText w:val="%1."/>
      <w:lvlJc w:val="left"/>
      <w:pPr>
        <w:tabs>
          <w:tab w:val="num" w:pos="801"/>
        </w:tabs>
        <w:ind w:left="801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D860A1C"/>
    <w:multiLevelType w:val="hybridMultilevel"/>
    <w:tmpl w:val="B9C69520"/>
    <w:lvl w:ilvl="0" w:tplc="508468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4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78C100E"/>
    <w:multiLevelType w:val="hybridMultilevel"/>
    <w:tmpl w:val="7E2A7112"/>
    <w:lvl w:ilvl="0" w:tplc="AE3A5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8C14D08"/>
    <w:multiLevelType w:val="hybridMultilevel"/>
    <w:tmpl w:val="76CABF1A"/>
    <w:lvl w:ilvl="0" w:tplc="3E70B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0C4412"/>
    <w:multiLevelType w:val="hybridMultilevel"/>
    <w:tmpl w:val="B14C6678"/>
    <w:lvl w:ilvl="0" w:tplc="E57C8BF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E4B33F4"/>
    <w:multiLevelType w:val="hybridMultilevel"/>
    <w:tmpl w:val="1BF84C4C"/>
    <w:lvl w:ilvl="0" w:tplc="676E3F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6CF32D5"/>
    <w:multiLevelType w:val="hybridMultilevel"/>
    <w:tmpl w:val="201AF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AE5AAB"/>
    <w:multiLevelType w:val="hybridMultilevel"/>
    <w:tmpl w:val="E0444582"/>
    <w:lvl w:ilvl="0" w:tplc="C9880F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8"/>
  </w:num>
  <w:num w:numId="4">
    <w:abstractNumId w:val="15"/>
  </w:num>
  <w:num w:numId="5">
    <w:abstractNumId w:val="31"/>
  </w:num>
  <w:num w:numId="6">
    <w:abstractNumId w:val="34"/>
  </w:num>
  <w:num w:numId="7">
    <w:abstractNumId w:val="32"/>
  </w:num>
  <w:num w:numId="8">
    <w:abstractNumId w:val="6"/>
  </w:num>
  <w:num w:numId="9">
    <w:abstractNumId w:val="27"/>
  </w:num>
  <w:num w:numId="10">
    <w:abstractNumId w:val="28"/>
  </w:num>
  <w:num w:numId="11">
    <w:abstractNumId w:val="7"/>
  </w:num>
  <w:num w:numId="12">
    <w:abstractNumId w:val="25"/>
  </w:num>
  <w:num w:numId="13">
    <w:abstractNumId w:val="23"/>
  </w:num>
  <w:num w:numId="14">
    <w:abstractNumId w:val="16"/>
  </w:num>
  <w:num w:numId="15">
    <w:abstractNumId w:val="11"/>
  </w:num>
  <w:num w:numId="16">
    <w:abstractNumId w:val="8"/>
  </w:num>
  <w:num w:numId="17">
    <w:abstractNumId w:val="14"/>
  </w:num>
  <w:num w:numId="18">
    <w:abstractNumId w:val="10"/>
  </w:num>
  <w:num w:numId="19">
    <w:abstractNumId w:val="13"/>
  </w:num>
  <w:num w:numId="20">
    <w:abstractNumId w:val="0"/>
  </w:num>
  <w:num w:numId="21">
    <w:abstractNumId w:val="30"/>
  </w:num>
  <w:num w:numId="22">
    <w:abstractNumId w:val="9"/>
  </w:num>
  <w:num w:numId="23">
    <w:abstractNumId w:val="12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21"/>
  </w:num>
  <w:num w:numId="27">
    <w:abstractNumId w:val="3"/>
  </w:num>
  <w:num w:numId="28">
    <w:abstractNumId w:val="19"/>
  </w:num>
  <w:num w:numId="29">
    <w:abstractNumId w:val="26"/>
  </w:num>
  <w:num w:numId="30">
    <w:abstractNumId w:val="29"/>
  </w:num>
  <w:num w:numId="31">
    <w:abstractNumId w:val="20"/>
  </w:num>
  <w:num w:numId="32">
    <w:abstractNumId w:val="5"/>
  </w:num>
  <w:num w:numId="33">
    <w:abstractNumId w:val="2"/>
  </w:num>
  <w:num w:numId="34">
    <w:abstractNumId w:val="35"/>
  </w:num>
  <w:num w:numId="35">
    <w:abstractNumId w:val="33"/>
  </w:num>
  <w:num w:numId="36">
    <w:abstractNumId w:val="1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25"/>
    <w:rsid w:val="00003265"/>
    <w:rsid w:val="00006E69"/>
    <w:rsid w:val="0001243E"/>
    <w:rsid w:val="000278D2"/>
    <w:rsid w:val="00030D07"/>
    <w:rsid w:val="00036731"/>
    <w:rsid w:val="00050BBE"/>
    <w:rsid w:val="00052D9E"/>
    <w:rsid w:val="00052EE2"/>
    <w:rsid w:val="00053E89"/>
    <w:rsid w:val="00054214"/>
    <w:rsid w:val="00054297"/>
    <w:rsid w:val="00062E5E"/>
    <w:rsid w:val="000667D3"/>
    <w:rsid w:val="00066914"/>
    <w:rsid w:val="00070863"/>
    <w:rsid w:val="00070FB0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0A24"/>
    <w:rsid w:val="00092FA2"/>
    <w:rsid w:val="000930D5"/>
    <w:rsid w:val="00093E04"/>
    <w:rsid w:val="000A183B"/>
    <w:rsid w:val="000A4818"/>
    <w:rsid w:val="000B1F25"/>
    <w:rsid w:val="000B2A46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56FF"/>
    <w:rsid w:val="000F34F1"/>
    <w:rsid w:val="000F3958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419F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80155"/>
    <w:rsid w:val="001801B2"/>
    <w:rsid w:val="001834CE"/>
    <w:rsid w:val="001840A3"/>
    <w:rsid w:val="00185C38"/>
    <w:rsid w:val="00186601"/>
    <w:rsid w:val="001B03C3"/>
    <w:rsid w:val="001B2B3A"/>
    <w:rsid w:val="001B3F96"/>
    <w:rsid w:val="001B4214"/>
    <w:rsid w:val="001C019A"/>
    <w:rsid w:val="001C2AF2"/>
    <w:rsid w:val="001C2F47"/>
    <w:rsid w:val="001C650C"/>
    <w:rsid w:val="001D1B91"/>
    <w:rsid w:val="001D5D25"/>
    <w:rsid w:val="001E17FE"/>
    <w:rsid w:val="001E1D86"/>
    <w:rsid w:val="001F693F"/>
    <w:rsid w:val="002037F3"/>
    <w:rsid w:val="002049FA"/>
    <w:rsid w:val="0021414D"/>
    <w:rsid w:val="00214635"/>
    <w:rsid w:val="002169B8"/>
    <w:rsid w:val="0022587A"/>
    <w:rsid w:val="00227768"/>
    <w:rsid w:val="00227F80"/>
    <w:rsid w:val="0023502B"/>
    <w:rsid w:val="00246A4D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4B77"/>
    <w:rsid w:val="002860C2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F15"/>
    <w:rsid w:val="002C6331"/>
    <w:rsid w:val="002C6A72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4FC"/>
    <w:rsid w:val="00331F15"/>
    <w:rsid w:val="003327DE"/>
    <w:rsid w:val="00332C9A"/>
    <w:rsid w:val="00340B72"/>
    <w:rsid w:val="00342CD6"/>
    <w:rsid w:val="00343656"/>
    <w:rsid w:val="00355A0F"/>
    <w:rsid w:val="00356066"/>
    <w:rsid w:val="003566C9"/>
    <w:rsid w:val="003579B3"/>
    <w:rsid w:val="0036094F"/>
    <w:rsid w:val="00362A71"/>
    <w:rsid w:val="00365D71"/>
    <w:rsid w:val="00367234"/>
    <w:rsid w:val="00371CD5"/>
    <w:rsid w:val="00372928"/>
    <w:rsid w:val="003732CE"/>
    <w:rsid w:val="00374202"/>
    <w:rsid w:val="00374A9F"/>
    <w:rsid w:val="003803F5"/>
    <w:rsid w:val="003814C7"/>
    <w:rsid w:val="00383CCC"/>
    <w:rsid w:val="0038586C"/>
    <w:rsid w:val="00390D97"/>
    <w:rsid w:val="00393602"/>
    <w:rsid w:val="003942AB"/>
    <w:rsid w:val="00395850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2534"/>
    <w:rsid w:val="003D3651"/>
    <w:rsid w:val="003E36BA"/>
    <w:rsid w:val="003F2735"/>
    <w:rsid w:val="003F39A4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500948"/>
    <w:rsid w:val="00500F24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6218"/>
    <w:rsid w:val="00530004"/>
    <w:rsid w:val="00531717"/>
    <w:rsid w:val="0053459E"/>
    <w:rsid w:val="0053589F"/>
    <w:rsid w:val="005403EB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4A45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0AE8"/>
    <w:rsid w:val="005D5100"/>
    <w:rsid w:val="005D7D45"/>
    <w:rsid w:val="005E4359"/>
    <w:rsid w:val="005E6544"/>
    <w:rsid w:val="005F7752"/>
    <w:rsid w:val="00601DD9"/>
    <w:rsid w:val="00610E00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463BF"/>
    <w:rsid w:val="00651541"/>
    <w:rsid w:val="00654451"/>
    <w:rsid w:val="00655750"/>
    <w:rsid w:val="00655943"/>
    <w:rsid w:val="00656131"/>
    <w:rsid w:val="00656EA5"/>
    <w:rsid w:val="006644E5"/>
    <w:rsid w:val="006652D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38B3"/>
    <w:rsid w:val="006C448A"/>
    <w:rsid w:val="006C5E6C"/>
    <w:rsid w:val="006C687B"/>
    <w:rsid w:val="006C6B32"/>
    <w:rsid w:val="006E2C95"/>
    <w:rsid w:val="006E77EB"/>
    <w:rsid w:val="006F086B"/>
    <w:rsid w:val="006F26D2"/>
    <w:rsid w:val="006F5B96"/>
    <w:rsid w:val="00700BEB"/>
    <w:rsid w:val="00713FAC"/>
    <w:rsid w:val="00716373"/>
    <w:rsid w:val="007178D1"/>
    <w:rsid w:val="00721D82"/>
    <w:rsid w:val="007255A5"/>
    <w:rsid w:val="007272B1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B9D"/>
    <w:rsid w:val="00795CCB"/>
    <w:rsid w:val="00797F15"/>
    <w:rsid w:val="007A58E0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621CD"/>
    <w:rsid w:val="00866BCF"/>
    <w:rsid w:val="00870783"/>
    <w:rsid w:val="0087242D"/>
    <w:rsid w:val="008777A4"/>
    <w:rsid w:val="00877EFC"/>
    <w:rsid w:val="0088112F"/>
    <w:rsid w:val="008820F3"/>
    <w:rsid w:val="00884AE7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2C08"/>
    <w:rsid w:val="009333FA"/>
    <w:rsid w:val="009368F1"/>
    <w:rsid w:val="00941C1B"/>
    <w:rsid w:val="00946DA4"/>
    <w:rsid w:val="00950B97"/>
    <w:rsid w:val="00951E41"/>
    <w:rsid w:val="00960916"/>
    <w:rsid w:val="0096131A"/>
    <w:rsid w:val="009641A3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B79"/>
    <w:rsid w:val="009A0144"/>
    <w:rsid w:val="009A1DFC"/>
    <w:rsid w:val="009A33C4"/>
    <w:rsid w:val="009A56EF"/>
    <w:rsid w:val="009B13AD"/>
    <w:rsid w:val="009B181B"/>
    <w:rsid w:val="009B32BF"/>
    <w:rsid w:val="009B6876"/>
    <w:rsid w:val="009C1D99"/>
    <w:rsid w:val="009C20A3"/>
    <w:rsid w:val="009C7CD4"/>
    <w:rsid w:val="009D638E"/>
    <w:rsid w:val="009E0A50"/>
    <w:rsid w:val="009E0D6F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58A5"/>
    <w:rsid w:val="00A25CE3"/>
    <w:rsid w:val="00A35B7E"/>
    <w:rsid w:val="00A4308F"/>
    <w:rsid w:val="00A503F1"/>
    <w:rsid w:val="00A51DED"/>
    <w:rsid w:val="00A544D5"/>
    <w:rsid w:val="00A71347"/>
    <w:rsid w:val="00A82642"/>
    <w:rsid w:val="00A82FC9"/>
    <w:rsid w:val="00A84DDF"/>
    <w:rsid w:val="00A85D2B"/>
    <w:rsid w:val="00A92EC2"/>
    <w:rsid w:val="00A93AFE"/>
    <w:rsid w:val="00A96555"/>
    <w:rsid w:val="00A96BA0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10AA"/>
    <w:rsid w:val="00AC12E0"/>
    <w:rsid w:val="00AC1C50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B00B04"/>
    <w:rsid w:val="00B0111A"/>
    <w:rsid w:val="00B03EFB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5AB4"/>
    <w:rsid w:val="00B55B09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17E65"/>
    <w:rsid w:val="00C24037"/>
    <w:rsid w:val="00C30191"/>
    <w:rsid w:val="00C31586"/>
    <w:rsid w:val="00C36B70"/>
    <w:rsid w:val="00C41C93"/>
    <w:rsid w:val="00C459AF"/>
    <w:rsid w:val="00C478DD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1174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E21CA"/>
    <w:rsid w:val="00CE7BDF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E45"/>
    <w:rsid w:val="00D3503D"/>
    <w:rsid w:val="00D35F39"/>
    <w:rsid w:val="00D36DFF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58A2"/>
    <w:rsid w:val="00D760E9"/>
    <w:rsid w:val="00D827E5"/>
    <w:rsid w:val="00D84DB1"/>
    <w:rsid w:val="00D8610E"/>
    <w:rsid w:val="00D960E1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D7A19"/>
    <w:rsid w:val="00DE45E9"/>
    <w:rsid w:val="00DE6498"/>
    <w:rsid w:val="00DE6A77"/>
    <w:rsid w:val="00DF04C5"/>
    <w:rsid w:val="00DF1E39"/>
    <w:rsid w:val="00DF2BD5"/>
    <w:rsid w:val="00E0132A"/>
    <w:rsid w:val="00E01AA2"/>
    <w:rsid w:val="00E0306E"/>
    <w:rsid w:val="00E05901"/>
    <w:rsid w:val="00E0648B"/>
    <w:rsid w:val="00E15436"/>
    <w:rsid w:val="00E23BB5"/>
    <w:rsid w:val="00E30853"/>
    <w:rsid w:val="00E31260"/>
    <w:rsid w:val="00E35B1F"/>
    <w:rsid w:val="00E364BA"/>
    <w:rsid w:val="00E425D0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5EB6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22F80221-630D-4114-A9A0-BB3736F1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link w:val="af0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795B9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CE7BDF"/>
  </w:style>
  <w:style w:type="character" w:customStyle="1" w:styleId="cardmaininfocontent">
    <w:name w:val="cardmaininfo__content"/>
    <w:basedOn w:val="a0"/>
    <w:rsid w:val="00997B79"/>
  </w:style>
  <w:style w:type="table" w:styleId="af1">
    <w:name w:val="Table Grid"/>
    <w:basedOn w:val="a1"/>
    <w:uiPriority w:val="59"/>
    <w:rsid w:val="006C38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FB669-9F4D-4A78-B58C-761B3D64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2259</TotalTime>
  <Pages>6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137</cp:revision>
  <cp:lastPrinted>2019-01-21T07:27:00Z</cp:lastPrinted>
  <dcterms:created xsi:type="dcterms:W3CDTF">2018-07-17T11:08:00Z</dcterms:created>
  <dcterms:modified xsi:type="dcterms:W3CDTF">2021-02-18T16:29:00Z</dcterms:modified>
</cp:coreProperties>
</file>