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44E" w:rsidRPr="0097250B" w:rsidRDefault="0072044E" w:rsidP="007D3D93">
      <w:pPr>
        <w:pStyle w:val="a6"/>
        <w:jc w:val="left"/>
        <w:rPr>
          <w:sz w:val="24"/>
          <w:szCs w:val="24"/>
        </w:rPr>
      </w:pPr>
      <w:r w:rsidRPr="0097250B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2657475</wp:posOffset>
            </wp:positionH>
            <wp:positionV relativeFrom="paragraph">
              <wp:posOffset>-47625</wp:posOffset>
            </wp:positionV>
            <wp:extent cx="638175" cy="781050"/>
            <wp:effectExtent l="0" t="0" r="9525" b="0"/>
            <wp:wrapThrough wrapText="bothSides">
              <wp:wrapPolygon edited="0">
                <wp:start x="0" y="0"/>
                <wp:lineTo x="0" y="21073"/>
                <wp:lineTo x="21278" y="21073"/>
                <wp:lineTo x="21278" y="0"/>
                <wp:lineTo x="0" y="0"/>
              </wp:wrapPolygon>
            </wp:wrapThrough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D3D93">
        <w:rPr>
          <w:sz w:val="24"/>
          <w:szCs w:val="24"/>
        </w:rPr>
        <w:br w:type="textWrapping" w:clear="all"/>
      </w:r>
    </w:p>
    <w:p w:rsidR="0072044E" w:rsidRPr="0097250B" w:rsidRDefault="0072044E" w:rsidP="0072044E">
      <w:pPr>
        <w:ind w:left="-1134" w:firstLine="1985"/>
        <w:jc w:val="center"/>
      </w:pPr>
    </w:p>
    <w:p w:rsidR="0072044E" w:rsidRPr="0097250B" w:rsidRDefault="0072044E" w:rsidP="0072044E">
      <w:pPr>
        <w:keepNext/>
        <w:jc w:val="center"/>
        <w:outlineLvl w:val="1"/>
        <w:rPr>
          <w:b/>
        </w:rPr>
      </w:pPr>
      <w:r w:rsidRPr="0097250B">
        <w:rPr>
          <w:b/>
        </w:rPr>
        <w:t>ФЕДЕРАЛЬНАЯ</w:t>
      </w:r>
    </w:p>
    <w:p w:rsidR="0072044E" w:rsidRPr="0097250B" w:rsidRDefault="0072044E" w:rsidP="0072044E">
      <w:pPr>
        <w:jc w:val="center"/>
        <w:rPr>
          <w:b/>
        </w:rPr>
      </w:pPr>
      <w:r w:rsidRPr="0097250B">
        <w:rPr>
          <w:b/>
        </w:rPr>
        <w:t>АНТИМОНОПОЛЬНАЯ СЛУЖБА</w:t>
      </w:r>
    </w:p>
    <w:p w:rsidR="0072044E" w:rsidRPr="0097250B" w:rsidRDefault="0072044E" w:rsidP="0072044E">
      <w:pPr>
        <w:keepNext/>
        <w:spacing w:before="240" w:after="60"/>
        <w:jc w:val="center"/>
        <w:outlineLvl w:val="3"/>
        <w:rPr>
          <w:b/>
          <w:bCs/>
        </w:rPr>
      </w:pPr>
      <w:r w:rsidRPr="0097250B">
        <w:rPr>
          <w:b/>
          <w:bCs/>
        </w:rPr>
        <w:t>УПРАВЛЕНИЕ</w:t>
      </w:r>
    </w:p>
    <w:p w:rsidR="0072044E" w:rsidRPr="0097250B" w:rsidRDefault="0072044E" w:rsidP="0072044E">
      <w:pPr>
        <w:ind w:left="-1134" w:firstLine="1134"/>
        <w:jc w:val="center"/>
        <w:rPr>
          <w:b/>
        </w:rPr>
      </w:pPr>
      <w:r w:rsidRPr="0097250B">
        <w:rPr>
          <w:b/>
        </w:rPr>
        <w:t>по Саратовской области</w:t>
      </w:r>
    </w:p>
    <w:p w:rsidR="0072044E" w:rsidRPr="00291C93" w:rsidRDefault="0072044E" w:rsidP="0072044E">
      <w:pPr>
        <w:pBdr>
          <w:bottom w:val="single" w:sz="48" w:space="2" w:color="auto"/>
        </w:pBdr>
        <w:jc w:val="center"/>
        <w:rPr>
          <w:b/>
          <w:sz w:val="20"/>
        </w:rPr>
      </w:pPr>
    </w:p>
    <w:p w:rsidR="0072044E" w:rsidRPr="00291C93" w:rsidRDefault="0072044E" w:rsidP="0072044E">
      <w:pPr>
        <w:rPr>
          <w:sz w:val="20"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20"/>
        <w:gridCol w:w="4536"/>
      </w:tblGrid>
      <w:tr w:rsidR="0072044E" w:rsidRPr="00291C93" w:rsidTr="00CF3C49">
        <w:tc>
          <w:tcPr>
            <w:tcW w:w="4820" w:type="dxa"/>
          </w:tcPr>
          <w:p w:rsidR="0072044E" w:rsidRPr="00291C93" w:rsidRDefault="0072044E" w:rsidP="00CF3C49">
            <w:pPr>
              <w:rPr>
                <w:sz w:val="20"/>
              </w:rPr>
            </w:pPr>
            <w:r w:rsidRPr="00291C93">
              <w:rPr>
                <w:sz w:val="20"/>
              </w:rPr>
              <w:t>410012,  г. Саратов, ул. Вольская, 81</w:t>
            </w:r>
          </w:p>
          <w:p w:rsidR="0072044E" w:rsidRPr="00291C93" w:rsidRDefault="0072044E" w:rsidP="00CF3C49">
            <w:pPr>
              <w:rPr>
                <w:sz w:val="20"/>
              </w:rPr>
            </w:pPr>
          </w:p>
        </w:tc>
        <w:tc>
          <w:tcPr>
            <w:tcW w:w="4536" w:type="dxa"/>
          </w:tcPr>
          <w:p w:rsidR="0072044E" w:rsidRPr="00291C93" w:rsidRDefault="0072044E" w:rsidP="00CF3C49">
            <w:pPr>
              <w:ind w:left="34" w:firstLine="283"/>
              <w:jc w:val="right"/>
              <w:rPr>
                <w:sz w:val="20"/>
              </w:rPr>
            </w:pPr>
            <w:r w:rsidRPr="00291C93">
              <w:rPr>
                <w:sz w:val="20"/>
              </w:rPr>
              <w:t>Тел.:  (845-2) 27-96-42</w:t>
            </w:r>
          </w:p>
          <w:p w:rsidR="0072044E" w:rsidRPr="00291C93" w:rsidRDefault="0072044E" w:rsidP="00CF3C49">
            <w:pPr>
              <w:ind w:left="34" w:firstLine="283"/>
              <w:jc w:val="right"/>
              <w:rPr>
                <w:sz w:val="20"/>
              </w:rPr>
            </w:pPr>
            <w:r w:rsidRPr="00291C93">
              <w:rPr>
                <w:sz w:val="20"/>
              </w:rPr>
              <w:t xml:space="preserve">Факс: (845-2) 27-93-14     </w:t>
            </w:r>
          </w:p>
          <w:p w:rsidR="0072044E" w:rsidRPr="00291C93" w:rsidRDefault="0072044E" w:rsidP="00CF3C49">
            <w:pPr>
              <w:ind w:left="34" w:firstLine="283"/>
              <w:jc w:val="right"/>
              <w:rPr>
                <w:sz w:val="20"/>
              </w:rPr>
            </w:pPr>
            <w:r w:rsidRPr="00291C93">
              <w:rPr>
                <w:sz w:val="20"/>
              </w:rPr>
              <w:t xml:space="preserve">E-mail: </w:t>
            </w:r>
            <w:r w:rsidRPr="00291C93">
              <w:rPr>
                <w:sz w:val="20"/>
                <w:lang w:val="en-US"/>
              </w:rPr>
              <w:t>to</w:t>
            </w:r>
            <w:r w:rsidRPr="00291C93">
              <w:rPr>
                <w:sz w:val="20"/>
              </w:rPr>
              <w:t>64@</w:t>
            </w:r>
            <w:r w:rsidRPr="00291C93">
              <w:rPr>
                <w:sz w:val="20"/>
                <w:lang w:val="en-US"/>
              </w:rPr>
              <w:t>fas</w:t>
            </w:r>
            <w:r w:rsidRPr="00291C93">
              <w:rPr>
                <w:sz w:val="20"/>
              </w:rPr>
              <w:t>.</w:t>
            </w:r>
            <w:r w:rsidRPr="00291C93">
              <w:rPr>
                <w:sz w:val="20"/>
                <w:lang w:val="en-US"/>
              </w:rPr>
              <w:t>gov</w:t>
            </w:r>
            <w:r w:rsidRPr="00291C93">
              <w:rPr>
                <w:sz w:val="20"/>
              </w:rPr>
              <w:t>.ru</w:t>
            </w:r>
          </w:p>
        </w:tc>
      </w:tr>
    </w:tbl>
    <w:p w:rsidR="006C34C3" w:rsidRDefault="0072044E" w:rsidP="0072044E">
      <w:pPr>
        <w:jc w:val="center"/>
        <w:rPr>
          <w:b/>
          <w:bCs/>
        </w:rPr>
      </w:pPr>
      <w:proofErr w:type="gramStart"/>
      <w:r w:rsidRPr="005750C0">
        <w:rPr>
          <w:b/>
          <w:bCs/>
        </w:rPr>
        <w:t>Р</w:t>
      </w:r>
      <w:proofErr w:type="gramEnd"/>
      <w:r w:rsidRPr="005750C0">
        <w:rPr>
          <w:b/>
          <w:bCs/>
        </w:rPr>
        <w:t xml:space="preserve"> Е Ш Е Н И Е </w:t>
      </w:r>
      <w:r w:rsidR="00712CB8" w:rsidRPr="004F01A1">
        <w:rPr>
          <w:b/>
          <w:bCs/>
        </w:rPr>
        <w:t>№</w:t>
      </w:r>
      <w:r w:rsidR="00A67795" w:rsidRPr="004F01A1">
        <w:rPr>
          <w:b/>
          <w:bCs/>
        </w:rPr>
        <w:t xml:space="preserve"> </w:t>
      </w:r>
      <w:r w:rsidR="002C656E" w:rsidRPr="002C656E">
        <w:rPr>
          <w:b/>
          <w:bCs/>
        </w:rPr>
        <w:t>064/06/65-125/2021</w:t>
      </w:r>
    </w:p>
    <w:p w:rsidR="0072044E" w:rsidRPr="0097250B" w:rsidRDefault="0072044E" w:rsidP="0072044E">
      <w:pPr>
        <w:jc w:val="center"/>
        <w:rPr>
          <w:b/>
          <w:bCs/>
        </w:rPr>
      </w:pPr>
      <w:r w:rsidRPr="005750C0">
        <w:rPr>
          <w:b/>
          <w:bCs/>
        </w:rPr>
        <w:t xml:space="preserve">о признании жалобы </w:t>
      </w:r>
      <w:r w:rsidR="00D97615">
        <w:rPr>
          <w:b/>
          <w:bCs/>
        </w:rPr>
        <w:t>не</w:t>
      </w:r>
      <w:r w:rsidRPr="005750C0">
        <w:rPr>
          <w:b/>
          <w:bCs/>
        </w:rPr>
        <w:t>обоснованной</w:t>
      </w:r>
    </w:p>
    <w:p w:rsidR="008D2EAB" w:rsidRDefault="008D2EAB" w:rsidP="00616049">
      <w:pPr>
        <w:jc w:val="both"/>
      </w:pPr>
    </w:p>
    <w:p w:rsidR="0072044E" w:rsidRPr="0097250B" w:rsidRDefault="001736C2" w:rsidP="0072044E">
      <w:pPr>
        <w:ind w:firstLine="709"/>
        <w:jc w:val="both"/>
      </w:pPr>
      <w:r>
        <w:t>15</w:t>
      </w:r>
      <w:r w:rsidR="0072044E" w:rsidRPr="0097250B">
        <w:t xml:space="preserve"> </w:t>
      </w:r>
      <w:r w:rsidR="00EE17A5">
        <w:t>февраля</w:t>
      </w:r>
      <w:r w:rsidR="0054056D" w:rsidRPr="0097250B">
        <w:t xml:space="preserve"> </w:t>
      </w:r>
      <w:r w:rsidR="0072044E" w:rsidRPr="0097250B">
        <w:t>202</w:t>
      </w:r>
      <w:r w:rsidR="004A6479" w:rsidRPr="008D2EAB">
        <w:t>1</w:t>
      </w:r>
      <w:r w:rsidR="0072044E" w:rsidRPr="0097250B">
        <w:t xml:space="preserve"> года          </w:t>
      </w:r>
      <w:r w:rsidR="0072044E" w:rsidRPr="0097250B">
        <w:tab/>
      </w:r>
      <w:r w:rsidR="0072044E" w:rsidRPr="0097250B">
        <w:tab/>
        <w:t xml:space="preserve">                                                       </w:t>
      </w:r>
      <w:r w:rsidR="0054056D" w:rsidRPr="0097250B">
        <w:t xml:space="preserve">           </w:t>
      </w:r>
      <w:r w:rsidR="0072044E" w:rsidRPr="0097250B">
        <w:t xml:space="preserve">     г. Саратов</w:t>
      </w:r>
    </w:p>
    <w:p w:rsidR="0072044E" w:rsidRPr="0097250B" w:rsidRDefault="0072044E" w:rsidP="0072044E">
      <w:pPr>
        <w:ind w:firstLine="709"/>
        <w:jc w:val="both"/>
      </w:pPr>
    </w:p>
    <w:p w:rsidR="0054056D" w:rsidRPr="008D2EAB" w:rsidRDefault="0054056D" w:rsidP="0054056D">
      <w:pPr>
        <w:ind w:firstLine="708"/>
        <w:jc w:val="both"/>
        <w:rPr>
          <w:sz w:val="26"/>
          <w:szCs w:val="26"/>
        </w:rPr>
      </w:pPr>
      <w:r w:rsidRPr="008D2EAB">
        <w:rPr>
          <w:sz w:val="26"/>
          <w:szCs w:val="26"/>
        </w:rP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p w:rsidR="00A226C7" w:rsidRDefault="00A226C7" w:rsidP="0054056D">
      <w:pPr>
        <w:ind w:right="-2"/>
        <w:jc w:val="both"/>
      </w:pPr>
    </w:p>
    <w:p w:rsidR="0054056D" w:rsidRPr="007C730B" w:rsidRDefault="0054056D" w:rsidP="0054056D">
      <w:pPr>
        <w:ind w:right="-2"/>
        <w:jc w:val="both"/>
        <w:rPr>
          <w:b/>
          <w:color w:val="000000"/>
        </w:rPr>
      </w:pPr>
      <w:r w:rsidRPr="007C730B">
        <w:t>рассмотрев жалоб</w:t>
      </w:r>
      <w:proofErr w:type="gramStart"/>
      <w:r w:rsidRPr="007C730B">
        <w:t xml:space="preserve">у </w:t>
      </w:r>
      <w:r w:rsidR="00761CD5" w:rsidRPr="00761CD5">
        <w:t>ООО</w:t>
      </w:r>
      <w:proofErr w:type="gramEnd"/>
      <w:r w:rsidR="00761CD5" w:rsidRPr="00761CD5">
        <w:t xml:space="preserve"> «</w:t>
      </w:r>
      <w:proofErr w:type="spellStart"/>
      <w:r w:rsidR="00761CD5" w:rsidRPr="00761CD5">
        <w:t>ВолгаПром</w:t>
      </w:r>
      <w:proofErr w:type="spellEnd"/>
      <w:r w:rsidR="00761CD5" w:rsidRPr="00761CD5">
        <w:t>» на действия Заказчика ГКУ СО «УКС» при проведении электронного аукциона № 0860500000221000004 «Выполнение работ на объекте: Реконструкция стадиона "Старт" по адресу: Саратовская область, г. Маркс, ул. Интернациональная площадь, д. 20»</w:t>
      </w:r>
      <w:r w:rsidRPr="007C730B">
        <w:t>,</w:t>
      </w:r>
    </w:p>
    <w:p w:rsidR="00A67795" w:rsidRDefault="00A67795" w:rsidP="0054056D">
      <w:pPr>
        <w:ind w:hanging="3"/>
        <w:jc w:val="center"/>
        <w:rPr>
          <w:b/>
          <w:color w:val="000000"/>
        </w:rPr>
      </w:pPr>
    </w:p>
    <w:p w:rsidR="0072044E" w:rsidRPr="007C730B" w:rsidRDefault="0072044E" w:rsidP="0054056D">
      <w:pPr>
        <w:ind w:hanging="3"/>
        <w:jc w:val="center"/>
        <w:rPr>
          <w:b/>
          <w:color w:val="000000"/>
        </w:rPr>
      </w:pPr>
      <w:r w:rsidRPr="007C730B">
        <w:rPr>
          <w:b/>
          <w:color w:val="000000"/>
        </w:rPr>
        <w:t>УСТАНОВИЛА:</w:t>
      </w:r>
    </w:p>
    <w:p w:rsidR="00971FF0" w:rsidRPr="007C730B" w:rsidRDefault="00971FF0" w:rsidP="0054056D">
      <w:pPr>
        <w:ind w:hanging="3"/>
        <w:jc w:val="center"/>
        <w:rPr>
          <w:b/>
          <w:color w:val="000000"/>
        </w:rPr>
      </w:pPr>
    </w:p>
    <w:p w:rsidR="0054056D" w:rsidRPr="007C730B" w:rsidRDefault="00971FF0" w:rsidP="0054056D">
      <w:pPr>
        <w:ind w:firstLine="708"/>
        <w:jc w:val="both"/>
      </w:pPr>
      <w:r w:rsidRPr="007C730B">
        <w:t>0</w:t>
      </w:r>
      <w:r w:rsidR="00AA4266">
        <w:t>9</w:t>
      </w:r>
      <w:r w:rsidR="0072044E" w:rsidRPr="007C730B">
        <w:t>.</w:t>
      </w:r>
      <w:r w:rsidRPr="007C730B">
        <w:t>02</w:t>
      </w:r>
      <w:r w:rsidR="0072044E" w:rsidRPr="007C730B">
        <w:t>.202</w:t>
      </w:r>
      <w:r w:rsidRPr="007C730B">
        <w:t>1</w:t>
      </w:r>
      <w:r w:rsidR="0072044E" w:rsidRPr="007C730B">
        <w:t xml:space="preserve"> в Саратовское УФАС России поступила </w:t>
      </w:r>
      <w:r w:rsidR="006013C9" w:rsidRPr="007C730B">
        <w:t>жалоб</w:t>
      </w:r>
      <w:proofErr w:type="gramStart"/>
      <w:r w:rsidR="006013C9" w:rsidRPr="007C730B">
        <w:t xml:space="preserve">а </w:t>
      </w:r>
      <w:r w:rsidR="002F6D76" w:rsidRPr="002F6D76">
        <w:t>ООО</w:t>
      </w:r>
      <w:proofErr w:type="gramEnd"/>
      <w:r w:rsidR="002F6D76" w:rsidRPr="002F6D76">
        <w:t xml:space="preserve"> «</w:t>
      </w:r>
      <w:proofErr w:type="spellStart"/>
      <w:r w:rsidR="002F6D76" w:rsidRPr="002F6D76">
        <w:t>ВолгаПром</w:t>
      </w:r>
      <w:proofErr w:type="spellEnd"/>
      <w:r w:rsidR="002F6D76" w:rsidRPr="002F6D76">
        <w:t xml:space="preserve">» на действия Заказчика ГКУ СО «УКС» при проведении электронного </w:t>
      </w:r>
      <w:r w:rsidR="002F6D76">
        <w:t>аукциона № </w:t>
      </w:r>
      <w:r w:rsidR="002F6D76" w:rsidRPr="002F6D76">
        <w:t>0860500000221000004 «Выполнение работ на объекте: Реконструкция стадиона "Старт" по адресу: Саратовская область, г. Маркс, ул. Интернациональная площадь, д. 20»</w:t>
      </w:r>
      <w:r w:rsidR="00E47A40" w:rsidRPr="00E47A40">
        <w:t xml:space="preserve"> </w:t>
      </w:r>
      <w:r w:rsidR="0054056D" w:rsidRPr="007C730B">
        <w:t>(дале</w:t>
      </w:r>
      <w:proofErr w:type="gramStart"/>
      <w:r w:rsidR="0054056D" w:rsidRPr="007C730B">
        <w:t>е-</w:t>
      </w:r>
      <w:proofErr w:type="gramEnd"/>
      <w:r w:rsidR="0054056D" w:rsidRPr="007C730B">
        <w:t xml:space="preserve"> Аукцион).</w:t>
      </w:r>
    </w:p>
    <w:p w:rsidR="0072044E" w:rsidRPr="007C730B" w:rsidRDefault="0072044E" w:rsidP="0054056D">
      <w:pPr>
        <w:ind w:firstLine="708"/>
        <w:jc w:val="both"/>
        <w:rPr>
          <w:i/>
        </w:rPr>
      </w:pPr>
      <w:r w:rsidRPr="007C730B">
        <w:rPr>
          <w:i/>
        </w:rPr>
        <w:t>Изучив представленные сведения и документы, проведя внеплановую проверку, Комиссия пришла к следующим выводам:</w:t>
      </w:r>
    </w:p>
    <w:p w:rsidR="0072044E" w:rsidRPr="007C730B" w:rsidRDefault="002F6D76" w:rsidP="0072044E">
      <w:pPr>
        <w:ind w:firstLine="709"/>
        <w:jc w:val="both"/>
      </w:pPr>
      <w:r>
        <w:t>30</w:t>
      </w:r>
      <w:r w:rsidR="00E32252" w:rsidRPr="007C730B">
        <w:t>.</w:t>
      </w:r>
      <w:r>
        <w:t>01</w:t>
      </w:r>
      <w:r w:rsidR="00971FF0" w:rsidRPr="007C730B">
        <w:t>.2021</w:t>
      </w:r>
      <w:r w:rsidR="0072044E" w:rsidRPr="007C730B">
        <w:t xml:space="preserve"> в Единой информационной системе в сфере закупок были размещены извещение о проведен</w:t>
      </w:r>
      <w:proofErr w:type="gramStart"/>
      <w:r w:rsidR="0072044E" w:rsidRPr="007C730B">
        <w:t>ии Ау</w:t>
      </w:r>
      <w:proofErr w:type="gramEnd"/>
      <w:r w:rsidR="0072044E" w:rsidRPr="007C730B">
        <w:t>кциона и документация об Аукционе.</w:t>
      </w:r>
    </w:p>
    <w:p w:rsidR="0072044E" w:rsidRPr="007C730B" w:rsidRDefault="0072044E" w:rsidP="0072044E">
      <w:pPr>
        <w:ind w:firstLine="709"/>
        <w:jc w:val="both"/>
      </w:pPr>
      <w:r w:rsidRPr="007C730B">
        <w:t xml:space="preserve">Заказчиком данного Аукциона является </w:t>
      </w:r>
      <w:r w:rsidR="002F6D76" w:rsidRPr="002F6D76">
        <w:t>ГКУ СО «УКС»</w:t>
      </w:r>
      <w:r w:rsidR="004E6744" w:rsidRPr="007C730B">
        <w:t xml:space="preserve"> </w:t>
      </w:r>
      <w:r w:rsidRPr="007C730B">
        <w:t>(далее – Заказчик).</w:t>
      </w:r>
    </w:p>
    <w:p w:rsidR="002F6D76" w:rsidRDefault="0072044E" w:rsidP="00917E8E">
      <w:pPr>
        <w:ind w:firstLine="709"/>
        <w:jc w:val="both"/>
        <w:rPr>
          <w:color w:val="000000"/>
        </w:rPr>
      </w:pPr>
      <w:r w:rsidRPr="007C730B">
        <w:t xml:space="preserve">Начальная (максимальная) цена контракта составляет </w:t>
      </w:r>
      <w:r w:rsidR="002F6D76" w:rsidRPr="002F6D76">
        <w:rPr>
          <w:shd w:val="clear" w:color="auto" w:fill="FFFFFF"/>
        </w:rPr>
        <w:t>130 569 980,18</w:t>
      </w:r>
      <w:r w:rsidR="004E6744" w:rsidRPr="007C730B">
        <w:rPr>
          <w:shd w:val="clear" w:color="auto" w:fill="FFFFFF"/>
        </w:rPr>
        <w:t xml:space="preserve"> </w:t>
      </w:r>
      <w:r w:rsidRPr="007C730B">
        <w:t xml:space="preserve">рублей. </w:t>
      </w:r>
    </w:p>
    <w:p w:rsidR="002F6D76" w:rsidRDefault="00DF54C6" w:rsidP="00C1549D">
      <w:pPr>
        <w:ind w:firstLine="709"/>
        <w:jc w:val="both"/>
        <w:rPr>
          <w:color w:val="000000"/>
        </w:rPr>
      </w:pPr>
      <w:r w:rsidRPr="000C1F13">
        <w:rPr>
          <w:color w:val="000000"/>
        </w:rPr>
        <w:t xml:space="preserve">Из жалобы Заявителя следует, что </w:t>
      </w:r>
      <w:r w:rsidR="000C1F13" w:rsidRPr="000C1F13">
        <w:rPr>
          <w:color w:val="000000"/>
        </w:rPr>
        <w:t>проект реконструкции стадиона «Спартак» выполнен с существенными ошибками.</w:t>
      </w:r>
      <w:r w:rsidR="000C1F13">
        <w:rPr>
          <w:color w:val="000000"/>
        </w:rPr>
        <w:t xml:space="preserve"> </w:t>
      </w:r>
    </w:p>
    <w:p w:rsidR="000C1F13" w:rsidRDefault="000C1F13" w:rsidP="000C1F13">
      <w:pPr>
        <w:ind w:firstLine="709"/>
        <w:jc w:val="both"/>
        <w:rPr>
          <w:color w:val="000000"/>
        </w:rPr>
      </w:pPr>
      <w:r>
        <w:rPr>
          <w:color w:val="000000"/>
        </w:rPr>
        <w:t>Согласно п.3 информационной карты документации об Аукционе объектом закупки является в</w:t>
      </w:r>
      <w:r w:rsidRPr="00974A04">
        <w:rPr>
          <w:color w:val="000000"/>
        </w:rPr>
        <w:t>ыполнение работ по объекту: «Реконструкция стадиона "Старт" по адресу: Саратовская область, г. Маркс, ул. Интернациональная площадь, д. 20.»</w:t>
      </w:r>
      <w:r>
        <w:rPr>
          <w:color w:val="000000"/>
        </w:rPr>
        <w:t>.</w:t>
      </w:r>
    </w:p>
    <w:p w:rsidR="00DF54C6" w:rsidRPr="00DF54C6" w:rsidRDefault="00DF54C6" w:rsidP="00DF54C6">
      <w:pPr>
        <w:ind w:firstLine="709"/>
        <w:jc w:val="both"/>
        <w:rPr>
          <w:color w:val="000000"/>
        </w:rPr>
      </w:pPr>
      <w:proofErr w:type="gramStart"/>
      <w:r w:rsidRPr="00DF54C6">
        <w:rPr>
          <w:color w:val="000000"/>
        </w:rPr>
        <w:t xml:space="preserve">В соответствии с п.1 ч.1 ст. 64 </w:t>
      </w:r>
      <w:r w:rsidR="000C1F13" w:rsidRPr="00DF54C6">
        <w:rPr>
          <w:color w:val="000000"/>
        </w:rPr>
        <w:t>Федерального закона от 05.04.2013 № 44-ФЗ "О контрактной системе в сфере закупок товаров, работ, услуг для обеспечения государственных и муниципальных нужд"</w:t>
      </w:r>
      <w:r w:rsidR="000C1F13">
        <w:rPr>
          <w:color w:val="000000"/>
        </w:rPr>
        <w:t xml:space="preserve"> (далее – Закон о контрактной системе)</w:t>
      </w:r>
      <w:r w:rsidRPr="00DF54C6">
        <w:rPr>
          <w:color w:val="000000"/>
        </w:rPr>
        <w:t xml:space="preserve"> документация об электронном аукционе наряду с информацией, указанной в извещении о проведении такого аукциона, должна содержать следующую информацию: наименование и </w:t>
      </w:r>
      <w:r w:rsidRPr="00DF54C6">
        <w:rPr>
          <w:color w:val="000000"/>
        </w:rPr>
        <w:lastRenderedPageBreak/>
        <w:t>описание объекта закупки и условия контракта</w:t>
      </w:r>
      <w:proofErr w:type="gramEnd"/>
      <w:r w:rsidRPr="00DF54C6">
        <w:rPr>
          <w:color w:val="000000"/>
        </w:rPr>
        <w:t xml:space="preserve">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услуги.</w:t>
      </w:r>
    </w:p>
    <w:p w:rsidR="002F6D76" w:rsidRDefault="00DF54C6" w:rsidP="00DF54C6">
      <w:pPr>
        <w:ind w:firstLine="709"/>
        <w:jc w:val="both"/>
        <w:rPr>
          <w:color w:val="000000"/>
        </w:rPr>
      </w:pPr>
      <w:r w:rsidRPr="00DF54C6">
        <w:rPr>
          <w:color w:val="000000"/>
        </w:rPr>
        <w:t xml:space="preserve">Согласно п.1 ч.1 ст. 33 Закона о контрактной системе заказчик при описании в документации о закупке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DF54C6">
        <w:rPr>
          <w:color w:val="000000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DF54C6">
        <w:rPr>
          <w:color w:val="000000"/>
        </w:rPr>
        <w:t xml:space="preserve"> указанные машины и оборудование.</w:t>
      </w:r>
    </w:p>
    <w:p w:rsidR="00C1549D" w:rsidRPr="00C1549D" w:rsidRDefault="00C1549D" w:rsidP="00C1549D">
      <w:pPr>
        <w:ind w:firstLine="709"/>
        <w:jc w:val="both"/>
        <w:rPr>
          <w:color w:val="000000"/>
        </w:rPr>
      </w:pPr>
      <w:proofErr w:type="gramStart"/>
      <w:r w:rsidRPr="00C1549D">
        <w:rPr>
          <w:color w:val="000000"/>
        </w:rPr>
        <w:t>Также из п.2 ч.1 ст. 33 Закона о контрактной системе следует, что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</w:t>
      </w:r>
      <w:proofErr w:type="gramEnd"/>
      <w:r w:rsidRPr="00C1549D">
        <w:rPr>
          <w:color w:val="000000"/>
        </w:rPr>
        <w:t xml:space="preserve"> </w:t>
      </w:r>
      <w:proofErr w:type="gramStart"/>
      <w:r w:rsidRPr="00C1549D">
        <w:rPr>
          <w:color w:val="000000"/>
        </w:rPr>
        <w:t>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proofErr w:type="gramEnd"/>
      <w:r w:rsidRPr="00C1549D">
        <w:rPr>
          <w:color w:val="000000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DF54C6" w:rsidRDefault="00C1549D" w:rsidP="00C1549D">
      <w:pPr>
        <w:ind w:firstLine="709"/>
        <w:jc w:val="both"/>
        <w:rPr>
          <w:color w:val="000000"/>
        </w:rPr>
      </w:pPr>
      <w:r w:rsidRPr="00C1549D">
        <w:rPr>
          <w:color w:val="000000"/>
        </w:rPr>
        <w:t>Таким образом, заказчик в целях удовлетворения собственных нужд, исходя из необходимости достижения результатов и эффективности закупки, самостоятельно определяет и описывает объект закупки при условии, что такие требования не влекут за собой ограничения количества участников закупки.</w:t>
      </w:r>
    </w:p>
    <w:p w:rsidR="00F06275" w:rsidRPr="00F06275" w:rsidRDefault="00F06275" w:rsidP="00F06275">
      <w:pPr>
        <w:ind w:firstLine="709"/>
        <w:jc w:val="both"/>
        <w:rPr>
          <w:color w:val="000000"/>
        </w:rPr>
      </w:pPr>
      <w:r w:rsidRPr="00F06275">
        <w:rPr>
          <w:color w:val="000000"/>
        </w:rPr>
        <w:t xml:space="preserve">В силу пункта 8 части 1 статьи 33 Закона о контрактной системе </w:t>
      </w:r>
      <w:proofErr w:type="gramStart"/>
      <w:r w:rsidRPr="00F06275">
        <w:rPr>
          <w:color w:val="000000"/>
        </w:rPr>
        <w:t>документация</w:t>
      </w:r>
      <w:proofErr w:type="gramEnd"/>
      <w:r w:rsidRPr="00F06275">
        <w:rPr>
          <w:color w:val="000000"/>
        </w:rPr>
        <w:t xml:space="preserve">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частями 16 и 16.1 статьи 34 Закона о контрактной системе, при которых предметом контракта </w:t>
      </w:r>
      <w:proofErr w:type="gramStart"/>
      <w:r w:rsidRPr="00F06275">
        <w:rPr>
          <w:color w:val="000000"/>
        </w:rPr>
        <w:t>является</w:t>
      </w:r>
      <w:proofErr w:type="gramEnd"/>
      <w:r w:rsidRPr="00F06275">
        <w:rPr>
          <w:color w:val="000000"/>
        </w:rPr>
        <w:t xml:space="preserve">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пунктов 1 - 3 части 1 статьи 33 Закона о контрактной системе.</w:t>
      </w:r>
    </w:p>
    <w:p w:rsidR="00F06275" w:rsidRPr="00F06275" w:rsidRDefault="00F06275" w:rsidP="00F06275">
      <w:pPr>
        <w:ind w:firstLine="709"/>
        <w:jc w:val="both"/>
        <w:rPr>
          <w:color w:val="000000"/>
        </w:rPr>
      </w:pPr>
      <w:r w:rsidRPr="00F06275">
        <w:rPr>
          <w:color w:val="000000"/>
        </w:rPr>
        <w:t xml:space="preserve">В соответствии с частью 1 статьи 743 Гражданского кодекса Российской Федерации подрядчик обязан осуществлять строительство и связанные с ним работы в соответствии с технической документацией, определяющей объем, содержание работ и </w:t>
      </w:r>
      <w:proofErr w:type="gramStart"/>
      <w:r w:rsidRPr="00F06275">
        <w:rPr>
          <w:color w:val="000000"/>
        </w:rPr>
        <w:t>другие</w:t>
      </w:r>
      <w:proofErr w:type="gramEnd"/>
      <w:r w:rsidRPr="00F06275">
        <w:rPr>
          <w:color w:val="000000"/>
        </w:rPr>
        <w:t xml:space="preserve"> предъявляемые к ним требования, и со сметой, определяющей цену работ.</w:t>
      </w:r>
    </w:p>
    <w:p w:rsidR="00F06275" w:rsidRPr="00F06275" w:rsidRDefault="00F06275" w:rsidP="00F06275">
      <w:pPr>
        <w:ind w:firstLine="709"/>
        <w:jc w:val="both"/>
        <w:rPr>
          <w:color w:val="000000"/>
        </w:rPr>
      </w:pPr>
      <w:r w:rsidRPr="00F06275">
        <w:rPr>
          <w:color w:val="000000"/>
        </w:rPr>
        <w:t xml:space="preserve">Частью 6 статьи 52 Градостроительного кодекса Российской Федерации установлена обязанность лица, выполняющего работы по строительству осуществлять строительство, </w:t>
      </w:r>
      <w:r w:rsidRPr="00F06275">
        <w:rPr>
          <w:color w:val="000000"/>
        </w:rPr>
        <w:lastRenderedPageBreak/>
        <w:t>реконструкцию, капитальный ремонт объекта капитального строительства, в том числе в соответствии с проектной документацией.</w:t>
      </w:r>
    </w:p>
    <w:p w:rsidR="00F06275" w:rsidRPr="00F06275" w:rsidRDefault="00F06275" w:rsidP="00F06275">
      <w:pPr>
        <w:ind w:firstLine="709"/>
        <w:jc w:val="both"/>
        <w:rPr>
          <w:color w:val="000000"/>
        </w:rPr>
      </w:pPr>
      <w:r w:rsidRPr="00F06275">
        <w:rPr>
          <w:color w:val="000000"/>
        </w:rPr>
        <w:t>Состав проектно-сметной документации определен частью 12 статьи 48 Градостроительного кодекса Российской Федерации и Положением о составе разделов проектной документации и требованиях к их содержанию, утвержденным постановлением Правительства Российской Федерации от 16.02.2008 N 87.</w:t>
      </w:r>
    </w:p>
    <w:p w:rsidR="00F06275" w:rsidRPr="00F06275" w:rsidRDefault="00F06275" w:rsidP="00F06275">
      <w:pPr>
        <w:ind w:firstLine="709"/>
        <w:jc w:val="both"/>
        <w:rPr>
          <w:color w:val="000000"/>
        </w:rPr>
      </w:pPr>
      <w:r w:rsidRPr="00F06275">
        <w:rPr>
          <w:color w:val="000000"/>
        </w:rPr>
        <w:t>Согласно части 2 статьи 48 Градостроительного Кодекса Российской Федерации проектная документация представляет собой документацию, содержащую материалы в текстовой форме и в виде карт (схем) и определяющую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ремонта.</w:t>
      </w:r>
    </w:p>
    <w:p w:rsidR="00F06275" w:rsidRPr="00F06275" w:rsidRDefault="00F06275" w:rsidP="00F06275">
      <w:pPr>
        <w:ind w:firstLine="709"/>
        <w:jc w:val="both"/>
        <w:rPr>
          <w:color w:val="000000"/>
        </w:rPr>
      </w:pPr>
      <w:proofErr w:type="gramStart"/>
      <w:r w:rsidRPr="00F06275">
        <w:rPr>
          <w:color w:val="000000"/>
        </w:rPr>
        <w:t>Из анализа Положения о составе разделов проектной документации и требованиях к их содержанию следует, что проектная документация состоит из текстовой части, которая содержит сведения в отношении объекта капитального строительства, описание принятых технических и иных решений, пояснения, ссылки на нормативные и (или) технические документы, используемые при подготовке проектной документации и результаты расчетов, обосновывающие принятые решения;</w:t>
      </w:r>
      <w:proofErr w:type="gramEnd"/>
      <w:r w:rsidRPr="00F06275">
        <w:rPr>
          <w:color w:val="000000"/>
        </w:rPr>
        <w:t xml:space="preserve"> из графической части, которая отображает принятые технические и иные решения и выполняется в виде чертежей, схем, планов и других документов в графической форме, иными словами содержит требования к результату выполняемых работ.</w:t>
      </w:r>
    </w:p>
    <w:p w:rsidR="00F06275" w:rsidRDefault="00F06275" w:rsidP="00F06275">
      <w:pPr>
        <w:ind w:firstLine="709"/>
        <w:jc w:val="both"/>
        <w:rPr>
          <w:color w:val="000000"/>
        </w:rPr>
      </w:pPr>
      <w:r w:rsidRPr="00F06275">
        <w:rPr>
          <w:color w:val="000000"/>
        </w:rPr>
        <w:t xml:space="preserve">В части 12 статьи 48 Градостроительного Кодекса Российской Федерации </w:t>
      </w:r>
      <w:r>
        <w:rPr>
          <w:color w:val="000000"/>
        </w:rPr>
        <w:t>перечислены разделы, которые должны входить в</w:t>
      </w:r>
      <w:r w:rsidRPr="00F06275">
        <w:rPr>
          <w:color w:val="000000"/>
        </w:rPr>
        <w:t xml:space="preserve"> состав проектной документации объектов капитального строительства</w:t>
      </w:r>
      <w:r>
        <w:rPr>
          <w:color w:val="000000"/>
        </w:rPr>
        <w:t>.</w:t>
      </w:r>
    </w:p>
    <w:p w:rsidR="00C15D3A" w:rsidRPr="00C15D3A" w:rsidRDefault="00C15D3A" w:rsidP="00C15D3A">
      <w:pPr>
        <w:ind w:firstLine="709"/>
        <w:jc w:val="both"/>
        <w:rPr>
          <w:color w:val="000000"/>
        </w:rPr>
      </w:pPr>
      <w:r w:rsidRPr="00C15D3A">
        <w:rPr>
          <w:color w:val="000000"/>
        </w:rPr>
        <w:t xml:space="preserve">Проектная документация определяет объем, содержание работ и </w:t>
      </w:r>
      <w:proofErr w:type="gramStart"/>
      <w:r w:rsidRPr="00C15D3A">
        <w:rPr>
          <w:color w:val="000000"/>
        </w:rPr>
        <w:t>другие</w:t>
      </w:r>
      <w:proofErr w:type="gramEnd"/>
      <w:r w:rsidRPr="00C15D3A">
        <w:rPr>
          <w:color w:val="000000"/>
        </w:rPr>
        <w:t xml:space="preserve"> предъявляемые к ним требования.</w:t>
      </w:r>
    </w:p>
    <w:p w:rsidR="00C15D3A" w:rsidRPr="00C15D3A" w:rsidRDefault="00C15D3A" w:rsidP="00C15D3A">
      <w:pPr>
        <w:ind w:firstLine="709"/>
        <w:jc w:val="both"/>
        <w:rPr>
          <w:color w:val="000000"/>
        </w:rPr>
      </w:pPr>
      <w:r w:rsidRPr="00C15D3A">
        <w:rPr>
          <w:color w:val="000000"/>
        </w:rPr>
        <w:t>Таким образом, строительство, реконструкция, капитальный ремонт объекта капитального строительства осуществляется на основании проектной документации, которая содержит показатели, позволяющие определить соответствие закупаемых работ установленным заказчиком требованиям, потребностям заказчика.</w:t>
      </w:r>
    </w:p>
    <w:p w:rsidR="00C15D3A" w:rsidRDefault="00C15D3A" w:rsidP="00C15D3A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Из письменных пояснений Заказчика следует, что проектная документация получила положительные заключения государственных экспертиз, проведенных </w:t>
      </w:r>
      <w:r w:rsidRPr="00C15D3A">
        <w:rPr>
          <w:color w:val="000000"/>
        </w:rPr>
        <w:t>ГАУ «Саратовский региональный центр экспертизы в строительстве»</w:t>
      </w:r>
      <w:r>
        <w:rPr>
          <w:color w:val="000000"/>
        </w:rPr>
        <w:t>.</w:t>
      </w:r>
    </w:p>
    <w:p w:rsidR="00C15D3A" w:rsidRPr="00C15D3A" w:rsidRDefault="00C15D3A" w:rsidP="00C15D3A">
      <w:pPr>
        <w:ind w:firstLine="709"/>
        <w:jc w:val="both"/>
        <w:rPr>
          <w:color w:val="000000"/>
        </w:rPr>
      </w:pPr>
      <w:r w:rsidRPr="00C15D3A">
        <w:rPr>
          <w:color w:val="000000"/>
        </w:rPr>
        <w:t xml:space="preserve">Приложением к аукционной документации и извещению о проведении электронного аукциона является «Проектная документация» которая </w:t>
      </w:r>
      <w:proofErr w:type="gramStart"/>
      <w:r w:rsidRPr="00C15D3A">
        <w:rPr>
          <w:color w:val="000000"/>
        </w:rPr>
        <w:t>содержит</w:t>
      </w:r>
      <w:proofErr w:type="gramEnd"/>
      <w:r w:rsidRPr="00C15D3A">
        <w:rPr>
          <w:color w:val="000000"/>
        </w:rPr>
        <w:t xml:space="preserve"> в том числе архив «Экспертиза», в котором содержится: </w:t>
      </w:r>
    </w:p>
    <w:p w:rsidR="00C15D3A" w:rsidRPr="00C15D3A" w:rsidRDefault="00C15D3A" w:rsidP="00C15D3A">
      <w:pPr>
        <w:ind w:firstLine="709"/>
        <w:jc w:val="both"/>
        <w:rPr>
          <w:color w:val="000000"/>
        </w:rPr>
      </w:pPr>
      <w:r w:rsidRPr="00C15D3A">
        <w:rPr>
          <w:color w:val="000000"/>
        </w:rPr>
        <w:t xml:space="preserve">- «Положительное заключения государственной экспертизы ГАУ «Саратовский региональный центр экспертизы в строительстве» о проверке </w:t>
      </w:r>
      <w:proofErr w:type="gramStart"/>
      <w:r w:rsidRPr="00C15D3A">
        <w:rPr>
          <w:color w:val="000000"/>
        </w:rPr>
        <w:t>достоверности определения сметной стоимости строительства объекта</w:t>
      </w:r>
      <w:proofErr w:type="gramEnd"/>
      <w:r w:rsidRPr="00C15D3A">
        <w:rPr>
          <w:color w:val="000000"/>
        </w:rPr>
        <w:t xml:space="preserve"> №64-1-0624-19 от 20.12.2019 г.», </w:t>
      </w:r>
    </w:p>
    <w:p w:rsidR="00C15D3A" w:rsidRPr="00C15D3A" w:rsidRDefault="00C15D3A" w:rsidP="00C15D3A">
      <w:pPr>
        <w:ind w:firstLine="709"/>
        <w:jc w:val="both"/>
        <w:rPr>
          <w:color w:val="000000"/>
        </w:rPr>
      </w:pPr>
      <w:r w:rsidRPr="00C15D3A">
        <w:rPr>
          <w:color w:val="000000"/>
        </w:rPr>
        <w:t xml:space="preserve">- Положительное заключение государственной экспертизы ГАУ «Саратовский региональный центр экспертизы в строительстве» экспертиза проектной документации и результатов инженерных изысканий №64-1-1-3-034135-2019 от 03.12.2019 г., </w:t>
      </w:r>
    </w:p>
    <w:p w:rsidR="00C15D3A" w:rsidRDefault="00C15D3A" w:rsidP="000C1F13">
      <w:pPr>
        <w:ind w:firstLine="709"/>
        <w:jc w:val="both"/>
        <w:rPr>
          <w:color w:val="000000"/>
        </w:rPr>
      </w:pPr>
      <w:r w:rsidRPr="00C15D3A">
        <w:rPr>
          <w:color w:val="000000"/>
        </w:rPr>
        <w:t xml:space="preserve">- Положительное заключение государственной экспертизы (Повторное) ГАУ «Саратовский региональный центр экспертизы в строительстве» проектной документации и результатов инженерных изысканий №64-1-1-2-050733-2020 от 12.10.2020 г. </w:t>
      </w:r>
      <w:proofErr w:type="spellStart"/>
      <w:r w:rsidRPr="00C15D3A">
        <w:rPr>
          <w:color w:val="000000"/>
        </w:rPr>
        <w:t>Скрин</w:t>
      </w:r>
      <w:proofErr w:type="spellEnd"/>
      <w:r w:rsidRPr="00C15D3A">
        <w:rPr>
          <w:color w:val="000000"/>
        </w:rPr>
        <w:t xml:space="preserve"> экрана о размещении прилагается.</w:t>
      </w:r>
    </w:p>
    <w:p w:rsidR="005B5078" w:rsidRPr="005B5078" w:rsidRDefault="00DF54C6" w:rsidP="000C1F13">
      <w:pPr>
        <w:ind w:firstLine="709"/>
        <w:jc w:val="both"/>
        <w:rPr>
          <w:color w:val="000000"/>
        </w:rPr>
      </w:pPr>
      <w:r>
        <w:rPr>
          <w:color w:val="000000"/>
        </w:rPr>
        <w:t>Вместе с тем, и</w:t>
      </w:r>
      <w:r w:rsidR="005B5078" w:rsidRPr="005B5078">
        <w:rPr>
          <w:color w:val="000000"/>
        </w:rPr>
        <w:t xml:space="preserve">з жалобы Заявителя следует, что </w:t>
      </w:r>
      <w:r w:rsidR="005B5078">
        <w:rPr>
          <w:color w:val="000000"/>
        </w:rPr>
        <w:t>Заказчиком допущены нарушения при обосновании начальной (максимальной) цены контракта.</w:t>
      </w:r>
      <w:r w:rsidR="005B5078" w:rsidRPr="005B5078">
        <w:rPr>
          <w:color w:val="000000"/>
        </w:rPr>
        <w:t xml:space="preserve"> </w:t>
      </w:r>
    </w:p>
    <w:p w:rsidR="005B5078" w:rsidRPr="005B5078" w:rsidRDefault="005B5078" w:rsidP="005B5078">
      <w:pPr>
        <w:ind w:firstLine="709"/>
        <w:jc w:val="both"/>
        <w:rPr>
          <w:color w:val="000000"/>
        </w:rPr>
      </w:pPr>
      <w:proofErr w:type="gramStart"/>
      <w:r w:rsidRPr="005B5078">
        <w:rPr>
          <w:color w:val="000000"/>
        </w:rPr>
        <w:t xml:space="preserve">Согласно п.3 ч.8 ст. 99 Закона о контрактной системе органы внутреннего </w:t>
      </w:r>
      <w:r>
        <w:rPr>
          <w:color w:val="000000"/>
        </w:rPr>
        <w:t>государственного</w:t>
      </w:r>
      <w:r w:rsidRPr="005B5078">
        <w:rPr>
          <w:color w:val="000000"/>
        </w:rPr>
        <w:t xml:space="preserve"> финансового контроля осуществляют контроль (за исключением контроля, предусмотренного частью 10 настоящей статьи) в отношении: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услуги.</w:t>
      </w:r>
      <w:proofErr w:type="gramEnd"/>
    </w:p>
    <w:p w:rsidR="00AA4266" w:rsidRDefault="005B5078" w:rsidP="005B5078">
      <w:pPr>
        <w:ind w:firstLine="709"/>
        <w:jc w:val="both"/>
        <w:rPr>
          <w:color w:val="000000"/>
        </w:rPr>
      </w:pPr>
      <w:r w:rsidRPr="005B5078">
        <w:rPr>
          <w:color w:val="000000"/>
        </w:rPr>
        <w:lastRenderedPageBreak/>
        <w:t>Таким образом, в полномочия Саратовского УФАС России не входит рассмотрение вопросов связанных с обоснованием начальной (максимальной) цены контракта.</w:t>
      </w:r>
    </w:p>
    <w:p w:rsidR="00FC7CE7" w:rsidRPr="007C730B" w:rsidRDefault="00FC7CE7" w:rsidP="00917E8E">
      <w:pPr>
        <w:ind w:firstLine="709"/>
        <w:jc w:val="both"/>
      </w:pPr>
      <w:r w:rsidRPr="007C730B">
        <w:t xml:space="preserve">Учитывая </w:t>
      </w:r>
      <w:proofErr w:type="gramStart"/>
      <w:r w:rsidRPr="007C730B">
        <w:t>вышеизложенное</w:t>
      </w:r>
      <w:proofErr w:type="gramEnd"/>
      <w:r w:rsidRPr="007C730B">
        <w:t xml:space="preserve"> и на основании ч. 8 ст. 106 Федерального закона от 05.04.2013 № 44-ФЗ "О контрактной системе в сфере закупок товаров, работ, услуг для обеспечения государственных и муниципальных нужд", Комиссия Саратовского УФАС России,</w:t>
      </w:r>
    </w:p>
    <w:p w:rsidR="00917E8E" w:rsidRPr="007C730B" w:rsidRDefault="00917E8E" w:rsidP="00917E8E">
      <w:pPr>
        <w:pStyle w:val="1"/>
        <w:jc w:val="center"/>
        <w:rPr>
          <w:b/>
        </w:rPr>
      </w:pPr>
    </w:p>
    <w:p w:rsidR="0072044E" w:rsidRPr="007C730B" w:rsidRDefault="0072044E" w:rsidP="00917E8E">
      <w:pPr>
        <w:pStyle w:val="1"/>
        <w:jc w:val="center"/>
        <w:rPr>
          <w:b/>
        </w:rPr>
      </w:pPr>
      <w:r w:rsidRPr="007C730B">
        <w:rPr>
          <w:b/>
        </w:rPr>
        <w:t>Р Е Ш И Л А:</w:t>
      </w:r>
    </w:p>
    <w:p w:rsidR="00917E8E" w:rsidRPr="007C730B" w:rsidRDefault="00917E8E" w:rsidP="00917E8E">
      <w:pPr>
        <w:pStyle w:val="3"/>
        <w:tabs>
          <w:tab w:val="left" w:pos="2595"/>
          <w:tab w:val="left" w:pos="3060"/>
        </w:tabs>
        <w:ind w:firstLine="851"/>
        <w:rPr>
          <w:sz w:val="24"/>
        </w:rPr>
      </w:pPr>
    </w:p>
    <w:p w:rsidR="0072044E" w:rsidRDefault="005D255E" w:rsidP="00917E8E">
      <w:pPr>
        <w:pStyle w:val="3"/>
        <w:tabs>
          <w:tab w:val="left" w:pos="2595"/>
          <w:tab w:val="left" w:pos="3060"/>
        </w:tabs>
        <w:ind w:firstLine="851"/>
        <w:rPr>
          <w:sz w:val="24"/>
        </w:rPr>
      </w:pPr>
      <w:r>
        <w:rPr>
          <w:sz w:val="24"/>
        </w:rPr>
        <w:t xml:space="preserve">1. </w:t>
      </w:r>
      <w:r w:rsidR="0072044E" w:rsidRPr="007C730B">
        <w:rPr>
          <w:sz w:val="24"/>
        </w:rPr>
        <w:t>Признать жалоб</w:t>
      </w:r>
      <w:proofErr w:type="gramStart"/>
      <w:r w:rsidR="0072044E" w:rsidRPr="007C730B">
        <w:rPr>
          <w:sz w:val="24"/>
        </w:rPr>
        <w:t xml:space="preserve">у </w:t>
      </w:r>
      <w:r w:rsidR="002F6D76" w:rsidRPr="002F6D76">
        <w:rPr>
          <w:sz w:val="24"/>
        </w:rPr>
        <w:t>ООО</w:t>
      </w:r>
      <w:proofErr w:type="gramEnd"/>
      <w:r w:rsidR="002F6D76" w:rsidRPr="002F6D76">
        <w:rPr>
          <w:sz w:val="24"/>
        </w:rPr>
        <w:t xml:space="preserve"> «</w:t>
      </w:r>
      <w:proofErr w:type="spellStart"/>
      <w:r w:rsidR="002F6D76" w:rsidRPr="002F6D76">
        <w:rPr>
          <w:sz w:val="24"/>
        </w:rPr>
        <w:t>ВолгаПром</w:t>
      </w:r>
      <w:proofErr w:type="spellEnd"/>
      <w:r w:rsidR="002F6D76" w:rsidRPr="002F6D76">
        <w:rPr>
          <w:sz w:val="24"/>
        </w:rPr>
        <w:t>» на действия Заказчика ГКУ СО «УКС» при проведении электронного аукциона № 0860500000221000004 «Выполнение работ на объекте: Реконструкция стадиона "Старт" по адресу: Саратовская область, г. Маркс, ул. Интернациональная площадь, д. 20»</w:t>
      </w:r>
      <w:r w:rsidR="00A67795">
        <w:rPr>
          <w:sz w:val="24"/>
        </w:rPr>
        <w:t xml:space="preserve"> </w:t>
      </w:r>
      <w:proofErr w:type="gramStart"/>
      <w:r w:rsidR="002F6D76">
        <w:rPr>
          <w:sz w:val="24"/>
        </w:rPr>
        <w:t>не</w:t>
      </w:r>
      <w:r w:rsidR="0072044E" w:rsidRPr="007C730B">
        <w:rPr>
          <w:sz w:val="24"/>
        </w:rPr>
        <w:t>обоснованной</w:t>
      </w:r>
      <w:proofErr w:type="gramEnd"/>
      <w:r w:rsidR="00917E8E" w:rsidRPr="007C730B">
        <w:rPr>
          <w:sz w:val="24"/>
        </w:rPr>
        <w:t>.</w:t>
      </w:r>
      <w:r w:rsidR="0072044E" w:rsidRPr="007C730B">
        <w:rPr>
          <w:sz w:val="24"/>
        </w:rPr>
        <w:t xml:space="preserve"> </w:t>
      </w:r>
    </w:p>
    <w:p w:rsidR="003D612F" w:rsidRPr="003D612F" w:rsidRDefault="002F6D76" w:rsidP="003D612F">
      <w:pPr>
        <w:tabs>
          <w:tab w:val="left" w:pos="2595"/>
          <w:tab w:val="left" w:pos="3060"/>
        </w:tabs>
        <w:ind w:firstLine="851"/>
        <w:jc w:val="both"/>
        <w:rPr>
          <w:color w:val="FF0000"/>
        </w:rPr>
      </w:pPr>
      <w:r>
        <w:t>2</w:t>
      </w:r>
      <w:r w:rsidR="003D612F" w:rsidRPr="003D612F">
        <w:t xml:space="preserve">. </w:t>
      </w:r>
      <w:r w:rsidRPr="002F6D76">
        <w:t>Передать жалоб</w:t>
      </w:r>
      <w:proofErr w:type="gramStart"/>
      <w:r w:rsidRPr="002F6D76">
        <w:t>у ООО</w:t>
      </w:r>
      <w:proofErr w:type="gramEnd"/>
      <w:r w:rsidRPr="002F6D76">
        <w:t xml:space="preserve"> «</w:t>
      </w:r>
      <w:proofErr w:type="spellStart"/>
      <w:r w:rsidRPr="002F6D76">
        <w:t>ВолгаПром</w:t>
      </w:r>
      <w:proofErr w:type="spellEnd"/>
      <w:r w:rsidRPr="002F6D76">
        <w:t xml:space="preserve">» в части неверного обоснования начальной (максимальной) цены контракта в орган внутреннего </w:t>
      </w:r>
      <w:r>
        <w:t>государственного</w:t>
      </w:r>
      <w:r w:rsidRPr="002F6D76">
        <w:t xml:space="preserve"> финансового контроля.</w:t>
      </w:r>
    </w:p>
    <w:p w:rsidR="00917E8E" w:rsidRPr="007C730B" w:rsidRDefault="00917E8E" w:rsidP="00917E8E">
      <w:pPr>
        <w:pStyle w:val="3"/>
        <w:tabs>
          <w:tab w:val="left" w:pos="2595"/>
          <w:tab w:val="left" w:pos="3060"/>
        </w:tabs>
        <w:ind w:firstLine="851"/>
        <w:rPr>
          <w:sz w:val="24"/>
        </w:rPr>
      </w:pPr>
    </w:p>
    <w:p w:rsidR="0072044E" w:rsidRPr="007C730B" w:rsidRDefault="0072044E" w:rsidP="0072044E">
      <w:pPr>
        <w:pStyle w:val="3"/>
        <w:tabs>
          <w:tab w:val="left" w:pos="2595"/>
          <w:tab w:val="left" w:pos="3060"/>
        </w:tabs>
        <w:ind w:firstLine="851"/>
        <w:rPr>
          <w:i/>
          <w:iCs/>
          <w:sz w:val="24"/>
        </w:rPr>
      </w:pPr>
      <w:r w:rsidRPr="007C730B">
        <w:rPr>
          <w:i/>
          <w:iCs/>
          <w:sz w:val="24"/>
        </w:rPr>
        <w:t>Настоящее решение может быть обжаловано в судебном порядке в течение трех месяцев с даты его принятия.</w:t>
      </w:r>
    </w:p>
    <w:p w:rsidR="0072044E" w:rsidRPr="0097250B" w:rsidRDefault="0072044E" w:rsidP="0072044E">
      <w:pPr>
        <w:pStyle w:val="3"/>
        <w:tabs>
          <w:tab w:val="left" w:pos="2595"/>
          <w:tab w:val="left" w:pos="3060"/>
        </w:tabs>
        <w:ind w:firstLine="851"/>
        <w:rPr>
          <w:i/>
          <w:iCs/>
          <w:sz w:val="24"/>
        </w:rPr>
      </w:pPr>
    </w:p>
    <w:p w:rsidR="00CF3C49" w:rsidRPr="0097250B" w:rsidRDefault="00CF3C49" w:rsidP="00F53651">
      <w:bookmarkStart w:id="0" w:name="_GoBack"/>
      <w:bookmarkEnd w:id="0"/>
    </w:p>
    <w:sectPr w:rsidR="00CF3C49" w:rsidRPr="0097250B" w:rsidSect="00971FF0">
      <w:headerReference w:type="even" r:id="rId9"/>
      <w:headerReference w:type="default" r:id="rId10"/>
      <w:pgSz w:w="11906" w:h="16838" w:code="9"/>
      <w:pgMar w:top="720" w:right="720" w:bottom="851" w:left="1560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575" w:rsidRDefault="00714575">
      <w:r>
        <w:separator/>
      </w:r>
    </w:p>
  </w:endnote>
  <w:endnote w:type="continuationSeparator" w:id="0">
    <w:p w:rsidR="00714575" w:rsidRDefault="00714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575" w:rsidRDefault="00714575">
      <w:r>
        <w:separator/>
      </w:r>
    </w:p>
  </w:footnote>
  <w:footnote w:type="continuationSeparator" w:id="0">
    <w:p w:rsidR="00714575" w:rsidRDefault="007145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7F7" w:rsidRDefault="00EF248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B57F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B57F7" w:rsidRDefault="007B57F7">
    <w:pPr>
      <w:pStyle w:val="a3"/>
    </w:pPr>
  </w:p>
  <w:p w:rsidR="007B57F7" w:rsidRDefault="007B57F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7F7" w:rsidRPr="004E2904" w:rsidRDefault="00EF2488" w:rsidP="00CF3C49">
    <w:pPr>
      <w:pStyle w:val="a3"/>
      <w:framePr w:wrap="around" w:vAnchor="text" w:hAnchor="page" w:x="6121" w:yAlign="inside"/>
      <w:jc w:val="center"/>
      <w:rPr>
        <w:rStyle w:val="a5"/>
        <w:sz w:val="18"/>
        <w:szCs w:val="18"/>
      </w:rPr>
    </w:pPr>
    <w:r w:rsidRPr="004E2904">
      <w:rPr>
        <w:rStyle w:val="a5"/>
        <w:sz w:val="18"/>
        <w:szCs w:val="18"/>
      </w:rPr>
      <w:fldChar w:fldCharType="begin"/>
    </w:r>
    <w:r w:rsidR="007B57F7" w:rsidRPr="004E2904">
      <w:rPr>
        <w:rStyle w:val="a5"/>
        <w:sz w:val="18"/>
        <w:szCs w:val="18"/>
      </w:rPr>
      <w:instrText xml:space="preserve">PAGE  </w:instrText>
    </w:r>
    <w:r w:rsidRPr="004E2904">
      <w:rPr>
        <w:rStyle w:val="a5"/>
        <w:sz w:val="18"/>
        <w:szCs w:val="18"/>
      </w:rPr>
      <w:fldChar w:fldCharType="separate"/>
    </w:r>
    <w:r w:rsidR="00A226C7">
      <w:rPr>
        <w:rStyle w:val="a5"/>
        <w:noProof/>
        <w:sz w:val="18"/>
        <w:szCs w:val="18"/>
      </w:rPr>
      <w:t>4</w:t>
    </w:r>
    <w:r w:rsidRPr="004E2904">
      <w:rPr>
        <w:rStyle w:val="a5"/>
        <w:sz w:val="18"/>
        <w:szCs w:val="18"/>
      </w:rPr>
      <w:fldChar w:fldCharType="end"/>
    </w:r>
  </w:p>
  <w:p w:rsidR="007B57F7" w:rsidRDefault="007B57F7" w:rsidP="00F5365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6015"/>
    <w:rsid w:val="00027512"/>
    <w:rsid w:val="00030CE4"/>
    <w:rsid w:val="0003257C"/>
    <w:rsid w:val="00081217"/>
    <w:rsid w:val="000B18D0"/>
    <w:rsid w:val="000B190F"/>
    <w:rsid w:val="000C014D"/>
    <w:rsid w:val="000C1F13"/>
    <w:rsid w:val="000F7A73"/>
    <w:rsid w:val="0011098A"/>
    <w:rsid w:val="00116F11"/>
    <w:rsid w:val="00143085"/>
    <w:rsid w:val="001736C2"/>
    <w:rsid w:val="00182108"/>
    <w:rsid w:val="001A1707"/>
    <w:rsid w:val="001A334A"/>
    <w:rsid w:val="001A7E62"/>
    <w:rsid w:val="001C17AD"/>
    <w:rsid w:val="001C71A9"/>
    <w:rsid w:val="001D5FC8"/>
    <w:rsid w:val="001E012C"/>
    <w:rsid w:val="001E55EE"/>
    <w:rsid w:val="0020638F"/>
    <w:rsid w:val="002154E7"/>
    <w:rsid w:val="002554A1"/>
    <w:rsid w:val="00291C93"/>
    <w:rsid w:val="002C656E"/>
    <w:rsid w:val="002D7A60"/>
    <w:rsid w:val="002F6D76"/>
    <w:rsid w:val="0035051F"/>
    <w:rsid w:val="003642D9"/>
    <w:rsid w:val="003A0129"/>
    <w:rsid w:val="003A26CB"/>
    <w:rsid w:val="003A6B1E"/>
    <w:rsid w:val="003B51D1"/>
    <w:rsid w:val="003D612F"/>
    <w:rsid w:val="003F4706"/>
    <w:rsid w:val="0040751B"/>
    <w:rsid w:val="00415C74"/>
    <w:rsid w:val="004315CF"/>
    <w:rsid w:val="00435D3D"/>
    <w:rsid w:val="00441A01"/>
    <w:rsid w:val="004444B1"/>
    <w:rsid w:val="004709F6"/>
    <w:rsid w:val="004A6479"/>
    <w:rsid w:val="004D209B"/>
    <w:rsid w:val="004D2510"/>
    <w:rsid w:val="004E6744"/>
    <w:rsid w:val="004F01A1"/>
    <w:rsid w:val="004F2C06"/>
    <w:rsid w:val="004F3ED1"/>
    <w:rsid w:val="00510E34"/>
    <w:rsid w:val="00536015"/>
    <w:rsid w:val="0054056D"/>
    <w:rsid w:val="00547894"/>
    <w:rsid w:val="005503A6"/>
    <w:rsid w:val="00552081"/>
    <w:rsid w:val="005750C0"/>
    <w:rsid w:val="005B5078"/>
    <w:rsid w:val="005D255E"/>
    <w:rsid w:val="005E08DA"/>
    <w:rsid w:val="005E2A4C"/>
    <w:rsid w:val="005F4C30"/>
    <w:rsid w:val="00600583"/>
    <w:rsid w:val="006013C9"/>
    <w:rsid w:val="00616049"/>
    <w:rsid w:val="0062226C"/>
    <w:rsid w:val="006223BC"/>
    <w:rsid w:val="00625F97"/>
    <w:rsid w:val="0063312E"/>
    <w:rsid w:val="00652D30"/>
    <w:rsid w:val="006643C8"/>
    <w:rsid w:val="00693EB2"/>
    <w:rsid w:val="006C34C3"/>
    <w:rsid w:val="006F4641"/>
    <w:rsid w:val="006F7B35"/>
    <w:rsid w:val="00712CB8"/>
    <w:rsid w:val="00714575"/>
    <w:rsid w:val="0072044E"/>
    <w:rsid w:val="00725BEB"/>
    <w:rsid w:val="00736E0C"/>
    <w:rsid w:val="00761CD5"/>
    <w:rsid w:val="00797628"/>
    <w:rsid w:val="007B57F7"/>
    <w:rsid w:val="007C730B"/>
    <w:rsid w:val="007D3D93"/>
    <w:rsid w:val="00801899"/>
    <w:rsid w:val="00822DD5"/>
    <w:rsid w:val="00841608"/>
    <w:rsid w:val="008566DB"/>
    <w:rsid w:val="008726AB"/>
    <w:rsid w:val="0088538C"/>
    <w:rsid w:val="0089519E"/>
    <w:rsid w:val="008B4AC8"/>
    <w:rsid w:val="008D2EAB"/>
    <w:rsid w:val="00910D75"/>
    <w:rsid w:val="0091289D"/>
    <w:rsid w:val="00917E8E"/>
    <w:rsid w:val="009255F6"/>
    <w:rsid w:val="00931E08"/>
    <w:rsid w:val="00932433"/>
    <w:rsid w:val="00971FF0"/>
    <w:rsid w:val="0097250B"/>
    <w:rsid w:val="00972AC0"/>
    <w:rsid w:val="00974A04"/>
    <w:rsid w:val="009A3EB9"/>
    <w:rsid w:val="009A7633"/>
    <w:rsid w:val="009D1D15"/>
    <w:rsid w:val="00A10E99"/>
    <w:rsid w:val="00A226C7"/>
    <w:rsid w:val="00A41F36"/>
    <w:rsid w:val="00A47F90"/>
    <w:rsid w:val="00A67795"/>
    <w:rsid w:val="00AA4266"/>
    <w:rsid w:val="00AA5A5C"/>
    <w:rsid w:val="00B02AC5"/>
    <w:rsid w:val="00B27965"/>
    <w:rsid w:val="00B35EF8"/>
    <w:rsid w:val="00B43AAE"/>
    <w:rsid w:val="00B459CC"/>
    <w:rsid w:val="00B70568"/>
    <w:rsid w:val="00B85033"/>
    <w:rsid w:val="00BA7F80"/>
    <w:rsid w:val="00BB2FD5"/>
    <w:rsid w:val="00BE0AC2"/>
    <w:rsid w:val="00C1549D"/>
    <w:rsid w:val="00C15D3A"/>
    <w:rsid w:val="00C22757"/>
    <w:rsid w:val="00C341C5"/>
    <w:rsid w:val="00C529D8"/>
    <w:rsid w:val="00C54E16"/>
    <w:rsid w:val="00CF3C49"/>
    <w:rsid w:val="00D05FE5"/>
    <w:rsid w:val="00D16E02"/>
    <w:rsid w:val="00D26B0C"/>
    <w:rsid w:val="00D84B7E"/>
    <w:rsid w:val="00D97615"/>
    <w:rsid w:val="00DA0B3B"/>
    <w:rsid w:val="00DE6E80"/>
    <w:rsid w:val="00DF54C6"/>
    <w:rsid w:val="00E17F41"/>
    <w:rsid w:val="00E23145"/>
    <w:rsid w:val="00E32252"/>
    <w:rsid w:val="00E47A40"/>
    <w:rsid w:val="00E97BC4"/>
    <w:rsid w:val="00EE17A5"/>
    <w:rsid w:val="00EF2488"/>
    <w:rsid w:val="00F02671"/>
    <w:rsid w:val="00F06275"/>
    <w:rsid w:val="00F074ED"/>
    <w:rsid w:val="00F2792E"/>
    <w:rsid w:val="00F53651"/>
    <w:rsid w:val="00F636D9"/>
    <w:rsid w:val="00F949A9"/>
    <w:rsid w:val="00FC7CE7"/>
    <w:rsid w:val="00FD2C4E"/>
    <w:rsid w:val="00FE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8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01899"/>
    <w:pPr>
      <w:keepNext/>
      <w:tabs>
        <w:tab w:val="left" w:pos="3060"/>
      </w:tabs>
      <w:jc w:val="both"/>
      <w:outlineLvl w:val="0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1899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styleId="a3">
    <w:name w:val="header"/>
    <w:basedOn w:val="a"/>
    <w:link w:val="a4"/>
    <w:semiHidden/>
    <w:rsid w:val="00801899"/>
    <w:pPr>
      <w:tabs>
        <w:tab w:val="center" w:pos="4153"/>
        <w:tab w:val="right" w:pos="8306"/>
      </w:tabs>
    </w:pPr>
    <w:rPr>
      <w:sz w:val="26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801899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5">
    <w:name w:val="page number"/>
    <w:basedOn w:val="a0"/>
    <w:semiHidden/>
    <w:rsid w:val="00801899"/>
  </w:style>
  <w:style w:type="paragraph" w:styleId="3">
    <w:name w:val="Body Text 3"/>
    <w:basedOn w:val="a"/>
    <w:link w:val="30"/>
    <w:semiHidden/>
    <w:rsid w:val="00801899"/>
    <w:pPr>
      <w:jc w:val="both"/>
    </w:pPr>
    <w:rPr>
      <w:sz w:val="26"/>
    </w:rPr>
  </w:style>
  <w:style w:type="character" w:customStyle="1" w:styleId="30">
    <w:name w:val="Основной текст 3 Знак"/>
    <w:basedOn w:val="a0"/>
    <w:link w:val="3"/>
    <w:semiHidden/>
    <w:rsid w:val="00801899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6">
    <w:name w:val="Title"/>
    <w:basedOn w:val="a"/>
    <w:link w:val="a7"/>
    <w:qFormat/>
    <w:rsid w:val="00801899"/>
    <w:pPr>
      <w:jc w:val="center"/>
    </w:pPr>
    <w:rPr>
      <w:b/>
      <w:sz w:val="28"/>
      <w:szCs w:val="20"/>
    </w:rPr>
  </w:style>
  <w:style w:type="character" w:customStyle="1" w:styleId="a7">
    <w:name w:val="Название Знак"/>
    <w:basedOn w:val="a0"/>
    <w:link w:val="a6"/>
    <w:rsid w:val="00801899"/>
    <w:rPr>
      <w:rFonts w:ascii="Times New Roman" w:eastAsia="Times New Roman" w:hAnsi="Times New Roman" w:cs="Times New Roman"/>
      <w:b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E6E5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E6E56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5365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536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61604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EFACC3-2C03-4AEA-A84F-B2DDA5C6C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4</Pages>
  <Words>1707</Words>
  <Characters>9735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Гречушкина Екатерина Игоревна</dc:creator>
  <cp:lastModifiedBy>Филимонова Татьяна Александровна</cp:lastModifiedBy>
  <cp:revision>51</cp:revision>
  <cp:lastPrinted>2021-02-17T15:45:00Z</cp:lastPrinted>
  <dcterms:created xsi:type="dcterms:W3CDTF">2021-01-14T14:21:00Z</dcterms:created>
  <dcterms:modified xsi:type="dcterms:W3CDTF">2021-02-18T15:30:00Z</dcterms:modified>
</cp:coreProperties>
</file>