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C" w:rsidRDefault="00AB27DC" w:rsidP="0028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27DC" w:rsidRDefault="00842B34" w:rsidP="0028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делу № </w:t>
      </w:r>
      <w:r w:rsidR="00511E3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/44/105/</w:t>
      </w:r>
      <w:r w:rsidR="00472B3A">
        <w:rPr>
          <w:rFonts w:ascii="Times New Roman" w:hAnsi="Times New Roman"/>
          <w:sz w:val="28"/>
          <w:szCs w:val="28"/>
        </w:rPr>
        <w:t>145</w:t>
      </w:r>
      <w:r w:rsidR="002B330F">
        <w:rPr>
          <w:rFonts w:ascii="Times New Roman" w:hAnsi="Times New Roman"/>
          <w:sz w:val="28"/>
          <w:szCs w:val="28"/>
        </w:rPr>
        <w:t xml:space="preserve"> </w:t>
      </w:r>
      <w:r w:rsidR="00AB27DC">
        <w:rPr>
          <w:rFonts w:ascii="Times New Roman" w:hAnsi="Times New Roman"/>
          <w:sz w:val="28"/>
          <w:szCs w:val="28"/>
        </w:rPr>
        <w:t xml:space="preserve">о нарушении </w:t>
      </w:r>
    </w:p>
    <w:p w:rsidR="00AB27DC" w:rsidRDefault="00AB27DC" w:rsidP="0028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AB27DC" w:rsidRDefault="00AB27DC" w:rsidP="0028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4962"/>
        <w:gridCol w:w="175"/>
      </w:tblGrid>
      <w:tr w:rsidR="00AB27DC" w:rsidTr="00472B3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DC" w:rsidRDefault="00472B3A" w:rsidP="00284F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B27DC">
              <w:rPr>
                <w:rFonts w:ascii="Times New Roman" w:hAnsi="Times New Roman"/>
                <w:sz w:val="28"/>
                <w:szCs w:val="28"/>
              </w:rPr>
              <w:t>.</w:t>
            </w:r>
            <w:r w:rsidR="002B330F">
              <w:rPr>
                <w:rFonts w:ascii="Times New Roman" w:hAnsi="Times New Roman"/>
                <w:sz w:val="28"/>
                <w:szCs w:val="28"/>
              </w:rPr>
              <w:t>02</w:t>
            </w:r>
            <w:r w:rsidR="00EB1F39">
              <w:rPr>
                <w:rFonts w:ascii="Times New Roman" w:hAnsi="Times New Roman"/>
                <w:sz w:val="28"/>
                <w:szCs w:val="28"/>
              </w:rPr>
              <w:t>.</w:t>
            </w:r>
            <w:r w:rsidR="00AB27DC">
              <w:rPr>
                <w:rFonts w:ascii="Times New Roman" w:hAnsi="Times New Roman"/>
                <w:sz w:val="28"/>
                <w:szCs w:val="28"/>
              </w:rPr>
              <w:t>20</w:t>
            </w:r>
            <w:r w:rsidR="00511E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DC" w:rsidRDefault="00AB27DC" w:rsidP="00284F8C">
            <w:pPr>
              <w:spacing w:after="0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AB27DC" w:rsidTr="00472B3A">
        <w:trPr>
          <w:gridAfter w:val="1"/>
          <w:wAfter w:w="175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C" w:rsidRDefault="00AB27DC" w:rsidP="00284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C" w:rsidRDefault="00AB27DC" w:rsidP="00284F8C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6FE1" w:rsidRDefault="00986FE1" w:rsidP="00FE2D7F">
      <w:pPr>
        <w:pStyle w:val="10"/>
        <w:tabs>
          <w:tab w:val="left" w:pos="9498"/>
        </w:tabs>
        <w:spacing w:line="380" w:lineRule="exact"/>
        <w:ind w:firstLine="567"/>
        <w:jc w:val="both"/>
        <w:rPr>
          <w:sz w:val="28"/>
          <w:szCs w:val="28"/>
        </w:rPr>
      </w:pPr>
      <w:r w:rsidRPr="00986FE1">
        <w:rPr>
          <w:noProof w:val="0"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="00EB1F39" w:rsidRPr="00161448">
        <w:rPr>
          <w:sz w:val="28"/>
          <w:szCs w:val="28"/>
        </w:rPr>
        <w:t>рассмотрев посредством системы видео</w:t>
      </w:r>
      <w:r>
        <w:rPr>
          <w:sz w:val="28"/>
          <w:szCs w:val="28"/>
        </w:rPr>
        <w:t>-</w:t>
      </w:r>
      <w:r w:rsidR="00EB1F39" w:rsidRPr="00161448">
        <w:rPr>
          <w:sz w:val="28"/>
          <w:szCs w:val="28"/>
        </w:rPr>
        <w:t>конференц-связи жалобу</w:t>
      </w:r>
      <w:r w:rsidR="00EB1F39">
        <w:rPr>
          <w:sz w:val="28"/>
          <w:szCs w:val="28"/>
        </w:rPr>
        <w:t xml:space="preserve"> </w:t>
      </w:r>
      <w:r w:rsidR="00472B3A">
        <w:rPr>
          <w:sz w:val="28"/>
          <w:szCs w:val="28"/>
        </w:rPr>
        <w:t xml:space="preserve">ООО «Нависфарм» </w:t>
      </w:r>
      <w:r w:rsidR="00EB1F39" w:rsidRPr="00161448">
        <w:rPr>
          <w:sz w:val="28"/>
          <w:szCs w:val="28"/>
        </w:rPr>
        <w:t xml:space="preserve">(далее – Заявитель) на действия </w:t>
      </w:r>
      <w:r w:rsidR="00BA2C21" w:rsidRPr="00BA2C21">
        <w:rPr>
          <w:sz w:val="28"/>
          <w:szCs w:val="28"/>
        </w:rPr>
        <w:t>АО «</w:t>
      </w:r>
      <w:r w:rsidR="002B330F">
        <w:rPr>
          <w:sz w:val="28"/>
          <w:szCs w:val="28"/>
        </w:rPr>
        <w:t>ЕЭТП</w:t>
      </w:r>
      <w:r w:rsidR="00BA2C21" w:rsidRPr="00BA2C21">
        <w:rPr>
          <w:sz w:val="28"/>
          <w:szCs w:val="28"/>
        </w:rPr>
        <w:t xml:space="preserve">» </w:t>
      </w:r>
      <w:r w:rsidR="00BA2C21">
        <w:rPr>
          <w:sz w:val="28"/>
          <w:szCs w:val="28"/>
        </w:rPr>
        <w:t xml:space="preserve">                                      </w:t>
      </w:r>
      <w:r w:rsidR="00EB1F39" w:rsidRPr="00161448">
        <w:rPr>
          <w:sz w:val="28"/>
          <w:szCs w:val="28"/>
        </w:rPr>
        <w:t>(далее –</w:t>
      </w:r>
      <w:r w:rsidR="00EB1F39">
        <w:rPr>
          <w:sz w:val="28"/>
          <w:szCs w:val="28"/>
        </w:rPr>
        <w:t xml:space="preserve"> Оператор электронной площадки) </w:t>
      </w:r>
      <w:r w:rsidR="00EB1F39" w:rsidRPr="00161448">
        <w:rPr>
          <w:sz w:val="28"/>
          <w:szCs w:val="28"/>
        </w:rPr>
        <w:t xml:space="preserve">при проведении </w:t>
      </w:r>
      <w:r w:rsidR="00472B3A" w:rsidRPr="00472B3A">
        <w:rPr>
          <w:sz w:val="28"/>
          <w:szCs w:val="28"/>
        </w:rPr>
        <w:t>ГБУЗ «Камчатская краевая детская больница»</w:t>
      </w:r>
      <w:r w:rsidR="003E0ECF" w:rsidRPr="003E0ECF">
        <w:rPr>
          <w:sz w:val="28"/>
          <w:szCs w:val="28"/>
        </w:rPr>
        <w:t xml:space="preserve"> </w:t>
      </w:r>
      <w:r w:rsidR="00EB1F39">
        <w:rPr>
          <w:sz w:val="28"/>
          <w:szCs w:val="28"/>
        </w:rPr>
        <w:t>(далее – Заказчик),</w:t>
      </w:r>
      <w:r w:rsidR="00BA2C21">
        <w:rPr>
          <w:sz w:val="28"/>
          <w:szCs w:val="28"/>
        </w:rPr>
        <w:t xml:space="preserve"> </w:t>
      </w:r>
      <w:r w:rsidR="00D258C5">
        <w:rPr>
          <w:sz w:val="28"/>
          <w:szCs w:val="28"/>
        </w:rPr>
        <w:t>аукционной</w:t>
      </w:r>
      <w:r w:rsidR="008A4132">
        <w:rPr>
          <w:sz w:val="28"/>
          <w:szCs w:val="28"/>
        </w:rPr>
        <w:t xml:space="preserve"> комиссией </w:t>
      </w:r>
      <w:r w:rsidR="00122851">
        <w:rPr>
          <w:sz w:val="28"/>
          <w:szCs w:val="28"/>
        </w:rPr>
        <w:t xml:space="preserve">                    </w:t>
      </w:r>
      <w:r w:rsidR="00472B3A" w:rsidRPr="00472B3A">
        <w:rPr>
          <w:sz w:val="28"/>
          <w:szCs w:val="28"/>
        </w:rPr>
        <w:t>ГБ</w:t>
      </w:r>
      <w:r w:rsidR="00472B3A">
        <w:rPr>
          <w:sz w:val="28"/>
          <w:szCs w:val="28"/>
        </w:rPr>
        <w:t xml:space="preserve">УЗ «Камчатская краевая детская </w:t>
      </w:r>
      <w:r w:rsidR="00472B3A" w:rsidRPr="00472B3A">
        <w:rPr>
          <w:sz w:val="28"/>
          <w:szCs w:val="28"/>
        </w:rPr>
        <w:t>больница»</w:t>
      </w:r>
      <w:r w:rsidR="002B330F" w:rsidRPr="002B330F">
        <w:rPr>
          <w:sz w:val="28"/>
          <w:szCs w:val="28"/>
        </w:rPr>
        <w:t xml:space="preserve"> </w:t>
      </w:r>
      <w:r w:rsidR="008A4132">
        <w:rPr>
          <w:sz w:val="28"/>
          <w:szCs w:val="28"/>
        </w:rPr>
        <w:t xml:space="preserve">(далее – </w:t>
      </w:r>
      <w:r w:rsidR="00D258C5">
        <w:rPr>
          <w:sz w:val="28"/>
          <w:szCs w:val="28"/>
        </w:rPr>
        <w:t>Аукционная</w:t>
      </w:r>
      <w:r w:rsidR="008A4132">
        <w:rPr>
          <w:sz w:val="28"/>
          <w:szCs w:val="28"/>
        </w:rPr>
        <w:t xml:space="preserve"> комиссия),</w:t>
      </w:r>
      <w:r w:rsidR="00EB1F39" w:rsidRPr="00E25EA8">
        <w:t xml:space="preserve"> </w:t>
      </w:r>
      <w:r w:rsidR="00EB1F39">
        <w:rPr>
          <w:sz w:val="28"/>
          <w:szCs w:val="28"/>
        </w:rPr>
        <w:t>Оператором электронной площадки</w:t>
      </w:r>
      <w:r w:rsidR="00EB1F39" w:rsidRPr="00161448">
        <w:rPr>
          <w:sz w:val="28"/>
          <w:szCs w:val="28"/>
        </w:rPr>
        <w:t xml:space="preserve"> </w:t>
      </w:r>
      <w:r w:rsidR="00BA2C21">
        <w:rPr>
          <w:sz w:val="28"/>
          <w:szCs w:val="28"/>
        </w:rPr>
        <w:t>электронного аукциона</w:t>
      </w:r>
      <w:r w:rsidR="00A64429" w:rsidRPr="00A64429">
        <w:rPr>
          <w:sz w:val="28"/>
          <w:szCs w:val="28"/>
        </w:rPr>
        <w:t xml:space="preserve"> </w:t>
      </w:r>
      <w:r w:rsidR="00EB1F39" w:rsidRPr="00161448">
        <w:rPr>
          <w:sz w:val="28"/>
          <w:szCs w:val="28"/>
        </w:rPr>
        <w:t xml:space="preserve">на право </w:t>
      </w:r>
      <w:r w:rsidR="00472B3A">
        <w:rPr>
          <w:sz w:val="28"/>
          <w:szCs w:val="28"/>
        </w:rPr>
        <w:t xml:space="preserve"> </w:t>
      </w:r>
      <w:r w:rsidR="00EB1F39" w:rsidRPr="00161448">
        <w:rPr>
          <w:sz w:val="28"/>
          <w:szCs w:val="28"/>
        </w:rPr>
        <w:t xml:space="preserve">заключения государственного контракта </w:t>
      </w:r>
      <w:r w:rsidR="00EB1F39">
        <w:rPr>
          <w:sz w:val="28"/>
          <w:szCs w:val="28"/>
        </w:rPr>
        <w:t xml:space="preserve">на </w:t>
      </w:r>
      <w:r w:rsidR="00472B3A" w:rsidRPr="00472B3A">
        <w:rPr>
          <w:sz w:val="28"/>
          <w:szCs w:val="28"/>
        </w:rPr>
        <w:t>поставк</w:t>
      </w:r>
      <w:r w:rsidR="00472B3A">
        <w:rPr>
          <w:sz w:val="28"/>
          <w:szCs w:val="28"/>
        </w:rPr>
        <w:t>у</w:t>
      </w:r>
      <w:r w:rsidR="00472B3A" w:rsidRPr="00472B3A">
        <w:rPr>
          <w:sz w:val="28"/>
          <w:szCs w:val="28"/>
        </w:rPr>
        <w:t xml:space="preserve"> лекарственного препарата МНН Альбумин человека </w:t>
      </w:r>
      <w:r w:rsidR="00EB1F39" w:rsidRPr="00161448">
        <w:rPr>
          <w:sz w:val="28"/>
          <w:szCs w:val="28"/>
        </w:rPr>
        <w:t>(номер извещения  в единой информационной системе в сфере закупок  www.zakupki.gov.ru</w:t>
      </w:r>
      <w:r w:rsidR="003E0ECF">
        <w:rPr>
          <w:sz w:val="28"/>
          <w:szCs w:val="28"/>
        </w:rPr>
        <w:t xml:space="preserve"> </w:t>
      </w:r>
      <w:r w:rsidR="00EB1F39" w:rsidRPr="00161448">
        <w:rPr>
          <w:sz w:val="28"/>
          <w:szCs w:val="28"/>
        </w:rPr>
        <w:t>(далее – ЕИС)</w:t>
      </w:r>
      <w:r w:rsidR="00A64429" w:rsidRPr="00A64429">
        <w:t xml:space="preserve"> </w:t>
      </w:r>
      <w:r w:rsidR="00472B3A" w:rsidRPr="00472B3A">
        <w:rPr>
          <w:rStyle w:val="navbreadcrumbtext"/>
          <w:sz w:val="28"/>
        </w:rPr>
        <w:t>0338200008621000004</w:t>
      </w:r>
      <w:r w:rsidR="00EB1F39" w:rsidRPr="00161448">
        <w:rPr>
          <w:sz w:val="28"/>
          <w:szCs w:val="28"/>
        </w:rPr>
        <w:t xml:space="preserve">) </w:t>
      </w:r>
      <w:r w:rsidR="002B330F">
        <w:rPr>
          <w:sz w:val="28"/>
          <w:szCs w:val="28"/>
        </w:rPr>
        <w:t xml:space="preserve">             </w:t>
      </w:r>
      <w:r w:rsidR="00EB1F39" w:rsidRPr="00161448">
        <w:rPr>
          <w:sz w:val="28"/>
          <w:szCs w:val="28"/>
        </w:rPr>
        <w:t xml:space="preserve">(далее – </w:t>
      </w:r>
      <w:r w:rsidR="00BA2C21">
        <w:rPr>
          <w:sz w:val="28"/>
          <w:szCs w:val="28"/>
        </w:rPr>
        <w:t>Аукцион</w:t>
      </w:r>
      <w:r w:rsidR="00EB1F39" w:rsidRPr="00161448">
        <w:rPr>
          <w:sz w:val="28"/>
          <w:szCs w:val="28"/>
        </w:rPr>
        <w:t>), и в результате осуществления внеплановой проверки в соответствии с пунктом 1 части</w:t>
      </w:r>
      <w:r w:rsidR="00EB1F39" w:rsidRPr="00D86814">
        <w:rPr>
          <w:sz w:val="28"/>
          <w:szCs w:val="28"/>
        </w:rPr>
        <w:t xml:space="preserve"> 15 статьи 99 Федерального закона от 05.04.2013 № 44-ФЗ «О контрактной системе в сфере закупок товаров, работ, </w:t>
      </w:r>
      <w:r w:rsidR="002B330F">
        <w:rPr>
          <w:sz w:val="28"/>
          <w:szCs w:val="28"/>
        </w:rPr>
        <w:t xml:space="preserve">                        </w:t>
      </w:r>
      <w:r w:rsidR="00EB1F39" w:rsidRPr="00D86814">
        <w:rPr>
          <w:sz w:val="28"/>
          <w:szCs w:val="28"/>
        </w:rPr>
        <w:t xml:space="preserve">услуг для обеспечения государственных и муниципальных нужд» </w:t>
      </w:r>
      <w:r w:rsidR="002B330F">
        <w:rPr>
          <w:sz w:val="28"/>
          <w:szCs w:val="28"/>
        </w:rPr>
        <w:t xml:space="preserve">                           </w:t>
      </w:r>
      <w:r w:rsidR="00EB1F39" w:rsidRPr="00D86814">
        <w:rPr>
          <w:sz w:val="28"/>
          <w:szCs w:val="28"/>
        </w:rPr>
        <w:t xml:space="preserve">(далее – Закон о контрактной системе), пунктом 3.31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</w:t>
      </w:r>
      <w:r w:rsidR="002B330F">
        <w:rPr>
          <w:sz w:val="28"/>
          <w:szCs w:val="28"/>
        </w:rPr>
        <w:t xml:space="preserve">                      </w:t>
      </w:r>
      <w:r w:rsidR="00EB1F39" w:rsidRPr="00D86814">
        <w:rPr>
          <w:sz w:val="28"/>
          <w:szCs w:val="28"/>
        </w:rPr>
        <w:t xml:space="preserve">ее членов, должностного лица контрактной службы, контрактного управляющего, оператора электронной площадки при определении </w:t>
      </w:r>
      <w:r w:rsidR="002B330F">
        <w:rPr>
          <w:sz w:val="28"/>
          <w:szCs w:val="28"/>
        </w:rPr>
        <w:t xml:space="preserve">   </w:t>
      </w:r>
      <w:r w:rsidR="00EB1F39" w:rsidRPr="00D86814">
        <w:rPr>
          <w:sz w:val="28"/>
          <w:szCs w:val="28"/>
        </w:rPr>
        <w:t xml:space="preserve">поставщиков (подрядчиков, исполнителей) для обеспечения государственных </w:t>
      </w:r>
      <w:r w:rsidR="002B330F">
        <w:rPr>
          <w:sz w:val="28"/>
          <w:szCs w:val="28"/>
        </w:rPr>
        <w:t xml:space="preserve">                  </w:t>
      </w:r>
      <w:r w:rsidR="00EB1F39" w:rsidRPr="00D86814">
        <w:rPr>
          <w:sz w:val="28"/>
          <w:szCs w:val="28"/>
        </w:rPr>
        <w:t>и муниципальных нужд, утвержденного Приказом ФАС России от 19.11.2014</w:t>
      </w:r>
      <w:r w:rsidR="008A4132">
        <w:rPr>
          <w:sz w:val="28"/>
          <w:szCs w:val="28"/>
        </w:rPr>
        <w:t xml:space="preserve"> </w:t>
      </w:r>
      <w:r w:rsidR="003E0ECF">
        <w:rPr>
          <w:sz w:val="28"/>
          <w:szCs w:val="28"/>
        </w:rPr>
        <w:t xml:space="preserve">               </w:t>
      </w:r>
      <w:r w:rsidR="00EB1F39" w:rsidRPr="00D86814">
        <w:rPr>
          <w:sz w:val="28"/>
          <w:szCs w:val="28"/>
        </w:rPr>
        <w:t>№ 727/14 (далее – Административный регламент),</w:t>
      </w:r>
    </w:p>
    <w:p w:rsidR="00120617" w:rsidRDefault="00120617" w:rsidP="00D32458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8F8" w:rsidRDefault="00AB27DC" w:rsidP="00D32458">
      <w:pPr>
        <w:spacing w:after="0" w:line="380" w:lineRule="exac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УСТАНОВИЛА:</w:t>
      </w:r>
    </w:p>
    <w:p w:rsidR="00120617" w:rsidRPr="009F7880" w:rsidRDefault="00120617" w:rsidP="00D32458">
      <w:pPr>
        <w:spacing w:after="0" w:line="380" w:lineRule="exac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33EB" w:rsidRPr="009F7880" w:rsidRDefault="008233EB" w:rsidP="00D32458">
      <w:pPr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 xml:space="preserve">В Федеральную антимонопольную службу поступила жалоба Заявителя на действия Оператора электронной площадки при проведении Заказчиком, </w:t>
      </w:r>
      <w:r w:rsidR="00D258C5">
        <w:rPr>
          <w:rFonts w:ascii="Times New Roman" w:hAnsi="Times New Roman"/>
          <w:color w:val="auto"/>
          <w:sz w:val="28"/>
          <w:szCs w:val="28"/>
        </w:rPr>
        <w:t>Аукционной</w:t>
      </w:r>
      <w:r w:rsidR="008934DE" w:rsidRPr="009F7880">
        <w:rPr>
          <w:rFonts w:ascii="Times New Roman" w:hAnsi="Times New Roman"/>
          <w:color w:val="auto"/>
          <w:sz w:val="28"/>
          <w:szCs w:val="28"/>
        </w:rPr>
        <w:t xml:space="preserve"> комиссией,</w:t>
      </w:r>
      <w:r w:rsidR="000C479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Оператором электронной площадки </w:t>
      </w:r>
      <w:r w:rsidR="00BA2C21">
        <w:rPr>
          <w:rFonts w:ascii="Times New Roman" w:hAnsi="Times New Roman"/>
          <w:color w:val="auto"/>
          <w:sz w:val="28"/>
          <w:szCs w:val="28"/>
        </w:rPr>
        <w:t>Аукциона</w:t>
      </w:r>
      <w:r w:rsidRPr="009F7880">
        <w:rPr>
          <w:rFonts w:ascii="Times New Roman" w:hAnsi="Times New Roman"/>
          <w:color w:val="auto"/>
          <w:sz w:val="28"/>
          <w:szCs w:val="28"/>
        </w:rPr>
        <w:t>.</w:t>
      </w:r>
    </w:p>
    <w:p w:rsidR="00B018E8" w:rsidRPr="009F7880" w:rsidRDefault="00472B3A" w:rsidP="00D32458">
      <w:pPr>
        <w:tabs>
          <w:tab w:val="left" w:pos="902"/>
        </w:tabs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</w:t>
      </w:r>
      <w:r w:rsidR="00B018E8" w:rsidRPr="009F7880">
        <w:rPr>
          <w:rFonts w:ascii="Times New Roman" w:hAnsi="Times New Roman"/>
          <w:sz w:val="28"/>
          <w:szCs w:val="28"/>
        </w:rPr>
        <w:t xml:space="preserve"> Заявителя</w:t>
      </w:r>
      <w:r w:rsidR="000C479E">
        <w:rPr>
          <w:rFonts w:ascii="Times New Roman" w:hAnsi="Times New Roman"/>
          <w:sz w:val="28"/>
          <w:szCs w:val="28"/>
        </w:rPr>
        <w:t>,</w:t>
      </w:r>
      <w:r w:rsidR="00EB4E93">
        <w:rPr>
          <w:rFonts w:ascii="Times New Roman" w:hAnsi="Times New Roman"/>
          <w:sz w:val="28"/>
          <w:szCs w:val="28"/>
        </w:rPr>
        <w:t xml:space="preserve"> </w:t>
      </w:r>
      <w:r w:rsidR="00B018E8" w:rsidRPr="009F7880">
        <w:rPr>
          <w:rFonts w:ascii="Times New Roman" w:hAnsi="Times New Roman"/>
          <w:sz w:val="28"/>
          <w:szCs w:val="28"/>
        </w:rPr>
        <w:t xml:space="preserve">его права и законные интересы нарушены действиями Оператора электронной площадки, неправомерно возвратившего заявку Заявителя на участие в </w:t>
      </w:r>
      <w:r w:rsidR="00BA2C21">
        <w:rPr>
          <w:rFonts w:ascii="Times New Roman" w:hAnsi="Times New Roman"/>
          <w:sz w:val="28"/>
          <w:szCs w:val="28"/>
        </w:rPr>
        <w:t>Аукционе</w:t>
      </w:r>
      <w:r w:rsidR="00B018E8" w:rsidRPr="009F7880">
        <w:rPr>
          <w:rFonts w:ascii="Times New Roman" w:hAnsi="Times New Roman"/>
          <w:sz w:val="28"/>
          <w:szCs w:val="28"/>
        </w:rPr>
        <w:t>.</w:t>
      </w:r>
    </w:p>
    <w:p w:rsidR="008233EB" w:rsidRDefault="008233EB" w:rsidP="00D32458">
      <w:pPr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lastRenderedPageBreak/>
        <w:t>Представител</w:t>
      </w:r>
      <w:r w:rsidR="00474547" w:rsidRPr="009F7880">
        <w:rPr>
          <w:rFonts w:ascii="Times New Roman" w:hAnsi="Times New Roman"/>
          <w:color w:val="auto"/>
          <w:sz w:val="28"/>
          <w:szCs w:val="28"/>
        </w:rPr>
        <w:t>ь</w:t>
      </w:r>
      <w:r w:rsidR="006B28DE" w:rsidRPr="009F78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7880">
        <w:rPr>
          <w:rFonts w:ascii="Times New Roman" w:hAnsi="Times New Roman"/>
          <w:color w:val="auto"/>
          <w:sz w:val="28"/>
          <w:szCs w:val="28"/>
        </w:rPr>
        <w:t>Оператора электронной площадки</w:t>
      </w:r>
      <w:r w:rsidR="006B28DE" w:rsidRPr="009F78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2458">
        <w:rPr>
          <w:rFonts w:ascii="Times New Roman" w:hAnsi="Times New Roman"/>
          <w:color w:val="auto"/>
          <w:sz w:val="28"/>
          <w:szCs w:val="28"/>
        </w:rPr>
        <w:t>на заседании</w:t>
      </w:r>
      <w:r w:rsidR="00472B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0ECF">
        <w:rPr>
          <w:rFonts w:ascii="Times New Roman" w:hAnsi="Times New Roman"/>
          <w:color w:val="auto"/>
          <w:sz w:val="28"/>
          <w:szCs w:val="28"/>
        </w:rPr>
        <w:t>Комиссии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 не</w:t>
      </w:r>
      <w:r w:rsidR="003611F4" w:rsidRPr="009F7880">
        <w:rPr>
          <w:rFonts w:ascii="Times New Roman" w:hAnsi="Times New Roman"/>
          <w:color w:val="auto"/>
          <w:sz w:val="28"/>
          <w:szCs w:val="28"/>
        </w:rPr>
        <w:t xml:space="preserve"> согласил</w:t>
      </w:r>
      <w:r w:rsidR="00764D90" w:rsidRPr="009F7880">
        <w:rPr>
          <w:rFonts w:ascii="Times New Roman" w:hAnsi="Times New Roman"/>
          <w:color w:val="auto"/>
          <w:sz w:val="28"/>
          <w:szCs w:val="28"/>
        </w:rPr>
        <w:t>ся</w:t>
      </w:r>
      <w:r w:rsidR="003611F4" w:rsidRPr="009F7880">
        <w:rPr>
          <w:rFonts w:ascii="Times New Roman" w:hAnsi="Times New Roman"/>
          <w:color w:val="auto"/>
          <w:sz w:val="28"/>
          <w:szCs w:val="28"/>
        </w:rPr>
        <w:t xml:space="preserve"> с доводом Заявителя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 и сообщил</w:t>
      </w:r>
      <w:r w:rsidR="00764D90" w:rsidRPr="009F7880">
        <w:rPr>
          <w:rFonts w:ascii="Times New Roman" w:hAnsi="Times New Roman"/>
          <w:color w:val="auto"/>
          <w:sz w:val="28"/>
          <w:szCs w:val="28"/>
        </w:rPr>
        <w:t>,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 что при проведении </w:t>
      </w:r>
      <w:r w:rsidR="00BA2C21">
        <w:rPr>
          <w:rFonts w:ascii="Times New Roman" w:hAnsi="Times New Roman"/>
          <w:color w:val="auto"/>
          <w:sz w:val="28"/>
          <w:szCs w:val="28"/>
        </w:rPr>
        <w:t xml:space="preserve">Аукциона </w:t>
      </w:r>
      <w:r w:rsidRPr="009F7880">
        <w:rPr>
          <w:rFonts w:ascii="Times New Roman" w:hAnsi="Times New Roman"/>
          <w:color w:val="auto"/>
          <w:sz w:val="28"/>
          <w:szCs w:val="28"/>
        </w:rPr>
        <w:t>Оператор электронной площадки действовал в соответствии с законодательством Российской Федерации о контрактной системе в сфере закупок.</w:t>
      </w:r>
    </w:p>
    <w:p w:rsidR="00472B3A" w:rsidRPr="009F7880" w:rsidRDefault="00472B3A" w:rsidP="00D32458">
      <w:pPr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72B3A">
        <w:rPr>
          <w:rFonts w:ascii="Times New Roman" w:hAnsi="Times New Roman"/>
          <w:color w:val="auto"/>
          <w:sz w:val="28"/>
          <w:szCs w:val="28"/>
        </w:rPr>
        <w:t xml:space="preserve">В ходе рассмотрения жалобы Заявителя на действия Оператора электронной площадки </w:t>
      </w:r>
      <w:r>
        <w:rPr>
          <w:rFonts w:ascii="Times New Roman" w:hAnsi="Times New Roman"/>
          <w:color w:val="auto"/>
          <w:sz w:val="28"/>
          <w:szCs w:val="28"/>
        </w:rPr>
        <w:t>12.02</w:t>
      </w:r>
      <w:r w:rsidRPr="00472B3A">
        <w:rPr>
          <w:rFonts w:ascii="Times New Roman" w:hAnsi="Times New Roman"/>
          <w:color w:val="auto"/>
          <w:sz w:val="28"/>
          <w:szCs w:val="28"/>
        </w:rPr>
        <w:t xml:space="preserve">.2021 Комиссией в целях полного и всестороннего рассмотрения жалобы в заседании Комиссии объявлен перерыв в соответствии с пунктом 3.32 Административного регламента, заседание продолжилось </w:t>
      </w:r>
      <w:r>
        <w:rPr>
          <w:rFonts w:ascii="Times New Roman" w:hAnsi="Times New Roman"/>
          <w:color w:val="auto"/>
          <w:sz w:val="28"/>
          <w:szCs w:val="28"/>
        </w:rPr>
        <w:t>15.02</w:t>
      </w:r>
      <w:r w:rsidRPr="00472B3A">
        <w:rPr>
          <w:rFonts w:ascii="Times New Roman" w:hAnsi="Times New Roman"/>
          <w:color w:val="auto"/>
          <w:sz w:val="28"/>
          <w:szCs w:val="28"/>
        </w:rPr>
        <w:t>.2021.</w:t>
      </w:r>
    </w:p>
    <w:p w:rsidR="008233EB" w:rsidRPr="009F7880" w:rsidRDefault="008233EB" w:rsidP="00D32458">
      <w:pPr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В результате рассмотрения жалобы и осуществления в соответствии с пунктом 1 части 15 статьи 99 Закона о контрактной системе внеплановой проверки в части действий Оператора электронной площадки Комиссия установила следующее.</w:t>
      </w:r>
    </w:p>
    <w:p w:rsidR="008233EB" w:rsidRPr="009F7880" w:rsidRDefault="008233EB" w:rsidP="00D32458">
      <w:pPr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A64429" w:rsidRDefault="00A64429" w:rsidP="00D3245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0" w:firstLine="567"/>
        <w:jc w:val="both"/>
        <w:rPr>
          <w:sz w:val="28"/>
          <w:szCs w:val="28"/>
        </w:rPr>
      </w:pPr>
      <w:r w:rsidRPr="00F327DA">
        <w:rPr>
          <w:sz w:val="28"/>
          <w:szCs w:val="28"/>
        </w:rPr>
        <w:t xml:space="preserve">извещение об осуществлении закупки размещено в ЕИС – </w:t>
      </w:r>
      <w:r w:rsidR="00533426">
        <w:rPr>
          <w:sz w:val="28"/>
          <w:szCs w:val="28"/>
          <w:lang w:eastAsia="ar-SA"/>
        </w:rPr>
        <w:t>27</w:t>
      </w:r>
      <w:r w:rsidR="002B330F">
        <w:rPr>
          <w:sz w:val="28"/>
          <w:szCs w:val="28"/>
          <w:lang w:eastAsia="ar-SA"/>
        </w:rPr>
        <w:t>.01.2021</w:t>
      </w:r>
      <w:r w:rsidRPr="00F327DA">
        <w:rPr>
          <w:sz w:val="28"/>
          <w:szCs w:val="28"/>
        </w:rPr>
        <w:t>;</w:t>
      </w:r>
    </w:p>
    <w:p w:rsidR="00284F8C" w:rsidRPr="00F327DA" w:rsidRDefault="00284F8C" w:rsidP="00D3245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0" w:firstLine="567"/>
        <w:jc w:val="both"/>
        <w:rPr>
          <w:sz w:val="28"/>
          <w:szCs w:val="28"/>
        </w:rPr>
      </w:pPr>
      <w:r w:rsidRPr="002569B9">
        <w:rPr>
          <w:sz w:val="28"/>
          <w:szCs w:val="28"/>
        </w:rPr>
        <w:t>способ определения поставщика (подрядчика, исполнителя) – Аукцион;</w:t>
      </w:r>
    </w:p>
    <w:p w:rsidR="00A64429" w:rsidRPr="00F327DA" w:rsidRDefault="00A64429" w:rsidP="00D3245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0" w:firstLine="567"/>
        <w:jc w:val="both"/>
        <w:rPr>
          <w:sz w:val="28"/>
          <w:szCs w:val="28"/>
        </w:rPr>
      </w:pPr>
      <w:r w:rsidRPr="00F327DA">
        <w:rPr>
          <w:sz w:val="28"/>
          <w:szCs w:val="28"/>
        </w:rPr>
        <w:t xml:space="preserve">начальная (максимальная) цена </w:t>
      </w:r>
      <w:r w:rsidRPr="00F327DA">
        <w:rPr>
          <w:color w:val="000000" w:themeColor="text1"/>
          <w:sz w:val="28"/>
          <w:szCs w:val="28"/>
        </w:rPr>
        <w:t>контракта –</w:t>
      </w:r>
      <w:r w:rsidRPr="00F327DA">
        <w:rPr>
          <w:color w:val="334059"/>
          <w:sz w:val="28"/>
          <w:szCs w:val="28"/>
          <w:shd w:val="clear" w:color="auto" w:fill="FFFFFF"/>
        </w:rPr>
        <w:t xml:space="preserve"> </w:t>
      </w:r>
      <w:r w:rsidR="00533426" w:rsidRPr="00533426">
        <w:rPr>
          <w:sz w:val="28"/>
        </w:rPr>
        <w:t xml:space="preserve">202 950 </w:t>
      </w:r>
      <w:r w:rsidRPr="00F327DA">
        <w:rPr>
          <w:color w:val="000000" w:themeColor="text1"/>
          <w:sz w:val="28"/>
          <w:szCs w:val="28"/>
        </w:rPr>
        <w:t>рубл</w:t>
      </w:r>
      <w:r w:rsidR="004B42BB">
        <w:rPr>
          <w:color w:val="000000" w:themeColor="text1"/>
          <w:sz w:val="28"/>
          <w:szCs w:val="28"/>
        </w:rPr>
        <w:t>ей</w:t>
      </w:r>
      <w:r w:rsidRPr="00F327DA">
        <w:rPr>
          <w:sz w:val="28"/>
          <w:szCs w:val="28"/>
        </w:rPr>
        <w:t>;</w:t>
      </w:r>
    </w:p>
    <w:p w:rsidR="0053341D" w:rsidRDefault="00A64429" w:rsidP="00D3245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0" w:firstLine="567"/>
        <w:jc w:val="both"/>
        <w:rPr>
          <w:sz w:val="28"/>
          <w:szCs w:val="28"/>
        </w:rPr>
      </w:pPr>
      <w:r w:rsidRPr="00F327DA">
        <w:rPr>
          <w:sz w:val="28"/>
          <w:szCs w:val="28"/>
        </w:rPr>
        <w:t xml:space="preserve">источник финансирования – </w:t>
      </w:r>
      <w:r w:rsidR="00533426" w:rsidRPr="00533426">
        <w:rPr>
          <w:sz w:val="28"/>
          <w:szCs w:val="28"/>
        </w:rPr>
        <w:t xml:space="preserve">средства территориальной программы государственных гарантий бесплатного оказания гражданам медицинской помощи на территории Камчатского края на 2021 год и на плановый период </w:t>
      </w:r>
      <w:r w:rsidR="00533426">
        <w:rPr>
          <w:sz w:val="28"/>
          <w:szCs w:val="28"/>
        </w:rPr>
        <w:t xml:space="preserve">           2022 и 2023 годов </w:t>
      </w:r>
      <w:r w:rsidR="00533426" w:rsidRPr="00533426">
        <w:rPr>
          <w:sz w:val="28"/>
          <w:szCs w:val="28"/>
        </w:rPr>
        <w:t>(внебюджетные средства ОМС)</w:t>
      </w:r>
      <w:r w:rsidRPr="00F327DA">
        <w:rPr>
          <w:sz w:val="28"/>
          <w:szCs w:val="28"/>
        </w:rPr>
        <w:t xml:space="preserve">; </w:t>
      </w:r>
    </w:p>
    <w:p w:rsidR="0053341D" w:rsidRPr="0053341D" w:rsidRDefault="0053341D" w:rsidP="00D3245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0" w:firstLine="567"/>
        <w:jc w:val="both"/>
        <w:rPr>
          <w:sz w:val="28"/>
          <w:szCs w:val="28"/>
        </w:rPr>
      </w:pPr>
      <w:r w:rsidRPr="0053341D">
        <w:rPr>
          <w:sz w:val="28"/>
          <w:szCs w:val="28"/>
        </w:rPr>
        <w:t>дата окончания подачи з</w:t>
      </w:r>
      <w:r>
        <w:rPr>
          <w:sz w:val="28"/>
          <w:szCs w:val="28"/>
        </w:rPr>
        <w:t xml:space="preserve">аявок на участие в Аукционе – </w:t>
      </w:r>
      <w:r w:rsidR="00533426">
        <w:rPr>
          <w:sz w:val="28"/>
          <w:szCs w:val="28"/>
        </w:rPr>
        <w:t>04</w:t>
      </w:r>
      <w:r w:rsidRPr="0053341D">
        <w:rPr>
          <w:sz w:val="28"/>
          <w:szCs w:val="28"/>
        </w:rPr>
        <w:t>.</w:t>
      </w:r>
      <w:r w:rsidR="00120617">
        <w:rPr>
          <w:sz w:val="28"/>
          <w:szCs w:val="28"/>
        </w:rPr>
        <w:t>02</w:t>
      </w:r>
      <w:r w:rsidR="006244BC">
        <w:rPr>
          <w:sz w:val="28"/>
          <w:szCs w:val="28"/>
        </w:rPr>
        <w:t>.2021</w:t>
      </w:r>
      <w:r w:rsidRPr="0053341D">
        <w:rPr>
          <w:sz w:val="28"/>
          <w:szCs w:val="28"/>
        </w:rPr>
        <w:t>;</w:t>
      </w:r>
    </w:p>
    <w:p w:rsidR="00CF7D1D" w:rsidRDefault="003E0ECF" w:rsidP="00D32458">
      <w:pPr>
        <w:pStyle w:val="ab"/>
        <w:widowControl w:val="0"/>
        <w:numPr>
          <w:ilvl w:val="0"/>
          <w:numId w:val="15"/>
        </w:numPr>
        <w:spacing w:line="38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Ау</w:t>
      </w:r>
      <w:r w:rsidR="00533426">
        <w:rPr>
          <w:sz w:val="28"/>
          <w:szCs w:val="28"/>
        </w:rPr>
        <w:t>кционе подано 2</w:t>
      </w:r>
      <w:r>
        <w:rPr>
          <w:sz w:val="28"/>
          <w:szCs w:val="28"/>
        </w:rPr>
        <w:t xml:space="preserve"> заявки</w:t>
      </w:r>
      <w:r w:rsidR="00CF7D1D">
        <w:rPr>
          <w:sz w:val="28"/>
          <w:szCs w:val="28"/>
        </w:rPr>
        <w:t xml:space="preserve"> от участников закупки;</w:t>
      </w:r>
    </w:p>
    <w:p w:rsidR="00120617" w:rsidRDefault="00533426" w:rsidP="00D32458">
      <w:pPr>
        <w:pStyle w:val="ab"/>
        <w:widowControl w:val="0"/>
        <w:numPr>
          <w:ilvl w:val="0"/>
          <w:numId w:val="15"/>
        </w:numPr>
        <w:spacing w:line="38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2</w:t>
      </w:r>
      <w:r w:rsidR="00120617">
        <w:rPr>
          <w:sz w:val="28"/>
          <w:szCs w:val="28"/>
        </w:rPr>
        <w:t xml:space="preserve"> участника закупки;</w:t>
      </w:r>
    </w:p>
    <w:p w:rsidR="00CF7D1D" w:rsidRDefault="00CF7D1D" w:rsidP="00D32458">
      <w:pPr>
        <w:pStyle w:val="ab"/>
        <w:widowControl w:val="0"/>
        <w:numPr>
          <w:ilvl w:val="0"/>
          <w:numId w:val="15"/>
        </w:numPr>
        <w:spacing w:line="380" w:lineRule="exact"/>
        <w:ind w:left="0" w:firstLine="567"/>
        <w:jc w:val="both"/>
        <w:rPr>
          <w:sz w:val="28"/>
          <w:szCs w:val="28"/>
        </w:rPr>
      </w:pPr>
      <w:r w:rsidRPr="002569B9">
        <w:rPr>
          <w:sz w:val="28"/>
          <w:szCs w:val="28"/>
        </w:rPr>
        <w:t xml:space="preserve">дата проведения Аукциона – </w:t>
      </w:r>
      <w:r w:rsidR="00533426">
        <w:rPr>
          <w:sz w:val="28"/>
          <w:szCs w:val="28"/>
        </w:rPr>
        <w:t>08</w:t>
      </w:r>
      <w:r w:rsidR="0053341D">
        <w:rPr>
          <w:sz w:val="28"/>
          <w:szCs w:val="28"/>
        </w:rPr>
        <w:t>.</w:t>
      </w:r>
      <w:r w:rsidR="00120617">
        <w:rPr>
          <w:sz w:val="28"/>
          <w:szCs w:val="28"/>
        </w:rPr>
        <w:t>02</w:t>
      </w:r>
      <w:r w:rsidRPr="002569B9">
        <w:rPr>
          <w:sz w:val="28"/>
          <w:szCs w:val="28"/>
        </w:rPr>
        <w:t>.20</w:t>
      </w:r>
      <w:r w:rsidR="006244BC">
        <w:rPr>
          <w:sz w:val="28"/>
          <w:szCs w:val="28"/>
        </w:rPr>
        <w:t>21</w:t>
      </w:r>
      <w:r w:rsidRPr="002569B9">
        <w:rPr>
          <w:sz w:val="28"/>
          <w:szCs w:val="28"/>
        </w:rPr>
        <w:t>;</w:t>
      </w:r>
    </w:p>
    <w:p w:rsidR="00D258C5" w:rsidRDefault="00CF7D1D" w:rsidP="00D32458">
      <w:pPr>
        <w:pStyle w:val="ab"/>
        <w:numPr>
          <w:ilvl w:val="0"/>
          <w:numId w:val="15"/>
        </w:numPr>
        <w:spacing w:line="38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Аукциона предложения о цене контракт</w:t>
      </w:r>
      <w:r w:rsidR="00533426">
        <w:rPr>
          <w:sz w:val="28"/>
          <w:szCs w:val="28"/>
        </w:rPr>
        <w:t>а подавали 2</w:t>
      </w:r>
      <w:r w:rsidR="003E0ECF">
        <w:rPr>
          <w:sz w:val="28"/>
          <w:szCs w:val="28"/>
        </w:rPr>
        <w:t xml:space="preserve"> участника Аукциона, которые признаны соответствующими требованиям документации об Аукционе и Закона о контрактной системе;</w:t>
      </w:r>
    </w:p>
    <w:p w:rsidR="003E0ECF" w:rsidRPr="0053341D" w:rsidRDefault="00533426" w:rsidP="00D32458">
      <w:pPr>
        <w:pStyle w:val="ab"/>
        <w:numPr>
          <w:ilvl w:val="0"/>
          <w:numId w:val="15"/>
        </w:numPr>
        <w:spacing w:line="38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признано ООО «</w:t>
      </w:r>
      <w:proofErr w:type="spellStart"/>
      <w:r>
        <w:rPr>
          <w:sz w:val="28"/>
          <w:szCs w:val="28"/>
        </w:rPr>
        <w:t>Био-Фарма</w:t>
      </w:r>
      <w:proofErr w:type="spellEnd"/>
      <w:r>
        <w:rPr>
          <w:sz w:val="28"/>
          <w:szCs w:val="28"/>
        </w:rPr>
        <w:t>»</w:t>
      </w:r>
      <w:r w:rsidRPr="00533426">
        <w:rPr>
          <w:sz w:val="28"/>
          <w:szCs w:val="28"/>
        </w:rPr>
        <w:t xml:space="preserve"> </w:t>
      </w:r>
      <w:r w:rsidR="003E0ECF">
        <w:rPr>
          <w:sz w:val="28"/>
          <w:szCs w:val="28"/>
        </w:rPr>
        <w:t>с минимальным</w:t>
      </w:r>
      <w:r w:rsidR="00120617">
        <w:rPr>
          <w:sz w:val="28"/>
          <w:szCs w:val="28"/>
        </w:rPr>
        <w:t xml:space="preserve"> предложением о цене контракта в размере</w:t>
      </w:r>
      <w:r w:rsidR="003E0ECF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167 433,75 </w:t>
      </w:r>
      <w:r w:rsidR="00120617">
        <w:rPr>
          <w:sz w:val="28"/>
          <w:szCs w:val="28"/>
        </w:rPr>
        <w:t>рубля</w:t>
      </w:r>
      <w:r w:rsidR="003E0ECF">
        <w:rPr>
          <w:sz w:val="28"/>
          <w:szCs w:val="28"/>
        </w:rPr>
        <w:t>.</w:t>
      </w:r>
    </w:p>
    <w:p w:rsidR="000C479E" w:rsidRPr="000C479E" w:rsidRDefault="000C479E" w:rsidP="00D32458">
      <w:pPr>
        <w:widowControl/>
        <w:tabs>
          <w:tab w:val="left" w:pos="993"/>
        </w:tabs>
        <w:spacing w:after="0" w:line="380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C479E">
        <w:rPr>
          <w:rFonts w:ascii="Times New Roman" w:hAnsi="Times New Roman"/>
          <w:sz w:val="28"/>
          <w:szCs w:val="28"/>
        </w:rPr>
        <w:t xml:space="preserve">Согласно доводу Заявителя, Оператором электронной площадки неправомерно возвращена заявка Заявителя на участие в </w:t>
      </w:r>
      <w:r w:rsidR="00D258C5">
        <w:rPr>
          <w:rFonts w:ascii="Times New Roman" w:hAnsi="Times New Roman"/>
          <w:sz w:val="28"/>
          <w:szCs w:val="28"/>
        </w:rPr>
        <w:t>Аукционе</w:t>
      </w:r>
      <w:r w:rsidRPr="000C479E">
        <w:rPr>
          <w:rFonts w:ascii="Times New Roman" w:hAnsi="Times New Roman"/>
          <w:sz w:val="28"/>
          <w:szCs w:val="28"/>
        </w:rPr>
        <w:t>.</w:t>
      </w:r>
    </w:p>
    <w:p w:rsidR="00533426" w:rsidRPr="00533426" w:rsidRDefault="00533426" w:rsidP="00D32458">
      <w:pPr>
        <w:spacing w:after="0" w:line="374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426">
        <w:rPr>
          <w:rFonts w:ascii="Times New Roman" w:hAnsi="Times New Roman"/>
          <w:sz w:val="28"/>
          <w:szCs w:val="28"/>
        </w:rPr>
        <w:t xml:space="preserve">В соответствии с частью 12 статьи 66 Закона о контрактной системе одновременно с возвратом заявки на участие в электронном аукционе в соответствии с частью 20 статьи 44 Закона о контрактной системе, частью 11 </w:t>
      </w:r>
      <w:r w:rsidRPr="00533426">
        <w:rPr>
          <w:rFonts w:ascii="Times New Roman" w:hAnsi="Times New Roman"/>
          <w:sz w:val="28"/>
          <w:szCs w:val="28"/>
        </w:rPr>
        <w:lastRenderedPageBreak/>
        <w:t>статьи 66 Закона о контрактной системе оператор электронной площадки обязан уведомить в форме электронного документа участника такого аукциона, подавшего данную заявку, об основаниях ее возврата с указанием положений настоящего Федерального закона, которые были нарушены. Возврат заявок на участие в таком аукционе оператором электронной площадки по иным основаниям не допускается.</w:t>
      </w:r>
    </w:p>
    <w:p w:rsidR="00533426" w:rsidRPr="00533426" w:rsidRDefault="00533426" w:rsidP="00D32458">
      <w:pPr>
        <w:spacing w:after="0" w:line="374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426">
        <w:rPr>
          <w:rFonts w:ascii="Times New Roman" w:hAnsi="Times New Roman"/>
          <w:sz w:val="28"/>
          <w:szCs w:val="28"/>
        </w:rPr>
        <w:t xml:space="preserve">Согласно извещению о проведении Аукциона срок окончания подачи заявок на участие в Аукционе – 04.02.2021 в </w:t>
      </w:r>
      <w:r>
        <w:rPr>
          <w:rFonts w:ascii="Times New Roman" w:hAnsi="Times New Roman"/>
          <w:sz w:val="28"/>
          <w:szCs w:val="28"/>
        </w:rPr>
        <w:t>10</w:t>
      </w:r>
      <w:r w:rsidRPr="00533426">
        <w:rPr>
          <w:rFonts w:ascii="Times New Roman" w:hAnsi="Times New Roman"/>
          <w:sz w:val="28"/>
          <w:szCs w:val="28"/>
        </w:rPr>
        <w:t>:00.</w:t>
      </w:r>
    </w:p>
    <w:p w:rsidR="00533426" w:rsidRPr="00533426" w:rsidRDefault="00533426" w:rsidP="00D32458">
      <w:pPr>
        <w:spacing w:after="0" w:line="374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426">
        <w:rPr>
          <w:rFonts w:ascii="Times New Roman" w:hAnsi="Times New Roman"/>
          <w:sz w:val="28"/>
          <w:szCs w:val="28"/>
        </w:rPr>
        <w:t xml:space="preserve">В соответствии с извещением о проведении Аукциона, размер обеспечения заявки на участие в Аукционе составляет </w:t>
      </w:r>
      <w:r>
        <w:rPr>
          <w:rFonts w:ascii="Times New Roman" w:hAnsi="Times New Roman"/>
          <w:sz w:val="28"/>
          <w:szCs w:val="28"/>
        </w:rPr>
        <w:t>2 029,50</w:t>
      </w:r>
      <w:r w:rsidRPr="00533426">
        <w:rPr>
          <w:rFonts w:ascii="Times New Roman" w:hAnsi="Times New Roman"/>
          <w:sz w:val="28"/>
          <w:szCs w:val="28"/>
        </w:rPr>
        <w:t xml:space="preserve"> рублей.</w:t>
      </w:r>
    </w:p>
    <w:p w:rsidR="00533426" w:rsidRPr="00533426" w:rsidRDefault="00533426" w:rsidP="00D32458">
      <w:pPr>
        <w:spacing w:after="0" w:line="374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426">
        <w:rPr>
          <w:rFonts w:ascii="Times New Roman" w:hAnsi="Times New Roman"/>
          <w:sz w:val="28"/>
          <w:szCs w:val="28"/>
        </w:rPr>
        <w:t xml:space="preserve">На заседании Комиссии представитель Заявителя пояснил, что </w:t>
      </w:r>
      <w:r w:rsidR="0091545B">
        <w:rPr>
          <w:rFonts w:ascii="Times New Roman" w:hAnsi="Times New Roman"/>
          <w:sz w:val="28"/>
          <w:szCs w:val="28"/>
        </w:rPr>
        <w:t>Оператором электронной площадки</w:t>
      </w:r>
      <w:r w:rsidRPr="00533426">
        <w:rPr>
          <w:rFonts w:ascii="Times New Roman" w:hAnsi="Times New Roman"/>
          <w:sz w:val="28"/>
          <w:szCs w:val="28"/>
        </w:rPr>
        <w:t xml:space="preserve"> неправомерно возвращена заявка на участие в Аукционе. Кроме того, Заявителем на заседании Комиссии представлена выписка </w:t>
      </w:r>
      <w:r>
        <w:rPr>
          <w:rFonts w:ascii="Times New Roman" w:hAnsi="Times New Roman"/>
          <w:sz w:val="28"/>
          <w:szCs w:val="28"/>
        </w:rPr>
        <w:t>и справка из банка, согласно которым</w:t>
      </w:r>
      <w:r w:rsidRPr="00533426">
        <w:rPr>
          <w:rFonts w:ascii="Times New Roman" w:hAnsi="Times New Roman"/>
          <w:sz w:val="28"/>
          <w:szCs w:val="28"/>
        </w:rPr>
        <w:t xml:space="preserve"> по состоянию на момент окончания подачи заявок на специальном счете Заявителя имелся необходимый размер денежных средств для обеспечения заявки на участие в Аукционе.</w:t>
      </w:r>
    </w:p>
    <w:p w:rsidR="00533426" w:rsidRPr="00533426" w:rsidRDefault="00533426" w:rsidP="00D32458">
      <w:pPr>
        <w:spacing w:after="0" w:line="374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426">
        <w:rPr>
          <w:rFonts w:ascii="Times New Roman" w:hAnsi="Times New Roman"/>
          <w:sz w:val="28"/>
          <w:szCs w:val="28"/>
        </w:rPr>
        <w:t xml:space="preserve">Представитель Оператора электронной площадки </w:t>
      </w:r>
      <w:r>
        <w:rPr>
          <w:rFonts w:ascii="Times New Roman" w:hAnsi="Times New Roman"/>
          <w:sz w:val="28"/>
          <w:szCs w:val="28"/>
        </w:rPr>
        <w:t>на заседании Комиссии</w:t>
      </w:r>
      <w:r w:rsidRPr="00533426">
        <w:rPr>
          <w:rFonts w:ascii="Times New Roman" w:hAnsi="Times New Roman"/>
          <w:sz w:val="28"/>
          <w:szCs w:val="28"/>
        </w:rPr>
        <w:t xml:space="preserve"> представил сведения, согласно которым Заявителем при выборе специального счета для участия в Аукционе Заяв</w:t>
      </w:r>
      <w:r>
        <w:rPr>
          <w:rFonts w:ascii="Times New Roman" w:hAnsi="Times New Roman"/>
          <w:sz w:val="28"/>
          <w:szCs w:val="28"/>
        </w:rPr>
        <w:t xml:space="preserve">ителем указан специальный счет                                   </w:t>
      </w:r>
      <w:r w:rsidRPr="00533426">
        <w:rPr>
          <w:rFonts w:ascii="Times New Roman" w:hAnsi="Times New Roman"/>
          <w:sz w:val="28"/>
          <w:szCs w:val="28"/>
        </w:rPr>
        <w:t>№ 40702810538000214637, открытый в ПАО «Сбербанк» (далее – Банк), вместе с тем, в регламентированный срок ответ от Банка не поступил.</w:t>
      </w:r>
    </w:p>
    <w:p w:rsidR="00533426" w:rsidRPr="00533426" w:rsidRDefault="00533426" w:rsidP="00D32458">
      <w:pPr>
        <w:spacing w:after="0" w:line="374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426">
        <w:rPr>
          <w:rFonts w:ascii="Times New Roman" w:hAnsi="Times New Roman"/>
          <w:sz w:val="28"/>
          <w:szCs w:val="28"/>
        </w:rPr>
        <w:t xml:space="preserve">При этом представитель Оператора электронной площадки </w:t>
      </w:r>
      <w:r>
        <w:rPr>
          <w:rFonts w:ascii="Times New Roman" w:hAnsi="Times New Roman"/>
          <w:sz w:val="28"/>
          <w:szCs w:val="28"/>
        </w:rPr>
        <w:t>на заседании Комиссии</w:t>
      </w:r>
      <w:r w:rsidRPr="00533426">
        <w:rPr>
          <w:rFonts w:ascii="Times New Roman" w:hAnsi="Times New Roman"/>
          <w:sz w:val="28"/>
          <w:szCs w:val="28"/>
        </w:rPr>
        <w:t xml:space="preserve"> не представил сведений, свидетельствующих о том, что Оператором электронной площадки 04.02.2021 обеспечена надежность функционирования программно-аппаратных средств, используемых при проведении электронных процедур путем взаимодействия с соответствующим банком в порядке, установленным в соответствии с Законом о контрактной системе.</w:t>
      </w:r>
    </w:p>
    <w:p w:rsidR="00533426" w:rsidRDefault="00533426" w:rsidP="00D32458">
      <w:pPr>
        <w:spacing w:after="0" w:line="374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426">
        <w:rPr>
          <w:rFonts w:ascii="Times New Roman" w:hAnsi="Times New Roman"/>
          <w:sz w:val="28"/>
          <w:szCs w:val="28"/>
        </w:rPr>
        <w:t xml:space="preserve">Таким образом, учитывая установленный частью 12 статьи 66 Закона о контрактной системе запрет на возврат заявки по иным основаниям, не предусмотренным частью 20 статьи 44, частью 11 статьи 66 Закона о контрактной системе, Комиссия приходит к выводу, что действия Оператора электронной площадки нарушают часть 12 статьи 66 Закона о контрактной системе, что содержит признаки состава административного правонарушения, предусмотренного частью 5 статьи 7.31.1 Кодекса Российской Федерации об административных правонарушениях. </w:t>
      </w:r>
    </w:p>
    <w:p w:rsidR="00D258C5" w:rsidRDefault="008233EB" w:rsidP="00D32458">
      <w:pPr>
        <w:spacing w:after="0" w:line="374" w:lineRule="exac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На основании изложенного и руководствуясь частью</w:t>
      </w:r>
      <w:r w:rsidR="00007BCF" w:rsidRPr="009F7880">
        <w:rPr>
          <w:rFonts w:ascii="Times New Roman" w:hAnsi="Times New Roman"/>
          <w:color w:val="auto"/>
          <w:sz w:val="28"/>
          <w:szCs w:val="28"/>
        </w:rPr>
        <w:t xml:space="preserve"> 1 статьи 2, пунктом 1 части 15</w:t>
      </w:r>
      <w:r w:rsidR="0045279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52790" w:rsidRPr="00452790">
        <w:rPr>
          <w:rFonts w:ascii="Times New Roman" w:hAnsi="Times New Roman"/>
          <w:sz w:val="28"/>
          <w:szCs w:val="28"/>
        </w:rPr>
        <w:t>пунктом 2 частью 22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 статьи 99, частью 8 статьи 106 Закона о контрактной системе, Административным регламентом Комиссия</w:t>
      </w:r>
    </w:p>
    <w:p w:rsidR="008233EB" w:rsidRPr="009F7880" w:rsidRDefault="008233EB" w:rsidP="006C5F55">
      <w:pPr>
        <w:spacing w:after="0" w:line="30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РЕШИЛА:</w:t>
      </w:r>
    </w:p>
    <w:p w:rsidR="008233EB" w:rsidRPr="009F7880" w:rsidRDefault="008233EB" w:rsidP="009F7880">
      <w:pPr>
        <w:spacing w:after="0" w:line="30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F6716" w:rsidRDefault="009F7880" w:rsidP="00D32458">
      <w:pPr>
        <w:widowControl/>
        <w:numPr>
          <w:ilvl w:val="0"/>
          <w:numId w:val="12"/>
        </w:numPr>
        <w:tabs>
          <w:tab w:val="left" w:pos="993"/>
          <w:tab w:val="left" w:pos="9072"/>
        </w:tabs>
        <w:autoSpaceDE/>
        <w:autoSpaceDN/>
        <w:adjustRightInd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7880">
        <w:rPr>
          <w:rFonts w:ascii="Times New Roman" w:hAnsi="Times New Roman"/>
          <w:sz w:val="28"/>
          <w:szCs w:val="28"/>
        </w:rPr>
        <w:t xml:space="preserve">Признать жалобу </w:t>
      </w:r>
      <w:r w:rsidR="00D32458" w:rsidRPr="00D32458">
        <w:rPr>
          <w:rFonts w:ascii="Times New Roman" w:hAnsi="Times New Roman"/>
          <w:sz w:val="28"/>
          <w:szCs w:val="28"/>
        </w:rPr>
        <w:t>ООО «</w:t>
      </w:r>
      <w:proofErr w:type="spellStart"/>
      <w:r w:rsidR="00D32458" w:rsidRPr="00D32458">
        <w:rPr>
          <w:rFonts w:ascii="Times New Roman" w:hAnsi="Times New Roman"/>
          <w:sz w:val="28"/>
          <w:szCs w:val="28"/>
        </w:rPr>
        <w:t>Нависфарм</w:t>
      </w:r>
      <w:proofErr w:type="spellEnd"/>
      <w:r w:rsidR="00D32458" w:rsidRPr="00D32458">
        <w:rPr>
          <w:rFonts w:ascii="Times New Roman" w:hAnsi="Times New Roman"/>
          <w:sz w:val="28"/>
          <w:szCs w:val="28"/>
        </w:rPr>
        <w:t xml:space="preserve">» </w:t>
      </w:r>
      <w:r w:rsidRPr="009F7880">
        <w:rPr>
          <w:rFonts w:ascii="Times New Roman" w:hAnsi="Times New Roman"/>
          <w:sz w:val="28"/>
          <w:szCs w:val="28"/>
        </w:rPr>
        <w:t>обоснованной.</w:t>
      </w:r>
    </w:p>
    <w:p w:rsidR="001F6716" w:rsidRDefault="001F6716" w:rsidP="00D32458">
      <w:pPr>
        <w:widowControl/>
        <w:numPr>
          <w:ilvl w:val="0"/>
          <w:numId w:val="12"/>
        </w:numPr>
        <w:tabs>
          <w:tab w:val="left" w:pos="993"/>
          <w:tab w:val="left" w:pos="9072"/>
        </w:tabs>
        <w:autoSpaceDE/>
        <w:autoSpaceDN/>
        <w:adjustRightInd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716">
        <w:rPr>
          <w:rFonts w:ascii="Times New Roman" w:hAnsi="Times New Roman"/>
          <w:sz w:val="28"/>
          <w:szCs w:val="28"/>
        </w:rPr>
        <w:t xml:space="preserve">Признать в действиях Оператора электронной площадки нарушение части 12 статьи 66 Закона о контрактной системе. </w:t>
      </w:r>
    </w:p>
    <w:p w:rsidR="001F6716" w:rsidRDefault="001F6716" w:rsidP="00D32458">
      <w:pPr>
        <w:widowControl/>
        <w:numPr>
          <w:ilvl w:val="0"/>
          <w:numId w:val="12"/>
        </w:numPr>
        <w:tabs>
          <w:tab w:val="left" w:pos="993"/>
          <w:tab w:val="left" w:pos="9072"/>
        </w:tabs>
        <w:autoSpaceDE/>
        <w:autoSpaceDN/>
        <w:adjustRightInd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716">
        <w:rPr>
          <w:rFonts w:ascii="Times New Roman" w:hAnsi="Times New Roman"/>
          <w:sz w:val="28"/>
          <w:szCs w:val="28"/>
        </w:rPr>
        <w:t xml:space="preserve">Выдать </w:t>
      </w:r>
      <w:r w:rsidR="00D32458">
        <w:rPr>
          <w:rFonts w:ascii="Times New Roman" w:hAnsi="Times New Roman"/>
          <w:sz w:val="28"/>
          <w:szCs w:val="28"/>
        </w:rPr>
        <w:t xml:space="preserve">Заказчику, Аукционной комиссии, </w:t>
      </w:r>
      <w:r w:rsidRPr="001F6716">
        <w:rPr>
          <w:rFonts w:ascii="Times New Roman" w:hAnsi="Times New Roman"/>
          <w:sz w:val="28"/>
          <w:szCs w:val="28"/>
        </w:rPr>
        <w:t>Оператору электронной площадки предписание об устранении выявленного нарушения Закона о контрактной системе.</w:t>
      </w:r>
    </w:p>
    <w:p w:rsidR="001F6716" w:rsidRPr="001F6716" w:rsidRDefault="001F6716" w:rsidP="00D32458">
      <w:pPr>
        <w:widowControl/>
        <w:numPr>
          <w:ilvl w:val="0"/>
          <w:numId w:val="12"/>
        </w:numPr>
        <w:tabs>
          <w:tab w:val="left" w:pos="993"/>
          <w:tab w:val="left" w:pos="9072"/>
        </w:tabs>
        <w:autoSpaceDE/>
        <w:autoSpaceDN/>
        <w:adjustRightInd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материалы от </w:t>
      </w:r>
      <w:r w:rsidR="00D3245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120617">
        <w:rPr>
          <w:rFonts w:ascii="Times New Roman" w:hAnsi="Times New Roman"/>
          <w:sz w:val="28"/>
          <w:szCs w:val="28"/>
        </w:rPr>
        <w:t>02</w:t>
      </w:r>
      <w:r w:rsidR="006244BC">
        <w:rPr>
          <w:rFonts w:ascii="Times New Roman" w:hAnsi="Times New Roman"/>
          <w:sz w:val="28"/>
          <w:szCs w:val="28"/>
        </w:rPr>
        <w:t>.2021 по делу № 21</w:t>
      </w:r>
      <w:r w:rsidRPr="001F6716">
        <w:rPr>
          <w:rFonts w:ascii="Times New Roman" w:hAnsi="Times New Roman"/>
          <w:sz w:val="28"/>
          <w:szCs w:val="28"/>
        </w:rPr>
        <w:t>/44/105/</w:t>
      </w:r>
      <w:r w:rsidR="00D32458">
        <w:rPr>
          <w:rFonts w:ascii="Times New Roman" w:hAnsi="Times New Roman"/>
          <w:sz w:val="28"/>
          <w:szCs w:val="28"/>
        </w:rPr>
        <w:t>145</w:t>
      </w:r>
      <w:r w:rsidR="00120617">
        <w:rPr>
          <w:rFonts w:ascii="Times New Roman" w:hAnsi="Times New Roman"/>
          <w:sz w:val="28"/>
          <w:szCs w:val="28"/>
        </w:rPr>
        <w:t xml:space="preserve"> </w:t>
      </w:r>
      <w:r w:rsidRPr="001F6716">
        <w:rPr>
          <w:rFonts w:ascii="Times New Roman" w:hAnsi="Times New Roman"/>
          <w:sz w:val="28"/>
          <w:szCs w:val="28"/>
        </w:rPr>
        <w:t>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:rsidR="001F6716" w:rsidRPr="001F6716" w:rsidRDefault="001F6716" w:rsidP="001F6716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716" w:rsidRPr="001F6716" w:rsidRDefault="001F6716" w:rsidP="001F6716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716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bookmarkStart w:id="0" w:name="_GoBack"/>
      <w:bookmarkEnd w:id="0"/>
    </w:p>
    <w:sectPr w:rsidR="001F6716" w:rsidRPr="001F6716" w:rsidSect="00C3165D">
      <w:headerReference w:type="default" r:id="rId7"/>
      <w:pgSz w:w="11907" w:h="16839" w:code="9"/>
      <w:pgMar w:top="1134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04" w:rsidRDefault="006E2504">
      <w:pPr>
        <w:spacing w:after="0"/>
      </w:pPr>
      <w:r>
        <w:separator/>
      </w:r>
    </w:p>
  </w:endnote>
  <w:endnote w:type="continuationSeparator" w:id="0">
    <w:p w:rsidR="006E2504" w:rsidRDefault="006E2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04" w:rsidRDefault="006E2504">
      <w:pPr>
        <w:spacing w:after="0"/>
      </w:pPr>
      <w:r>
        <w:separator/>
      </w:r>
    </w:p>
  </w:footnote>
  <w:footnote w:type="continuationSeparator" w:id="0">
    <w:p w:rsidR="006E2504" w:rsidRDefault="006E2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6A" w:rsidRDefault="00A95D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2D7F">
      <w:rPr>
        <w:noProof/>
      </w:rPr>
      <w:t>3</w:t>
    </w:r>
    <w:r>
      <w:fldChar w:fldCharType="end"/>
    </w:r>
  </w:p>
  <w:p w:rsidR="00AB27DC" w:rsidRDefault="00AB27DC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935"/>
    <w:multiLevelType w:val="hybridMultilevel"/>
    <w:tmpl w:val="D2BAA9E0"/>
    <w:lvl w:ilvl="0" w:tplc="8B862A5E">
      <w:start w:val="1"/>
      <w:numFmt w:val="decimal"/>
      <w:suff w:val="space"/>
      <w:lvlText w:val="%1)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740A30"/>
    <w:multiLevelType w:val="hybridMultilevel"/>
    <w:tmpl w:val="6CE4D9C4"/>
    <w:lvl w:ilvl="0" w:tplc="A2E499A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DE02873"/>
    <w:multiLevelType w:val="hybridMultilevel"/>
    <w:tmpl w:val="1DA226EC"/>
    <w:lvl w:ilvl="0" w:tplc="5F584654">
      <w:start w:val="1"/>
      <w:numFmt w:val="decimal"/>
      <w:lvlText w:val="%1)"/>
      <w:lvlJc w:val="left"/>
      <w:pPr>
        <w:ind w:left="226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" w15:restartNumberingAfterBreak="0">
    <w:nsid w:val="46D7704B"/>
    <w:multiLevelType w:val="hybridMultilevel"/>
    <w:tmpl w:val="1CD0AF72"/>
    <w:lvl w:ilvl="0" w:tplc="06F07C96">
      <w:start w:val="1"/>
      <w:numFmt w:val="decimal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A211430"/>
    <w:multiLevelType w:val="hybridMultilevel"/>
    <w:tmpl w:val="CB3693BA"/>
    <w:lvl w:ilvl="0" w:tplc="8D3807D4">
      <w:start w:val="1"/>
      <w:numFmt w:val="decimal"/>
      <w:suff w:val="space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86156"/>
    <w:multiLevelType w:val="hybridMultilevel"/>
    <w:tmpl w:val="BD3055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6314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034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7754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8474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9194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9914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10634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11354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2074" w:hanging="180"/>
      </w:pPr>
      <w:rPr>
        <w:rFonts w:cs="Times New Roman"/>
        <w:color w:val="000000"/>
      </w:rPr>
    </w:lvl>
  </w:abstractNum>
  <w:abstractNum w:abstractNumId="7" w15:restartNumberingAfterBreak="0">
    <w:nsid w:val="52856DE4"/>
    <w:multiLevelType w:val="hybridMultilevel"/>
    <w:tmpl w:val="015A4FBE"/>
    <w:lvl w:ilvl="0" w:tplc="96AE29D0">
      <w:start w:val="1"/>
      <w:numFmt w:val="decimal"/>
      <w:suff w:val="space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4BF798E"/>
    <w:multiLevelType w:val="hybridMultilevel"/>
    <w:tmpl w:val="AC582FA0"/>
    <w:lvl w:ilvl="0" w:tplc="3B964508">
      <w:start w:val="1"/>
      <w:numFmt w:val="decimal"/>
      <w:suff w:val="space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6B7A7A8F"/>
    <w:multiLevelType w:val="hybridMultilevel"/>
    <w:tmpl w:val="26F6065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704431B9"/>
    <w:multiLevelType w:val="hybridMultilevel"/>
    <w:tmpl w:val="61AA222A"/>
    <w:lvl w:ilvl="0" w:tplc="D4683ACE">
      <w:start w:val="1"/>
      <w:numFmt w:val="decimal"/>
      <w:suff w:val="space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B212C0"/>
    <w:multiLevelType w:val="hybridMultilevel"/>
    <w:tmpl w:val="F328072E"/>
    <w:lvl w:ilvl="0" w:tplc="8CEE18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C"/>
    <w:rsid w:val="00007BCF"/>
    <w:rsid w:val="000323FB"/>
    <w:rsid w:val="00035C31"/>
    <w:rsid w:val="00060088"/>
    <w:rsid w:val="00067637"/>
    <w:rsid w:val="000965EA"/>
    <w:rsid w:val="00097C20"/>
    <w:rsid w:val="000B1551"/>
    <w:rsid w:val="000C479E"/>
    <w:rsid w:val="000D5812"/>
    <w:rsid w:val="00100F6E"/>
    <w:rsid w:val="0011243F"/>
    <w:rsid w:val="00120617"/>
    <w:rsid w:val="00120758"/>
    <w:rsid w:val="00122851"/>
    <w:rsid w:val="00124B80"/>
    <w:rsid w:val="00126018"/>
    <w:rsid w:val="0014285F"/>
    <w:rsid w:val="00153AF3"/>
    <w:rsid w:val="00155718"/>
    <w:rsid w:val="00161448"/>
    <w:rsid w:val="00166A76"/>
    <w:rsid w:val="001707B4"/>
    <w:rsid w:val="00180C07"/>
    <w:rsid w:val="00187640"/>
    <w:rsid w:val="00190AC2"/>
    <w:rsid w:val="001919F3"/>
    <w:rsid w:val="00192E8D"/>
    <w:rsid w:val="001A29CD"/>
    <w:rsid w:val="001B0AFE"/>
    <w:rsid w:val="001D60DC"/>
    <w:rsid w:val="001E2FB1"/>
    <w:rsid w:val="001E6750"/>
    <w:rsid w:val="001F3858"/>
    <w:rsid w:val="001F40B1"/>
    <w:rsid w:val="001F6716"/>
    <w:rsid w:val="001F7F3B"/>
    <w:rsid w:val="002162A2"/>
    <w:rsid w:val="002273C8"/>
    <w:rsid w:val="00230673"/>
    <w:rsid w:val="00231302"/>
    <w:rsid w:val="00231D92"/>
    <w:rsid w:val="002569B9"/>
    <w:rsid w:val="0027158B"/>
    <w:rsid w:val="00284F8C"/>
    <w:rsid w:val="0028573B"/>
    <w:rsid w:val="00285E28"/>
    <w:rsid w:val="00293364"/>
    <w:rsid w:val="002B1E30"/>
    <w:rsid w:val="002B330F"/>
    <w:rsid w:val="002F27B8"/>
    <w:rsid w:val="0030374E"/>
    <w:rsid w:val="00311305"/>
    <w:rsid w:val="00336D35"/>
    <w:rsid w:val="00350E95"/>
    <w:rsid w:val="003535A1"/>
    <w:rsid w:val="003611F4"/>
    <w:rsid w:val="00367D78"/>
    <w:rsid w:val="00375978"/>
    <w:rsid w:val="00383358"/>
    <w:rsid w:val="00384323"/>
    <w:rsid w:val="003C1AC9"/>
    <w:rsid w:val="003D0396"/>
    <w:rsid w:val="003D7664"/>
    <w:rsid w:val="003E0ECF"/>
    <w:rsid w:val="003E4D78"/>
    <w:rsid w:val="003F50D0"/>
    <w:rsid w:val="004018F8"/>
    <w:rsid w:val="00405F1F"/>
    <w:rsid w:val="00407603"/>
    <w:rsid w:val="00411210"/>
    <w:rsid w:val="00414550"/>
    <w:rsid w:val="00416C54"/>
    <w:rsid w:val="00417D5D"/>
    <w:rsid w:val="00443ACA"/>
    <w:rsid w:val="00452790"/>
    <w:rsid w:val="004555D3"/>
    <w:rsid w:val="0046041A"/>
    <w:rsid w:val="00472B3A"/>
    <w:rsid w:val="00474547"/>
    <w:rsid w:val="00475587"/>
    <w:rsid w:val="004870ED"/>
    <w:rsid w:val="004A38E3"/>
    <w:rsid w:val="004B0B76"/>
    <w:rsid w:val="004B42BB"/>
    <w:rsid w:val="004F6BE3"/>
    <w:rsid w:val="00511E38"/>
    <w:rsid w:val="0053341D"/>
    <w:rsid w:val="00533426"/>
    <w:rsid w:val="00540B33"/>
    <w:rsid w:val="005410CF"/>
    <w:rsid w:val="005414B2"/>
    <w:rsid w:val="005443C2"/>
    <w:rsid w:val="005520A2"/>
    <w:rsid w:val="00554B51"/>
    <w:rsid w:val="0056374A"/>
    <w:rsid w:val="0057205C"/>
    <w:rsid w:val="00575C34"/>
    <w:rsid w:val="0058307C"/>
    <w:rsid w:val="005E56F3"/>
    <w:rsid w:val="00601C8F"/>
    <w:rsid w:val="00620FCB"/>
    <w:rsid w:val="00622F40"/>
    <w:rsid w:val="006244BC"/>
    <w:rsid w:val="00624849"/>
    <w:rsid w:val="006551A0"/>
    <w:rsid w:val="00667209"/>
    <w:rsid w:val="0066751F"/>
    <w:rsid w:val="00671D86"/>
    <w:rsid w:val="006853C7"/>
    <w:rsid w:val="006A0476"/>
    <w:rsid w:val="006B28DE"/>
    <w:rsid w:val="006B4775"/>
    <w:rsid w:val="006B6593"/>
    <w:rsid w:val="006C571A"/>
    <w:rsid w:val="006C5F55"/>
    <w:rsid w:val="006D1796"/>
    <w:rsid w:val="006D28E2"/>
    <w:rsid w:val="006D6E7C"/>
    <w:rsid w:val="006E022B"/>
    <w:rsid w:val="006E2504"/>
    <w:rsid w:val="006F1328"/>
    <w:rsid w:val="006F3ECF"/>
    <w:rsid w:val="00706705"/>
    <w:rsid w:val="00724CAF"/>
    <w:rsid w:val="0072726F"/>
    <w:rsid w:val="00730507"/>
    <w:rsid w:val="007325B1"/>
    <w:rsid w:val="007447F2"/>
    <w:rsid w:val="0075318F"/>
    <w:rsid w:val="00764D90"/>
    <w:rsid w:val="007742F5"/>
    <w:rsid w:val="00774725"/>
    <w:rsid w:val="00776488"/>
    <w:rsid w:val="007E3231"/>
    <w:rsid w:val="007E536D"/>
    <w:rsid w:val="007F19AE"/>
    <w:rsid w:val="00800FC8"/>
    <w:rsid w:val="008020EF"/>
    <w:rsid w:val="008233EB"/>
    <w:rsid w:val="00842B34"/>
    <w:rsid w:val="00875E89"/>
    <w:rsid w:val="00876B0A"/>
    <w:rsid w:val="008934DE"/>
    <w:rsid w:val="00894B20"/>
    <w:rsid w:val="008A4132"/>
    <w:rsid w:val="008A7884"/>
    <w:rsid w:val="008B2072"/>
    <w:rsid w:val="008B2B40"/>
    <w:rsid w:val="008B7D0C"/>
    <w:rsid w:val="008C5C98"/>
    <w:rsid w:val="00906676"/>
    <w:rsid w:val="00913E8B"/>
    <w:rsid w:val="0091545B"/>
    <w:rsid w:val="00951D19"/>
    <w:rsid w:val="00953B2A"/>
    <w:rsid w:val="00971888"/>
    <w:rsid w:val="00972372"/>
    <w:rsid w:val="00972D55"/>
    <w:rsid w:val="00977A21"/>
    <w:rsid w:val="00980EAA"/>
    <w:rsid w:val="00984721"/>
    <w:rsid w:val="00986FE1"/>
    <w:rsid w:val="009947E5"/>
    <w:rsid w:val="009A0629"/>
    <w:rsid w:val="009A67F6"/>
    <w:rsid w:val="009C6DDE"/>
    <w:rsid w:val="009D5B95"/>
    <w:rsid w:val="009F4142"/>
    <w:rsid w:val="009F6623"/>
    <w:rsid w:val="009F7880"/>
    <w:rsid w:val="00A017E0"/>
    <w:rsid w:val="00A0704F"/>
    <w:rsid w:val="00A45116"/>
    <w:rsid w:val="00A454CA"/>
    <w:rsid w:val="00A46C25"/>
    <w:rsid w:val="00A57AA8"/>
    <w:rsid w:val="00A6076B"/>
    <w:rsid w:val="00A64429"/>
    <w:rsid w:val="00A87398"/>
    <w:rsid w:val="00A9478D"/>
    <w:rsid w:val="00A95D6A"/>
    <w:rsid w:val="00A97E99"/>
    <w:rsid w:val="00AA7045"/>
    <w:rsid w:val="00AB047D"/>
    <w:rsid w:val="00AB27DC"/>
    <w:rsid w:val="00AC024D"/>
    <w:rsid w:val="00AD48F5"/>
    <w:rsid w:val="00AE04FA"/>
    <w:rsid w:val="00AE39C3"/>
    <w:rsid w:val="00AE4646"/>
    <w:rsid w:val="00B018E8"/>
    <w:rsid w:val="00B15874"/>
    <w:rsid w:val="00B2480C"/>
    <w:rsid w:val="00B4025D"/>
    <w:rsid w:val="00B44686"/>
    <w:rsid w:val="00B44873"/>
    <w:rsid w:val="00B46F30"/>
    <w:rsid w:val="00B4739F"/>
    <w:rsid w:val="00B532AC"/>
    <w:rsid w:val="00B5470E"/>
    <w:rsid w:val="00B60D23"/>
    <w:rsid w:val="00B61190"/>
    <w:rsid w:val="00B744E0"/>
    <w:rsid w:val="00B80C06"/>
    <w:rsid w:val="00B8171F"/>
    <w:rsid w:val="00B84DEB"/>
    <w:rsid w:val="00B96459"/>
    <w:rsid w:val="00BA02E9"/>
    <w:rsid w:val="00BA263E"/>
    <w:rsid w:val="00BA2C21"/>
    <w:rsid w:val="00BB3CEF"/>
    <w:rsid w:val="00BB47FD"/>
    <w:rsid w:val="00BB5673"/>
    <w:rsid w:val="00BC3C14"/>
    <w:rsid w:val="00BC4F05"/>
    <w:rsid w:val="00BC5467"/>
    <w:rsid w:val="00BD1B0F"/>
    <w:rsid w:val="00BE163F"/>
    <w:rsid w:val="00BE44A2"/>
    <w:rsid w:val="00C107F9"/>
    <w:rsid w:val="00C2214F"/>
    <w:rsid w:val="00C3165D"/>
    <w:rsid w:val="00C3359C"/>
    <w:rsid w:val="00C42FB9"/>
    <w:rsid w:val="00C43770"/>
    <w:rsid w:val="00C70B92"/>
    <w:rsid w:val="00C93924"/>
    <w:rsid w:val="00CA1B2D"/>
    <w:rsid w:val="00CA1BFB"/>
    <w:rsid w:val="00CF2125"/>
    <w:rsid w:val="00CF5561"/>
    <w:rsid w:val="00CF7D1D"/>
    <w:rsid w:val="00D043EF"/>
    <w:rsid w:val="00D20F9A"/>
    <w:rsid w:val="00D21A6E"/>
    <w:rsid w:val="00D23154"/>
    <w:rsid w:val="00D258C5"/>
    <w:rsid w:val="00D32458"/>
    <w:rsid w:val="00D476BE"/>
    <w:rsid w:val="00D53C1A"/>
    <w:rsid w:val="00D54A63"/>
    <w:rsid w:val="00D64523"/>
    <w:rsid w:val="00D73229"/>
    <w:rsid w:val="00D74E5B"/>
    <w:rsid w:val="00D85BEF"/>
    <w:rsid w:val="00D86814"/>
    <w:rsid w:val="00D86B82"/>
    <w:rsid w:val="00D86FB7"/>
    <w:rsid w:val="00D92E22"/>
    <w:rsid w:val="00DB194D"/>
    <w:rsid w:val="00DB302D"/>
    <w:rsid w:val="00DC3481"/>
    <w:rsid w:val="00DC7E5E"/>
    <w:rsid w:val="00DD5295"/>
    <w:rsid w:val="00DE7EAB"/>
    <w:rsid w:val="00E0433E"/>
    <w:rsid w:val="00E0684C"/>
    <w:rsid w:val="00E10EDC"/>
    <w:rsid w:val="00E17FC3"/>
    <w:rsid w:val="00E25EA8"/>
    <w:rsid w:val="00E275C4"/>
    <w:rsid w:val="00E37605"/>
    <w:rsid w:val="00E42A93"/>
    <w:rsid w:val="00E55C6A"/>
    <w:rsid w:val="00E63293"/>
    <w:rsid w:val="00E84C6A"/>
    <w:rsid w:val="00E93F1C"/>
    <w:rsid w:val="00EA14DF"/>
    <w:rsid w:val="00EA56FE"/>
    <w:rsid w:val="00EA773D"/>
    <w:rsid w:val="00EB1BB7"/>
    <w:rsid w:val="00EB1F39"/>
    <w:rsid w:val="00EB2FEC"/>
    <w:rsid w:val="00EB4E93"/>
    <w:rsid w:val="00EC527B"/>
    <w:rsid w:val="00ED12AA"/>
    <w:rsid w:val="00ED3670"/>
    <w:rsid w:val="00EF714A"/>
    <w:rsid w:val="00F0282B"/>
    <w:rsid w:val="00F07A74"/>
    <w:rsid w:val="00F10BAA"/>
    <w:rsid w:val="00F2376E"/>
    <w:rsid w:val="00F23904"/>
    <w:rsid w:val="00F327DA"/>
    <w:rsid w:val="00F35B86"/>
    <w:rsid w:val="00F3738A"/>
    <w:rsid w:val="00F510B6"/>
    <w:rsid w:val="00F55082"/>
    <w:rsid w:val="00F56333"/>
    <w:rsid w:val="00F57EB0"/>
    <w:rsid w:val="00F67084"/>
    <w:rsid w:val="00F71D22"/>
    <w:rsid w:val="00F8048B"/>
    <w:rsid w:val="00F9510D"/>
    <w:rsid w:val="00FA1364"/>
    <w:rsid w:val="00FA1F8C"/>
    <w:rsid w:val="00FE2D7F"/>
    <w:rsid w:val="00FE552C"/>
    <w:rsid w:val="00FE749B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A3878-BD44-46AF-8DBD-0D70B1D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AB27DC"/>
    <w:pPr>
      <w:widowControl/>
      <w:autoSpaceDE/>
      <w:autoSpaceDN/>
      <w:adjustRightInd/>
      <w:spacing w:after="0"/>
    </w:pPr>
    <w:rPr>
      <w:rFonts w:ascii="Times New Roman" w:hAnsi="Times New Roman"/>
      <w:noProof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30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302D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c"/>
    <w:uiPriority w:val="34"/>
    <w:qFormat/>
    <w:rsid w:val="00180C07"/>
    <w:pPr>
      <w:widowControl/>
      <w:autoSpaceDE/>
      <w:autoSpaceDN/>
      <w:adjustRightInd/>
      <w:spacing w:after="0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c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b"/>
    <w:uiPriority w:val="34"/>
    <w:qFormat/>
    <w:locked/>
    <w:rsid w:val="00180C07"/>
    <w:rPr>
      <w:sz w:val="24"/>
    </w:rPr>
  </w:style>
  <w:style w:type="paragraph" w:customStyle="1" w:styleId="2">
    <w:name w:val="Без интервала2"/>
    <w:basedOn w:val="a"/>
    <w:qFormat/>
    <w:rsid w:val="005520A2"/>
    <w:pPr>
      <w:widowControl/>
      <w:autoSpaceDE/>
      <w:autoSpaceDN/>
      <w:adjustRightInd/>
      <w:spacing w:after="0"/>
    </w:pPr>
    <w:rPr>
      <w:rFonts w:ascii="Times New Roman" w:hAnsi="Times New Roman"/>
      <w:noProof/>
      <w:sz w:val="24"/>
      <w:szCs w:val="20"/>
    </w:rPr>
  </w:style>
  <w:style w:type="character" w:customStyle="1" w:styleId="completedescription">
    <w:name w:val="completedescription"/>
    <w:basedOn w:val="a0"/>
    <w:rsid w:val="008233EB"/>
    <w:rPr>
      <w:rFonts w:cs="Times New Roman"/>
    </w:rPr>
  </w:style>
  <w:style w:type="paragraph" w:customStyle="1" w:styleId="TableContents">
    <w:name w:val="Table Contents"/>
    <w:basedOn w:val="a"/>
    <w:rsid w:val="001E2FB1"/>
    <w:pPr>
      <w:suppressLineNumbers/>
      <w:suppressAutoHyphens/>
      <w:autoSpaceDE/>
      <w:adjustRightInd/>
      <w:spacing w:after="0"/>
    </w:pPr>
    <w:rPr>
      <w:rFonts w:ascii="Arial" w:eastAsia="SimSun" w:hAnsi="Arial" w:cs="Mangal"/>
      <w:color w:val="auto"/>
      <w:kern w:val="3"/>
      <w:sz w:val="24"/>
      <w:szCs w:val="24"/>
      <w:lang w:eastAsia="zh-CN" w:bidi="hi-IN"/>
    </w:rPr>
  </w:style>
  <w:style w:type="character" w:customStyle="1" w:styleId="navbreadcrumbtext">
    <w:name w:val="navbreadcrumb__text"/>
    <w:basedOn w:val="a0"/>
    <w:rsid w:val="00BA2C21"/>
    <w:rPr>
      <w:rFonts w:cs="Times New Roman"/>
    </w:rPr>
  </w:style>
  <w:style w:type="character" w:customStyle="1" w:styleId="cardmaininfocontent">
    <w:name w:val="cardmaininfo__content"/>
    <w:basedOn w:val="a0"/>
    <w:rsid w:val="00CF7D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943</Words>
  <Characters>6845</Characters>
  <Application>Microsoft Office Word</Application>
  <DocSecurity>0</DocSecurity>
  <Lines>136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Владимирович Сёмин</dc:creator>
  <cp:keywords/>
  <dc:description/>
  <cp:lastModifiedBy>Аслаханов Дени Олегович</cp:lastModifiedBy>
  <cp:revision>10</cp:revision>
  <cp:lastPrinted>2020-09-10T16:27:00Z</cp:lastPrinted>
  <dcterms:created xsi:type="dcterms:W3CDTF">2021-02-11T09:43:00Z</dcterms:created>
  <dcterms:modified xsi:type="dcterms:W3CDTF">2021-02-18T16:20:00Z</dcterms:modified>
</cp:coreProperties>
</file>