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986CB0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981F76" w:rsidRPr="00981F76" w:rsidRDefault="00981F76" w:rsidP="00981F76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81F76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 xml:space="preserve">Заказчик – </w:t>
            </w:r>
          </w:p>
          <w:p w:rsidR="00981F76" w:rsidRPr="00981F76" w:rsidRDefault="00981F76" w:rsidP="00981F76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981F76">
              <w:rPr>
                <w:rFonts w:eastAsiaTheme="majorEastAsia"/>
                <w:b w:val="0"/>
                <w:bCs/>
                <w:sz w:val="28"/>
                <w:szCs w:val="26"/>
              </w:rPr>
              <w:t xml:space="preserve">Администрация Уссурийского городского округа </w:t>
            </w:r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  <w:shd w:val="clear" w:color="auto" w:fill="FFFFFF"/>
              </w:rPr>
            </w:pPr>
            <w:r w:rsidRPr="00981F76">
              <w:rPr>
                <w:b w:val="0"/>
                <w:sz w:val="28"/>
                <w:szCs w:val="26"/>
                <w:shd w:val="clear" w:color="auto" w:fill="FFFFFF"/>
              </w:rPr>
              <w:t>ул. Ленина, д. 101, г. Уссурийск, Приморский край, 692519</w:t>
            </w:r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  <w:shd w:val="clear" w:color="auto" w:fill="FFFFFF"/>
                <w:lang w:val="en-US"/>
              </w:rPr>
            </w:pPr>
            <w:r w:rsidRPr="00981F76">
              <w:rPr>
                <w:b w:val="0"/>
                <w:sz w:val="28"/>
                <w:szCs w:val="26"/>
                <w:lang w:val="en-US"/>
              </w:rPr>
              <w:t>e-mail: munzakaz@adm-ussuriisk.ru</w:t>
            </w:r>
          </w:p>
          <w:p w:rsidR="00981F76" w:rsidRPr="00981F76" w:rsidRDefault="00981F76" w:rsidP="00981F76">
            <w:pPr>
              <w:rPr>
                <w:rFonts w:eastAsiaTheme="majorEastAsia"/>
                <w:b w:val="0"/>
                <w:bCs/>
                <w:sz w:val="32"/>
                <w:szCs w:val="26"/>
              </w:rPr>
            </w:pPr>
            <w:r w:rsidRPr="00981F76">
              <w:rPr>
                <w:rStyle w:val="sectioninfo"/>
                <w:rFonts w:eastAsiaTheme="majorEastAsia"/>
                <w:b w:val="0"/>
                <w:sz w:val="28"/>
                <w:bdr w:val="none" w:sz="0" w:space="0" w:color="auto" w:frame="1"/>
              </w:rPr>
              <w:t>yuzvenko@adm-ussuriisk.ru</w:t>
            </w:r>
          </w:p>
          <w:p w:rsidR="00981F76" w:rsidRPr="00981F76" w:rsidRDefault="00981F76" w:rsidP="00981F76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</w:p>
          <w:p w:rsidR="00981F76" w:rsidRPr="00981F76" w:rsidRDefault="00981F76" w:rsidP="00981F76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981F76">
              <w:rPr>
                <w:rFonts w:eastAsiaTheme="majorEastAsia"/>
                <w:b w:val="0"/>
                <w:bCs/>
                <w:sz w:val="28"/>
                <w:szCs w:val="26"/>
              </w:rPr>
              <w:t>ООО «Фокус»</w:t>
            </w:r>
          </w:p>
          <w:p w:rsidR="00981F76" w:rsidRPr="00981F76" w:rsidRDefault="00981F76" w:rsidP="00981F76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981F76">
              <w:rPr>
                <w:rFonts w:eastAsiaTheme="majorEastAsia"/>
                <w:b w:val="0"/>
                <w:bCs/>
                <w:sz w:val="28"/>
                <w:szCs w:val="26"/>
              </w:rPr>
              <w:t xml:space="preserve">ул. Кирова, д. 9, кв. 112, </w:t>
            </w:r>
            <w:r w:rsidRPr="00981F76">
              <w:rPr>
                <w:rFonts w:eastAsiaTheme="majorEastAsia"/>
                <w:b w:val="0"/>
                <w:bCs/>
                <w:sz w:val="28"/>
                <w:szCs w:val="26"/>
              </w:rPr>
              <w:br/>
              <w:t>г. Екатеринбург, 620028</w:t>
            </w:r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</w:rPr>
            </w:pPr>
            <w:r w:rsidRPr="00981F76">
              <w:rPr>
                <w:b w:val="0"/>
                <w:sz w:val="28"/>
                <w:szCs w:val="26"/>
                <w:lang w:val="en-US"/>
              </w:rPr>
              <w:t>e</w:t>
            </w:r>
            <w:r w:rsidRPr="00981F76">
              <w:rPr>
                <w:b w:val="0"/>
                <w:sz w:val="28"/>
                <w:szCs w:val="26"/>
              </w:rPr>
              <w:t>-</w:t>
            </w:r>
            <w:r w:rsidRPr="00981F76">
              <w:rPr>
                <w:b w:val="0"/>
                <w:sz w:val="28"/>
                <w:szCs w:val="26"/>
                <w:lang w:val="en-US"/>
              </w:rPr>
              <w:t>mail</w:t>
            </w:r>
            <w:r w:rsidRPr="00981F76">
              <w:rPr>
                <w:b w:val="0"/>
                <w:sz w:val="28"/>
                <w:szCs w:val="26"/>
              </w:rPr>
              <w:t xml:space="preserve">: </w:t>
            </w:r>
            <w:proofErr w:type="spellStart"/>
            <w:r w:rsidRPr="00981F76">
              <w:rPr>
                <w:b w:val="0"/>
                <w:sz w:val="28"/>
                <w:szCs w:val="26"/>
                <w:lang w:val="en-US"/>
              </w:rPr>
              <w:t>fokus</w:t>
            </w:r>
            <w:proofErr w:type="spellEnd"/>
            <w:r w:rsidRPr="00981F76">
              <w:rPr>
                <w:b w:val="0"/>
                <w:sz w:val="28"/>
                <w:szCs w:val="26"/>
              </w:rPr>
              <w:t>_196@</w:t>
            </w:r>
            <w:r w:rsidRPr="00981F76">
              <w:rPr>
                <w:b w:val="0"/>
                <w:sz w:val="28"/>
                <w:szCs w:val="26"/>
                <w:lang w:val="en-US"/>
              </w:rPr>
              <w:t>mail</w:t>
            </w:r>
            <w:r w:rsidRPr="00981F76">
              <w:rPr>
                <w:b w:val="0"/>
                <w:sz w:val="28"/>
                <w:szCs w:val="26"/>
              </w:rPr>
              <w:t>.</w:t>
            </w:r>
            <w:proofErr w:type="spellStart"/>
            <w:r w:rsidRPr="00981F76">
              <w:rPr>
                <w:b w:val="0"/>
                <w:sz w:val="28"/>
                <w:szCs w:val="26"/>
                <w:lang w:val="en-US"/>
              </w:rPr>
              <w:t>ru</w:t>
            </w:r>
            <w:proofErr w:type="spellEnd"/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</w:rPr>
            </w:pPr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</w:rPr>
            </w:pPr>
            <w:r w:rsidRPr="00981F76">
              <w:rPr>
                <w:b w:val="0"/>
                <w:sz w:val="28"/>
                <w:szCs w:val="26"/>
              </w:rPr>
              <w:t>АО «Сбербанк - АСТ»</w:t>
            </w:r>
          </w:p>
          <w:p w:rsidR="00981F76" w:rsidRPr="00981F76" w:rsidRDefault="00981F76" w:rsidP="00981F76">
            <w:pPr>
              <w:rPr>
                <w:b w:val="0"/>
                <w:sz w:val="28"/>
                <w:szCs w:val="26"/>
              </w:rPr>
            </w:pPr>
            <w:proofErr w:type="spellStart"/>
            <w:r w:rsidRPr="00981F76">
              <w:rPr>
                <w:b w:val="0"/>
                <w:sz w:val="28"/>
                <w:szCs w:val="26"/>
              </w:rPr>
              <w:t>Милютинский</w:t>
            </w:r>
            <w:proofErr w:type="spellEnd"/>
            <w:r w:rsidRPr="00981F76">
              <w:rPr>
                <w:b w:val="0"/>
                <w:sz w:val="28"/>
                <w:szCs w:val="26"/>
              </w:rPr>
              <w:t xml:space="preserve"> пер., д. 10, стр. 4, </w:t>
            </w:r>
            <w:r w:rsidRPr="00981F76">
              <w:rPr>
                <w:b w:val="0"/>
                <w:sz w:val="28"/>
                <w:szCs w:val="26"/>
              </w:rPr>
              <w:br/>
              <w:t>г. Москва, 101000</w:t>
            </w:r>
          </w:p>
          <w:p w:rsidR="003A3E9B" w:rsidRPr="00812067" w:rsidRDefault="00981F76" w:rsidP="00981F76">
            <w:pPr>
              <w:rPr>
                <w:b w:val="0"/>
                <w:sz w:val="28"/>
                <w:szCs w:val="28"/>
                <w:lang w:val="en-US"/>
              </w:rPr>
            </w:pPr>
            <w:r w:rsidRPr="00981F76">
              <w:rPr>
                <w:b w:val="0"/>
                <w:sz w:val="28"/>
                <w:szCs w:val="26"/>
                <w:lang w:val="en-US"/>
              </w:rPr>
              <w:t>e-mail: ko@sberbank-ast.ru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981F76">
        <w:t>025/06/64-177</w:t>
      </w:r>
      <w:r w:rsidR="00981F76" w:rsidRPr="00D92C96">
        <w:t>/202</w:t>
      </w:r>
      <w:r w:rsidR="00981F76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981F76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  <w:lang w:val="en-US"/>
        </w:rPr>
        <w:t>17</w:t>
      </w:r>
      <w:r w:rsidR="00F7450E">
        <w:rPr>
          <w:b w:val="0"/>
          <w:sz w:val="28"/>
          <w:szCs w:val="28"/>
        </w:rPr>
        <w:t xml:space="preserve"> </w:t>
      </w:r>
      <w:r w:rsidR="005B4EAA">
        <w:rPr>
          <w:b w:val="0"/>
          <w:sz w:val="28"/>
          <w:szCs w:val="28"/>
        </w:rPr>
        <w:t xml:space="preserve">февраля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г.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986CB0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981F76" w:rsidRPr="00981F76">
        <w:rPr>
          <w:rFonts w:eastAsiaTheme="majorEastAsia"/>
          <w:b w:val="0"/>
          <w:bCs/>
          <w:sz w:val="28"/>
          <w:szCs w:val="28"/>
        </w:rPr>
        <w:t xml:space="preserve">ООО «Фокус» </w:t>
      </w:r>
      <w:r w:rsidR="00981F76" w:rsidRPr="00981F76">
        <w:rPr>
          <w:b w:val="0"/>
          <w:sz w:val="28"/>
          <w:szCs w:val="28"/>
        </w:rPr>
        <w:t xml:space="preserve">на действия Заказчика – </w:t>
      </w:r>
      <w:r w:rsidR="00981F76" w:rsidRPr="00981F76">
        <w:rPr>
          <w:rFonts w:eastAsiaTheme="majorEastAsia"/>
          <w:b w:val="0"/>
          <w:bCs/>
          <w:sz w:val="28"/>
          <w:szCs w:val="26"/>
        </w:rPr>
        <w:t>Администрация Уссурийского городского округа</w:t>
      </w:r>
      <w:r w:rsidR="00981F76" w:rsidRPr="00981F76">
        <w:rPr>
          <w:b w:val="0"/>
          <w:noProof/>
          <w:sz w:val="28"/>
          <w:szCs w:val="28"/>
        </w:rPr>
        <w:t xml:space="preserve"> при проведении электронного аукциона на выполнение работ по капитальному ремонту кровли многоквартирного жилого дома, расположенного по адресу:</w:t>
      </w:r>
      <w:proofErr w:type="gramEnd"/>
      <w:r w:rsidR="00981F76" w:rsidRPr="00981F76">
        <w:rPr>
          <w:b w:val="0"/>
          <w:noProof/>
          <w:sz w:val="28"/>
          <w:szCs w:val="28"/>
        </w:rPr>
        <w:t xml:space="preserve"> Приморский край, г. Уссурийск, Вокзальная площадь, д. 4 (извещение № 0120300006521000015</w:t>
      </w:r>
      <w:r w:rsidR="00981F76" w:rsidRPr="00981F76">
        <w:rPr>
          <w:b w:val="0"/>
          <w:sz w:val="28"/>
          <w:szCs w:val="28"/>
        </w:rPr>
        <w:t>)</w:t>
      </w:r>
      <w:r w:rsidR="005B4EAA" w:rsidRPr="006F234D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</w:p>
    <w:p w:rsidR="005B4EAA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F301C9">
        <w:rPr>
          <w:b w:val="0"/>
          <w:sz w:val="28"/>
          <w:szCs w:val="28"/>
        </w:rPr>
        <w:t xml:space="preserve"> </w:t>
      </w:r>
      <w:r w:rsidR="005B4EAA">
        <w:rPr>
          <w:b w:val="0"/>
          <w:sz w:val="28"/>
          <w:szCs w:val="28"/>
        </w:rPr>
        <w:t>отсутствует проект сметы контракта.</w:t>
      </w:r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F16145">
        <w:rPr>
          <w:b w:val="0"/>
          <w:sz w:val="28"/>
          <w:szCs w:val="28"/>
        </w:rPr>
        <w:t xml:space="preserve"> </w:t>
      </w:r>
      <w:r w:rsidR="005B4EAA">
        <w:rPr>
          <w:b w:val="0"/>
          <w:sz w:val="28"/>
          <w:szCs w:val="28"/>
        </w:rPr>
        <w:t>Огласив жалобу, заслушав пояснения заказчика,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981F76" w:rsidRPr="00981F76" w:rsidRDefault="00981F76" w:rsidP="00981F76">
      <w:pPr>
        <w:ind w:firstLine="709"/>
        <w:jc w:val="both"/>
        <w:rPr>
          <w:rFonts w:eastAsia="Calibri"/>
          <w:b w:val="0"/>
          <w:sz w:val="28"/>
          <w:szCs w:val="28"/>
        </w:rPr>
      </w:pPr>
      <w:proofErr w:type="gramStart"/>
      <w:r>
        <w:rPr>
          <w:rFonts w:eastAsia="Calibri"/>
          <w:b w:val="0"/>
          <w:sz w:val="28"/>
          <w:szCs w:val="28"/>
        </w:rPr>
        <w:t>С</w:t>
      </w:r>
      <w:r w:rsidRPr="00981F76">
        <w:rPr>
          <w:rFonts w:eastAsia="Calibri"/>
          <w:b w:val="0"/>
          <w:sz w:val="28"/>
          <w:szCs w:val="28"/>
        </w:rPr>
        <w:t xml:space="preserve">татья 110.2 </w:t>
      </w:r>
      <w:r>
        <w:rPr>
          <w:b w:val="0"/>
          <w:sz w:val="28"/>
          <w:szCs w:val="28"/>
        </w:rPr>
        <w:t>З</w:t>
      </w:r>
      <w:r w:rsidRPr="00981F76">
        <w:rPr>
          <w:b w:val="0"/>
          <w:sz w:val="28"/>
          <w:szCs w:val="28"/>
        </w:rPr>
        <w:t>акон</w:t>
      </w:r>
      <w:r>
        <w:rPr>
          <w:b w:val="0"/>
          <w:sz w:val="28"/>
          <w:szCs w:val="28"/>
        </w:rPr>
        <w:t>а</w:t>
      </w:r>
      <w:r w:rsidRPr="00981F76">
        <w:rPr>
          <w:b w:val="0"/>
          <w:sz w:val="28"/>
          <w:szCs w:val="28"/>
        </w:rPr>
        <w:t xml:space="preserve"> № 44-ФЗ</w:t>
      </w:r>
      <w:r w:rsidRPr="00981F76">
        <w:rPr>
          <w:rFonts w:eastAsia="Calibri"/>
          <w:b w:val="0"/>
          <w:sz w:val="28"/>
          <w:szCs w:val="28"/>
        </w:rPr>
        <w:t xml:space="preserve"> устанавливает о</w:t>
      </w:r>
      <w:r w:rsidRPr="00981F76">
        <w:rPr>
          <w:b w:val="0"/>
          <w:sz w:val="28"/>
          <w:szCs w:val="28"/>
        </w:rPr>
        <w:t xml:space="preserve">собенности заключения и исполнения контракта, предметом которого является подготовка проектной документации и (или) выполнение инженерных изысканий, и контрактов, предметом которых являются строительство, реконструкция объектов капитального строительства и </w:t>
      </w:r>
      <w:r w:rsidRPr="00981F76">
        <w:rPr>
          <w:rFonts w:eastAsia="Calibri"/>
          <w:b w:val="0"/>
          <w:sz w:val="28"/>
          <w:szCs w:val="28"/>
        </w:rPr>
        <w:t>не распространяет свое действие на контракты, предметом которых выступает </w:t>
      </w:r>
      <w:hyperlink r:id="rId7" w:history="1">
        <w:r w:rsidRPr="00981F76">
          <w:rPr>
            <w:rFonts w:eastAsia="Calibri"/>
            <w:b w:val="0"/>
            <w:sz w:val="28"/>
            <w:szCs w:val="28"/>
          </w:rPr>
          <w:t>капитальный ремонт</w:t>
        </w:r>
      </w:hyperlink>
      <w:r w:rsidRPr="00981F76">
        <w:rPr>
          <w:rFonts w:eastAsia="Calibri"/>
          <w:b w:val="0"/>
          <w:sz w:val="28"/>
          <w:szCs w:val="28"/>
        </w:rPr>
        <w:t xml:space="preserve">, снос или реставрация объектов капитального </w:t>
      </w:r>
      <w:r w:rsidRPr="00981F76">
        <w:rPr>
          <w:rFonts w:eastAsia="Calibri"/>
          <w:b w:val="0"/>
          <w:sz w:val="28"/>
          <w:szCs w:val="28"/>
        </w:rPr>
        <w:lastRenderedPageBreak/>
        <w:t xml:space="preserve">строительства, а также не наделяет </w:t>
      </w:r>
      <w:r w:rsidRPr="00981F76">
        <w:rPr>
          <w:b w:val="0"/>
          <w:sz w:val="28"/>
          <w:szCs w:val="28"/>
        </w:rPr>
        <w:t>Министерства строительства и жилищно-коммунального хозяйства</w:t>
      </w:r>
      <w:r w:rsidRPr="00981F76">
        <w:rPr>
          <w:rFonts w:eastAsia="Calibri"/>
          <w:b w:val="0"/>
          <w:sz w:val="28"/>
          <w:szCs w:val="28"/>
        </w:rPr>
        <w:t xml:space="preserve"> правом на</w:t>
      </w:r>
      <w:proofErr w:type="gramEnd"/>
      <w:r w:rsidRPr="00981F76">
        <w:rPr>
          <w:rFonts w:eastAsia="Calibri"/>
          <w:b w:val="0"/>
          <w:sz w:val="28"/>
          <w:szCs w:val="28"/>
        </w:rPr>
        <w:t xml:space="preserve"> утверждение методики формирования сметы контракта для указанных контрактов.</w:t>
      </w:r>
    </w:p>
    <w:p w:rsidR="00981F76" w:rsidRPr="00981F76" w:rsidRDefault="00981F76" w:rsidP="00981F76">
      <w:pPr>
        <w:ind w:firstLine="709"/>
        <w:jc w:val="both"/>
        <w:rPr>
          <w:rFonts w:eastAsia="Calibri"/>
          <w:b w:val="0"/>
          <w:sz w:val="28"/>
          <w:szCs w:val="28"/>
        </w:rPr>
      </w:pPr>
      <w:proofErr w:type="gramStart"/>
      <w:r w:rsidRPr="00981F76">
        <w:rPr>
          <w:rFonts w:eastAsia="Calibri"/>
          <w:b w:val="0"/>
          <w:sz w:val="28"/>
          <w:szCs w:val="28"/>
        </w:rPr>
        <w:t xml:space="preserve">В соответствии с пунктом 2 Методики составления сметы контракта, предметом которого являются строительство, реконструкция объектов капитального строительства, утвержденной Приказом, смета контракта на выполнение подрядных работ по строительству некапитальных строений и сооружений, а также других подрядных работ, указанных в </w:t>
      </w:r>
      <w:hyperlink r:id="rId8" w:history="1">
        <w:r w:rsidRPr="00981F76">
          <w:rPr>
            <w:rFonts w:eastAsia="Calibri"/>
            <w:b w:val="0"/>
            <w:sz w:val="28"/>
            <w:szCs w:val="28"/>
          </w:rPr>
          <w:t>разделе VI</w:t>
        </w:r>
      </w:hyperlink>
      <w:r w:rsidRPr="00981F76">
        <w:rPr>
          <w:rFonts w:eastAsia="Calibri"/>
          <w:b w:val="0"/>
          <w:sz w:val="28"/>
          <w:szCs w:val="28"/>
        </w:rPr>
        <w:t xml:space="preserve">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</w:t>
      </w:r>
      <w:proofErr w:type="gramEnd"/>
      <w:r w:rsidRPr="00981F76">
        <w:rPr>
          <w:rFonts w:eastAsia="Calibri"/>
          <w:b w:val="0"/>
          <w:sz w:val="28"/>
          <w:szCs w:val="28"/>
        </w:rPr>
        <w:t xml:space="preserve"> при осуществлении закупок в сфере градостроительной деятельности (за исключением территориального планирования) (далее – Порядок), по соглашению сторон контракта может быть </w:t>
      </w:r>
      <w:proofErr w:type="gramStart"/>
      <w:r w:rsidRPr="00981F76">
        <w:rPr>
          <w:rFonts w:eastAsia="Calibri"/>
          <w:b w:val="0"/>
          <w:sz w:val="28"/>
          <w:szCs w:val="28"/>
        </w:rPr>
        <w:t>составлена</w:t>
      </w:r>
      <w:proofErr w:type="gramEnd"/>
      <w:r w:rsidRPr="00981F76">
        <w:rPr>
          <w:rFonts w:eastAsia="Calibri"/>
          <w:b w:val="0"/>
          <w:sz w:val="28"/>
          <w:szCs w:val="28"/>
        </w:rPr>
        <w:t xml:space="preserve"> в соответствии с Методикой, если в составе документации о закупке размещен проект сметы контракта. Рекомендуемый образец проекта сметы контракта приведен в </w:t>
      </w:r>
      <w:hyperlink r:id="rId9" w:history="1">
        <w:r w:rsidRPr="00981F76">
          <w:rPr>
            <w:rFonts w:eastAsia="Calibri"/>
            <w:b w:val="0"/>
            <w:sz w:val="28"/>
            <w:szCs w:val="28"/>
          </w:rPr>
          <w:t>приложении № 6</w:t>
        </w:r>
      </w:hyperlink>
      <w:r w:rsidRPr="00981F76">
        <w:rPr>
          <w:rFonts w:eastAsia="Calibri"/>
          <w:b w:val="0"/>
          <w:sz w:val="28"/>
          <w:szCs w:val="28"/>
        </w:rPr>
        <w:t xml:space="preserve"> к Порядку. </w:t>
      </w:r>
    </w:p>
    <w:p w:rsidR="00981F76" w:rsidRPr="00981F76" w:rsidRDefault="00981F76" w:rsidP="00981F76">
      <w:pPr>
        <w:ind w:firstLine="709"/>
        <w:jc w:val="both"/>
        <w:rPr>
          <w:rFonts w:eastAsia="Calibri"/>
          <w:b w:val="0"/>
          <w:sz w:val="28"/>
          <w:szCs w:val="28"/>
        </w:rPr>
      </w:pPr>
      <w:r w:rsidRPr="00981F76">
        <w:rPr>
          <w:rFonts w:eastAsia="Calibri"/>
          <w:b w:val="0"/>
          <w:sz w:val="28"/>
          <w:szCs w:val="28"/>
        </w:rPr>
        <w:t>Таким образом, при осуществлении закупок строительных работ, не связанных со строительством и реконструкцией объекта капитального строительства, соглашение сторон по применению сметы контракта может быть достигнуто только при условии, что сам проект контракта содержал проект сметы контракта, составленной в соответствии с Приказом. Указанное соглашение достигается простой подачей участником закупки заявки на участие в процедуре, которой он соглашается со всеми условиями документации о закупке, изложенными Заказчиком.</w:t>
      </w:r>
    </w:p>
    <w:p w:rsidR="00981F76" w:rsidRPr="00981F76" w:rsidRDefault="00981F76" w:rsidP="00981F76">
      <w:pPr>
        <w:ind w:firstLine="709"/>
        <w:jc w:val="both"/>
        <w:rPr>
          <w:rFonts w:eastAsia="Calibri"/>
          <w:b w:val="0"/>
          <w:sz w:val="28"/>
          <w:szCs w:val="28"/>
        </w:rPr>
      </w:pPr>
      <w:r w:rsidRPr="00981F76">
        <w:rPr>
          <w:rFonts w:eastAsia="Calibri"/>
          <w:b w:val="0"/>
          <w:sz w:val="28"/>
          <w:szCs w:val="28"/>
        </w:rPr>
        <w:t>В связи с этим, если предметом контракта, например, выступает капитальный ремонт, снос, реставрация объекта капитального строительства, Приказ наделяет стороны контракта правом на использование сметы контракта, составленной в соответствии с Методикой, утвержденной приказом.</w:t>
      </w:r>
    </w:p>
    <w:p w:rsidR="00981F76" w:rsidRPr="00981F76" w:rsidRDefault="00981F76" w:rsidP="00981F76">
      <w:pPr>
        <w:ind w:firstLine="709"/>
        <w:jc w:val="both"/>
        <w:rPr>
          <w:rFonts w:eastAsia="Calibri"/>
          <w:b w:val="0"/>
          <w:sz w:val="28"/>
          <w:szCs w:val="28"/>
        </w:rPr>
      </w:pPr>
      <w:r w:rsidRPr="00981F76">
        <w:rPr>
          <w:rFonts w:eastAsia="Calibri"/>
          <w:b w:val="0"/>
          <w:sz w:val="28"/>
          <w:szCs w:val="28"/>
        </w:rPr>
        <w:t xml:space="preserve">В соответствии с требованиями </w:t>
      </w:r>
      <w:r w:rsidRPr="00981F76">
        <w:rPr>
          <w:b w:val="0"/>
          <w:sz w:val="28"/>
          <w:szCs w:val="28"/>
        </w:rPr>
        <w:t xml:space="preserve">статьи 22 Заказчик при обосновании начальной (максимальной) цены контракта применял раздел </w:t>
      </w:r>
      <w:r w:rsidRPr="00981F76">
        <w:rPr>
          <w:b w:val="0"/>
          <w:sz w:val="28"/>
          <w:szCs w:val="28"/>
          <w:lang w:val="en-US"/>
        </w:rPr>
        <w:t>IV</w:t>
      </w:r>
      <w:r w:rsidRPr="00981F76">
        <w:rPr>
          <w:b w:val="0"/>
          <w:sz w:val="28"/>
          <w:szCs w:val="28"/>
        </w:rPr>
        <w:t xml:space="preserve">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планирования). К документации о закупке прилагаются расчет начальной (максимальной) цены контракта подготовленный в соответствии с требованиями </w:t>
      </w:r>
      <w:r w:rsidRPr="00981F76">
        <w:rPr>
          <w:rFonts w:eastAsia="Calibri"/>
          <w:b w:val="0"/>
          <w:sz w:val="28"/>
          <w:szCs w:val="28"/>
        </w:rPr>
        <w:t xml:space="preserve">Приказа </w:t>
      </w:r>
      <w:r w:rsidRPr="00981F76">
        <w:rPr>
          <w:b w:val="0"/>
          <w:sz w:val="28"/>
          <w:szCs w:val="28"/>
        </w:rPr>
        <w:t xml:space="preserve">и учитывающий </w:t>
      </w:r>
      <w:r w:rsidRPr="00981F76">
        <w:rPr>
          <w:rFonts w:eastAsia="Calibri"/>
          <w:b w:val="0"/>
          <w:sz w:val="28"/>
          <w:szCs w:val="28"/>
        </w:rPr>
        <w:t>индекс-дефлятор Минэкономразвития Рос</w:t>
      </w:r>
      <w:bookmarkStart w:id="0" w:name="_GoBack"/>
      <w:bookmarkEnd w:id="0"/>
      <w:r w:rsidRPr="00981F76">
        <w:rPr>
          <w:rFonts w:eastAsia="Calibri"/>
          <w:b w:val="0"/>
          <w:sz w:val="28"/>
          <w:szCs w:val="28"/>
        </w:rPr>
        <w:t>сии по строке «Инвестиции в основной капитал» – 103,6% (Прогноз социально-экономического развития Российской Федерации на период до 2024 года).</w:t>
      </w:r>
      <w:r w:rsidRPr="00981F76">
        <w:rPr>
          <w:b w:val="0"/>
          <w:sz w:val="28"/>
          <w:szCs w:val="28"/>
        </w:rPr>
        <w:t xml:space="preserve">         </w:t>
      </w:r>
    </w:p>
    <w:p w:rsidR="00C37D02" w:rsidRPr="00981F76" w:rsidRDefault="00981F76" w:rsidP="00981F76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5B4EAA" w:rsidRPr="00981F76">
        <w:rPr>
          <w:b w:val="0"/>
          <w:sz w:val="28"/>
          <w:szCs w:val="28"/>
        </w:rPr>
        <w:t xml:space="preserve">Тем самым доводы заявителя о нарушении заказчиком требований Закона                         № 44-ФЗ не подтвердились.  </w:t>
      </w:r>
    </w:p>
    <w:p w:rsidR="00F16145" w:rsidRDefault="00F16145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внеплановой проверки Комиссия Приморского УФАС России не выявила нарушение Закона № 44-ФЗ.</w:t>
      </w:r>
    </w:p>
    <w:p w:rsidR="00F87398" w:rsidRPr="00AB70C8" w:rsidRDefault="00EE3116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A70B8E" w:rsidRDefault="00A70B8E" w:rsidP="007F7DB0">
      <w:pPr>
        <w:jc w:val="both"/>
        <w:rPr>
          <w:b w:val="0"/>
          <w:sz w:val="28"/>
          <w:szCs w:val="28"/>
        </w:rPr>
      </w:pP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</w:t>
      </w:r>
      <w:r w:rsidR="00EC1A94">
        <w:rPr>
          <w:b w:val="0"/>
          <w:sz w:val="28"/>
          <w:szCs w:val="28"/>
        </w:rPr>
        <w:t xml:space="preserve">  </w:t>
      </w:r>
      <w:r w:rsidR="00EC1A94" w:rsidRPr="008C0C8E">
        <w:rPr>
          <w:b w:val="0"/>
          <w:sz w:val="28"/>
          <w:szCs w:val="28"/>
        </w:rPr>
        <w:t>Признать жалоб</w:t>
      </w:r>
      <w:proofErr w:type="gramStart"/>
      <w:r w:rsidR="00EC1A94" w:rsidRPr="008C0C8E">
        <w:rPr>
          <w:b w:val="0"/>
          <w:sz w:val="28"/>
          <w:szCs w:val="28"/>
        </w:rPr>
        <w:t>у</w:t>
      </w:r>
      <w:r w:rsidR="00EC1A94">
        <w:rPr>
          <w:b w:val="0"/>
          <w:sz w:val="28"/>
          <w:szCs w:val="28"/>
        </w:rPr>
        <w:t xml:space="preserve"> </w:t>
      </w:r>
      <w:r w:rsidR="00981F76" w:rsidRPr="00981F76">
        <w:rPr>
          <w:rFonts w:eastAsiaTheme="majorEastAsia"/>
          <w:b w:val="0"/>
          <w:bCs/>
          <w:sz w:val="28"/>
          <w:szCs w:val="28"/>
        </w:rPr>
        <w:t>ООО</w:t>
      </w:r>
      <w:proofErr w:type="gramEnd"/>
      <w:r w:rsidR="00981F76" w:rsidRPr="00981F76">
        <w:rPr>
          <w:rFonts w:eastAsiaTheme="majorEastAsia"/>
          <w:b w:val="0"/>
          <w:bCs/>
          <w:sz w:val="28"/>
          <w:szCs w:val="28"/>
        </w:rPr>
        <w:t xml:space="preserve"> «Фокус» </w:t>
      </w:r>
      <w:r w:rsidR="00981F76" w:rsidRPr="00981F76">
        <w:rPr>
          <w:b w:val="0"/>
          <w:sz w:val="28"/>
          <w:szCs w:val="28"/>
        </w:rPr>
        <w:t xml:space="preserve">на действия Заказчика – </w:t>
      </w:r>
      <w:r w:rsidR="00981F76" w:rsidRPr="00981F76">
        <w:rPr>
          <w:rFonts w:eastAsiaTheme="majorEastAsia"/>
          <w:b w:val="0"/>
          <w:bCs/>
          <w:sz w:val="28"/>
          <w:szCs w:val="26"/>
        </w:rPr>
        <w:t>Администрация Уссурийского городского округа</w:t>
      </w:r>
      <w:r w:rsidR="00981F76" w:rsidRPr="00981F76">
        <w:rPr>
          <w:b w:val="0"/>
          <w:noProof/>
          <w:sz w:val="28"/>
          <w:szCs w:val="28"/>
        </w:rPr>
        <w:t xml:space="preserve"> при проведении электронного аукциона на </w:t>
      </w:r>
      <w:r w:rsidR="00981F76" w:rsidRPr="00981F76">
        <w:rPr>
          <w:b w:val="0"/>
          <w:noProof/>
          <w:sz w:val="28"/>
          <w:szCs w:val="28"/>
        </w:rPr>
        <w:lastRenderedPageBreak/>
        <w:t>выполнение работ по капитальному ремонту кровли многоквартирного жилого дома, расположенного по адресу: Приморский край, г. Уссурийск, Вокзальная площадь, д. 4 (извещение № 0120300006521000015</w:t>
      </w:r>
      <w:r w:rsidR="00981F76" w:rsidRPr="00981F76">
        <w:rPr>
          <w:b w:val="0"/>
          <w:sz w:val="28"/>
          <w:szCs w:val="28"/>
        </w:rPr>
        <w:t>)</w:t>
      </w:r>
      <w:r w:rsidR="005B4EAA">
        <w:rPr>
          <w:b w:val="0"/>
          <w:sz w:val="28"/>
          <w:szCs w:val="28"/>
        </w:rPr>
        <w:t xml:space="preserve"> </w:t>
      </w:r>
      <w:proofErr w:type="gramStart"/>
      <w:r w:rsidR="005B4EAA">
        <w:rPr>
          <w:b w:val="0"/>
          <w:sz w:val="28"/>
          <w:szCs w:val="28"/>
        </w:rPr>
        <w:t>не</w:t>
      </w:r>
      <w:r w:rsidR="00EC1A94">
        <w:rPr>
          <w:b w:val="0"/>
          <w:sz w:val="28"/>
          <w:szCs w:val="28"/>
        </w:rPr>
        <w:t>обоснованной</w:t>
      </w:r>
      <w:proofErr w:type="gramEnd"/>
      <w:r w:rsidR="00EC1A94">
        <w:rPr>
          <w:b w:val="0"/>
          <w:sz w:val="28"/>
          <w:szCs w:val="28"/>
        </w:rPr>
        <w:t xml:space="preserve">.  </w:t>
      </w:r>
    </w:p>
    <w:p w:rsidR="00EC1A94" w:rsidRDefault="005B4EAA" w:rsidP="00EC1A94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C020D" w:rsidRDefault="000C020D" w:rsidP="00B26E3E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0C020D">
      <w:footerReference w:type="even" r:id="rId10"/>
      <w:footerReference w:type="default" r:id="rId11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1C9" w:rsidRDefault="00F301C9">
      <w:r>
        <w:separator/>
      </w:r>
    </w:p>
  </w:endnote>
  <w:endnote w:type="continuationSeparator" w:id="1">
    <w:p w:rsidR="00F301C9" w:rsidRDefault="00F3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B043A5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301C9">
      <w:rPr>
        <w:rStyle w:val="a7"/>
        <w:noProof/>
      </w:rPr>
      <w:t>4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B043A5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6CB0">
      <w:rPr>
        <w:rStyle w:val="a7"/>
        <w:noProof/>
      </w:rPr>
      <w:t>2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1C9" w:rsidRDefault="00F301C9">
      <w:r>
        <w:separator/>
      </w:r>
    </w:p>
  </w:footnote>
  <w:footnote w:type="continuationSeparator" w:id="1">
    <w:p w:rsidR="00F301C9" w:rsidRDefault="00F301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4EAA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1F76"/>
    <w:rsid w:val="00982637"/>
    <w:rsid w:val="00982C2D"/>
    <w:rsid w:val="009838A3"/>
    <w:rsid w:val="00984C8F"/>
    <w:rsid w:val="00985549"/>
    <w:rsid w:val="00985D08"/>
    <w:rsid w:val="009863B4"/>
    <w:rsid w:val="00986CB0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3A5"/>
    <w:rsid w:val="00B04AD2"/>
    <w:rsid w:val="00B04C50"/>
    <w:rsid w:val="00B058F1"/>
    <w:rsid w:val="00B06535"/>
    <w:rsid w:val="00B07BCB"/>
    <w:rsid w:val="00B1042C"/>
    <w:rsid w:val="00B11316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91E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1">
    <w:name w:val="heading 1"/>
    <w:basedOn w:val="a"/>
    <w:next w:val="a"/>
    <w:link w:val="10"/>
    <w:qFormat/>
    <w:rsid w:val="005B4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2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0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sectioninfo">
    <w:name w:val="section__info"/>
    <w:basedOn w:val="a0"/>
    <w:rsid w:val="005B4EAA"/>
  </w:style>
  <w:style w:type="character" w:customStyle="1" w:styleId="10">
    <w:name w:val="Заголовок 1 Знак"/>
    <w:basedOn w:val="a0"/>
    <w:link w:val="1"/>
    <w:rsid w:val="005B4EAA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A09F810104A89B7D858DD90277D2CFDE73AB39A839B627BB4A4D578D7552C0D01A0415AC3167BFBADC26DEA57A58CEBA4D04BDA14C37A916mC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44fz.ru/article/kapitalnyj-remont-po-44-f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A09F810104A89B7D858DD90277D2CFDE73AB39A839B627BB4A4D578D7552C0D01A0415AC3164B7B3DC26DEA57A58CEBA4D04BDA14C37A916m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6016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2020-03-17T22:28:00Z</cp:lastPrinted>
  <dcterms:created xsi:type="dcterms:W3CDTF">2021-02-17T21:47:00Z</dcterms:created>
  <dcterms:modified xsi:type="dcterms:W3CDTF">2021-02-18T03:37:00Z</dcterms:modified>
</cp:coreProperties>
</file>