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AD9" w:rsidRDefault="000D4AD9" w:rsidP="000D4AD9">
      <w:pPr>
        <w:ind w:left="4820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Заказчик:</w:t>
      </w:r>
    </w:p>
    <w:p w:rsidR="000D4AD9" w:rsidRPr="00DD5C18" w:rsidRDefault="000D4AD9" w:rsidP="000D4AD9">
      <w:pPr>
        <w:pStyle w:val="4"/>
        <w:ind w:left="4820"/>
        <w:rPr>
          <w:rStyle w:val="1"/>
          <w:i w:val="0"/>
          <w:sz w:val="22"/>
        </w:rPr>
      </w:pPr>
      <w:r w:rsidRPr="00DD5C18">
        <w:rPr>
          <w:rStyle w:val="1"/>
          <w:i w:val="0"/>
          <w:sz w:val="22"/>
        </w:rPr>
        <w:t xml:space="preserve">Государственное бюджетное учреждение здравоохранения Республиканский психоневрологический диспансер </w:t>
      </w:r>
    </w:p>
    <w:p w:rsidR="000D4AD9" w:rsidRPr="00DD5C18" w:rsidRDefault="000D4AD9" w:rsidP="000D4AD9">
      <w:pPr>
        <w:pStyle w:val="4"/>
        <w:ind w:left="4820"/>
        <w:rPr>
          <w:rStyle w:val="1"/>
          <w:i w:val="0"/>
          <w:sz w:val="22"/>
        </w:rPr>
      </w:pPr>
      <w:r w:rsidRPr="00DD5C18">
        <w:rPr>
          <w:rStyle w:val="1"/>
          <w:i w:val="0"/>
          <w:sz w:val="22"/>
        </w:rPr>
        <w:t>г. Улан-</w:t>
      </w:r>
      <w:proofErr w:type="gramStart"/>
      <w:r w:rsidRPr="00DD5C18">
        <w:rPr>
          <w:rStyle w:val="1"/>
          <w:i w:val="0"/>
          <w:sz w:val="22"/>
        </w:rPr>
        <w:t>Удэ,  ул.</w:t>
      </w:r>
      <w:proofErr w:type="gramEnd"/>
      <w:r w:rsidRPr="00DD5C18">
        <w:rPr>
          <w:rStyle w:val="1"/>
          <w:i w:val="0"/>
          <w:sz w:val="22"/>
        </w:rPr>
        <w:t xml:space="preserve"> Рабочая, 1 "а"</w:t>
      </w:r>
    </w:p>
    <w:p w:rsidR="000D4AD9" w:rsidRPr="00DD5C18" w:rsidRDefault="00617BDB" w:rsidP="000D4AD9">
      <w:pPr>
        <w:autoSpaceDE w:val="0"/>
        <w:autoSpaceDN w:val="0"/>
        <w:adjustRightInd w:val="0"/>
        <w:ind w:left="4820"/>
        <w:rPr>
          <w:rStyle w:val="1"/>
          <w:i w:val="0"/>
          <w:sz w:val="22"/>
        </w:rPr>
      </w:pPr>
      <w:hyperlink r:id="rId7" w:history="1">
        <w:r w:rsidR="000D4AD9" w:rsidRPr="00DD5C18">
          <w:rPr>
            <w:rStyle w:val="a7"/>
            <w:sz w:val="22"/>
          </w:rPr>
          <w:t>zakup@rpnd-rb.ru</w:t>
        </w:r>
      </w:hyperlink>
    </w:p>
    <w:p w:rsidR="000D4AD9" w:rsidRPr="00DD5C18" w:rsidRDefault="000D4AD9" w:rsidP="000D4AD9">
      <w:pPr>
        <w:autoSpaceDE w:val="0"/>
        <w:autoSpaceDN w:val="0"/>
        <w:adjustRightInd w:val="0"/>
        <w:ind w:left="4820"/>
        <w:rPr>
          <w:sz w:val="24"/>
          <w:szCs w:val="24"/>
        </w:rPr>
      </w:pPr>
    </w:p>
    <w:p w:rsidR="000D4AD9" w:rsidRPr="00DD5C18" w:rsidRDefault="000D4AD9" w:rsidP="000D4AD9">
      <w:pPr>
        <w:pStyle w:val="4"/>
        <w:ind w:left="4820"/>
        <w:rPr>
          <w:szCs w:val="24"/>
        </w:rPr>
      </w:pPr>
      <w:r w:rsidRPr="00DD5C18">
        <w:rPr>
          <w:b/>
          <w:szCs w:val="24"/>
        </w:rPr>
        <w:t>Уполномоченный орган:</w:t>
      </w:r>
      <w:r w:rsidRPr="00DD5C18">
        <w:rPr>
          <w:szCs w:val="24"/>
        </w:rPr>
        <w:t xml:space="preserve"> </w:t>
      </w:r>
    </w:p>
    <w:p w:rsidR="000D4AD9" w:rsidRPr="00DD5C18" w:rsidRDefault="000D4AD9" w:rsidP="000D4AD9">
      <w:pPr>
        <w:pStyle w:val="4"/>
        <w:ind w:left="4820"/>
        <w:rPr>
          <w:rStyle w:val="1"/>
          <w:i w:val="0"/>
          <w:sz w:val="22"/>
        </w:rPr>
      </w:pPr>
      <w:r w:rsidRPr="00DD5C18">
        <w:rPr>
          <w:rStyle w:val="1"/>
          <w:i w:val="0"/>
          <w:sz w:val="22"/>
        </w:rPr>
        <w:t>Республиканское агентство по государственным закупкам</w:t>
      </w:r>
    </w:p>
    <w:p w:rsidR="000D4AD9" w:rsidRPr="00DD5C18" w:rsidRDefault="000D4AD9" w:rsidP="000D4AD9">
      <w:pPr>
        <w:pStyle w:val="4"/>
        <w:ind w:left="4820"/>
        <w:rPr>
          <w:rStyle w:val="1"/>
          <w:i w:val="0"/>
          <w:sz w:val="22"/>
        </w:rPr>
      </w:pPr>
      <w:r w:rsidRPr="00DD5C18">
        <w:rPr>
          <w:rStyle w:val="1"/>
          <w:i w:val="0"/>
          <w:sz w:val="22"/>
        </w:rPr>
        <w:t>г. Улан-Удэ, ул. Ленина, 30.</w:t>
      </w:r>
    </w:p>
    <w:p w:rsidR="000D4AD9" w:rsidRPr="000D4AD9" w:rsidRDefault="00617BDB" w:rsidP="000D4AD9">
      <w:pPr>
        <w:pStyle w:val="4"/>
        <w:ind w:left="4820"/>
        <w:rPr>
          <w:rStyle w:val="1"/>
          <w:i w:val="0"/>
          <w:sz w:val="22"/>
        </w:rPr>
      </w:pPr>
      <w:hyperlink r:id="rId8" w:history="1">
        <w:r w:rsidR="000D4AD9" w:rsidRPr="008B01D1">
          <w:rPr>
            <w:rStyle w:val="a7"/>
            <w:sz w:val="22"/>
            <w:lang w:val="en-US"/>
          </w:rPr>
          <w:t>mail</w:t>
        </w:r>
        <w:r w:rsidR="000D4AD9" w:rsidRPr="008B01D1">
          <w:rPr>
            <w:rStyle w:val="a7"/>
            <w:sz w:val="22"/>
          </w:rPr>
          <w:t>@burzakup.ru</w:t>
        </w:r>
      </w:hyperlink>
      <w:r w:rsidR="000D4AD9" w:rsidRPr="000D4AD9">
        <w:rPr>
          <w:rStyle w:val="1"/>
          <w:sz w:val="22"/>
        </w:rPr>
        <w:t xml:space="preserve"> </w:t>
      </w:r>
    </w:p>
    <w:p w:rsidR="000D4AD9" w:rsidRPr="003A39B1" w:rsidRDefault="00617BDB" w:rsidP="00617BDB">
      <w:pPr>
        <w:autoSpaceDE w:val="0"/>
        <w:autoSpaceDN w:val="0"/>
        <w:adjustRightInd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исх</w:t>
      </w:r>
      <w:proofErr w:type="spellEnd"/>
      <w:r>
        <w:rPr>
          <w:sz w:val="24"/>
          <w:szCs w:val="24"/>
        </w:rPr>
        <w:t xml:space="preserve"> от 18.02.2021 № 04-50/564</w:t>
      </w:r>
    </w:p>
    <w:p w:rsidR="000D4AD9" w:rsidRPr="008D55DE" w:rsidRDefault="000D4AD9" w:rsidP="000D4AD9">
      <w:pPr>
        <w:ind w:left="4820"/>
        <w:rPr>
          <w:sz w:val="24"/>
          <w:szCs w:val="24"/>
        </w:rPr>
      </w:pPr>
      <w:r w:rsidRPr="003A39B1">
        <w:rPr>
          <w:b/>
          <w:sz w:val="24"/>
          <w:szCs w:val="24"/>
        </w:rPr>
        <w:t>Заявитель:</w:t>
      </w:r>
    </w:p>
    <w:p w:rsidR="000D4AD9" w:rsidRPr="008D55DE" w:rsidRDefault="000D4AD9" w:rsidP="000D4AD9">
      <w:pPr>
        <w:ind w:left="4820"/>
        <w:rPr>
          <w:sz w:val="24"/>
          <w:szCs w:val="24"/>
        </w:rPr>
      </w:pPr>
      <w:r w:rsidRPr="008D55DE">
        <w:rPr>
          <w:sz w:val="24"/>
          <w:szCs w:val="24"/>
        </w:rPr>
        <w:t>ООО «Торговый дом БФ»</w:t>
      </w:r>
    </w:p>
    <w:p w:rsidR="000D4AD9" w:rsidRPr="008D55DE" w:rsidRDefault="00617BDB" w:rsidP="000D4AD9">
      <w:pPr>
        <w:pStyle w:val="4"/>
        <w:ind w:left="4820"/>
        <w:rPr>
          <w:rStyle w:val="1"/>
          <w:i w:val="0"/>
          <w:szCs w:val="24"/>
        </w:rPr>
      </w:pPr>
      <w:r w:rsidRPr="00617BDB">
        <w:t>&lt;</w:t>
      </w:r>
      <w:r>
        <w:t>…</w:t>
      </w:r>
      <w:r w:rsidRPr="00617BDB">
        <w:t>&gt;</w:t>
      </w:r>
      <w:r w:rsidR="000D4AD9">
        <w:rPr>
          <w:rFonts w:ascii="Arial" w:hAnsi="Arial" w:cs="Arial"/>
          <w:color w:val="595959"/>
          <w:szCs w:val="24"/>
          <w:lang w:eastAsia="ar-SA"/>
        </w:rPr>
        <w:t xml:space="preserve"> </w:t>
      </w:r>
    </w:p>
    <w:p w:rsidR="00CB69F8" w:rsidRPr="00EB30C1" w:rsidRDefault="00CB69F8" w:rsidP="00831E58">
      <w:pPr>
        <w:jc w:val="right"/>
        <w:rPr>
          <w:color w:val="000000"/>
        </w:rPr>
      </w:pPr>
    </w:p>
    <w:p w:rsidR="0089559D" w:rsidRDefault="0089559D" w:rsidP="00831E58">
      <w:pPr>
        <w:jc w:val="right"/>
        <w:rPr>
          <w:color w:val="000000"/>
        </w:rPr>
      </w:pPr>
    </w:p>
    <w:p w:rsidR="00831E58" w:rsidRDefault="00831E58" w:rsidP="00831E58">
      <w:pPr>
        <w:pStyle w:val="8"/>
        <w:rPr>
          <w:b/>
        </w:rPr>
      </w:pPr>
      <w:r>
        <w:rPr>
          <w:b/>
        </w:rPr>
        <w:t>Решение по результатам рассмотрения жалобы</w:t>
      </w:r>
    </w:p>
    <w:p w:rsidR="000D79AC" w:rsidRPr="00975E10" w:rsidRDefault="00831E58" w:rsidP="000D79AC">
      <w:pPr>
        <w:jc w:val="center"/>
        <w:rPr>
          <w:b/>
        </w:rPr>
      </w:pPr>
      <w:r>
        <w:rPr>
          <w:b/>
        </w:rPr>
        <w:t xml:space="preserve">           участника закупки № </w:t>
      </w:r>
      <w:r w:rsidR="000D79AC">
        <w:rPr>
          <w:b/>
        </w:rPr>
        <w:t>003/06/</w:t>
      </w:r>
      <w:r w:rsidR="000D4AD9">
        <w:rPr>
          <w:b/>
        </w:rPr>
        <w:t>33-95</w:t>
      </w:r>
      <w:r w:rsidR="000D79AC">
        <w:rPr>
          <w:b/>
        </w:rPr>
        <w:t>/202</w:t>
      </w:r>
      <w:r w:rsidR="00975E10" w:rsidRPr="00975E10">
        <w:rPr>
          <w:b/>
        </w:rPr>
        <w:t>1</w:t>
      </w:r>
    </w:p>
    <w:p w:rsidR="000D79AC" w:rsidRDefault="000D79AC" w:rsidP="000D79AC">
      <w:pPr>
        <w:jc w:val="center"/>
        <w:rPr>
          <w:b/>
        </w:rPr>
      </w:pPr>
    </w:p>
    <w:p w:rsidR="00831E58" w:rsidRDefault="000D4AD9" w:rsidP="000D79AC">
      <w:pPr>
        <w:jc w:val="center"/>
      </w:pPr>
      <w:r>
        <w:t xml:space="preserve"> «18</w:t>
      </w:r>
      <w:r w:rsidR="00831E58">
        <w:t xml:space="preserve">» </w:t>
      </w:r>
      <w:r>
        <w:t>феврал</w:t>
      </w:r>
      <w:r w:rsidR="00975E10">
        <w:t>я</w:t>
      </w:r>
      <w:r w:rsidR="00831E58">
        <w:t xml:space="preserve"> 20</w:t>
      </w:r>
      <w:r w:rsidR="00975E10">
        <w:t>21</w:t>
      </w:r>
      <w:r w:rsidR="00831E58">
        <w:t xml:space="preserve"> года                                                                город Улан-Удэ</w:t>
      </w:r>
    </w:p>
    <w:p w:rsidR="00831E58" w:rsidRDefault="00831E58" w:rsidP="00831E58">
      <w:pPr>
        <w:pStyle w:val="2"/>
        <w:spacing w:after="0" w:line="240" w:lineRule="auto"/>
        <w:ind w:left="0" w:firstLine="709"/>
        <w:jc w:val="both"/>
      </w:pPr>
      <w:r>
        <w:t>Комиссия Управления Федеральной антимонопольной службы по Республике Бурятия по контролю в сфере закупок (далее - Комиссия Бурятского УФАС России) в составе:</w:t>
      </w:r>
    </w:p>
    <w:p w:rsidR="003F3C10" w:rsidRPr="001C3415" w:rsidRDefault="00617BDB" w:rsidP="003F3C10">
      <w:pPr>
        <w:ind w:firstLine="708"/>
        <w:jc w:val="both"/>
      </w:pPr>
      <w:r w:rsidRPr="00617BDB">
        <w:t>&lt;</w:t>
      </w:r>
      <w:proofErr w:type="gramStart"/>
      <w:r>
        <w:t>…</w:t>
      </w:r>
      <w:r w:rsidRPr="00617BDB">
        <w:t>&gt;</w:t>
      </w:r>
      <w:r w:rsidR="003F3C10">
        <w:t>–</w:t>
      </w:r>
      <w:proofErr w:type="gramEnd"/>
      <w:r w:rsidR="00975E10">
        <w:t xml:space="preserve"> </w:t>
      </w:r>
      <w:r w:rsidR="003F3C10">
        <w:t>руководителя управления, председателя Комиссии,</w:t>
      </w:r>
    </w:p>
    <w:p w:rsidR="003F3C10" w:rsidRDefault="00617BDB" w:rsidP="003F3C10">
      <w:pPr>
        <w:ind w:firstLine="709"/>
        <w:jc w:val="both"/>
      </w:pPr>
      <w:r w:rsidRPr="00617BDB">
        <w:t>&lt;</w:t>
      </w:r>
      <w:proofErr w:type="gramStart"/>
      <w:r>
        <w:t>…</w:t>
      </w:r>
      <w:r w:rsidRPr="00617BDB">
        <w:t>&gt;</w:t>
      </w:r>
      <w:r w:rsidR="003F3C10">
        <w:t>–</w:t>
      </w:r>
      <w:proofErr w:type="gramEnd"/>
      <w:r w:rsidR="003F3C10">
        <w:t xml:space="preserve"> главного специалиста-эксперта отдела контроля закупок и антимонопольного контроля органов власти, члена Комиссии, </w:t>
      </w:r>
    </w:p>
    <w:p w:rsidR="000D4AD9" w:rsidRDefault="00617BDB" w:rsidP="00DE644E">
      <w:pPr>
        <w:pStyle w:val="2"/>
        <w:spacing w:after="0" w:line="240" w:lineRule="auto"/>
        <w:ind w:left="0" w:firstLine="709"/>
        <w:jc w:val="both"/>
      </w:pPr>
      <w:r w:rsidRPr="00617BDB">
        <w:t>&lt;</w:t>
      </w:r>
      <w:r>
        <w:t>…</w:t>
      </w:r>
      <w:r w:rsidRPr="00617BDB">
        <w:t>&gt;</w:t>
      </w:r>
      <w:r w:rsidR="00DC73DD">
        <w:t xml:space="preserve">. – ведущего специалиста-эксперта отдела контроля закупок и антимонопольного контроля органов власти, члена </w:t>
      </w:r>
      <w:r w:rsidR="00DC73DD" w:rsidRPr="000D4AD9">
        <w:t>Комиссии</w:t>
      </w:r>
      <w:r w:rsidR="00831E58" w:rsidRPr="000D4AD9">
        <w:t>,</w:t>
      </w:r>
    </w:p>
    <w:p w:rsidR="00C671F5" w:rsidRDefault="00831E58" w:rsidP="00DE644E">
      <w:pPr>
        <w:pStyle w:val="2"/>
        <w:spacing w:after="0" w:line="240" w:lineRule="auto"/>
        <w:ind w:left="0" w:firstLine="709"/>
        <w:jc w:val="both"/>
        <w:rPr>
          <w:rFonts w:eastAsia="Lucida Sans Unicode" w:cs="Tahoma"/>
          <w:color w:val="000000"/>
          <w:lang w:eastAsia="en-US" w:bidi="en-US"/>
        </w:rPr>
      </w:pPr>
      <w:r w:rsidRPr="000D4AD9">
        <w:t xml:space="preserve"> в</w:t>
      </w:r>
      <w:r w:rsidR="006963DB" w:rsidRPr="000D4AD9">
        <w:t xml:space="preserve"> </w:t>
      </w:r>
      <w:r w:rsidR="008C1D6F" w:rsidRPr="000D4AD9">
        <w:t>присутствии представител</w:t>
      </w:r>
      <w:r w:rsidR="000D4AD9" w:rsidRPr="000D4AD9">
        <w:t>я</w:t>
      </w:r>
      <w:r w:rsidR="008C1D6F" w:rsidRPr="000D4AD9">
        <w:t xml:space="preserve"> заказчика</w:t>
      </w:r>
      <w:r w:rsidR="000D4AD9" w:rsidRPr="000D4AD9">
        <w:rPr>
          <w:rStyle w:val="1"/>
          <w:i w:val="0"/>
          <w:sz w:val="28"/>
        </w:rPr>
        <w:t xml:space="preserve"> Государственное бюджетное учреждение здравоохранения Республиканский психоневрологический диспансер</w:t>
      </w:r>
      <w:r w:rsidR="000D4AD9">
        <w:rPr>
          <w:rStyle w:val="1"/>
          <w:i w:val="0"/>
          <w:sz w:val="28"/>
        </w:rPr>
        <w:t xml:space="preserve"> </w:t>
      </w:r>
      <w:r w:rsidR="00617BDB" w:rsidRPr="00617BDB">
        <w:t>&lt;</w:t>
      </w:r>
      <w:r w:rsidR="00617BDB">
        <w:t>…</w:t>
      </w:r>
      <w:r w:rsidR="00617BDB" w:rsidRPr="00617BDB">
        <w:t>&gt;</w:t>
      </w:r>
      <w:r w:rsidR="00617BDB">
        <w:rPr>
          <w:rStyle w:val="1"/>
          <w:i w:val="0"/>
          <w:sz w:val="28"/>
        </w:rPr>
        <w:t xml:space="preserve"> </w:t>
      </w:r>
      <w:r w:rsidR="000D4AD9">
        <w:rPr>
          <w:rStyle w:val="1"/>
          <w:i w:val="0"/>
          <w:sz w:val="28"/>
        </w:rPr>
        <w:t>(доверенность от 07.08.2020)</w:t>
      </w:r>
      <w:r w:rsidR="002557E1" w:rsidRPr="000D4AD9">
        <w:rPr>
          <w:i/>
        </w:rPr>
        <w:t xml:space="preserve">, </w:t>
      </w:r>
      <w:r w:rsidR="002557E1">
        <w:t xml:space="preserve">представителя </w:t>
      </w:r>
      <w:r w:rsidR="000444A6">
        <w:t xml:space="preserve">уполномоченного органа </w:t>
      </w:r>
      <w:r w:rsidR="002557E1">
        <w:t xml:space="preserve">Республиканского агентства по государственным закупкам </w:t>
      </w:r>
      <w:r w:rsidR="00617BDB" w:rsidRPr="00617BDB">
        <w:t>&lt;</w:t>
      </w:r>
      <w:r w:rsidR="00617BDB">
        <w:t>…</w:t>
      </w:r>
      <w:r w:rsidR="00617BDB" w:rsidRPr="00617BDB">
        <w:t>&gt;</w:t>
      </w:r>
      <w:r w:rsidR="002557E1">
        <w:t>.</w:t>
      </w:r>
      <w:r w:rsidR="000444A6">
        <w:t xml:space="preserve"> </w:t>
      </w:r>
      <w:r w:rsidR="000D4AD9">
        <w:t xml:space="preserve">(доверенность от 11.01.2021), представителя ООО «Торговый дом БФ» </w:t>
      </w:r>
      <w:r w:rsidR="00617BDB" w:rsidRPr="00617BDB">
        <w:t>&lt;</w:t>
      </w:r>
      <w:r w:rsidR="00617BDB">
        <w:t>…</w:t>
      </w:r>
      <w:r w:rsidR="00617BDB" w:rsidRPr="00617BDB">
        <w:t>&gt;</w:t>
      </w:r>
      <w:r w:rsidR="00617BDB">
        <w:t xml:space="preserve"> </w:t>
      </w:r>
      <w:r w:rsidR="000D4AD9">
        <w:t xml:space="preserve">(доверенность от 11.01.2021) </w:t>
      </w:r>
      <w:r w:rsidR="005F3AF9">
        <w:t>с применением средств видеоконференцсвязи</w:t>
      </w:r>
      <w:r>
        <w:t>,</w:t>
      </w:r>
      <w:r w:rsidR="00DE644E">
        <w:t xml:space="preserve"> </w:t>
      </w:r>
      <w:r>
        <w:t xml:space="preserve">рассмотрев жалобу </w:t>
      </w:r>
      <w:r w:rsidR="00DC73DD">
        <w:t>ООО «</w:t>
      </w:r>
      <w:r w:rsidR="000D4AD9">
        <w:t>Торговый дом БФ</w:t>
      </w:r>
      <w:r w:rsidR="000444A6">
        <w:t xml:space="preserve">» от </w:t>
      </w:r>
      <w:r w:rsidR="000D4AD9">
        <w:t>12.02</w:t>
      </w:r>
      <w:r w:rsidR="000444A6">
        <w:t xml:space="preserve">.2021 </w:t>
      </w:r>
      <w:r>
        <w:t xml:space="preserve">на </w:t>
      </w:r>
      <w:r w:rsidR="005F3AF9">
        <w:t>положения документации</w:t>
      </w:r>
      <w:r>
        <w:t xml:space="preserve"> при проведении </w:t>
      </w:r>
      <w:r w:rsidR="00C671F5">
        <w:t>закупки</w:t>
      </w:r>
      <w:r w:rsidR="00C159BA" w:rsidRPr="00C159BA">
        <w:t xml:space="preserve"> </w:t>
      </w:r>
      <w:r w:rsidR="00C671F5" w:rsidRPr="00B30392">
        <w:t xml:space="preserve">в форме электронного аукциона - </w:t>
      </w:r>
      <w:r w:rsidR="000D4AD9" w:rsidRPr="008D55DE">
        <w:t>«</w:t>
      </w:r>
      <w:r w:rsidR="000D4AD9" w:rsidRPr="008D55DE">
        <w:rPr>
          <w:color w:val="334059"/>
          <w:shd w:val="clear" w:color="auto" w:fill="FFFFFF"/>
        </w:rPr>
        <w:t>Поставка лекарственных препаратов</w:t>
      </w:r>
      <w:r w:rsidR="000D4AD9" w:rsidRPr="008D55DE">
        <w:t>»,</w:t>
      </w:r>
      <w:r w:rsidR="000D4AD9">
        <w:t xml:space="preserve"> </w:t>
      </w:r>
      <w:r w:rsidR="000D4AD9" w:rsidRPr="00133004">
        <w:t xml:space="preserve">номер извещения – </w:t>
      </w:r>
      <w:r w:rsidR="000D4AD9" w:rsidRPr="008D55DE">
        <w:t>0102200001621000180</w:t>
      </w:r>
      <w:r w:rsidR="000444A6" w:rsidRPr="0010319C">
        <w:t xml:space="preserve"> </w:t>
      </w:r>
      <w:r w:rsidR="00C159BA" w:rsidRPr="0010319C">
        <w:t>(далее – Аукцион)</w:t>
      </w:r>
      <w:r w:rsidR="002D262A">
        <w:t>,</w:t>
      </w:r>
      <w:r>
        <w:rPr>
          <w:color w:val="000000"/>
        </w:rPr>
        <w:t xml:space="preserve"> </w:t>
      </w:r>
      <w:r w:rsidR="00C671F5">
        <w:t xml:space="preserve">и в результате рассмотрения жалобы </w:t>
      </w:r>
      <w:r w:rsidR="00C671F5" w:rsidRPr="005D6A96">
        <w:rPr>
          <w:rFonts w:eastAsia="Lucida Sans Unicode" w:cs="Tahoma"/>
          <w:color w:val="000000"/>
          <w:lang w:eastAsia="en-US" w:bidi="en-US"/>
        </w:rPr>
        <w:t xml:space="preserve">в соответствии с </w:t>
      </w:r>
      <w:r w:rsidR="00C671F5">
        <w:rPr>
          <w:rFonts w:eastAsia="Lucida Sans Unicode" w:cs="Tahoma"/>
          <w:color w:val="000000"/>
          <w:lang w:eastAsia="en-US" w:bidi="en-US"/>
        </w:rPr>
        <w:t xml:space="preserve">частью 3 статьи 106 Федерального закона от 05.04.2013 № 44-ФЗ «О контрактной системе в сфере закупок товаров, работ, услуг для обеспечения </w:t>
      </w:r>
      <w:r w:rsidR="00C671F5">
        <w:rPr>
          <w:rFonts w:eastAsia="Lucida Sans Unicode" w:cs="Tahoma"/>
          <w:color w:val="000000"/>
          <w:lang w:eastAsia="en-US" w:bidi="en-US"/>
        </w:rPr>
        <w:lastRenderedPageBreak/>
        <w:t>государственных и муниципальных нужд (далее – Закон о контрактной системе),</w:t>
      </w:r>
    </w:p>
    <w:p w:rsidR="00831E58" w:rsidRDefault="00831E58" w:rsidP="006B2C68">
      <w:pPr>
        <w:pStyle w:val="a3"/>
        <w:spacing w:after="0"/>
        <w:ind w:left="0" w:firstLine="709"/>
        <w:jc w:val="center"/>
        <w:rPr>
          <w:b/>
        </w:rPr>
      </w:pPr>
      <w:r>
        <w:rPr>
          <w:b/>
        </w:rPr>
        <w:t xml:space="preserve">у с </w:t>
      </w:r>
      <w:proofErr w:type="gramStart"/>
      <w:r>
        <w:rPr>
          <w:b/>
        </w:rPr>
        <w:t>т</w:t>
      </w:r>
      <w:proofErr w:type="gramEnd"/>
      <w:r>
        <w:rPr>
          <w:b/>
        </w:rPr>
        <w:t xml:space="preserve"> а н о в и л а:</w:t>
      </w:r>
    </w:p>
    <w:p w:rsidR="00EA778C" w:rsidRPr="00EA778C" w:rsidRDefault="00831E58" w:rsidP="00A22555">
      <w:pPr>
        <w:autoSpaceDE w:val="0"/>
        <w:autoSpaceDN w:val="0"/>
        <w:adjustRightInd w:val="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tab/>
      </w:r>
      <w:r w:rsidR="00EA778C" w:rsidRPr="00EA778C">
        <w:rPr>
          <w:rFonts w:eastAsiaTheme="minorHAnsi"/>
          <w:bCs/>
          <w:lang w:eastAsia="en-US"/>
        </w:rPr>
        <w:t xml:space="preserve">Заявитель считает, что </w:t>
      </w:r>
      <w:r w:rsidR="000D4AD9">
        <w:rPr>
          <w:rFonts w:eastAsiaTheme="minorHAnsi"/>
          <w:bCs/>
          <w:lang w:eastAsia="en-US"/>
        </w:rPr>
        <w:t>з</w:t>
      </w:r>
      <w:r w:rsidR="00EA778C" w:rsidRPr="00EA778C">
        <w:rPr>
          <w:rFonts w:eastAsiaTheme="minorHAnsi"/>
          <w:bCs/>
          <w:lang w:eastAsia="en-US"/>
        </w:rPr>
        <w:t xml:space="preserve">аказчиком неверно применяется </w:t>
      </w:r>
      <w:hyperlink r:id="rId9" w:history="1">
        <w:r w:rsidR="00EA778C" w:rsidRPr="00EA778C">
          <w:rPr>
            <w:rFonts w:eastAsiaTheme="minorHAnsi"/>
            <w:bCs/>
            <w:color w:val="0000FF"/>
            <w:lang w:eastAsia="en-US"/>
          </w:rPr>
          <w:t>постановление</w:t>
        </w:r>
      </w:hyperlink>
      <w:r w:rsidR="00EA778C" w:rsidRPr="00EA778C">
        <w:rPr>
          <w:rFonts w:eastAsiaTheme="minorHAnsi"/>
          <w:bCs/>
          <w:lang w:eastAsia="en-US"/>
        </w:rPr>
        <w:t xml:space="preserve"> Правительства Российской Федерации от 17.10.2013 N 929 "Об установлении предельного значения 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="00EA778C" w:rsidRPr="00EA778C">
        <w:rPr>
          <w:rFonts w:eastAsiaTheme="minorHAnsi"/>
          <w:bCs/>
          <w:lang w:eastAsia="en-US"/>
        </w:rPr>
        <w:t>группировочными</w:t>
      </w:r>
      <w:proofErr w:type="spellEnd"/>
      <w:r w:rsidR="00EA778C" w:rsidRPr="00EA778C">
        <w:rPr>
          <w:rFonts w:eastAsiaTheme="minorHAnsi"/>
          <w:bCs/>
          <w:lang w:eastAsia="en-US"/>
        </w:rPr>
        <w:t xml:space="preserve"> наименованиями" (далее - Постановление N 929), а также нарушает, по его мнению, требования Федерального </w:t>
      </w:r>
      <w:hyperlink r:id="rId10" w:history="1">
        <w:r w:rsidR="00EA778C" w:rsidRPr="00EA778C">
          <w:rPr>
            <w:rFonts w:eastAsiaTheme="minorHAnsi"/>
            <w:bCs/>
            <w:color w:val="0000FF"/>
            <w:lang w:eastAsia="en-US"/>
          </w:rPr>
          <w:t>закона</w:t>
        </w:r>
      </w:hyperlink>
      <w:r w:rsidR="00EA778C" w:rsidRPr="00EA778C">
        <w:rPr>
          <w:rFonts w:eastAsiaTheme="minorHAnsi"/>
          <w:bCs/>
          <w:lang w:eastAsia="en-US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 в части </w:t>
      </w:r>
      <w:r w:rsidR="000D4AD9">
        <w:rPr>
          <w:rFonts w:eastAsiaTheme="minorHAnsi"/>
          <w:bCs/>
          <w:lang w:eastAsia="en-US"/>
        </w:rPr>
        <w:t xml:space="preserve">объединения в один лот нескольких </w:t>
      </w:r>
      <w:r w:rsidR="00E30FB0" w:rsidRPr="00EA778C">
        <w:rPr>
          <w:rFonts w:eastAsiaTheme="minorHAnsi"/>
          <w:bCs/>
          <w:lang w:eastAsia="en-US"/>
        </w:rPr>
        <w:t>лекарственных</w:t>
      </w:r>
      <w:r w:rsidR="00A22555" w:rsidRPr="00A22555">
        <w:rPr>
          <w:rFonts w:eastAsiaTheme="minorHAnsi"/>
          <w:bCs/>
          <w:lang w:eastAsia="en-US"/>
        </w:rPr>
        <w:t xml:space="preserve"> </w:t>
      </w:r>
      <w:proofErr w:type="spellStart"/>
      <w:r w:rsidR="00A22555">
        <w:rPr>
          <w:rFonts w:eastAsiaTheme="minorHAnsi"/>
          <w:bCs/>
          <w:lang w:eastAsia="en-US"/>
        </w:rPr>
        <w:t>безаналоговых</w:t>
      </w:r>
      <w:proofErr w:type="spellEnd"/>
      <w:r w:rsidR="00E30FB0" w:rsidRPr="00EA778C">
        <w:rPr>
          <w:rFonts w:eastAsiaTheme="minorHAnsi"/>
          <w:bCs/>
          <w:lang w:eastAsia="en-US"/>
        </w:rPr>
        <w:t xml:space="preserve"> препаратов с различными МНН</w:t>
      </w:r>
      <w:r w:rsidR="00EA778C" w:rsidRPr="00EA778C">
        <w:rPr>
          <w:rFonts w:eastAsiaTheme="minorHAnsi"/>
          <w:bCs/>
          <w:lang w:eastAsia="en-US"/>
        </w:rPr>
        <w:t>.</w:t>
      </w:r>
      <w:r w:rsidR="00A22555">
        <w:rPr>
          <w:rFonts w:eastAsiaTheme="minorHAnsi"/>
          <w:bCs/>
          <w:lang w:eastAsia="en-US"/>
        </w:rPr>
        <w:t xml:space="preserve"> </w:t>
      </w:r>
      <w:r w:rsidR="00EA778C" w:rsidRPr="00EA778C">
        <w:rPr>
          <w:rFonts w:eastAsiaTheme="minorHAnsi"/>
          <w:bCs/>
          <w:lang w:eastAsia="en-US"/>
        </w:rPr>
        <w:t>Просит приостановить закупку, провести проверку, выдать предписание об устранении допущенного нарушения.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Заказчик, Уполномоченный орган не согласны с доводом Заявителя, считают, что документация об аукционе соответствует требованиям законодательства о контрактной системе в сфере закупок.</w:t>
      </w:r>
      <w:r w:rsidR="00E30FB0">
        <w:rPr>
          <w:rFonts w:eastAsiaTheme="minorHAnsi"/>
          <w:bCs/>
          <w:lang w:eastAsia="en-US"/>
        </w:rPr>
        <w:t xml:space="preserve"> </w:t>
      </w:r>
      <w:r w:rsidRPr="00EA778C">
        <w:rPr>
          <w:rFonts w:eastAsiaTheme="minorHAnsi"/>
          <w:bCs/>
          <w:lang w:eastAsia="en-US"/>
        </w:rPr>
        <w:t>Просят признать жалобу необоснованной.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В результате рассмотрения жалобы, изучения представленных документов и пояснений, Бурятское УФАС России установила следующее.</w:t>
      </w:r>
    </w:p>
    <w:p w:rsidR="00EA778C" w:rsidRPr="00EA778C" w:rsidRDefault="00E30FB0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>04.02.2021</w:t>
      </w:r>
      <w:r w:rsidR="00EA778C" w:rsidRPr="00EA778C">
        <w:rPr>
          <w:rFonts w:eastAsiaTheme="minorHAnsi"/>
          <w:bCs/>
          <w:lang w:eastAsia="en-US"/>
        </w:rPr>
        <w:t xml:space="preserve"> на официальном сайте в Единой информационной системе размещено извещение о проведении Аукциона N </w:t>
      </w:r>
      <w:r w:rsidRPr="008D55DE">
        <w:t>0102200001621000180</w:t>
      </w:r>
      <w:r w:rsidR="00EA778C" w:rsidRPr="00EA778C">
        <w:rPr>
          <w:rFonts w:eastAsiaTheme="minorHAnsi"/>
          <w:bCs/>
          <w:lang w:eastAsia="en-US"/>
        </w:rPr>
        <w:t xml:space="preserve"> и документация об аукционе. Начальная (максимальная) цена контракта - </w:t>
      </w:r>
      <w:r>
        <w:rPr>
          <w:rFonts w:ascii="Roboto" w:hAnsi="Roboto"/>
          <w:color w:val="334059"/>
          <w:sz w:val="29"/>
          <w:szCs w:val="29"/>
          <w:shd w:val="clear" w:color="auto" w:fill="FFFFFF"/>
        </w:rPr>
        <w:t>709 634,20</w:t>
      </w:r>
      <w:r w:rsidR="00EA778C" w:rsidRPr="00EA778C">
        <w:rPr>
          <w:rFonts w:eastAsiaTheme="minorHAnsi"/>
          <w:bCs/>
          <w:lang w:eastAsia="en-US"/>
        </w:rPr>
        <w:t xml:space="preserve"> рублей.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В соответствии с </w:t>
      </w:r>
      <w:hyperlink r:id="rId11" w:history="1">
        <w:r w:rsidRPr="00EA778C">
          <w:rPr>
            <w:rFonts w:eastAsiaTheme="minorHAnsi"/>
            <w:bCs/>
            <w:color w:val="0000FF"/>
            <w:lang w:eastAsia="en-US"/>
          </w:rPr>
          <w:t>пунктом 1 части 1 статьи 64</w:t>
        </w:r>
      </w:hyperlink>
      <w:r w:rsidRPr="00EA778C">
        <w:rPr>
          <w:rFonts w:eastAsiaTheme="minorHAnsi"/>
          <w:bCs/>
          <w:lang w:eastAsia="en-US"/>
        </w:rPr>
        <w:t xml:space="preserve">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2" w:history="1">
        <w:r w:rsidRPr="00EA778C">
          <w:rPr>
            <w:rFonts w:eastAsiaTheme="minorHAnsi"/>
            <w:bCs/>
            <w:color w:val="0000FF"/>
            <w:lang w:eastAsia="en-US"/>
          </w:rPr>
          <w:t>статьей 33</w:t>
        </w:r>
      </w:hyperlink>
      <w:r w:rsidRPr="00EA778C">
        <w:rPr>
          <w:rFonts w:eastAsiaTheme="minorHAnsi"/>
          <w:bCs/>
          <w:lang w:eastAsia="en-US"/>
        </w:rPr>
        <w:t xml:space="preserve"> настоящего Федерального закона.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Согласно </w:t>
      </w:r>
      <w:hyperlink r:id="rId13" w:history="1">
        <w:r w:rsidRPr="00EA778C">
          <w:rPr>
            <w:rFonts w:eastAsiaTheme="minorHAnsi"/>
            <w:bCs/>
            <w:color w:val="0000FF"/>
            <w:lang w:eastAsia="en-US"/>
          </w:rPr>
          <w:t>пункту 1 части 1 статьи 33</w:t>
        </w:r>
      </w:hyperlink>
      <w:r w:rsidRPr="00EA778C">
        <w:rPr>
          <w:rFonts w:eastAsiaTheme="minorHAnsi"/>
          <w:bCs/>
          <w:lang w:eastAsia="en-US"/>
        </w:rPr>
        <w:t xml:space="preserve"> Закона о контрактной системе заказчик при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</w:t>
      </w:r>
      <w:r w:rsidRPr="00EA778C">
        <w:rPr>
          <w:rFonts w:eastAsiaTheme="minorHAnsi"/>
          <w:bCs/>
          <w:lang w:eastAsia="en-US"/>
        </w:rPr>
        <w:lastRenderedPageBreak/>
        <w:t>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Пунктом 2 части 1 статьи 33 настоящего закона предусмотрено, что заказчик при описании в документации о закупке объекта закупки использует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EA778C">
        <w:rPr>
          <w:rFonts w:eastAsiaTheme="minorHAnsi"/>
          <w:bCs/>
          <w:lang w:eastAsia="en-US"/>
        </w:rPr>
        <w:t>группировочные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наименования, если объектом закупки 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препаратов в соответствии с пунктом 7 части 2 статьи 83, пунктом 3 части 2 статьи 83.1 настоящего Федерального закона вправе указывать торговые наименования этих лекарственных средств. Указанный перечень и порядок его формирования утверждаются Правительством Российской Федерации. В случае, если объектом закупки являются лекарственные средства, предметом одного контракта (одного лота)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EA778C">
        <w:rPr>
          <w:rFonts w:eastAsiaTheme="minorHAnsi"/>
          <w:bCs/>
          <w:lang w:eastAsia="en-US"/>
        </w:rPr>
        <w:t>группировочными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наименованиями при условии, что начальная (максимальная) цена контракта (цена лота) превышает предельное значение, установленное Правительством Российской Федерации, а также лекарственные средства с международными непатентованными наименованиями (при отсутствии таких наименований с химическими, </w:t>
      </w:r>
      <w:proofErr w:type="spellStart"/>
      <w:r w:rsidRPr="00EA778C">
        <w:rPr>
          <w:rFonts w:eastAsiaTheme="minorHAnsi"/>
          <w:bCs/>
          <w:lang w:eastAsia="en-US"/>
        </w:rPr>
        <w:t>группировочными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наименованиями) и торговыми наименованиями. Положения настоящего пункта не применяются при определении поставщика лекарственных препаратов, с которым заключается государственный контракт в соответствии со статьей 111.4 настоящего Федерального закона (пункт 6 части 1 статьи 33 настоящего закона).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lastRenderedPageBreak/>
        <w:t xml:space="preserve">Во исполнение </w:t>
      </w:r>
      <w:hyperlink r:id="rId14" w:history="1">
        <w:r w:rsidRPr="00EA778C">
          <w:rPr>
            <w:rFonts w:eastAsiaTheme="minorHAnsi"/>
            <w:bCs/>
            <w:color w:val="0000FF"/>
            <w:lang w:eastAsia="en-US"/>
          </w:rPr>
          <w:t>пункта 6 части 1 статьи 33</w:t>
        </w:r>
      </w:hyperlink>
      <w:r w:rsidRPr="00EA778C">
        <w:rPr>
          <w:rFonts w:eastAsiaTheme="minorHAnsi"/>
          <w:bCs/>
          <w:lang w:eastAsia="en-US"/>
        </w:rPr>
        <w:t xml:space="preserve"> Закона о контрактной системе принято </w:t>
      </w:r>
      <w:hyperlink r:id="rId15" w:history="1">
        <w:r w:rsidRPr="00EA778C">
          <w:rPr>
            <w:rFonts w:eastAsiaTheme="minorHAnsi"/>
            <w:bCs/>
            <w:color w:val="0000FF"/>
            <w:lang w:eastAsia="en-US"/>
          </w:rPr>
          <w:t>постановление</w:t>
        </w:r>
      </w:hyperlink>
      <w:r w:rsidRPr="00EA778C">
        <w:rPr>
          <w:rFonts w:eastAsiaTheme="minorHAnsi"/>
          <w:bCs/>
          <w:lang w:eastAsia="en-US"/>
        </w:rPr>
        <w:t xml:space="preserve"> Правительства Российской Федерации от 17.10.2013 N 929 "Об установлении предельного значения 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EA778C">
        <w:rPr>
          <w:rFonts w:eastAsiaTheme="minorHAnsi"/>
          <w:bCs/>
          <w:lang w:eastAsia="en-US"/>
        </w:rPr>
        <w:t>группировочными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наименованиями".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В </w:t>
      </w:r>
      <w:hyperlink r:id="rId16" w:history="1">
        <w:r w:rsidRPr="00EA778C">
          <w:rPr>
            <w:rFonts w:eastAsiaTheme="minorHAnsi"/>
            <w:bCs/>
            <w:color w:val="0000FF"/>
            <w:lang w:eastAsia="en-US"/>
          </w:rPr>
          <w:t>Постановлении</w:t>
        </w:r>
      </w:hyperlink>
      <w:r w:rsidRPr="00EA778C">
        <w:rPr>
          <w:rFonts w:eastAsiaTheme="minorHAnsi"/>
          <w:bCs/>
          <w:lang w:eastAsia="en-US"/>
        </w:rPr>
        <w:t xml:space="preserve"> N 929 установлено предельное значение начальной (максимальной) цены контракта (цены лота), при превышении которого не могут быть предметом одного контракта (одного лота)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EA778C">
        <w:rPr>
          <w:rFonts w:eastAsiaTheme="minorHAnsi"/>
          <w:bCs/>
          <w:lang w:eastAsia="en-US"/>
        </w:rPr>
        <w:t>группировочными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наименованиями, в размере (за исключением случаев, указанных в пункте 2 настоящего постановления):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1 млн. рублей - для заказчиков, у которых объем денежных средств, направленных на закупку лекарственных средств в предшествующем году, составил менее 500 млн. рублей;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2,5 млн. рублей - для заказчиков, у которых объем денежных средств, направленных на закупку лекарственных средств в предшествующем году, составил от 500 млн. рублей до 5 млрд. рублей;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5 млн. рублей - для заказчиков, у которых объем денежных средств, направленных на закупку лекарственных средств в предшествующем году, составил более 5 млрд. рублей.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Пунктом 2 настоящего постановления установлено предельное значение начальной (максимальной) цены контракта (цены лота) в размере 1 тыс. рублей, если предметом одного контракта (одного лота) наряду с иным лекарственным средством (иными лекарственными средствами) является поставка следующих лекарственных средств: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лекарственное средство с международным непатентованным наименованием (при отсутствии такого наименования - с химическим, </w:t>
      </w:r>
      <w:proofErr w:type="spellStart"/>
      <w:r w:rsidRPr="00EA778C">
        <w:rPr>
          <w:rFonts w:eastAsiaTheme="minorHAnsi"/>
          <w:bCs/>
          <w:lang w:eastAsia="en-US"/>
        </w:rPr>
        <w:t>группировочным</w:t>
      </w:r>
      <w:proofErr w:type="spellEnd"/>
      <w:r w:rsidRPr="00EA778C">
        <w:rPr>
          <w:rFonts w:eastAsiaTheme="minorHAnsi"/>
          <w:bCs/>
          <w:lang w:eastAsia="en-US"/>
        </w:rPr>
        <w:t xml:space="preserve"> наименованием), в рамках которого отсутствуют зарегистрированные в установленном порядке аналогичные по лекарственной форме и дозировке лекарственные средства;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наркотическое лекарственное средство;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психотропное лекарственное средство;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радиофармацевтическое лекарственное средство.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Приложением N 3 к документации установлены технические требования: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Технические требования</w:t>
      </w:r>
    </w:p>
    <w:p w:rsidR="00EA778C" w:rsidRPr="00EA778C" w:rsidRDefault="00EA778C" w:rsidP="00EA778C">
      <w:pPr>
        <w:autoSpaceDE w:val="0"/>
        <w:autoSpaceDN w:val="0"/>
        <w:adjustRightInd w:val="0"/>
        <w:ind w:firstLine="540"/>
        <w:contextualSpacing/>
        <w:jc w:val="both"/>
        <w:outlineLvl w:val="0"/>
        <w:rPr>
          <w:rFonts w:eastAsiaTheme="minorHAnsi"/>
          <w:bCs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4"/>
        <w:gridCol w:w="1652"/>
        <w:gridCol w:w="1803"/>
        <w:gridCol w:w="905"/>
        <w:gridCol w:w="955"/>
        <w:gridCol w:w="954"/>
        <w:gridCol w:w="1665"/>
        <w:gridCol w:w="997"/>
      </w:tblGrid>
      <w:tr w:rsidR="00EA778C" w:rsidRPr="002E4CE6" w:rsidTr="006B2C68">
        <w:trPr>
          <w:trHeight w:val="765"/>
        </w:trPr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№ п/п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МНН</w:t>
            </w:r>
          </w:p>
        </w:tc>
        <w:tc>
          <w:tcPr>
            <w:tcW w:w="19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Наименование показателя товара и его значение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Единица измерения товара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Примечание</w:t>
            </w:r>
          </w:p>
        </w:tc>
      </w:tr>
      <w:tr w:rsidR="00EA778C" w:rsidRPr="002E4CE6" w:rsidTr="006B2C68">
        <w:trPr>
          <w:trHeight w:val="1020"/>
        </w:trPr>
        <w:tc>
          <w:tcPr>
            <w:tcW w:w="2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78C" w:rsidRPr="002E4CE6" w:rsidRDefault="00EA778C" w:rsidP="00B229C6">
            <w:pPr>
              <w:rPr>
                <w:color w:val="000000"/>
                <w:sz w:val="20"/>
              </w:rPr>
            </w:pPr>
          </w:p>
        </w:tc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78C" w:rsidRPr="002E4CE6" w:rsidRDefault="00EA778C" w:rsidP="00B229C6">
            <w:pPr>
              <w:rPr>
                <w:color w:val="000000"/>
                <w:sz w:val="20"/>
              </w:rPr>
            </w:pPr>
          </w:p>
        </w:tc>
        <w:tc>
          <w:tcPr>
            <w:tcW w:w="9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лекарственная форма</w:t>
            </w:r>
            <w:r w:rsidRPr="002E4CE6">
              <w:rPr>
                <w:b/>
                <w:bCs/>
                <w:color w:val="000000"/>
                <w:sz w:val="20"/>
                <w:vertAlign w:val="superscript"/>
              </w:rPr>
              <w:t>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>дозировка</w:t>
            </w:r>
            <w:r w:rsidRPr="002E4CE6">
              <w:rPr>
                <w:b/>
                <w:bCs/>
                <w:color w:val="000000"/>
                <w:sz w:val="20"/>
                <w:vertAlign w:val="superscript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78C" w:rsidRPr="002E4CE6" w:rsidRDefault="00EA778C" w:rsidP="00B229C6">
            <w:pPr>
              <w:jc w:val="center"/>
              <w:rPr>
                <w:color w:val="000000"/>
                <w:sz w:val="20"/>
              </w:rPr>
            </w:pPr>
            <w:r w:rsidRPr="002E4CE6">
              <w:rPr>
                <w:color w:val="000000"/>
                <w:sz w:val="20"/>
              </w:rPr>
              <w:t xml:space="preserve">остаточный срок </w:t>
            </w:r>
            <w:proofErr w:type="gramStart"/>
            <w:r w:rsidRPr="002E4CE6">
              <w:rPr>
                <w:color w:val="000000"/>
                <w:sz w:val="20"/>
              </w:rPr>
              <w:t>годности(</w:t>
            </w:r>
            <w:proofErr w:type="gramEnd"/>
            <w:r w:rsidRPr="002E4CE6">
              <w:rPr>
                <w:color w:val="000000"/>
                <w:sz w:val="20"/>
              </w:rPr>
              <w:t xml:space="preserve">с даты </w:t>
            </w:r>
            <w:r>
              <w:rPr>
                <w:color w:val="000000"/>
                <w:sz w:val="20"/>
              </w:rPr>
              <w:t>поставки товара</w:t>
            </w:r>
            <w:r w:rsidRPr="002E4CE6">
              <w:rPr>
                <w:color w:val="000000"/>
                <w:sz w:val="20"/>
              </w:rPr>
              <w:t>)</w:t>
            </w:r>
          </w:p>
        </w:tc>
        <w:tc>
          <w:tcPr>
            <w:tcW w:w="5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78C" w:rsidRPr="002E4CE6" w:rsidRDefault="00EA778C" w:rsidP="00B229C6">
            <w:pPr>
              <w:rPr>
                <w:color w:val="000000"/>
                <w:sz w:val="20"/>
              </w:rPr>
            </w:pPr>
          </w:p>
        </w:tc>
        <w:tc>
          <w:tcPr>
            <w:tcW w:w="8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78C" w:rsidRPr="002E4CE6" w:rsidRDefault="00EA778C" w:rsidP="00B229C6">
            <w:pPr>
              <w:rPr>
                <w:color w:val="000000"/>
                <w:sz w:val="20"/>
              </w:rPr>
            </w:pPr>
          </w:p>
        </w:tc>
        <w:tc>
          <w:tcPr>
            <w:tcW w:w="5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78C" w:rsidRPr="002E4CE6" w:rsidRDefault="00EA778C" w:rsidP="00B229C6">
            <w:pPr>
              <w:rPr>
                <w:color w:val="000000"/>
                <w:sz w:val="20"/>
              </w:rPr>
            </w:pPr>
          </w:p>
        </w:tc>
      </w:tr>
      <w:tr w:rsidR="00EA778C" w:rsidRPr="007A2B49" w:rsidTr="006B2C68">
        <w:trPr>
          <w:trHeight w:val="51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АГОМЕЛАТИН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ТАБЛЕТКИ, ПОКРЫТЫЕ ОБОЛОЧКОЙ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25 мг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не менее 12 месяцев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14700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96B1B">
              <w:rPr>
                <w:color w:val="000000"/>
                <w:sz w:val="20"/>
              </w:rPr>
              <w:t>Штука (</w:t>
            </w:r>
            <w:proofErr w:type="spellStart"/>
            <w:r w:rsidRPr="00796B1B">
              <w:rPr>
                <w:color w:val="000000"/>
                <w:sz w:val="20"/>
              </w:rPr>
              <w:t>шт</w:t>
            </w:r>
            <w:proofErr w:type="spellEnd"/>
            <w:r w:rsidRPr="00796B1B">
              <w:rPr>
                <w:color w:val="000000"/>
                <w:sz w:val="20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1 штука = 1 таблетка</w:t>
            </w:r>
          </w:p>
        </w:tc>
      </w:tr>
      <w:tr w:rsidR="00EA778C" w:rsidRPr="007A2B49" w:rsidTr="006B2C68">
        <w:trPr>
          <w:trHeight w:val="51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ЗИПРАСИДОН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КАПСУЛЫ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40 мг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не менее 12 месяцев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900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96B1B">
              <w:rPr>
                <w:color w:val="000000"/>
                <w:sz w:val="20"/>
              </w:rPr>
              <w:t>Штука (</w:t>
            </w:r>
            <w:proofErr w:type="spellStart"/>
            <w:r w:rsidRPr="00796B1B">
              <w:rPr>
                <w:color w:val="000000"/>
                <w:sz w:val="20"/>
              </w:rPr>
              <w:t>шт</w:t>
            </w:r>
            <w:proofErr w:type="spellEnd"/>
            <w:r w:rsidRPr="00796B1B">
              <w:rPr>
                <w:color w:val="000000"/>
                <w:sz w:val="20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1 штука = 1 таблетка</w:t>
            </w:r>
          </w:p>
        </w:tc>
      </w:tr>
      <w:tr w:rsidR="00EA778C" w:rsidRPr="007A2B49" w:rsidTr="006B2C68">
        <w:trPr>
          <w:trHeight w:val="51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КЛОМИПРАМИН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РАСТВОР ДЛЯ ВНУТРИВЕННОГО И ВНУТРИМЫШЕЧНОГО ВВЕДЕНИЯ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12.5 мг/мл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не менее 12 месяцев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1000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 xml:space="preserve">Кубический </w:t>
            </w:r>
            <w:proofErr w:type="gramStart"/>
            <w:r w:rsidRPr="00932264">
              <w:rPr>
                <w:color w:val="000000"/>
                <w:sz w:val="20"/>
              </w:rPr>
              <w:t>сантиметр;^</w:t>
            </w:r>
            <w:proofErr w:type="gramEnd"/>
            <w:r w:rsidRPr="00932264">
              <w:rPr>
                <w:color w:val="000000"/>
                <w:sz w:val="20"/>
              </w:rPr>
              <w:t>миллилитр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</w:p>
        </w:tc>
      </w:tr>
      <w:tr w:rsidR="00EA778C" w:rsidRPr="007A2B49" w:rsidTr="006B2C68">
        <w:trPr>
          <w:trHeight w:val="51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ЛЕВОМЕПРОМАЗИН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ТАБЛЕТКИ, ПОКРЫТЫЕ ОБОЛОЧКОЙ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25 мг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не менее 12 месяцев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20000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96B1B">
              <w:rPr>
                <w:color w:val="000000"/>
                <w:sz w:val="20"/>
              </w:rPr>
              <w:t>Штука (</w:t>
            </w:r>
            <w:proofErr w:type="spellStart"/>
            <w:r w:rsidRPr="00796B1B">
              <w:rPr>
                <w:color w:val="000000"/>
                <w:sz w:val="20"/>
              </w:rPr>
              <w:t>шт</w:t>
            </w:r>
            <w:proofErr w:type="spellEnd"/>
            <w:r w:rsidRPr="00796B1B">
              <w:rPr>
                <w:color w:val="000000"/>
                <w:sz w:val="20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1 штука = 1 таблетка</w:t>
            </w:r>
          </w:p>
        </w:tc>
      </w:tr>
      <w:tr w:rsidR="00EA778C" w:rsidRPr="007A2B49" w:rsidTr="006B2C68">
        <w:trPr>
          <w:trHeight w:val="510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ЛУРАЗИДОН</w:t>
            </w:r>
          </w:p>
        </w:tc>
        <w:tc>
          <w:tcPr>
            <w:tcW w:w="9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932264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ТАБЛЕТКИ, ПОКРЫТЫЕ ОБОЛОЧКОЙ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932264">
              <w:rPr>
                <w:color w:val="000000"/>
                <w:sz w:val="20"/>
              </w:rPr>
              <w:t>40 мг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не менее 12 месяцев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280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C83D7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96B1B">
              <w:rPr>
                <w:color w:val="000000"/>
                <w:sz w:val="20"/>
              </w:rPr>
              <w:t>Штука (</w:t>
            </w:r>
            <w:proofErr w:type="spellStart"/>
            <w:r w:rsidRPr="00796B1B">
              <w:rPr>
                <w:color w:val="000000"/>
                <w:sz w:val="20"/>
              </w:rPr>
              <w:t>шт</w:t>
            </w:r>
            <w:proofErr w:type="spellEnd"/>
            <w:r w:rsidRPr="00796B1B">
              <w:rPr>
                <w:color w:val="000000"/>
                <w:sz w:val="20"/>
              </w:rPr>
              <w:t>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778C" w:rsidRPr="007A2B49" w:rsidRDefault="00EA778C" w:rsidP="00B229C6">
            <w:pPr>
              <w:jc w:val="center"/>
              <w:rPr>
                <w:color w:val="000000"/>
                <w:sz w:val="20"/>
              </w:rPr>
            </w:pPr>
            <w:r w:rsidRPr="007A2B49">
              <w:rPr>
                <w:color w:val="000000"/>
                <w:sz w:val="20"/>
              </w:rPr>
              <w:t>1 штука = 1 таблетка</w:t>
            </w:r>
          </w:p>
        </w:tc>
      </w:tr>
    </w:tbl>
    <w:p w:rsidR="00EA778C" w:rsidRPr="00EA778C" w:rsidRDefault="00EA778C" w:rsidP="00EA778C">
      <w:pPr>
        <w:autoSpaceDE w:val="0"/>
        <w:autoSpaceDN w:val="0"/>
        <w:adjustRightInd w:val="0"/>
        <w:ind w:firstLine="540"/>
        <w:contextualSpacing/>
        <w:jc w:val="both"/>
        <w:rPr>
          <w:rFonts w:eastAsiaTheme="minorHAnsi"/>
          <w:bCs/>
          <w:lang w:eastAsia="en-US"/>
        </w:rPr>
      </w:pPr>
    </w:p>
    <w:p w:rsidR="00EA778C" w:rsidRPr="006B2C68" w:rsidRDefault="00EA778C" w:rsidP="00EA778C">
      <w:pPr>
        <w:rPr>
          <w:color w:val="000000"/>
          <w:sz w:val="24"/>
          <w:szCs w:val="24"/>
        </w:rPr>
      </w:pPr>
      <w:r w:rsidRPr="006B2C68">
        <w:rPr>
          <w:color w:val="000000"/>
          <w:sz w:val="24"/>
          <w:szCs w:val="24"/>
        </w:rPr>
        <w:t>Примечание:</w:t>
      </w:r>
    </w:p>
    <w:p w:rsidR="00EA778C" w:rsidRPr="006B2C68" w:rsidRDefault="00EA778C" w:rsidP="00EA778C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6B2C68">
        <w:rPr>
          <w:color w:val="000000"/>
          <w:sz w:val="24"/>
          <w:szCs w:val="24"/>
          <w:vertAlign w:val="superscript"/>
        </w:rPr>
        <w:t>1</w:t>
      </w:r>
      <w:r w:rsidRPr="006B2C68">
        <w:rPr>
          <w:color w:val="000000"/>
          <w:sz w:val="24"/>
          <w:szCs w:val="24"/>
        </w:rPr>
        <w:t xml:space="preserve"> Участник закупки вправе предложить лекарственный препарат в эквивалентной лекарственной форме, соответствующей по способу введения и способу применения лекарственного препарата.</w:t>
      </w:r>
    </w:p>
    <w:p w:rsidR="00EA778C" w:rsidRPr="006B2C68" w:rsidRDefault="00EA778C" w:rsidP="00EA778C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6B2C68">
        <w:rPr>
          <w:color w:val="000000"/>
          <w:sz w:val="24"/>
          <w:szCs w:val="24"/>
          <w:vertAlign w:val="superscript"/>
        </w:rPr>
        <w:t xml:space="preserve">2 </w:t>
      </w:r>
      <w:r w:rsidRPr="006B2C68">
        <w:rPr>
          <w:color w:val="000000"/>
          <w:sz w:val="24"/>
          <w:szCs w:val="24"/>
        </w:rPr>
        <w:t xml:space="preserve">Участник закупки вправе предложить лекарственный </w:t>
      </w:r>
      <w:proofErr w:type="gramStart"/>
      <w:r w:rsidRPr="006B2C68">
        <w:rPr>
          <w:color w:val="000000"/>
          <w:sz w:val="24"/>
          <w:szCs w:val="24"/>
        </w:rPr>
        <w:t>препарат  в</w:t>
      </w:r>
      <w:proofErr w:type="gramEnd"/>
      <w:r w:rsidRPr="006B2C68">
        <w:rPr>
          <w:color w:val="000000"/>
          <w:sz w:val="24"/>
          <w:szCs w:val="24"/>
        </w:rPr>
        <w:t xml:space="preserve"> кратной дозировке и в двойном количестве. Участник закупки вправе предложить лекарственный препарат в некратной эквивалентной дозировке, позволяющей достичь одинакового терапевтического эффекта, в количестве, указанном в </w:t>
      </w:r>
      <w:proofErr w:type="gramStart"/>
      <w:r w:rsidRPr="006B2C68">
        <w:rPr>
          <w:color w:val="000000"/>
          <w:sz w:val="24"/>
          <w:szCs w:val="24"/>
        </w:rPr>
        <w:t>настоящих  Технических</w:t>
      </w:r>
      <w:proofErr w:type="gramEnd"/>
      <w:r w:rsidRPr="006B2C68">
        <w:rPr>
          <w:color w:val="000000"/>
          <w:sz w:val="24"/>
          <w:szCs w:val="24"/>
        </w:rPr>
        <w:t xml:space="preserve"> требованиях.</w:t>
      </w:r>
    </w:p>
    <w:p w:rsidR="00EA778C" w:rsidRPr="006B2C68" w:rsidRDefault="00EA778C" w:rsidP="00EA778C">
      <w:pPr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6B2C68">
        <w:rPr>
          <w:color w:val="000000"/>
          <w:sz w:val="24"/>
          <w:szCs w:val="24"/>
        </w:rPr>
        <w:t>Не допускается предлагать к поставке эквивалентные дозировки лекарственного препарата, предусматривающие необходимость деления твердой лекарственной формы препарата.</w:t>
      </w:r>
    </w:p>
    <w:p w:rsidR="00EA778C" w:rsidRPr="006B2C68" w:rsidRDefault="00EA778C" w:rsidP="00EA778C">
      <w:pPr>
        <w:ind w:firstLine="567"/>
        <w:jc w:val="both"/>
        <w:rPr>
          <w:color w:val="000000"/>
          <w:sz w:val="24"/>
          <w:szCs w:val="24"/>
        </w:rPr>
      </w:pPr>
      <w:r w:rsidRPr="006B2C68">
        <w:rPr>
          <w:color w:val="000000"/>
          <w:sz w:val="24"/>
          <w:szCs w:val="24"/>
        </w:rPr>
        <w:t>В случае применения условий допуска, предусмотренных  пунктом 1.7 Приказа 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нужд", не допускается замена страны происхождения данных товаров, указанных в заявке, за исключением случая, когда в результате такой замены страной происхождения товаров будет являться государство - член Евразийского экономического союза.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В ГРЛС с МНН </w:t>
      </w:r>
      <w:r w:rsidRPr="00EA778C">
        <w:rPr>
          <w:color w:val="000000"/>
        </w:rPr>
        <w:t>АГОМЕЛАТИН</w:t>
      </w:r>
      <w:r w:rsidRPr="00EA778C">
        <w:rPr>
          <w:rFonts w:eastAsiaTheme="minorHAnsi"/>
          <w:bCs/>
          <w:lang w:eastAsia="en-US"/>
        </w:rPr>
        <w:t xml:space="preserve"> зарегистрирован только один препарат с торговым наименованием </w:t>
      </w:r>
      <w:proofErr w:type="spellStart"/>
      <w:r>
        <w:rPr>
          <w:rFonts w:eastAsiaTheme="minorHAnsi"/>
          <w:bCs/>
          <w:lang w:eastAsia="en-US"/>
        </w:rPr>
        <w:t>Вальдокс</w:t>
      </w:r>
      <w:r w:rsidRPr="00367348">
        <w:rPr>
          <w:rFonts w:eastAsiaTheme="minorHAnsi"/>
          <w:bCs/>
          <w:lang w:eastAsia="en-US"/>
        </w:rPr>
        <w:t>ан</w:t>
      </w:r>
      <w:proofErr w:type="spellEnd"/>
      <w:r w:rsidRPr="00367348">
        <w:rPr>
          <w:rFonts w:eastAsiaTheme="minorHAnsi"/>
          <w:bCs/>
          <w:lang w:eastAsia="en-US"/>
        </w:rPr>
        <w:t xml:space="preserve">, МНН </w:t>
      </w:r>
      <w:r w:rsidRPr="00367348">
        <w:rPr>
          <w:color w:val="000000"/>
        </w:rPr>
        <w:t>ЗИПРАСИДОН</w:t>
      </w:r>
      <w:r w:rsidRPr="00367348">
        <w:rPr>
          <w:rFonts w:eastAsiaTheme="minorHAnsi"/>
          <w:bCs/>
          <w:lang w:eastAsia="en-US"/>
        </w:rPr>
        <w:t xml:space="preserve"> - </w:t>
      </w:r>
      <w:proofErr w:type="spellStart"/>
      <w:r w:rsidRPr="00367348">
        <w:rPr>
          <w:color w:val="000000"/>
        </w:rPr>
        <w:t>Зелдокс</w:t>
      </w:r>
      <w:proofErr w:type="spellEnd"/>
      <w:r w:rsidRPr="00367348">
        <w:rPr>
          <w:color w:val="000000"/>
        </w:rPr>
        <w:t>®</w:t>
      </w:r>
      <w:r w:rsidRPr="00367348">
        <w:rPr>
          <w:rFonts w:eastAsiaTheme="minorHAnsi"/>
          <w:bCs/>
          <w:lang w:eastAsia="en-US"/>
        </w:rPr>
        <w:t xml:space="preserve">, МНН </w:t>
      </w:r>
      <w:r w:rsidR="00367348" w:rsidRPr="00367348">
        <w:rPr>
          <w:color w:val="000000"/>
        </w:rPr>
        <w:t>КЛОМИПРАМИН</w:t>
      </w:r>
      <w:r w:rsidRPr="00367348">
        <w:rPr>
          <w:rFonts w:eastAsiaTheme="minorHAnsi"/>
          <w:bCs/>
          <w:lang w:eastAsia="en-US"/>
        </w:rPr>
        <w:t xml:space="preserve"> - </w:t>
      </w:r>
      <w:proofErr w:type="spellStart"/>
      <w:r w:rsidR="00367348" w:rsidRPr="00367348">
        <w:rPr>
          <w:rFonts w:eastAsiaTheme="minorHAnsi"/>
          <w:bCs/>
          <w:lang w:eastAsia="en-US"/>
        </w:rPr>
        <w:t>Кломипрамин</w:t>
      </w:r>
      <w:proofErr w:type="spellEnd"/>
      <w:r w:rsidRPr="00367348">
        <w:rPr>
          <w:rFonts w:eastAsiaTheme="minorHAnsi"/>
          <w:bCs/>
          <w:lang w:eastAsia="en-US"/>
        </w:rPr>
        <w:t xml:space="preserve">, МНН </w:t>
      </w:r>
      <w:r w:rsidR="00367348" w:rsidRPr="00367348">
        <w:rPr>
          <w:color w:val="000000"/>
        </w:rPr>
        <w:t>ЛЕВОМЕПРОМАЗИН</w:t>
      </w:r>
      <w:r w:rsidRPr="00367348">
        <w:rPr>
          <w:rFonts w:eastAsiaTheme="minorHAnsi"/>
          <w:bCs/>
          <w:lang w:eastAsia="en-US"/>
        </w:rPr>
        <w:t xml:space="preserve"> - </w:t>
      </w:r>
      <w:proofErr w:type="spellStart"/>
      <w:r w:rsidR="00367348" w:rsidRPr="00367348">
        <w:rPr>
          <w:rFonts w:eastAsiaTheme="minorHAnsi"/>
          <w:bCs/>
          <w:lang w:eastAsia="en-US"/>
        </w:rPr>
        <w:t>Тизерцин</w:t>
      </w:r>
      <w:proofErr w:type="spellEnd"/>
      <w:r w:rsidR="00367348" w:rsidRPr="00367348">
        <w:rPr>
          <w:rFonts w:eastAsiaTheme="minorHAnsi"/>
          <w:bCs/>
          <w:lang w:eastAsia="en-US"/>
        </w:rPr>
        <w:t xml:space="preserve">®, МНН </w:t>
      </w:r>
      <w:r w:rsidR="00367348" w:rsidRPr="00367348">
        <w:rPr>
          <w:color w:val="000000"/>
        </w:rPr>
        <w:t xml:space="preserve">ЛУРАЗИДОН- </w:t>
      </w:r>
      <w:proofErr w:type="spellStart"/>
      <w:r w:rsidR="00367348" w:rsidRPr="00367348">
        <w:rPr>
          <w:color w:val="000000"/>
        </w:rPr>
        <w:t>Латуда</w:t>
      </w:r>
      <w:proofErr w:type="spellEnd"/>
      <w:r w:rsidR="00367348" w:rsidRPr="00367348">
        <w:rPr>
          <w:color w:val="000000"/>
        </w:rPr>
        <w:t>®.</w:t>
      </w:r>
    </w:p>
    <w:p w:rsidR="00EA778C" w:rsidRP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Cs/>
          <w:lang w:eastAsia="en-US"/>
        </w:rPr>
      </w:pPr>
      <w:r w:rsidRPr="00EA778C">
        <w:rPr>
          <w:rFonts w:eastAsiaTheme="minorHAnsi"/>
          <w:bCs/>
          <w:lang w:eastAsia="en-US"/>
        </w:rPr>
        <w:t>Федеральная антимонопольная служба (</w:t>
      </w:r>
      <w:hyperlink r:id="rId17" w:history="1">
        <w:r w:rsidRPr="00EA778C">
          <w:rPr>
            <w:rFonts w:eastAsiaTheme="minorHAnsi"/>
            <w:bCs/>
            <w:color w:val="0000FF"/>
            <w:lang w:eastAsia="en-US"/>
          </w:rPr>
          <w:t>письмо</w:t>
        </w:r>
      </w:hyperlink>
      <w:r w:rsidRPr="00EA778C">
        <w:rPr>
          <w:rFonts w:eastAsiaTheme="minorHAnsi"/>
          <w:bCs/>
          <w:lang w:eastAsia="en-US"/>
        </w:rPr>
        <w:t xml:space="preserve"> ФАС России от 09.06.2015 N АК/28644/15) разъяснила, что наиболее типичным примером </w:t>
      </w:r>
      <w:r w:rsidRPr="00EA778C">
        <w:rPr>
          <w:rFonts w:eastAsiaTheme="minorHAnsi"/>
          <w:bCs/>
          <w:lang w:eastAsia="en-US"/>
        </w:rPr>
        <w:lastRenderedPageBreak/>
        <w:t>ограничения количества участников закупки лекарственных препаратов является указание в документации закупки терапевтически не значимых характеристик, соответствующих конкретным торговым наименованиям лекарственных препаратов, без возможности поставки эквивалентного товара, в том числе объединение в один лот лекарственных препаратов, имеющих в пределах одного МНН несколько торговых наименований, с уникальными лекарственными препаратами, имеющими только одно торговое наименование в пределах соответствующего МНН (с учетом лекарственных форм и дозировок).</w:t>
      </w:r>
    </w:p>
    <w:p w:rsidR="00EA778C" w:rsidRDefault="00EA778C" w:rsidP="00EA778C">
      <w:pPr>
        <w:autoSpaceDE w:val="0"/>
        <w:autoSpaceDN w:val="0"/>
        <w:adjustRightInd w:val="0"/>
        <w:spacing w:before="240"/>
        <w:ind w:firstLine="540"/>
        <w:contextualSpacing/>
        <w:jc w:val="both"/>
        <w:rPr>
          <w:rFonts w:eastAsiaTheme="minorHAnsi"/>
          <w:b/>
          <w:bCs/>
          <w:sz w:val="24"/>
          <w:szCs w:val="24"/>
          <w:lang w:eastAsia="en-US"/>
        </w:rPr>
      </w:pPr>
      <w:r w:rsidRPr="00EA778C">
        <w:rPr>
          <w:rFonts w:eastAsiaTheme="minorHAnsi"/>
          <w:bCs/>
          <w:lang w:eastAsia="en-US"/>
        </w:rPr>
        <w:t xml:space="preserve">В данном </w:t>
      </w:r>
      <w:r w:rsidR="00367348">
        <w:rPr>
          <w:rFonts w:eastAsiaTheme="minorHAnsi"/>
          <w:bCs/>
          <w:lang w:eastAsia="en-US"/>
        </w:rPr>
        <w:t>а</w:t>
      </w:r>
      <w:r w:rsidRPr="00EA778C">
        <w:rPr>
          <w:rFonts w:eastAsiaTheme="minorHAnsi"/>
          <w:bCs/>
          <w:lang w:eastAsia="en-US"/>
        </w:rPr>
        <w:t xml:space="preserve">укционе объединены </w:t>
      </w:r>
      <w:r w:rsidR="00367348">
        <w:rPr>
          <w:rFonts w:eastAsiaTheme="minorHAnsi"/>
          <w:bCs/>
          <w:lang w:eastAsia="en-US"/>
        </w:rPr>
        <w:t>пять</w:t>
      </w:r>
      <w:r w:rsidRPr="00EA778C">
        <w:rPr>
          <w:rFonts w:eastAsiaTheme="minorHAnsi"/>
          <w:bCs/>
          <w:lang w:eastAsia="en-US"/>
        </w:rPr>
        <w:t xml:space="preserve"> уникальных (</w:t>
      </w:r>
      <w:proofErr w:type="spellStart"/>
      <w:r w:rsidRPr="00EA778C">
        <w:rPr>
          <w:rFonts w:eastAsiaTheme="minorHAnsi"/>
          <w:bCs/>
          <w:lang w:eastAsia="en-US"/>
        </w:rPr>
        <w:t>безаналоговых</w:t>
      </w:r>
      <w:proofErr w:type="spellEnd"/>
      <w:r w:rsidRPr="00EA778C">
        <w:rPr>
          <w:rFonts w:eastAsiaTheme="minorHAnsi"/>
          <w:bCs/>
          <w:lang w:eastAsia="en-US"/>
        </w:rPr>
        <w:t>) лекарственных препарата и начальная (максимальная) цена контракта не превышает 1 млн. рублей, соответственно, действия Заказчика не противоречат требованиям действующего законодательства РФ</w:t>
      </w:r>
      <w:r>
        <w:rPr>
          <w:rFonts w:eastAsiaTheme="minorHAnsi"/>
          <w:b/>
          <w:bCs/>
          <w:sz w:val="24"/>
          <w:szCs w:val="24"/>
          <w:lang w:eastAsia="en-US"/>
        </w:rPr>
        <w:t>.</w:t>
      </w:r>
    </w:p>
    <w:p w:rsidR="000D7F27" w:rsidRDefault="000D7F27" w:rsidP="00EA778C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Таким образом, довод Заявителя не нашел своего подтверждения.</w:t>
      </w:r>
    </w:p>
    <w:p w:rsidR="00831E58" w:rsidRPr="00E5545E" w:rsidRDefault="00831E58" w:rsidP="000D7F27">
      <w:pPr>
        <w:autoSpaceDE w:val="0"/>
        <w:autoSpaceDN w:val="0"/>
        <w:adjustRightInd w:val="0"/>
        <w:ind w:firstLine="540"/>
        <w:contextualSpacing/>
        <w:jc w:val="both"/>
        <w:rPr>
          <w:b/>
        </w:rPr>
      </w:pPr>
      <w:r w:rsidRPr="00E5545E">
        <w:t xml:space="preserve">На основании вышеизложенного, руководствуясь </w:t>
      </w:r>
      <w:r w:rsidRPr="00E5545E">
        <w:rPr>
          <w:rFonts w:eastAsia="Lucida Sans Unicode"/>
          <w:color w:val="000000"/>
          <w:lang w:eastAsia="en-US" w:bidi="en-US"/>
        </w:rPr>
        <w:t xml:space="preserve">пунктом 1 части 15 статьи 99, </w:t>
      </w:r>
      <w:r w:rsidRPr="00E5545E">
        <w:t>частью 22 статьи 99, частью 8 статьи 106 Закона о контрактной системе, Административным регламентом</w:t>
      </w:r>
      <w:r w:rsidRPr="00E5545E">
        <w:rPr>
          <w:rFonts w:eastAsia="Lucida Sans Unicode"/>
          <w:color w:val="000000"/>
          <w:lang w:eastAsia="en-US" w:bidi="en-US"/>
        </w:rPr>
        <w:t>, утвержденным приказом ФАС России от 19</w:t>
      </w:r>
      <w:r w:rsidRPr="00E5545E">
        <w:t xml:space="preserve">.11.2012 № 727/14, Комиссия Бурятского УФАС России    </w:t>
      </w:r>
    </w:p>
    <w:p w:rsidR="00342564" w:rsidRDefault="00831E58" w:rsidP="006B2C68">
      <w:pPr>
        <w:jc w:val="center"/>
      </w:pPr>
      <w:r w:rsidRPr="00E5545E">
        <w:rPr>
          <w:b/>
        </w:rPr>
        <w:t xml:space="preserve">р е ш и </w:t>
      </w:r>
      <w:proofErr w:type="gramStart"/>
      <w:r w:rsidRPr="00E5545E">
        <w:rPr>
          <w:b/>
        </w:rPr>
        <w:t>л</w:t>
      </w:r>
      <w:proofErr w:type="gramEnd"/>
      <w:r w:rsidRPr="00E5545E">
        <w:rPr>
          <w:b/>
        </w:rPr>
        <w:t xml:space="preserve"> а:</w:t>
      </w:r>
    </w:p>
    <w:p w:rsidR="00831E58" w:rsidRPr="00E5545E" w:rsidRDefault="00342564" w:rsidP="00342564">
      <w:pPr>
        <w:ind w:firstLine="708"/>
      </w:pPr>
      <w:r>
        <w:t>Признать жалобу ООО «</w:t>
      </w:r>
      <w:r w:rsidR="00367348">
        <w:t>Торговый дом БФ</w:t>
      </w:r>
      <w:r>
        <w:t>»</w:t>
      </w:r>
      <w:r w:rsidR="00DB560E" w:rsidRPr="00E5545E">
        <w:t xml:space="preserve"> </w:t>
      </w:r>
      <w:r w:rsidR="00831E58" w:rsidRPr="00E5545E">
        <w:t>необоснованной.</w:t>
      </w:r>
    </w:p>
    <w:p w:rsidR="00831E58" w:rsidRDefault="00831E58" w:rsidP="00831E58">
      <w:pPr>
        <w:autoSpaceDE w:val="0"/>
        <w:autoSpaceDN w:val="0"/>
        <w:adjustRightInd w:val="0"/>
        <w:ind w:firstLine="709"/>
        <w:jc w:val="both"/>
        <w:outlineLvl w:val="0"/>
      </w:pPr>
      <w:r>
        <w:t>Настоящее решение может быть обжаловано в арбитражном суде в течение трех месяцев со дня его вынесения.</w:t>
      </w:r>
    </w:p>
    <w:p w:rsidR="008C2086" w:rsidRDefault="008C2086" w:rsidP="00831E58">
      <w:bookmarkStart w:id="0" w:name="_GoBack"/>
      <w:bookmarkEnd w:id="0"/>
    </w:p>
    <w:sectPr w:rsidR="008C2086">
      <w:head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D41" w:rsidRDefault="00C53D41" w:rsidP="00802AD4">
      <w:r>
        <w:separator/>
      </w:r>
    </w:p>
  </w:endnote>
  <w:endnote w:type="continuationSeparator" w:id="0">
    <w:p w:rsidR="00C53D41" w:rsidRDefault="00C53D41" w:rsidP="0080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D41" w:rsidRDefault="00C53D41" w:rsidP="00802AD4">
      <w:r>
        <w:separator/>
      </w:r>
    </w:p>
  </w:footnote>
  <w:footnote w:type="continuationSeparator" w:id="0">
    <w:p w:rsidR="00C53D41" w:rsidRDefault="00C53D41" w:rsidP="00802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732940"/>
      <w:docPartObj>
        <w:docPartGallery w:val="Page Numbers (Top of Page)"/>
        <w:docPartUnique/>
      </w:docPartObj>
    </w:sdtPr>
    <w:sdtEndPr/>
    <w:sdtContent>
      <w:p w:rsidR="00802AD4" w:rsidRDefault="00802AD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BDB">
          <w:rPr>
            <w:noProof/>
          </w:rPr>
          <w:t>4</w:t>
        </w:r>
        <w:r>
          <w:fldChar w:fldCharType="end"/>
        </w:r>
      </w:p>
    </w:sdtContent>
  </w:sdt>
  <w:p w:rsidR="00802AD4" w:rsidRDefault="00802A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07FFE"/>
    <w:multiLevelType w:val="hybridMultilevel"/>
    <w:tmpl w:val="11F410EC"/>
    <w:lvl w:ilvl="0" w:tplc="81E6E140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12617BA"/>
    <w:multiLevelType w:val="multilevel"/>
    <w:tmpl w:val="E75EACBE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026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49E51E4D"/>
    <w:multiLevelType w:val="hybridMultilevel"/>
    <w:tmpl w:val="BBE0140E"/>
    <w:lvl w:ilvl="0" w:tplc="A678C24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62982686"/>
    <w:multiLevelType w:val="hybridMultilevel"/>
    <w:tmpl w:val="E7C40A54"/>
    <w:lvl w:ilvl="0" w:tplc="BAB4FA6E">
      <w:start w:val="3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A7077A4"/>
    <w:multiLevelType w:val="multilevel"/>
    <w:tmpl w:val="67443C8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2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04"/>
    <w:rsid w:val="00013E06"/>
    <w:rsid w:val="00024744"/>
    <w:rsid w:val="0003370D"/>
    <w:rsid w:val="000444A6"/>
    <w:rsid w:val="0007612F"/>
    <w:rsid w:val="000C7F06"/>
    <w:rsid w:val="000D4AD9"/>
    <w:rsid w:val="000D79AC"/>
    <w:rsid w:val="000D7F27"/>
    <w:rsid w:val="00114E71"/>
    <w:rsid w:val="00134453"/>
    <w:rsid w:val="00154613"/>
    <w:rsid w:val="001723BE"/>
    <w:rsid w:val="001B4660"/>
    <w:rsid w:val="001B7F69"/>
    <w:rsid w:val="00204F55"/>
    <w:rsid w:val="002557E1"/>
    <w:rsid w:val="00267213"/>
    <w:rsid w:val="00275E65"/>
    <w:rsid w:val="00277679"/>
    <w:rsid w:val="00283D43"/>
    <w:rsid w:val="002C3BB8"/>
    <w:rsid w:val="002C6F04"/>
    <w:rsid w:val="002D262A"/>
    <w:rsid w:val="002D3564"/>
    <w:rsid w:val="00342564"/>
    <w:rsid w:val="003608BB"/>
    <w:rsid w:val="00363471"/>
    <w:rsid w:val="00367348"/>
    <w:rsid w:val="00382D52"/>
    <w:rsid w:val="00385283"/>
    <w:rsid w:val="003A2A1D"/>
    <w:rsid w:val="003A6545"/>
    <w:rsid w:val="003F250B"/>
    <w:rsid w:val="003F3C10"/>
    <w:rsid w:val="00400F10"/>
    <w:rsid w:val="004208A1"/>
    <w:rsid w:val="004232E7"/>
    <w:rsid w:val="00457B11"/>
    <w:rsid w:val="004B64C9"/>
    <w:rsid w:val="004E5ADA"/>
    <w:rsid w:val="004F437B"/>
    <w:rsid w:val="00513701"/>
    <w:rsid w:val="00513A07"/>
    <w:rsid w:val="00530156"/>
    <w:rsid w:val="00561018"/>
    <w:rsid w:val="00594B2E"/>
    <w:rsid w:val="005A558C"/>
    <w:rsid w:val="005F3AF9"/>
    <w:rsid w:val="00603534"/>
    <w:rsid w:val="006056B5"/>
    <w:rsid w:val="00605C95"/>
    <w:rsid w:val="00617BDB"/>
    <w:rsid w:val="006310A1"/>
    <w:rsid w:val="00635B0C"/>
    <w:rsid w:val="00653CF7"/>
    <w:rsid w:val="0065727B"/>
    <w:rsid w:val="00680338"/>
    <w:rsid w:val="006963DB"/>
    <w:rsid w:val="006B2C68"/>
    <w:rsid w:val="006B4782"/>
    <w:rsid w:val="006B4C86"/>
    <w:rsid w:val="006F7B7C"/>
    <w:rsid w:val="0071197B"/>
    <w:rsid w:val="0071689E"/>
    <w:rsid w:val="0074148A"/>
    <w:rsid w:val="007A07DE"/>
    <w:rsid w:val="007C5167"/>
    <w:rsid w:val="007D778A"/>
    <w:rsid w:val="00802AD4"/>
    <w:rsid w:val="008067C4"/>
    <w:rsid w:val="00831E58"/>
    <w:rsid w:val="0085745B"/>
    <w:rsid w:val="00866DFE"/>
    <w:rsid w:val="0089559D"/>
    <w:rsid w:val="008B4717"/>
    <w:rsid w:val="008C1D6F"/>
    <w:rsid w:val="008C2086"/>
    <w:rsid w:val="008C691E"/>
    <w:rsid w:val="008D1C1C"/>
    <w:rsid w:val="008E0C90"/>
    <w:rsid w:val="008E3854"/>
    <w:rsid w:val="00901092"/>
    <w:rsid w:val="00905963"/>
    <w:rsid w:val="00923100"/>
    <w:rsid w:val="0092774A"/>
    <w:rsid w:val="00954224"/>
    <w:rsid w:val="00975E10"/>
    <w:rsid w:val="009852B4"/>
    <w:rsid w:val="009D557E"/>
    <w:rsid w:val="009D7022"/>
    <w:rsid w:val="009E177E"/>
    <w:rsid w:val="00A033CA"/>
    <w:rsid w:val="00A1152F"/>
    <w:rsid w:val="00A22555"/>
    <w:rsid w:val="00A2443C"/>
    <w:rsid w:val="00A24B73"/>
    <w:rsid w:val="00A42ADB"/>
    <w:rsid w:val="00A44549"/>
    <w:rsid w:val="00A80E04"/>
    <w:rsid w:val="00A82DCF"/>
    <w:rsid w:val="00AD5B39"/>
    <w:rsid w:val="00B11A8A"/>
    <w:rsid w:val="00B25CF1"/>
    <w:rsid w:val="00B272C4"/>
    <w:rsid w:val="00B30392"/>
    <w:rsid w:val="00B57614"/>
    <w:rsid w:val="00B9013D"/>
    <w:rsid w:val="00BA320C"/>
    <w:rsid w:val="00BB0AFF"/>
    <w:rsid w:val="00BB307C"/>
    <w:rsid w:val="00BC5CED"/>
    <w:rsid w:val="00BE140C"/>
    <w:rsid w:val="00BE682C"/>
    <w:rsid w:val="00C159BA"/>
    <w:rsid w:val="00C35602"/>
    <w:rsid w:val="00C42BCC"/>
    <w:rsid w:val="00C53D41"/>
    <w:rsid w:val="00C671F5"/>
    <w:rsid w:val="00CA4C05"/>
    <w:rsid w:val="00CA65FD"/>
    <w:rsid w:val="00CB69F8"/>
    <w:rsid w:val="00D048E7"/>
    <w:rsid w:val="00D17503"/>
    <w:rsid w:val="00D61633"/>
    <w:rsid w:val="00D67E80"/>
    <w:rsid w:val="00D71CD8"/>
    <w:rsid w:val="00D90854"/>
    <w:rsid w:val="00D90EC3"/>
    <w:rsid w:val="00D94DC1"/>
    <w:rsid w:val="00DB0039"/>
    <w:rsid w:val="00DB560E"/>
    <w:rsid w:val="00DB6EAA"/>
    <w:rsid w:val="00DC7388"/>
    <w:rsid w:val="00DC73DD"/>
    <w:rsid w:val="00DD2C04"/>
    <w:rsid w:val="00DD5C18"/>
    <w:rsid w:val="00DE644E"/>
    <w:rsid w:val="00E12BBE"/>
    <w:rsid w:val="00E30FB0"/>
    <w:rsid w:val="00E31ED1"/>
    <w:rsid w:val="00E5545E"/>
    <w:rsid w:val="00E55E81"/>
    <w:rsid w:val="00E97B3A"/>
    <w:rsid w:val="00EA778C"/>
    <w:rsid w:val="00EB30C1"/>
    <w:rsid w:val="00EC0C98"/>
    <w:rsid w:val="00EF3442"/>
    <w:rsid w:val="00F614CD"/>
    <w:rsid w:val="00F728AD"/>
    <w:rsid w:val="00F73EAA"/>
    <w:rsid w:val="00F974CE"/>
    <w:rsid w:val="00FA72CC"/>
    <w:rsid w:val="00FB134F"/>
    <w:rsid w:val="00FB68F9"/>
    <w:rsid w:val="00FD7DE0"/>
    <w:rsid w:val="00FE3B1A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EB976-D3ED-41F0-AAA8-63A1133E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E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D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831E58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831E5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nhideWhenUsed/>
    <w:rsid w:val="00831E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_"/>
    <w:link w:val="21"/>
    <w:locked/>
    <w:rsid w:val="00831E5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5"/>
    <w:rsid w:val="00831E58"/>
    <w:pPr>
      <w:shd w:val="clear" w:color="auto" w:fill="FFFFFF"/>
      <w:spacing w:before="180" w:line="0" w:lineRule="atLeast"/>
    </w:pPr>
    <w:rPr>
      <w:sz w:val="25"/>
      <w:szCs w:val="25"/>
      <w:lang w:eastAsia="en-US"/>
    </w:rPr>
  </w:style>
  <w:style w:type="character" w:customStyle="1" w:styleId="a6">
    <w:name w:val="Основной текст + Полужирный"/>
    <w:rsid w:val="00831E5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styleId="a7">
    <w:name w:val="Hyperlink"/>
    <w:uiPriority w:val="99"/>
    <w:unhideWhenUsed/>
    <w:rsid w:val="00831E5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C6F0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6F0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D71CD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">
    <w:name w:val="Обычный4"/>
    <w:qFormat/>
    <w:rsid w:val="006056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Выделение1"/>
    <w:rsid w:val="00AD5B39"/>
    <w:rPr>
      <w:i/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94D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burzakup.ru" TargetMode="External"/><Relationship Id="rId13" Type="http://schemas.openxmlformats.org/officeDocument/2006/relationships/hyperlink" Target="consultantplus://offline/ref=04CCE77726828D4EF2D25A45D9A0700EB3AD45269FD2201373018CD4F293E55C8190C431D3DB7E6F897F002284D8862C5607FFA66FnDn1F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kup@rpnd-rb.ru" TargetMode="External"/><Relationship Id="rId12" Type="http://schemas.openxmlformats.org/officeDocument/2006/relationships/hyperlink" Target="consultantplus://offline/ref=04CCE77726828D4EF2D25A45D9A0700EB3AD45269FD2201373018CD4F293E55C8190C433D0DE7633DE30017EC185952D5C07FDA473D2FA3Bn9n4F" TargetMode="External"/><Relationship Id="rId17" Type="http://schemas.openxmlformats.org/officeDocument/2006/relationships/hyperlink" Target="consultantplus://offline/ref=04CCE77726828D4EF2D25A45D9A0700EB1A14B249ED3201373018CD4F293E55C93909C3FD1D66B3BDA25572F87nDn1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4CCE77726828D4EF2D25A45D9A0700EB1AC402497D0201373018CD4F293E55C93909C3FD1D66B3BDA25572F87nDn1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4CCE77726828D4EF2D25A45D9A0700EB3AD45269FD2201373018CD4F293E55C8190C433D2DA7D308C6A117A88D19032541BE3A46DD2nFnB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4CCE77726828D4EF2D25A45D9A0700EB1AC402497D0201373018CD4F293E55C93909C3FD1D66B3BDA25572F87nDn1F" TargetMode="External"/><Relationship Id="rId10" Type="http://schemas.openxmlformats.org/officeDocument/2006/relationships/hyperlink" Target="consultantplus://offline/ref=04CCE77726828D4EF2D25A45D9A0700EB3AD45269FD2201373018CD4F293E55C93909C3FD1D66B3BDA25572F87nDn1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4CCE77726828D4EF2D25A45D9A0700EB1AC402497D0201373018CD4F293E55C93909C3FD1D66B3BDA25572F87nDn1F" TargetMode="External"/><Relationship Id="rId14" Type="http://schemas.openxmlformats.org/officeDocument/2006/relationships/hyperlink" Target="consultantplus://offline/ref=04CCE77726828D4EF2D25A45D9A0700EB3AD45269FD2201373018CD4F293E55C8190C436D2DC7E6F897F002284D8862C5607FFA66FnDn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2188</Words>
  <Characters>12477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Бутаева Лариса Валерьевна</dc:creator>
  <cp:keywords/>
  <dc:description/>
  <cp:lastModifiedBy>Оюна Гунгаевна Владимирова</cp:lastModifiedBy>
  <cp:revision>128</cp:revision>
  <cp:lastPrinted>2021-01-22T06:02:00Z</cp:lastPrinted>
  <dcterms:created xsi:type="dcterms:W3CDTF">2020-02-21T06:08:00Z</dcterms:created>
  <dcterms:modified xsi:type="dcterms:W3CDTF">2021-02-18T06:50:00Z</dcterms:modified>
</cp:coreProperties>
</file>