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2F464695" w14:textId="77777777" w:rsidR="00917026" w:rsidRDefault="00917026" w:rsidP="00917026">
      <w:pPr>
        <w:widowControl w:val="0"/>
        <w:autoSpaceDE w:val="0"/>
        <w:autoSpaceDN w:val="0"/>
        <w:adjustRightInd w:val="0"/>
        <w:spacing w:line="280" w:lineRule="exact"/>
        <w:rPr>
          <w:color w:val="000000"/>
          <w:sz w:val="28"/>
          <w:szCs w:val="28"/>
        </w:rPr>
      </w:pPr>
    </w:p>
    <w:p w14:paraId="497204A4" w14:textId="77777777" w:rsidR="0029723D" w:rsidRPr="0056032D" w:rsidRDefault="0029723D" w:rsidP="002D0EC3">
      <w:pPr>
        <w:widowControl w:val="0"/>
        <w:autoSpaceDE w:val="0"/>
        <w:autoSpaceDN w:val="0"/>
        <w:adjustRightInd w:val="0"/>
        <w:spacing w:line="280" w:lineRule="exact"/>
        <w:rPr>
          <w:sz w:val="28"/>
          <w:szCs w:val="28"/>
        </w:rPr>
      </w:pPr>
    </w:p>
    <w:p w14:paraId="3628E11E" w14:textId="77777777" w:rsidR="00FB5B68" w:rsidRPr="0056032D" w:rsidRDefault="00FB5B68" w:rsidP="000249B0">
      <w:pPr>
        <w:widowControl w:val="0"/>
        <w:autoSpaceDE w:val="0"/>
        <w:autoSpaceDN w:val="0"/>
        <w:adjustRightInd w:val="0"/>
        <w:spacing w:line="320" w:lineRule="exact"/>
        <w:jc w:val="center"/>
        <w:rPr>
          <w:sz w:val="28"/>
          <w:szCs w:val="28"/>
        </w:rPr>
      </w:pPr>
      <w:r w:rsidRPr="0056032D">
        <w:rPr>
          <w:sz w:val="28"/>
          <w:szCs w:val="28"/>
        </w:rPr>
        <w:t>ПРЕДПИСАНИЕ</w:t>
      </w:r>
    </w:p>
    <w:p w14:paraId="5951180F" w14:textId="5919151C" w:rsidR="00FB5B68" w:rsidRPr="0056032D" w:rsidRDefault="00FB5B68" w:rsidP="000249B0">
      <w:pPr>
        <w:widowControl w:val="0"/>
        <w:autoSpaceDE w:val="0"/>
        <w:autoSpaceDN w:val="0"/>
        <w:adjustRightInd w:val="0"/>
        <w:spacing w:line="320" w:lineRule="exact"/>
        <w:jc w:val="center"/>
        <w:rPr>
          <w:sz w:val="28"/>
          <w:szCs w:val="28"/>
        </w:rPr>
      </w:pPr>
      <w:r w:rsidRPr="0056032D">
        <w:rPr>
          <w:sz w:val="28"/>
          <w:szCs w:val="28"/>
        </w:rPr>
        <w:t xml:space="preserve">по делу </w:t>
      </w:r>
      <w:r w:rsidR="00F162E9" w:rsidRPr="0056032D">
        <w:rPr>
          <w:sz w:val="28"/>
          <w:szCs w:val="28"/>
        </w:rPr>
        <w:t xml:space="preserve">№ </w:t>
      </w:r>
      <w:r w:rsidR="006D46C9">
        <w:rPr>
          <w:sz w:val="28"/>
          <w:szCs w:val="28"/>
        </w:rPr>
        <w:t>20</w:t>
      </w:r>
      <w:r w:rsidR="005B37DD">
        <w:rPr>
          <w:sz w:val="28"/>
          <w:szCs w:val="28"/>
        </w:rPr>
        <w:t>/44/</w:t>
      </w:r>
      <w:r w:rsidR="006131B4">
        <w:rPr>
          <w:sz w:val="28"/>
          <w:szCs w:val="28"/>
        </w:rPr>
        <w:t>105/</w:t>
      </w:r>
      <w:r w:rsidR="00D7174A">
        <w:rPr>
          <w:sz w:val="28"/>
        </w:rPr>
        <w:t>136</w:t>
      </w:r>
      <w:r w:rsidR="00865120">
        <w:rPr>
          <w:sz w:val="28"/>
          <w:szCs w:val="28"/>
        </w:rPr>
        <w:t xml:space="preserve"> </w:t>
      </w:r>
      <w:r w:rsidRPr="0056032D">
        <w:rPr>
          <w:sz w:val="28"/>
          <w:szCs w:val="28"/>
        </w:rPr>
        <w:t xml:space="preserve">об устранении нарушения </w:t>
      </w:r>
    </w:p>
    <w:p w14:paraId="1714E153" w14:textId="77777777" w:rsidR="00FB5B68" w:rsidRPr="0056032D" w:rsidRDefault="00FB5B68" w:rsidP="000249B0">
      <w:pPr>
        <w:widowControl w:val="0"/>
        <w:autoSpaceDE w:val="0"/>
        <w:autoSpaceDN w:val="0"/>
        <w:adjustRightInd w:val="0"/>
        <w:spacing w:line="320" w:lineRule="exact"/>
        <w:jc w:val="center"/>
        <w:rPr>
          <w:sz w:val="28"/>
          <w:szCs w:val="28"/>
        </w:rPr>
      </w:pPr>
      <w:r w:rsidRPr="0056032D">
        <w:rPr>
          <w:sz w:val="28"/>
          <w:szCs w:val="28"/>
        </w:rPr>
        <w:t xml:space="preserve">законодательства Российской Федерации </w:t>
      </w:r>
    </w:p>
    <w:p w14:paraId="1714F9E2" w14:textId="77777777" w:rsidR="00FB5B68" w:rsidRPr="0056032D" w:rsidRDefault="00FB5B68" w:rsidP="000249B0">
      <w:pPr>
        <w:widowControl w:val="0"/>
        <w:autoSpaceDE w:val="0"/>
        <w:autoSpaceDN w:val="0"/>
        <w:adjustRightInd w:val="0"/>
        <w:spacing w:line="320" w:lineRule="exact"/>
        <w:jc w:val="center"/>
        <w:rPr>
          <w:sz w:val="28"/>
          <w:szCs w:val="28"/>
        </w:rPr>
      </w:pPr>
      <w:r w:rsidRPr="0056032D">
        <w:rPr>
          <w:sz w:val="28"/>
          <w:szCs w:val="28"/>
        </w:rPr>
        <w:t>о контрактной системе в сфере закупок</w:t>
      </w:r>
    </w:p>
    <w:tbl>
      <w:tblPr>
        <w:tblW w:w="9640" w:type="dxa"/>
        <w:tblInd w:w="-176" w:type="dxa"/>
        <w:tblLayout w:type="fixed"/>
        <w:tblLook w:val="04A0" w:firstRow="1" w:lastRow="0" w:firstColumn="1" w:lastColumn="0" w:noHBand="0" w:noVBand="1"/>
      </w:tblPr>
      <w:tblGrid>
        <w:gridCol w:w="4678"/>
        <w:gridCol w:w="4962"/>
      </w:tblGrid>
      <w:tr w:rsidR="0056032D" w:rsidRPr="0056032D" w14:paraId="213BFB14" w14:textId="77777777" w:rsidTr="00473E60">
        <w:tc>
          <w:tcPr>
            <w:tcW w:w="4678" w:type="dxa"/>
            <w:hideMark/>
          </w:tcPr>
          <w:p w14:paraId="1AC30694" w14:textId="48823D9E" w:rsidR="00FB5B68" w:rsidRPr="0056032D" w:rsidRDefault="00D7174A" w:rsidP="00EB7F69">
            <w:pPr>
              <w:widowControl w:val="0"/>
              <w:autoSpaceDE w:val="0"/>
              <w:autoSpaceDN w:val="0"/>
              <w:adjustRightInd w:val="0"/>
              <w:spacing w:line="278" w:lineRule="auto"/>
              <w:ind w:left="176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12</w:t>
            </w:r>
            <w:r w:rsidR="00917026">
              <w:rPr>
                <w:sz w:val="28"/>
                <w:szCs w:val="28"/>
              </w:rPr>
              <w:t>.</w:t>
            </w:r>
            <w:r>
              <w:rPr>
                <w:sz w:val="28"/>
                <w:szCs w:val="28"/>
              </w:rPr>
              <w:t>02</w:t>
            </w:r>
            <w:r w:rsidR="00EB7F69">
              <w:rPr>
                <w:sz w:val="28"/>
                <w:szCs w:val="28"/>
              </w:rPr>
              <w:t>.2021</w:t>
            </w:r>
          </w:p>
        </w:tc>
        <w:tc>
          <w:tcPr>
            <w:tcW w:w="4962" w:type="dxa"/>
            <w:hideMark/>
          </w:tcPr>
          <w:p w14:paraId="46E02D70" w14:textId="77777777" w:rsidR="00FB5B68" w:rsidRPr="0056032D" w:rsidRDefault="00FB5B68" w:rsidP="00F15B25">
            <w:pPr>
              <w:widowControl w:val="0"/>
              <w:autoSpaceDE w:val="0"/>
              <w:autoSpaceDN w:val="0"/>
              <w:adjustRightInd w:val="0"/>
              <w:spacing w:line="278" w:lineRule="auto"/>
              <w:ind w:right="-72"/>
              <w:jc w:val="right"/>
              <w:rPr>
                <w:sz w:val="28"/>
                <w:szCs w:val="28"/>
              </w:rPr>
            </w:pPr>
            <w:r w:rsidRPr="0056032D">
              <w:rPr>
                <w:sz w:val="28"/>
                <w:szCs w:val="28"/>
              </w:rPr>
              <w:t>Москва</w:t>
            </w:r>
          </w:p>
        </w:tc>
      </w:tr>
      <w:tr w:rsidR="003F1288" w:rsidRPr="003F1288" w14:paraId="6955BC05" w14:textId="77777777" w:rsidTr="00473E60">
        <w:tc>
          <w:tcPr>
            <w:tcW w:w="4678" w:type="dxa"/>
          </w:tcPr>
          <w:p w14:paraId="151BFC7E" w14:textId="77777777" w:rsidR="00FB5B68" w:rsidRPr="003F1288" w:rsidRDefault="00FB5B68" w:rsidP="003F1288">
            <w:pPr>
              <w:widowControl w:val="0"/>
              <w:autoSpaceDE w:val="0"/>
              <w:autoSpaceDN w:val="0"/>
              <w:adjustRightInd w:val="0"/>
              <w:spacing w:line="276" w:lineRule="auto"/>
              <w:ind w:firstLine="567"/>
              <w:rPr>
                <w:sz w:val="28"/>
                <w:szCs w:val="28"/>
              </w:rPr>
            </w:pPr>
          </w:p>
        </w:tc>
        <w:tc>
          <w:tcPr>
            <w:tcW w:w="4962" w:type="dxa"/>
          </w:tcPr>
          <w:p w14:paraId="6DB23986" w14:textId="77777777" w:rsidR="00FB5B68" w:rsidRPr="003F1288" w:rsidRDefault="00FB5B68" w:rsidP="003F1288">
            <w:pPr>
              <w:widowControl w:val="0"/>
              <w:autoSpaceDE w:val="0"/>
              <w:autoSpaceDN w:val="0"/>
              <w:adjustRightInd w:val="0"/>
              <w:spacing w:line="276" w:lineRule="auto"/>
              <w:ind w:firstLine="567"/>
              <w:jc w:val="right"/>
              <w:rPr>
                <w:sz w:val="28"/>
                <w:szCs w:val="28"/>
              </w:rPr>
            </w:pPr>
          </w:p>
        </w:tc>
      </w:tr>
    </w:tbl>
    <w:p w14:paraId="43178A1D" w14:textId="76415B60" w:rsidR="00D7174A" w:rsidRDefault="00D7174A" w:rsidP="0017037D">
      <w:pPr>
        <w:spacing w:line="356" w:lineRule="exact"/>
        <w:ind w:firstLine="567"/>
        <w:jc w:val="both"/>
        <w:rPr>
          <w:sz w:val="28"/>
          <w:szCs w:val="28"/>
          <w:lang w:eastAsia="en-US"/>
        </w:rPr>
      </w:pPr>
      <w:r w:rsidRPr="0045701E">
        <w:rPr>
          <w:sz w:val="28"/>
          <w:szCs w:val="28"/>
        </w:rPr>
        <w:t xml:space="preserve">Комиссия Федеральной антимонопольной службы по контролю в сфере </w:t>
      </w:r>
      <w:r w:rsidRPr="0000315C">
        <w:rPr>
          <w:sz w:val="28"/>
          <w:szCs w:val="28"/>
        </w:rPr>
        <w:t xml:space="preserve">закупок (далее – Комиссия) </w:t>
      </w:r>
    </w:p>
    <w:p w14:paraId="521C047B" w14:textId="4A6C1C71" w:rsidR="000249B0" w:rsidRDefault="0089181E" w:rsidP="0078774B">
      <w:pPr>
        <w:widowControl w:val="0"/>
        <w:tabs>
          <w:tab w:val="left" w:pos="0"/>
        </w:tabs>
        <w:spacing w:line="360" w:lineRule="exact"/>
        <w:ind w:firstLine="851"/>
        <w:jc w:val="both"/>
        <w:rPr>
          <w:sz w:val="28"/>
          <w:szCs w:val="28"/>
        </w:rPr>
      </w:pPr>
      <w:r w:rsidRPr="00577B7C">
        <w:rPr>
          <w:sz w:val="28"/>
          <w:szCs w:val="28"/>
        </w:rPr>
        <w:lastRenderedPageBreak/>
        <w:t xml:space="preserve">на основании решения от </w:t>
      </w:r>
      <w:r w:rsidR="00D7174A">
        <w:rPr>
          <w:sz w:val="28"/>
          <w:szCs w:val="28"/>
        </w:rPr>
        <w:t>12</w:t>
      </w:r>
      <w:r w:rsidR="00917026">
        <w:rPr>
          <w:sz w:val="28"/>
          <w:szCs w:val="28"/>
        </w:rPr>
        <w:t>.</w:t>
      </w:r>
      <w:r w:rsidR="00D7174A">
        <w:rPr>
          <w:sz w:val="28"/>
          <w:szCs w:val="28"/>
        </w:rPr>
        <w:t>02</w:t>
      </w:r>
      <w:r w:rsidR="0078774B">
        <w:rPr>
          <w:sz w:val="28"/>
          <w:szCs w:val="28"/>
        </w:rPr>
        <w:t>.2021 по делу № 21</w:t>
      </w:r>
      <w:r w:rsidRPr="00577B7C">
        <w:rPr>
          <w:sz w:val="28"/>
          <w:szCs w:val="28"/>
        </w:rPr>
        <w:t>/44/105/</w:t>
      </w:r>
      <w:r w:rsidR="00D7174A">
        <w:rPr>
          <w:sz w:val="28"/>
        </w:rPr>
        <w:t>136</w:t>
      </w:r>
      <w:r w:rsidRPr="00577B7C">
        <w:rPr>
          <w:sz w:val="28"/>
          <w:szCs w:val="28"/>
        </w:rPr>
        <w:t xml:space="preserve">, принятого Комиссией </w:t>
      </w:r>
      <w:r w:rsidRPr="007354B2">
        <w:rPr>
          <w:sz w:val="28"/>
          <w:szCs w:val="28"/>
        </w:rPr>
        <w:t>по итогам рассмотрения жалобы посредством системы видео</w:t>
      </w:r>
      <w:r w:rsidR="00D7174A">
        <w:rPr>
          <w:sz w:val="28"/>
          <w:szCs w:val="28"/>
        </w:rPr>
        <w:t>-</w:t>
      </w:r>
      <w:r w:rsidRPr="007354B2">
        <w:rPr>
          <w:sz w:val="28"/>
          <w:szCs w:val="28"/>
        </w:rPr>
        <w:t>конференц-связи</w:t>
      </w:r>
      <w:r w:rsidRPr="002071E6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</w:t>
      </w:r>
      <w:r w:rsidR="00D7174A" w:rsidRPr="00D7174A">
        <w:rPr>
          <w:sz w:val="28"/>
          <w:szCs w:val="28"/>
        </w:rPr>
        <w:t>ООО ГК «МРТК» (далее – З</w:t>
      </w:r>
      <w:r w:rsidR="00D7174A">
        <w:rPr>
          <w:sz w:val="28"/>
          <w:szCs w:val="28"/>
        </w:rPr>
        <w:t xml:space="preserve">аявитель) на действия                      АО «ЕЭТП» </w:t>
      </w:r>
      <w:r w:rsidR="00D7174A" w:rsidRPr="00D7174A">
        <w:rPr>
          <w:sz w:val="28"/>
          <w:szCs w:val="28"/>
        </w:rPr>
        <w:t>(далее – Оператор электронной площадки) при проведении                                          ГКУ Республики Саха (Якутия) «Центр контроля качества лекарств и организации государственных закупок» (далее – Заказчик), аукционной комиссией ГКУ Республики Саха (Якутия) «Центр контроля качества лекарств и организации государственных закупок» (далее – Аукционная комиссия), ГКУ Республики Саха (Якутия) «Центр закупок республики Саха (Якутия)» (далее – Уполномоченный орган), Оператором электронной площадки электронного аукциона на право заключения государственного контракта на поставку детского питания для обеспечения бесплатным питанием детей в возрасте до трех лет (номер извещения в единой информационной системе в сфере закупок www.zakupki.gov.ru (далее – ЕИС) –  0816500000621000115) (далее – Аукцион),</w:t>
      </w:r>
      <w:r w:rsidR="00D85AFC">
        <w:rPr>
          <w:sz w:val="28"/>
          <w:szCs w:val="28"/>
        </w:rPr>
        <w:t xml:space="preserve"> </w:t>
      </w:r>
      <w:r w:rsidR="00B07F7A" w:rsidRPr="003F1288">
        <w:rPr>
          <w:sz w:val="28"/>
          <w:szCs w:val="28"/>
        </w:rPr>
        <w:t>и в результате осуществления внеплановой проверки в части действий Оператора электронной площадки в соответствии с</w:t>
      </w:r>
      <w:r w:rsidR="00C166E3">
        <w:rPr>
          <w:sz w:val="28"/>
          <w:szCs w:val="28"/>
        </w:rPr>
        <w:t xml:space="preserve"> </w:t>
      </w:r>
      <w:r w:rsidR="00B07F7A" w:rsidRPr="003F1288">
        <w:rPr>
          <w:sz w:val="28"/>
          <w:szCs w:val="28"/>
        </w:rPr>
        <w:t>пунктом 1 части 1</w:t>
      </w:r>
      <w:r w:rsidR="00FF78FB">
        <w:rPr>
          <w:sz w:val="28"/>
          <w:szCs w:val="28"/>
        </w:rPr>
        <w:t>5 статьи 99 Федерального закона</w:t>
      </w:r>
      <w:r w:rsidR="007614B0">
        <w:rPr>
          <w:sz w:val="28"/>
          <w:szCs w:val="28"/>
        </w:rPr>
        <w:t xml:space="preserve"> </w:t>
      </w:r>
      <w:r w:rsidR="00B07F7A" w:rsidRPr="003F1288">
        <w:rPr>
          <w:sz w:val="28"/>
          <w:szCs w:val="28"/>
        </w:rPr>
        <w:t>от 05.04.2013 № 44-ФЗ</w:t>
      </w:r>
      <w:r w:rsidR="00C166E3">
        <w:rPr>
          <w:sz w:val="28"/>
          <w:szCs w:val="28"/>
        </w:rPr>
        <w:t xml:space="preserve"> </w:t>
      </w:r>
      <w:r w:rsidR="00B07F7A" w:rsidRPr="003F1288">
        <w:rPr>
          <w:sz w:val="28"/>
          <w:szCs w:val="28"/>
        </w:rPr>
        <w:t>«О контрактной системе в сфере закупок товаров, работ, услуг для обеспечения государственных и муниципальных нужд»</w:t>
      </w:r>
      <w:r w:rsidR="008A6AC7">
        <w:rPr>
          <w:sz w:val="28"/>
          <w:szCs w:val="28"/>
        </w:rPr>
        <w:t xml:space="preserve"> </w:t>
      </w:r>
      <w:r w:rsidR="00B07F7A" w:rsidRPr="003F1288">
        <w:rPr>
          <w:sz w:val="28"/>
          <w:szCs w:val="28"/>
        </w:rPr>
        <w:t>(далее – Закон о контрактной системе), пунктом 3.31 Административного регламента Федеральной антимонопольной службы по исполнению государственной функции по рассмотрению жалоб на действия (бездействие)</w:t>
      </w:r>
      <w:r w:rsidR="006D46C9">
        <w:rPr>
          <w:sz w:val="28"/>
          <w:szCs w:val="28"/>
        </w:rPr>
        <w:t xml:space="preserve"> </w:t>
      </w:r>
      <w:r w:rsidR="00B07F7A" w:rsidRPr="003F1288">
        <w:rPr>
          <w:sz w:val="28"/>
          <w:szCs w:val="28"/>
        </w:rPr>
        <w:t>заказчика, уполномоченного органа, уполномоченного учреждения, специализированной организации, комиссии по осуществлению закупок, ее членов, должностного лица контрактной службы, контрактного управляющего, оператора электронной площадки при определении поставщиков (подрядчиков, исполнителей) для обеспечения государственных и муниципальных нужд, утвержденного Приказом ФАС России от 19.11.2014 № 727/14 (далее – Административный регламент),</w:t>
      </w:r>
    </w:p>
    <w:p w14:paraId="06FB2186" w14:textId="77777777" w:rsidR="003C7792" w:rsidRDefault="003C7792" w:rsidP="007903D2">
      <w:pPr>
        <w:tabs>
          <w:tab w:val="center" w:pos="4961"/>
          <w:tab w:val="left" w:pos="6987"/>
        </w:tabs>
        <w:spacing w:line="340" w:lineRule="exact"/>
        <w:ind w:firstLine="851"/>
        <w:jc w:val="center"/>
        <w:rPr>
          <w:sz w:val="28"/>
          <w:szCs w:val="28"/>
        </w:rPr>
      </w:pPr>
    </w:p>
    <w:p w14:paraId="3BF91FAC" w14:textId="25B64CB9" w:rsidR="00915315" w:rsidRPr="003F1288" w:rsidRDefault="00915315" w:rsidP="007903D2">
      <w:pPr>
        <w:tabs>
          <w:tab w:val="center" w:pos="4961"/>
          <w:tab w:val="left" w:pos="6987"/>
        </w:tabs>
        <w:spacing w:line="340" w:lineRule="exact"/>
        <w:ind w:firstLine="851"/>
        <w:jc w:val="center"/>
        <w:rPr>
          <w:sz w:val="28"/>
          <w:szCs w:val="28"/>
        </w:rPr>
      </w:pPr>
      <w:r w:rsidRPr="003F1288">
        <w:rPr>
          <w:sz w:val="28"/>
          <w:szCs w:val="28"/>
        </w:rPr>
        <w:t>ПРЕДПИСЫВАЕТ:</w:t>
      </w:r>
    </w:p>
    <w:p w14:paraId="5F40E558" w14:textId="77777777" w:rsidR="005160A1" w:rsidRPr="003F1288" w:rsidRDefault="005160A1" w:rsidP="00154245">
      <w:pPr>
        <w:spacing w:line="360" w:lineRule="exact"/>
        <w:ind w:firstLine="851"/>
        <w:jc w:val="center"/>
        <w:rPr>
          <w:sz w:val="28"/>
          <w:szCs w:val="28"/>
        </w:rPr>
      </w:pPr>
    </w:p>
    <w:p w14:paraId="045B5838" w14:textId="29759384" w:rsidR="00651E18" w:rsidRPr="00651E18" w:rsidRDefault="00651E18" w:rsidP="003C7792">
      <w:pPr>
        <w:tabs>
          <w:tab w:val="left" w:pos="0"/>
          <w:tab w:val="left" w:pos="851"/>
          <w:tab w:val="center" w:pos="5160"/>
        </w:tabs>
        <w:spacing w:line="360" w:lineRule="exact"/>
        <w:ind w:firstLine="709"/>
        <w:jc w:val="both"/>
        <w:rPr>
          <w:sz w:val="28"/>
          <w:szCs w:val="28"/>
        </w:rPr>
      </w:pPr>
      <w:r w:rsidRPr="00651E18">
        <w:rPr>
          <w:sz w:val="28"/>
          <w:szCs w:val="28"/>
        </w:rPr>
        <w:t>1. Аукционной комиссии, Заказчику,</w:t>
      </w:r>
      <w:r w:rsidR="00195AC7">
        <w:rPr>
          <w:sz w:val="28"/>
          <w:szCs w:val="28"/>
        </w:rPr>
        <w:t xml:space="preserve"> Уполномоченному органу</w:t>
      </w:r>
      <w:r w:rsidRPr="00651E18">
        <w:rPr>
          <w:sz w:val="28"/>
          <w:szCs w:val="28"/>
        </w:rPr>
        <w:t xml:space="preserve"> отменить протокол рассмотрения заявок на участие в электронном аукционе от </w:t>
      </w:r>
      <w:r w:rsidR="00D7174A" w:rsidRPr="00D7174A">
        <w:rPr>
          <w:sz w:val="28"/>
          <w:szCs w:val="28"/>
        </w:rPr>
        <w:t>05.02.2021 №</w:t>
      </w:r>
      <w:r w:rsidR="00D7174A">
        <w:rPr>
          <w:sz w:val="28"/>
          <w:szCs w:val="28"/>
        </w:rPr>
        <w:t xml:space="preserve"> </w:t>
      </w:r>
      <w:r w:rsidR="00D7174A" w:rsidRPr="00D7174A">
        <w:rPr>
          <w:sz w:val="28"/>
          <w:szCs w:val="28"/>
        </w:rPr>
        <w:t>0816500000621000115-1</w:t>
      </w:r>
      <w:r w:rsidRPr="00651E18">
        <w:rPr>
          <w:sz w:val="28"/>
          <w:szCs w:val="28"/>
        </w:rPr>
        <w:t xml:space="preserve">, протокол подведения итогов электронного аукциона </w:t>
      </w:r>
      <w:r w:rsidR="00D7174A">
        <w:rPr>
          <w:sz w:val="28"/>
          <w:szCs w:val="28"/>
        </w:rPr>
        <w:t xml:space="preserve">от </w:t>
      </w:r>
      <w:r w:rsidR="00D7174A" w:rsidRPr="00D7174A">
        <w:rPr>
          <w:sz w:val="28"/>
          <w:szCs w:val="28"/>
        </w:rPr>
        <w:t xml:space="preserve">10.02.2021 №0816500000621000115-3 </w:t>
      </w:r>
      <w:r w:rsidR="0078774B" w:rsidRPr="0078774B">
        <w:rPr>
          <w:sz w:val="28"/>
          <w:szCs w:val="28"/>
        </w:rPr>
        <w:t xml:space="preserve"> </w:t>
      </w:r>
      <w:r w:rsidR="00D7174A">
        <w:rPr>
          <w:sz w:val="28"/>
          <w:szCs w:val="28"/>
        </w:rPr>
        <w:t xml:space="preserve">                                   </w:t>
      </w:r>
      <w:proofErr w:type="gramStart"/>
      <w:r w:rsidR="00D7174A">
        <w:rPr>
          <w:sz w:val="28"/>
          <w:szCs w:val="28"/>
        </w:rPr>
        <w:t xml:space="preserve">   </w:t>
      </w:r>
      <w:r w:rsidRPr="00651E18">
        <w:rPr>
          <w:sz w:val="28"/>
          <w:szCs w:val="28"/>
        </w:rPr>
        <w:t>(</w:t>
      </w:r>
      <w:proofErr w:type="gramEnd"/>
      <w:r w:rsidRPr="00651E18">
        <w:rPr>
          <w:sz w:val="28"/>
          <w:szCs w:val="28"/>
        </w:rPr>
        <w:t xml:space="preserve">далее – Протоколы) и назначить новую дату рассмотрения заявок на участие в Аукционе, новую дату проведения Аукциона, а также разместить в ЕИС информацию об отмене Протоколов. При этом дата рассмотрения первых </w:t>
      </w:r>
      <w:r w:rsidRPr="00651E18">
        <w:rPr>
          <w:sz w:val="28"/>
          <w:szCs w:val="28"/>
        </w:rPr>
        <w:lastRenderedPageBreak/>
        <w:t>частей заявок на участие в Аукционе должна быть назначена не ранее чем через 4 рабочих дня со дня отмены Протоколов.</w:t>
      </w:r>
    </w:p>
    <w:p w14:paraId="3F541E35" w14:textId="77777777" w:rsidR="00651E18" w:rsidRPr="00651E18" w:rsidRDefault="00651E18" w:rsidP="003C7792">
      <w:pPr>
        <w:tabs>
          <w:tab w:val="left" w:pos="0"/>
          <w:tab w:val="left" w:pos="851"/>
          <w:tab w:val="center" w:pos="5160"/>
        </w:tabs>
        <w:spacing w:line="360" w:lineRule="exact"/>
        <w:ind w:firstLine="709"/>
        <w:jc w:val="both"/>
        <w:rPr>
          <w:sz w:val="28"/>
          <w:szCs w:val="28"/>
        </w:rPr>
      </w:pPr>
      <w:r w:rsidRPr="00651E18">
        <w:rPr>
          <w:sz w:val="28"/>
          <w:szCs w:val="28"/>
        </w:rPr>
        <w:t>2. Оператору электронной площадки не позднее 1 рабочего дня со дня исполнения пункта 1 настоящего предписания:</w:t>
      </w:r>
    </w:p>
    <w:p w14:paraId="1917A422" w14:textId="35261B73" w:rsidR="00651E18" w:rsidRPr="00651E18" w:rsidRDefault="00651E18" w:rsidP="003C7792">
      <w:pPr>
        <w:tabs>
          <w:tab w:val="left" w:pos="0"/>
          <w:tab w:val="left" w:pos="851"/>
          <w:tab w:val="center" w:pos="5160"/>
        </w:tabs>
        <w:spacing w:line="360" w:lineRule="exact"/>
        <w:ind w:firstLine="709"/>
        <w:jc w:val="both"/>
        <w:rPr>
          <w:sz w:val="28"/>
          <w:szCs w:val="28"/>
        </w:rPr>
      </w:pPr>
      <w:r w:rsidRPr="00651E18">
        <w:rPr>
          <w:sz w:val="28"/>
          <w:szCs w:val="28"/>
        </w:rPr>
        <w:t>- отменить протокол пров</w:t>
      </w:r>
      <w:r w:rsidR="00D40045">
        <w:rPr>
          <w:sz w:val="28"/>
          <w:szCs w:val="28"/>
        </w:rPr>
        <w:t>едения электронного аукциона от</w:t>
      </w:r>
      <w:r w:rsidRPr="00651E18">
        <w:rPr>
          <w:sz w:val="28"/>
          <w:szCs w:val="28"/>
        </w:rPr>
        <w:t xml:space="preserve"> </w:t>
      </w:r>
      <w:r w:rsidR="00D7174A" w:rsidRPr="00D7174A">
        <w:rPr>
          <w:sz w:val="28"/>
          <w:szCs w:val="28"/>
        </w:rPr>
        <w:t>08.02.2021 №</w:t>
      </w:r>
      <w:r w:rsidR="00D7174A">
        <w:rPr>
          <w:sz w:val="28"/>
          <w:szCs w:val="28"/>
        </w:rPr>
        <w:t xml:space="preserve"> </w:t>
      </w:r>
      <w:r w:rsidR="00D7174A" w:rsidRPr="00D7174A">
        <w:rPr>
          <w:sz w:val="28"/>
          <w:szCs w:val="28"/>
        </w:rPr>
        <w:t xml:space="preserve">0816500000621000115-2 </w:t>
      </w:r>
      <w:r w:rsidRPr="00651E18">
        <w:rPr>
          <w:sz w:val="28"/>
          <w:szCs w:val="28"/>
        </w:rPr>
        <w:t>(далее – Протокол проведения Аукциона);</w:t>
      </w:r>
    </w:p>
    <w:p w14:paraId="3B006DC4" w14:textId="77777777" w:rsidR="00651E18" w:rsidRPr="00651E18" w:rsidRDefault="00651E18" w:rsidP="003C7792">
      <w:pPr>
        <w:tabs>
          <w:tab w:val="left" w:pos="0"/>
          <w:tab w:val="left" w:pos="851"/>
          <w:tab w:val="center" w:pos="5160"/>
        </w:tabs>
        <w:spacing w:line="360" w:lineRule="exact"/>
        <w:ind w:firstLine="709"/>
        <w:jc w:val="both"/>
        <w:rPr>
          <w:sz w:val="28"/>
          <w:szCs w:val="28"/>
        </w:rPr>
      </w:pPr>
      <w:r w:rsidRPr="00651E18">
        <w:rPr>
          <w:sz w:val="28"/>
          <w:szCs w:val="28"/>
        </w:rPr>
        <w:t xml:space="preserve">- назначить время проведения Аукциона и разместить информацию о времени проведения Аукциона; </w:t>
      </w:r>
    </w:p>
    <w:p w14:paraId="1A7FC1A3" w14:textId="77777777" w:rsidR="00651E18" w:rsidRPr="00651E18" w:rsidRDefault="00651E18" w:rsidP="003C7792">
      <w:pPr>
        <w:tabs>
          <w:tab w:val="left" w:pos="0"/>
          <w:tab w:val="left" w:pos="851"/>
          <w:tab w:val="center" w:pos="5160"/>
        </w:tabs>
        <w:spacing w:line="360" w:lineRule="exact"/>
        <w:ind w:firstLine="709"/>
        <w:jc w:val="both"/>
        <w:rPr>
          <w:sz w:val="28"/>
          <w:szCs w:val="28"/>
        </w:rPr>
      </w:pPr>
      <w:r w:rsidRPr="00651E18">
        <w:rPr>
          <w:sz w:val="28"/>
          <w:szCs w:val="28"/>
        </w:rPr>
        <w:t>- обеспечить возможность подачи заявки на участие в Аукционе только Заявителю и уведомить об указанной возможности;</w:t>
      </w:r>
    </w:p>
    <w:p w14:paraId="32343DFE" w14:textId="35F729D0" w:rsidR="00651E18" w:rsidRPr="00651E18" w:rsidRDefault="00651E18" w:rsidP="003C7792">
      <w:pPr>
        <w:tabs>
          <w:tab w:val="left" w:pos="0"/>
          <w:tab w:val="left" w:pos="851"/>
          <w:tab w:val="center" w:pos="5160"/>
        </w:tabs>
        <w:spacing w:line="360" w:lineRule="exact"/>
        <w:ind w:firstLine="709"/>
        <w:jc w:val="both"/>
        <w:rPr>
          <w:sz w:val="28"/>
          <w:szCs w:val="28"/>
        </w:rPr>
      </w:pPr>
      <w:r w:rsidRPr="00651E18">
        <w:rPr>
          <w:sz w:val="28"/>
          <w:szCs w:val="28"/>
        </w:rPr>
        <w:t>- уведомить участников закупки, допущенных к участию в Аукционе, в том числе, Заявителя, об отмене Протоколов, Протокола проведения Аукциона, о дате рассмотрения заявок на участие в Аукционе, о дате и времени проведения Аукциона, а также о необходимости наличия на счетах для проведения операций по обеспечению участия в электронных аукционах, открытых участникам</w:t>
      </w:r>
      <w:r w:rsidR="00397307">
        <w:rPr>
          <w:sz w:val="28"/>
          <w:szCs w:val="28"/>
        </w:rPr>
        <w:t>и</w:t>
      </w:r>
      <w:r w:rsidRPr="00651E18">
        <w:rPr>
          <w:sz w:val="28"/>
          <w:szCs w:val="28"/>
        </w:rPr>
        <w:t xml:space="preserve"> закупки, допущенным</w:t>
      </w:r>
      <w:r w:rsidR="00397307">
        <w:rPr>
          <w:sz w:val="28"/>
          <w:szCs w:val="28"/>
        </w:rPr>
        <w:t>и</w:t>
      </w:r>
      <w:r w:rsidRPr="00651E18">
        <w:rPr>
          <w:sz w:val="28"/>
          <w:szCs w:val="28"/>
        </w:rPr>
        <w:t xml:space="preserve"> к участию в Аукционе, денежных средств в размере обеспечения заявки на участие в Аукционе, о блокировании операций в отношении указанных средств, в случае если в их отношении блокирование прекращено или если срок действия банковской гарантии, представленной в качестве обеспечения заявки, истек.</w:t>
      </w:r>
    </w:p>
    <w:p w14:paraId="193B0075" w14:textId="77777777" w:rsidR="00651E18" w:rsidRPr="00651E18" w:rsidRDefault="00651E18" w:rsidP="003C7792">
      <w:pPr>
        <w:tabs>
          <w:tab w:val="left" w:pos="0"/>
          <w:tab w:val="left" w:pos="851"/>
          <w:tab w:val="center" w:pos="5160"/>
        </w:tabs>
        <w:spacing w:line="360" w:lineRule="exact"/>
        <w:ind w:firstLine="709"/>
        <w:jc w:val="both"/>
        <w:rPr>
          <w:sz w:val="28"/>
          <w:szCs w:val="28"/>
        </w:rPr>
      </w:pPr>
      <w:r w:rsidRPr="00651E18">
        <w:rPr>
          <w:sz w:val="28"/>
          <w:szCs w:val="28"/>
        </w:rPr>
        <w:t>3. Оператору электронной площадки через 4 рабочих дня со дня направления Оператором электронной площадки уведомления, указанного в пункте 2 настоящего предписания, осуществить блокирование операций по счетам для проведения операций по обеспечению участия в электронных аукционах, открытых участниками закупки, денежных средств в размере обеспечения заявки на участие в Аукционе, о блокировании операций в отношении указанных средств, в случае если в их отношении блокирование прекращено или если срок действия банковской гарантии, представленной в качестве обеспечения заявки, истек.</w:t>
      </w:r>
    </w:p>
    <w:p w14:paraId="078D516A" w14:textId="15C45CE4" w:rsidR="00651E18" w:rsidRPr="00651E18" w:rsidRDefault="00651E18" w:rsidP="003C7792">
      <w:pPr>
        <w:tabs>
          <w:tab w:val="left" w:pos="0"/>
          <w:tab w:val="left" w:pos="851"/>
          <w:tab w:val="center" w:pos="5160"/>
        </w:tabs>
        <w:spacing w:line="360" w:lineRule="exact"/>
        <w:ind w:firstLine="709"/>
        <w:jc w:val="both"/>
        <w:rPr>
          <w:sz w:val="28"/>
          <w:szCs w:val="28"/>
        </w:rPr>
      </w:pPr>
      <w:r w:rsidRPr="00651E18">
        <w:rPr>
          <w:sz w:val="28"/>
          <w:szCs w:val="28"/>
        </w:rPr>
        <w:t>4. Аукционной комиссии в срок, установленный в соответствии с пунктом 1 настоящего предписания, рассмотреть первые части заявок, поданные участниками закупки до окончания срока подачи заявок на участие в Аукционе и в отношении которых участниками закупки внесено обеспечение, в соответствии с требованиями законодательства Российской Федерации о контрактной системе в сфере закупок и с уче</w:t>
      </w:r>
      <w:r>
        <w:rPr>
          <w:sz w:val="28"/>
          <w:szCs w:val="28"/>
        </w:rPr>
        <w:t xml:space="preserve">том решения                от </w:t>
      </w:r>
      <w:r w:rsidR="00D7174A">
        <w:rPr>
          <w:sz w:val="28"/>
          <w:szCs w:val="28"/>
        </w:rPr>
        <w:t>12.02.2021 по делу № 21</w:t>
      </w:r>
      <w:r w:rsidR="00D7174A" w:rsidRPr="00577B7C">
        <w:rPr>
          <w:sz w:val="28"/>
          <w:szCs w:val="28"/>
        </w:rPr>
        <w:t>/44/105/</w:t>
      </w:r>
      <w:r w:rsidR="00D7174A">
        <w:rPr>
          <w:sz w:val="28"/>
        </w:rPr>
        <w:t>136</w:t>
      </w:r>
      <w:r w:rsidRPr="00651E18">
        <w:rPr>
          <w:sz w:val="28"/>
          <w:szCs w:val="28"/>
        </w:rPr>
        <w:t>.</w:t>
      </w:r>
    </w:p>
    <w:p w14:paraId="5378F8DE" w14:textId="0F3C72E3" w:rsidR="00651E18" w:rsidRPr="00651E18" w:rsidRDefault="00651E18" w:rsidP="003C7792">
      <w:pPr>
        <w:tabs>
          <w:tab w:val="left" w:pos="0"/>
          <w:tab w:val="left" w:pos="851"/>
          <w:tab w:val="center" w:pos="5160"/>
        </w:tabs>
        <w:spacing w:line="360" w:lineRule="exact"/>
        <w:ind w:firstLine="709"/>
        <w:jc w:val="both"/>
        <w:rPr>
          <w:sz w:val="28"/>
          <w:szCs w:val="28"/>
        </w:rPr>
      </w:pPr>
      <w:r w:rsidRPr="00651E18">
        <w:rPr>
          <w:sz w:val="28"/>
          <w:szCs w:val="28"/>
        </w:rPr>
        <w:t>5. Оператору электронной площадки продолжить проведение Аукциона с последнего (минимального достигнутого) предложения о цене контракта, под</w:t>
      </w:r>
      <w:r>
        <w:rPr>
          <w:sz w:val="28"/>
          <w:szCs w:val="28"/>
        </w:rPr>
        <w:t xml:space="preserve">анного </w:t>
      </w:r>
      <w:r w:rsidR="00D7174A">
        <w:rPr>
          <w:sz w:val="28"/>
          <w:szCs w:val="28"/>
        </w:rPr>
        <w:t>10.02</w:t>
      </w:r>
      <w:r w:rsidR="0078774B">
        <w:rPr>
          <w:sz w:val="28"/>
          <w:szCs w:val="28"/>
        </w:rPr>
        <w:t>.2021</w:t>
      </w:r>
      <w:r w:rsidRPr="00651E18">
        <w:rPr>
          <w:sz w:val="28"/>
          <w:szCs w:val="28"/>
        </w:rPr>
        <w:t>. В случае отсутствия при продолжении проведения Аукциона предложений о снижении размера последнего (минимального) предложения о цене контракта, предложение учас</w:t>
      </w:r>
      <w:r>
        <w:rPr>
          <w:sz w:val="28"/>
          <w:szCs w:val="28"/>
        </w:rPr>
        <w:t xml:space="preserve">тника Аукциона, предложившего </w:t>
      </w:r>
      <w:r w:rsidR="00D7174A">
        <w:rPr>
          <w:sz w:val="28"/>
          <w:szCs w:val="28"/>
        </w:rPr>
        <w:t>10</w:t>
      </w:r>
      <w:r>
        <w:rPr>
          <w:sz w:val="28"/>
          <w:szCs w:val="28"/>
        </w:rPr>
        <w:t>.</w:t>
      </w:r>
      <w:r w:rsidR="00D7174A">
        <w:rPr>
          <w:sz w:val="28"/>
          <w:szCs w:val="28"/>
        </w:rPr>
        <w:t>02</w:t>
      </w:r>
      <w:r w:rsidR="0078774B">
        <w:rPr>
          <w:sz w:val="28"/>
          <w:szCs w:val="28"/>
        </w:rPr>
        <w:t>.2021</w:t>
      </w:r>
      <w:r w:rsidRPr="00651E18">
        <w:rPr>
          <w:sz w:val="28"/>
          <w:szCs w:val="28"/>
        </w:rPr>
        <w:t xml:space="preserve"> минимальное ценовое предложение, считать лучшими.</w:t>
      </w:r>
    </w:p>
    <w:p w14:paraId="62F040AD" w14:textId="57D7124B" w:rsidR="00651E18" w:rsidRPr="00651E18" w:rsidRDefault="00651E18" w:rsidP="003C7792">
      <w:pPr>
        <w:tabs>
          <w:tab w:val="left" w:pos="0"/>
          <w:tab w:val="left" w:pos="851"/>
          <w:tab w:val="center" w:pos="5160"/>
        </w:tabs>
        <w:spacing w:line="360" w:lineRule="exact"/>
        <w:ind w:firstLine="709"/>
        <w:jc w:val="both"/>
        <w:rPr>
          <w:sz w:val="28"/>
          <w:szCs w:val="28"/>
        </w:rPr>
      </w:pPr>
      <w:r w:rsidRPr="00651E18">
        <w:rPr>
          <w:sz w:val="28"/>
          <w:szCs w:val="28"/>
        </w:rPr>
        <w:t xml:space="preserve">6. Аукционной комиссии, Заказчику, </w:t>
      </w:r>
      <w:r w:rsidR="00464AD6">
        <w:rPr>
          <w:sz w:val="28"/>
          <w:szCs w:val="28"/>
        </w:rPr>
        <w:t>Уполномоченному органу,</w:t>
      </w:r>
      <w:r w:rsidR="00464AD6" w:rsidRPr="00651E18">
        <w:rPr>
          <w:sz w:val="28"/>
          <w:szCs w:val="28"/>
        </w:rPr>
        <w:t xml:space="preserve"> </w:t>
      </w:r>
      <w:r w:rsidRPr="00651E18">
        <w:rPr>
          <w:sz w:val="28"/>
          <w:szCs w:val="28"/>
        </w:rPr>
        <w:t xml:space="preserve">Оператору электронной площадки осуществить дальнейшее проведение процедуры определения поставщика (подрядчика, исполнителя) в соответствии с требованиями законодательства Российской Федерации о контрактной системе в сфере закупок и с учетом решения от </w:t>
      </w:r>
      <w:r w:rsidR="00D7174A" w:rsidRPr="00D7174A">
        <w:rPr>
          <w:sz w:val="28"/>
          <w:szCs w:val="28"/>
        </w:rPr>
        <w:t>12.02.2021 по делу № 21/44/105/136</w:t>
      </w:r>
      <w:r w:rsidRPr="00651E18">
        <w:rPr>
          <w:sz w:val="28"/>
          <w:szCs w:val="28"/>
        </w:rPr>
        <w:t>.</w:t>
      </w:r>
    </w:p>
    <w:p w14:paraId="35EE197F" w14:textId="3E54533E" w:rsidR="00651E18" w:rsidRPr="00651E18" w:rsidRDefault="00651E18" w:rsidP="003C7792">
      <w:pPr>
        <w:tabs>
          <w:tab w:val="left" w:pos="0"/>
          <w:tab w:val="left" w:pos="851"/>
          <w:tab w:val="center" w:pos="5160"/>
        </w:tabs>
        <w:spacing w:line="360" w:lineRule="exact"/>
        <w:ind w:firstLine="709"/>
        <w:jc w:val="both"/>
        <w:rPr>
          <w:sz w:val="28"/>
          <w:szCs w:val="28"/>
        </w:rPr>
      </w:pPr>
      <w:r w:rsidRPr="00651E18">
        <w:rPr>
          <w:sz w:val="28"/>
          <w:szCs w:val="28"/>
        </w:rPr>
        <w:t>7.</w:t>
      </w:r>
      <w:r w:rsidR="005F4FB9">
        <w:rPr>
          <w:sz w:val="28"/>
          <w:szCs w:val="28"/>
        </w:rPr>
        <w:t xml:space="preserve"> Аукционной комиссии, Заказчику</w:t>
      </w:r>
      <w:r w:rsidRPr="00651E18">
        <w:rPr>
          <w:sz w:val="28"/>
          <w:szCs w:val="28"/>
        </w:rPr>
        <w:t xml:space="preserve">, </w:t>
      </w:r>
      <w:r w:rsidR="00464AD6">
        <w:rPr>
          <w:sz w:val="28"/>
          <w:szCs w:val="28"/>
        </w:rPr>
        <w:t>Уполномоченному органу,</w:t>
      </w:r>
      <w:r w:rsidR="00464AD6" w:rsidRPr="00651E18">
        <w:rPr>
          <w:sz w:val="28"/>
          <w:szCs w:val="28"/>
        </w:rPr>
        <w:t xml:space="preserve"> </w:t>
      </w:r>
      <w:r w:rsidRPr="00651E18">
        <w:rPr>
          <w:sz w:val="28"/>
          <w:szCs w:val="28"/>
        </w:rPr>
        <w:t>Оператору э</w:t>
      </w:r>
      <w:r w:rsidR="003621BF">
        <w:rPr>
          <w:sz w:val="28"/>
          <w:szCs w:val="28"/>
        </w:rPr>
        <w:t xml:space="preserve">лектронной площадки в срок до </w:t>
      </w:r>
      <w:r w:rsidR="00D7174A">
        <w:rPr>
          <w:sz w:val="28"/>
          <w:szCs w:val="28"/>
        </w:rPr>
        <w:t>26</w:t>
      </w:r>
      <w:r w:rsidR="00AF4BA1">
        <w:rPr>
          <w:sz w:val="28"/>
          <w:szCs w:val="28"/>
        </w:rPr>
        <w:t>.02</w:t>
      </w:r>
      <w:r w:rsidR="003621BF">
        <w:rPr>
          <w:sz w:val="28"/>
          <w:szCs w:val="28"/>
        </w:rPr>
        <w:t>.2021</w:t>
      </w:r>
      <w:r w:rsidRPr="00651E18">
        <w:rPr>
          <w:sz w:val="28"/>
          <w:szCs w:val="28"/>
        </w:rPr>
        <w:t xml:space="preserve"> исполнить настоящее предписание и представить в ФАС России подтверждение исполнения настоящего предписания в письменном виде или по факсимильной связи </w:t>
      </w:r>
      <w:r w:rsidR="00194CB9">
        <w:rPr>
          <w:sz w:val="28"/>
          <w:szCs w:val="28"/>
        </w:rPr>
        <w:t xml:space="preserve">            </w:t>
      </w:r>
      <w:proofErr w:type="gramStart"/>
      <w:r w:rsidR="00194CB9">
        <w:rPr>
          <w:sz w:val="28"/>
          <w:szCs w:val="28"/>
        </w:rPr>
        <w:t xml:space="preserve">   </w:t>
      </w:r>
      <w:r w:rsidRPr="00651E18">
        <w:rPr>
          <w:sz w:val="28"/>
          <w:szCs w:val="28"/>
        </w:rPr>
        <w:t>(</w:t>
      </w:r>
      <w:proofErr w:type="gramEnd"/>
      <w:r w:rsidRPr="00651E18">
        <w:rPr>
          <w:sz w:val="28"/>
          <w:szCs w:val="28"/>
        </w:rPr>
        <w:t>499) 755-23-24, а также электронной почте predpisanie44@fas.gov.ru.</w:t>
      </w:r>
    </w:p>
    <w:p w14:paraId="0A54DF27" w14:textId="77777777" w:rsidR="00651E18" w:rsidRPr="00651E18" w:rsidRDefault="00651E18" w:rsidP="003C7792">
      <w:pPr>
        <w:tabs>
          <w:tab w:val="left" w:pos="0"/>
          <w:tab w:val="left" w:pos="851"/>
          <w:tab w:val="center" w:pos="5160"/>
        </w:tabs>
        <w:spacing w:line="360" w:lineRule="exact"/>
        <w:ind w:firstLine="709"/>
        <w:jc w:val="both"/>
        <w:rPr>
          <w:sz w:val="28"/>
          <w:szCs w:val="28"/>
        </w:rPr>
      </w:pPr>
    </w:p>
    <w:p w14:paraId="75018F9D" w14:textId="77777777" w:rsidR="00651E18" w:rsidRPr="00651E18" w:rsidRDefault="00651E18" w:rsidP="003C7792">
      <w:pPr>
        <w:tabs>
          <w:tab w:val="left" w:pos="0"/>
          <w:tab w:val="left" w:pos="851"/>
          <w:tab w:val="center" w:pos="5160"/>
        </w:tabs>
        <w:spacing w:line="360" w:lineRule="exact"/>
        <w:ind w:firstLine="709"/>
        <w:jc w:val="both"/>
        <w:rPr>
          <w:sz w:val="28"/>
          <w:szCs w:val="28"/>
        </w:rPr>
      </w:pPr>
      <w:r w:rsidRPr="00651E18">
        <w:rPr>
          <w:sz w:val="28"/>
          <w:szCs w:val="28"/>
        </w:rPr>
        <w:t>В соответствии с частью 23 статьи 99 Закона о контрактной системе контракт не может быть заключен до даты исполнения предписания об устранении нарушений законодательства Российской Федерации о контрактной системе в сфере закупок.</w:t>
      </w:r>
    </w:p>
    <w:p w14:paraId="57EF7FEE" w14:textId="77777777" w:rsidR="00651E18" w:rsidRPr="00651E18" w:rsidRDefault="00651E18" w:rsidP="003C7792">
      <w:pPr>
        <w:tabs>
          <w:tab w:val="left" w:pos="0"/>
          <w:tab w:val="left" w:pos="851"/>
          <w:tab w:val="center" w:pos="5160"/>
        </w:tabs>
        <w:spacing w:line="360" w:lineRule="exact"/>
        <w:ind w:firstLine="709"/>
        <w:jc w:val="both"/>
        <w:rPr>
          <w:sz w:val="28"/>
          <w:szCs w:val="28"/>
        </w:rPr>
      </w:pPr>
      <w:r w:rsidRPr="00651E18">
        <w:rPr>
          <w:sz w:val="28"/>
          <w:szCs w:val="28"/>
        </w:rPr>
        <w:t>Невыполнение в установленный срок предписания влечет наложение административного штрафа на должностных лиц в соответствии с частью 7 статьи 19.5 Кодекса Российской Федерации об административных правонарушениях.</w:t>
      </w:r>
    </w:p>
    <w:p w14:paraId="7C692406" w14:textId="77777777" w:rsidR="00D85AFC" w:rsidRDefault="00D85AFC" w:rsidP="000249B0">
      <w:pPr>
        <w:tabs>
          <w:tab w:val="left" w:pos="0"/>
          <w:tab w:val="left" w:pos="851"/>
          <w:tab w:val="center" w:pos="5160"/>
        </w:tabs>
        <w:spacing w:line="320" w:lineRule="exact"/>
        <w:ind w:firstLine="709"/>
        <w:jc w:val="both"/>
        <w:rPr>
          <w:sz w:val="28"/>
          <w:szCs w:val="28"/>
        </w:rPr>
      </w:pPr>
      <w:bookmarkStart w:id="0" w:name="_GoBack"/>
      <w:bookmarkEnd w:id="0"/>
    </w:p>
    <w:sectPr w:rsidR="00D85AFC" w:rsidSect="00202835">
      <w:headerReference w:type="default" r:id="rId7"/>
      <w:pgSz w:w="11906" w:h="16838"/>
      <w:pgMar w:top="1134" w:right="850" w:bottom="1134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745C1B79" w14:textId="77777777" w:rsidR="00C12F9E" w:rsidRDefault="00C12F9E">
      <w:r>
        <w:separator/>
      </w:r>
    </w:p>
  </w:endnote>
  <w:endnote w:type="continuationSeparator" w:id="0">
    <w:p w14:paraId="16CDF6B6" w14:textId="77777777" w:rsidR="00C12F9E" w:rsidRDefault="00C12F9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76040F30" w14:textId="77777777" w:rsidR="00C12F9E" w:rsidRDefault="00C12F9E">
      <w:r>
        <w:separator/>
      </w:r>
    </w:p>
  </w:footnote>
  <w:footnote w:type="continuationSeparator" w:id="0">
    <w:p w14:paraId="49F2BA1A" w14:textId="77777777" w:rsidR="00C12F9E" w:rsidRDefault="00C12F9E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453791484"/>
      <w:docPartObj>
        <w:docPartGallery w:val="Page Numbers (Top of Page)"/>
        <w:docPartUnique/>
      </w:docPartObj>
    </w:sdtPr>
    <w:sdtEndPr/>
    <w:sdtContent>
      <w:p w14:paraId="55C0E774" w14:textId="10631434" w:rsidR="00202835" w:rsidRDefault="00FB5B68">
        <w:pPr>
          <w:pStyle w:val="Header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17037D">
          <w:rPr>
            <w:noProof/>
          </w:rPr>
          <w:t>2</w:t>
        </w:r>
        <w:r>
          <w:fldChar w:fldCharType="end"/>
        </w:r>
      </w:p>
    </w:sdtContent>
  </w:sdt>
  <w:p w14:paraId="647C30DE" w14:textId="77777777" w:rsidR="00202835" w:rsidRDefault="0017037D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BE568A4"/>
    <w:multiLevelType w:val="hybridMultilevel"/>
    <w:tmpl w:val="6682EEB6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" w15:restartNumberingAfterBreak="0">
    <w:nsid w:val="797E21C3"/>
    <w:multiLevelType w:val="hybridMultilevel"/>
    <w:tmpl w:val="8B56C554"/>
    <w:lvl w:ilvl="0" w:tplc="0CE6494E">
      <w:start w:val="1"/>
      <w:numFmt w:val="decimal"/>
      <w:lvlText w:val="%1."/>
      <w:lvlJc w:val="left"/>
      <w:pPr>
        <w:ind w:left="927" w:hanging="360"/>
      </w:pPr>
    </w:lvl>
    <w:lvl w:ilvl="1" w:tplc="04190019">
      <w:start w:val="1"/>
      <w:numFmt w:val="lowerLetter"/>
      <w:lvlText w:val="%2."/>
      <w:lvlJc w:val="left"/>
      <w:pPr>
        <w:ind w:left="1647" w:hanging="360"/>
      </w:pPr>
    </w:lvl>
    <w:lvl w:ilvl="2" w:tplc="0419001B">
      <w:start w:val="1"/>
      <w:numFmt w:val="lowerRoman"/>
      <w:lvlText w:val="%3."/>
      <w:lvlJc w:val="right"/>
      <w:pPr>
        <w:ind w:left="2367" w:hanging="180"/>
      </w:pPr>
    </w:lvl>
    <w:lvl w:ilvl="3" w:tplc="0419000F">
      <w:start w:val="1"/>
      <w:numFmt w:val="decimal"/>
      <w:lvlText w:val="%4."/>
      <w:lvlJc w:val="left"/>
      <w:pPr>
        <w:ind w:left="3087" w:hanging="360"/>
      </w:pPr>
    </w:lvl>
    <w:lvl w:ilvl="4" w:tplc="04190019">
      <w:start w:val="1"/>
      <w:numFmt w:val="lowerLetter"/>
      <w:lvlText w:val="%5."/>
      <w:lvlJc w:val="left"/>
      <w:pPr>
        <w:ind w:left="3807" w:hanging="360"/>
      </w:pPr>
    </w:lvl>
    <w:lvl w:ilvl="5" w:tplc="0419001B">
      <w:start w:val="1"/>
      <w:numFmt w:val="lowerRoman"/>
      <w:lvlText w:val="%6."/>
      <w:lvlJc w:val="right"/>
      <w:pPr>
        <w:ind w:left="4527" w:hanging="180"/>
      </w:pPr>
    </w:lvl>
    <w:lvl w:ilvl="6" w:tplc="0419000F">
      <w:start w:val="1"/>
      <w:numFmt w:val="decimal"/>
      <w:lvlText w:val="%7."/>
      <w:lvlJc w:val="left"/>
      <w:pPr>
        <w:ind w:left="5247" w:hanging="360"/>
      </w:pPr>
    </w:lvl>
    <w:lvl w:ilvl="7" w:tplc="04190019">
      <w:start w:val="1"/>
      <w:numFmt w:val="lowerLetter"/>
      <w:lvlText w:val="%8."/>
      <w:lvlJc w:val="left"/>
      <w:pPr>
        <w:ind w:left="5967" w:hanging="360"/>
      </w:pPr>
    </w:lvl>
    <w:lvl w:ilvl="8" w:tplc="0419001B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C1E59"/>
    <w:rsid w:val="000005BF"/>
    <w:rsid w:val="000030DE"/>
    <w:rsid w:val="00016679"/>
    <w:rsid w:val="000168D6"/>
    <w:rsid w:val="000249B0"/>
    <w:rsid w:val="00051B91"/>
    <w:rsid w:val="00060C38"/>
    <w:rsid w:val="00094A75"/>
    <w:rsid w:val="000B5907"/>
    <w:rsid w:val="000E4AC7"/>
    <w:rsid w:val="000E742C"/>
    <w:rsid w:val="000E79D7"/>
    <w:rsid w:val="00137EE2"/>
    <w:rsid w:val="00154245"/>
    <w:rsid w:val="0017037D"/>
    <w:rsid w:val="00175328"/>
    <w:rsid w:val="00194CB9"/>
    <w:rsid w:val="00195AC7"/>
    <w:rsid w:val="001B493B"/>
    <w:rsid w:val="001C25E3"/>
    <w:rsid w:val="001C60FD"/>
    <w:rsid w:val="002071E6"/>
    <w:rsid w:val="00241FB4"/>
    <w:rsid w:val="00250500"/>
    <w:rsid w:val="00255ED3"/>
    <w:rsid w:val="0027326A"/>
    <w:rsid w:val="0029723D"/>
    <w:rsid w:val="002A1CA2"/>
    <w:rsid w:val="002D0EC3"/>
    <w:rsid w:val="002D46D0"/>
    <w:rsid w:val="0030112E"/>
    <w:rsid w:val="0032049B"/>
    <w:rsid w:val="003568CF"/>
    <w:rsid w:val="003621BF"/>
    <w:rsid w:val="00395037"/>
    <w:rsid w:val="00395F86"/>
    <w:rsid w:val="00397307"/>
    <w:rsid w:val="003A7C3A"/>
    <w:rsid w:val="003C7792"/>
    <w:rsid w:val="003C7F95"/>
    <w:rsid w:val="003D3CF3"/>
    <w:rsid w:val="003D6B60"/>
    <w:rsid w:val="003D71A8"/>
    <w:rsid w:val="003F1288"/>
    <w:rsid w:val="004532D7"/>
    <w:rsid w:val="00464AD6"/>
    <w:rsid w:val="004C5CF9"/>
    <w:rsid w:val="00510211"/>
    <w:rsid w:val="005160A1"/>
    <w:rsid w:val="00546C27"/>
    <w:rsid w:val="0056032D"/>
    <w:rsid w:val="005653EE"/>
    <w:rsid w:val="005725BB"/>
    <w:rsid w:val="0058183F"/>
    <w:rsid w:val="00587601"/>
    <w:rsid w:val="005B37DD"/>
    <w:rsid w:val="005F4FB9"/>
    <w:rsid w:val="005F5FC8"/>
    <w:rsid w:val="006131B4"/>
    <w:rsid w:val="00643431"/>
    <w:rsid w:val="00651E18"/>
    <w:rsid w:val="00691D2A"/>
    <w:rsid w:val="006A61A3"/>
    <w:rsid w:val="006D46C9"/>
    <w:rsid w:val="00704FE7"/>
    <w:rsid w:val="007101C5"/>
    <w:rsid w:val="007614B0"/>
    <w:rsid w:val="0078774B"/>
    <w:rsid w:val="007903D2"/>
    <w:rsid w:val="00795B64"/>
    <w:rsid w:val="007A6068"/>
    <w:rsid w:val="007B690D"/>
    <w:rsid w:val="007D46B7"/>
    <w:rsid w:val="008124DA"/>
    <w:rsid w:val="00813EA4"/>
    <w:rsid w:val="00821346"/>
    <w:rsid w:val="008249CC"/>
    <w:rsid w:val="00844F1E"/>
    <w:rsid w:val="00865120"/>
    <w:rsid w:val="00883F74"/>
    <w:rsid w:val="00891462"/>
    <w:rsid w:val="0089181E"/>
    <w:rsid w:val="008A6AC7"/>
    <w:rsid w:val="008B37F7"/>
    <w:rsid w:val="008C4AEA"/>
    <w:rsid w:val="008E3866"/>
    <w:rsid w:val="00915315"/>
    <w:rsid w:val="00917026"/>
    <w:rsid w:val="009700BA"/>
    <w:rsid w:val="00A332BD"/>
    <w:rsid w:val="00A44B15"/>
    <w:rsid w:val="00A6709E"/>
    <w:rsid w:val="00A801C5"/>
    <w:rsid w:val="00A83C89"/>
    <w:rsid w:val="00A85456"/>
    <w:rsid w:val="00A90244"/>
    <w:rsid w:val="00AF4BA1"/>
    <w:rsid w:val="00B070AC"/>
    <w:rsid w:val="00B07F7A"/>
    <w:rsid w:val="00B3577D"/>
    <w:rsid w:val="00B63BFE"/>
    <w:rsid w:val="00B74042"/>
    <w:rsid w:val="00C12F9E"/>
    <w:rsid w:val="00C166E3"/>
    <w:rsid w:val="00C4236A"/>
    <w:rsid w:val="00C44781"/>
    <w:rsid w:val="00C4544D"/>
    <w:rsid w:val="00C60519"/>
    <w:rsid w:val="00C65389"/>
    <w:rsid w:val="00CC789E"/>
    <w:rsid w:val="00D016F6"/>
    <w:rsid w:val="00D143A4"/>
    <w:rsid w:val="00D2436D"/>
    <w:rsid w:val="00D40045"/>
    <w:rsid w:val="00D606A8"/>
    <w:rsid w:val="00D66314"/>
    <w:rsid w:val="00D7174A"/>
    <w:rsid w:val="00D85AFC"/>
    <w:rsid w:val="00D96DD7"/>
    <w:rsid w:val="00DC65BB"/>
    <w:rsid w:val="00DC7FD4"/>
    <w:rsid w:val="00EB36E4"/>
    <w:rsid w:val="00EB7F69"/>
    <w:rsid w:val="00EC1E59"/>
    <w:rsid w:val="00ED6661"/>
    <w:rsid w:val="00EE17DF"/>
    <w:rsid w:val="00EF402C"/>
    <w:rsid w:val="00F125C6"/>
    <w:rsid w:val="00F15B25"/>
    <w:rsid w:val="00F162E9"/>
    <w:rsid w:val="00F26C61"/>
    <w:rsid w:val="00F45D74"/>
    <w:rsid w:val="00F83991"/>
    <w:rsid w:val="00FA1B07"/>
    <w:rsid w:val="00FA5F1C"/>
    <w:rsid w:val="00FB5B68"/>
    <w:rsid w:val="00FD350E"/>
    <w:rsid w:val="00FF659E"/>
    <w:rsid w:val="00FF78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D2E2B52"/>
  <w15:docId w15:val="{2226BA46-C59F-4916-8927-6FB724D3A06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FB5B6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FB5B68"/>
    <w:pPr>
      <w:tabs>
        <w:tab w:val="center" w:pos="4677"/>
        <w:tab w:val="right" w:pos="9355"/>
      </w:tabs>
    </w:pPr>
  </w:style>
  <w:style w:type="character" w:customStyle="1" w:styleId="HeaderChar">
    <w:name w:val="Header Char"/>
    <w:basedOn w:val="DefaultParagraphFont"/>
    <w:link w:val="Header"/>
    <w:uiPriority w:val="99"/>
    <w:rsid w:val="00FB5B68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0E4AC7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E4AC7"/>
    <w:rPr>
      <w:rFonts w:ascii="Segoe UI" w:eastAsia="Times New Roman" w:hAnsi="Segoe UI" w:cs="Segoe UI"/>
      <w:sz w:val="18"/>
      <w:szCs w:val="18"/>
      <w:lang w:eastAsia="ru-RU"/>
    </w:rPr>
  </w:style>
  <w:style w:type="character" w:styleId="Hyperlink">
    <w:name w:val="Hyperlink"/>
    <w:basedOn w:val="DefaultParagraphFont"/>
    <w:uiPriority w:val="99"/>
    <w:unhideWhenUsed/>
    <w:rsid w:val="00C65389"/>
    <w:rPr>
      <w:color w:val="0000FF"/>
      <w:u w:val="single"/>
    </w:rPr>
  </w:style>
  <w:style w:type="paragraph" w:customStyle="1" w:styleId="1">
    <w:name w:val="Без интервала1"/>
    <w:basedOn w:val="Normal"/>
    <w:qFormat/>
    <w:rsid w:val="000E79D7"/>
    <w:rPr>
      <w:noProof/>
      <w:color w:val="000000"/>
      <w:szCs w:val="20"/>
    </w:rPr>
  </w:style>
  <w:style w:type="paragraph" w:customStyle="1" w:styleId="2">
    <w:name w:val="Без интервала2"/>
    <w:basedOn w:val="Normal"/>
    <w:qFormat/>
    <w:rsid w:val="00643431"/>
    <w:rPr>
      <w:noProof/>
      <w:color w:val="000000"/>
      <w:szCs w:val="20"/>
    </w:rPr>
  </w:style>
  <w:style w:type="paragraph" w:customStyle="1" w:styleId="TableContents">
    <w:name w:val="Table Contents"/>
    <w:basedOn w:val="Normal"/>
    <w:rsid w:val="000168D6"/>
    <w:pPr>
      <w:widowControl w:val="0"/>
      <w:suppressLineNumbers/>
      <w:suppressAutoHyphens/>
      <w:autoSpaceDN w:val="0"/>
    </w:pPr>
    <w:rPr>
      <w:rFonts w:ascii="Arial" w:eastAsia="SimSun" w:hAnsi="Arial" w:cs="Mangal"/>
      <w:kern w:val="3"/>
      <w:lang w:eastAsia="zh-CN" w:bidi="hi-IN"/>
    </w:rPr>
  </w:style>
  <w:style w:type="character" w:customStyle="1" w:styleId="cardmaininfocontent">
    <w:name w:val="cardmaininfo__content"/>
    <w:rsid w:val="006D46C9"/>
  </w:style>
  <w:style w:type="paragraph" w:styleId="ListParagraph">
    <w:name w:val="List Paragraph"/>
    <w:basedOn w:val="Normal"/>
    <w:uiPriority w:val="34"/>
    <w:qFormat/>
    <w:rsid w:val="000249B0"/>
    <w:pPr>
      <w:ind w:left="720"/>
      <w:contextualSpacing/>
    </w:pPr>
  </w:style>
  <w:style w:type="character" w:styleId="FollowedHyperlink">
    <w:name w:val="FollowedHyperlink"/>
    <w:basedOn w:val="DefaultParagraphFont"/>
    <w:uiPriority w:val="99"/>
    <w:semiHidden/>
    <w:unhideWhenUsed/>
    <w:rsid w:val="0029723D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218470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176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44</TotalTime>
  <Pages>3</Pages>
  <Words>984</Words>
  <Characters>5609</Characters>
  <Application>Microsoft Office Word</Application>
  <DocSecurity>0</DocSecurity>
  <Lines>46</Lines>
  <Paragraphs>13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RePack by SPecialiST</Company>
  <LinksUpToDate>false</LinksUpToDate>
  <CharactersWithSpaces>6580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Сёмин Виктор Владимирович</dc:creator>
  <cp:keywords/>
  <dc:description/>
  <cp:lastModifiedBy>Софья Николаевна Меркулова</cp:lastModifiedBy>
  <cp:revision>24</cp:revision>
  <cp:lastPrinted>2021-02-16T15:23:00Z</cp:lastPrinted>
  <dcterms:created xsi:type="dcterms:W3CDTF">2020-11-11T13:20:00Z</dcterms:created>
  <dcterms:modified xsi:type="dcterms:W3CDTF">2021-02-17T17:43:00Z</dcterms:modified>
</cp:coreProperties>
</file>