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14:paraId="4C33B8C8" w14:textId="77777777" w:rsidTr="00610583">
        <w:trPr>
          <w:cantSplit/>
          <w:trHeight w:val="105"/>
        </w:trPr>
        <w:tc>
          <w:tcPr>
            <w:tcW w:w="5123" w:type="dxa"/>
            <w:gridSpan w:val="8"/>
            <w:vMerge w:val="restart"/>
            <w:tcBorders>
              <w:top w:val="nil"/>
              <w:left w:val="nil"/>
              <w:bottom w:val="nil"/>
              <w:right w:val="nil"/>
            </w:tcBorders>
          </w:tcPr>
          <w:p w14:paraId="6F70A2CF" w14:textId="4CB63A29" w:rsidR="00DB4998" w:rsidRDefault="00BE2686">
            <w:pPr>
              <w:widowControl w:val="0"/>
              <w:rPr>
                <w:sz w:val="16"/>
              </w:rPr>
            </w:pPr>
            <w:r>
              <w:rPr>
                <w:b/>
                <w:noProof/>
                <w:sz w:val="24"/>
              </w:rPr>
              <w:drawing>
                <wp:anchor distT="0" distB="0" distL="114300" distR="114300" simplePos="0" relativeHeight="251657728" behindDoc="0" locked="0" layoutInCell="0" allowOverlap="1" wp14:anchorId="73B29BBB" wp14:editId="1B536825">
                  <wp:simplePos x="0" y="0"/>
                  <wp:positionH relativeFrom="column">
                    <wp:posOffset>1121410</wp:posOffset>
                  </wp:positionH>
                  <wp:positionV relativeFrom="paragraph">
                    <wp:posOffset>57150</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84414">
              <w:t xml:space="preserve"> </w:t>
            </w:r>
            <w:r w:rsidR="001137A3">
              <w:fldChar w:fldCharType="begin"/>
            </w:r>
            <w:r w:rsidR="00DB4998">
              <w:instrText xml:space="preserve"> SEQ CHAPTER \h \r 1</w:instrText>
            </w:r>
            <w:r w:rsidR="001137A3">
              <w:fldChar w:fldCharType="end"/>
            </w:r>
            <w:r w:rsidR="00DB4998">
              <w:rPr>
                <w:sz w:val="24"/>
              </w:rPr>
              <w:t xml:space="preserve"> </w:t>
            </w:r>
            <w:r w:rsidR="001137A3">
              <w:rPr>
                <w:sz w:val="16"/>
              </w:rPr>
              <w:fldChar w:fldCharType="begin"/>
            </w:r>
            <w:r w:rsidR="00DB4998">
              <w:rPr>
                <w:sz w:val="16"/>
              </w:rPr>
              <w:instrText xml:space="preserve"> SEQ CHAPTER \h \r 1</w:instrText>
            </w:r>
            <w:r w:rsidR="001137A3">
              <w:rPr>
                <w:sz w:val="16"/>
              </w:rPr>
              <w:fldChar w:fldCharType="end"/>
            </w:r>
          </w:p>
          <w:p w14:paraId="4F22C04E" w14:textId="77777777" w:rsidR="00DB4998" w:rsidRDefault="00DB4998" w:rsidP="002B39A9">
            <w:pPr>
              <w:pStyle w:val="a4"/>
              <w:ind w:left="-249"/>
            </w:pPr>
            <w:r>
              <w:t>ФЕДЕРАЛЬНАЯ</w:t>
            </w:r>
            <w:r>
              <w:br/>
              <w:t>АНТИМОНОПОЛЬНАЯ СЛУЖБА</w:t>
            </w:r>
          </w:p>
          <w:p w14:paraId="033859C4" w14:textId="77777777" w:rsidR="00DB4998" w:rsidRDefault="00DB4998" w:rsidP="002B39A9">
            <w:pPr>
              <w:ind w:left="-249"/>
              <w:jc w:val="center"/>
              <w:rPr>
                <w:b/>
                <w:sz w:val="12"/>
              </w:rPr>
            </w:pPr>
          </w:p>
          <w:p w14:paraId="23D8571F" w14:textId="77777777" w:rsidR="00DB4998" w:rsidRDefault="00DB4998" w:rsidP="002B39A9">
            <w:pPr>
              <w:ind w:left="-249"/>
              <w:jc w:val="center"/>
              <w:rPr>
                <w:b/>
                <w:sz w:val="26"/>
              </w:rPr>
            </w:pPr>
            <w:r>
              <w:rPr>
                <w:b/>
                <w:sz w:val="26"/>
              </w:rPr>
              <w:t>УПРАВЛЕНИЕ</w:t>
            </w:r>
          </w:p>
          <w:p w14:paraId="3D930C77" w14:textId="77777777" w:rsidR="009C0C6B" w:rsidRDefault="009C0C6B" w:rsidP="002B39A9">
            <w:pPr>
              <w:ind w:left="-249"/>
              <w:jc w:val="center"/>
              <w:rPr>
                <w:b/>
                <w:sz w:val="26"/>
              </w:rPr>
            </w:pPr>
            <w:r>
              <w:rPr>
                <w:b/>
                <w:sz w:val="26"/>
              </w:rPr>
              <w:t>Федеральной антимонопольной службы</w:t>
            </w:r>
          </w:p>
          <w:p w14:paraId="4D5217A8" w14:textId="77777777" w:rsidR="00DB4998" w:rsidRDefault="00DB4998" w:rsidP="002B39A9">
            <w:pPr>
              <w:ind w:left="-249"/>
              <w:jc w:val="center"/>
              <w:rPr>
                <w:b/>
                <w:sz w:val="24"/>
              </w:rPr>
            </w:pPr>
            <w:r>
              <w:rPr>
                <w:b/>
                <w:sz w:val="26"/>
              </w:rPr>
              <w:t>по Оренбургской области</w:t>
            </w:r>
          </w:p>
          <w:p w14:paraId="61626D7C" w14:textId="77777777" w:rsidR="00487C21" w:rsidRDefault="00487C21" w:rsidP="00487C21">
            <w:pPr>
              <w:ind w:left="-249"/>
              <w:jc w:val="center"/>
              <w:rPr>
                <w:sz w:val="18"/>
              </w:rPr>
            </w:pPr>
          </w:p>
          <w:p w14:paraId="180F05A4" w14:textId="77777777" w:rsidR="007D46E9" w:rsidRDefault="00D10621" w:rsidP="002B39A9">
            <w:pPr>
              <w:ind w:left="-249"/>
              <w:jc w:val="center"/>
              <w:rPr>
                <w:sz w:val="18"/>
              </w:rPr>
            </w:pPr>
            <w:r>
              <w:rPr>
                <w:sz w:val="18"/>
              </w:rPr>
              <w:t>Адрес места нахождения:</w:t>
            </w:r>
            <w:r w:rsidR="00610583">
              <w:rPr>
                <w:sz w:val="18"/>
              </w:rPr>
              <w:t xml:space="preserve"> </w:t>
            </w:r>
            <w:proofErr w:type="spellStart"/>
            <w:r w:rsidR="0004582E">
              <w:rPr>
                <w:sz w:val="18"/>
              </w:rPr>
              <w:t>г.Оренбург</w:t>
            </w:r>
            <w:proofErr w:type="spellEnd"/>
            <w:r w:rsidR="0004582E">
              <w:rPr>
                <w:sz w:val="18"/>
              </w:rPr>
              <w:t xml:space="preserve">, </w:t>
            </w:r>
            <w:proofErr w:type="spellStart"/>
            <w:r w:rsidR="0004582E">
              <w:rPr>
                <w:sz w:val="18"/>
              </w:rPr>
              <w:t>ул.Краснознаменная</w:t>
            </w:r>
            <w:proofErr w:type="spellEnd"/>
            <w:r w:rsidR="0004582E">
              <w:rPr>
                <w:sz w:val="18"/>
              </w:rPr>
              <w:t>, 22</w:t>
            </w:r>
          </w:p>
          <w:p w14:paraId="13582505" w14:textId="77777777" w:rsidR="007D46E9" w:rsidRDefault="0004582E" w:rsidP="007D46E9">
            <w:pPr>
              <w:ind w:left="-249"/>
              <w:jc w:val="center"/>
              <w:rPr>
                <w:sz w:val="18"/>
              </w:rPr>
            </w:pPr>
            <w:r>
              <w:rPr>
                <w:sz w:val="18"/>
              </w:rPr>
              <w:t xml:space="preserve"> </w:t>
            </w:r>
            <w:r w:rsidR="007D46E9">
              <w:rPr>
                <w:sz w:val="18"/>
              </w:rPr>
              <w:t xml:space="preserve">Почтовый адрес: 460046, </w:t>
            </w:r>
            <w:proofErr w:type="spellStart"/>
            <w:r w:rsidR="007D46E9">
              <w:rPr>
                <w:sz w:val="18"/>
              </w:rPr>
              <w:t>г.Оренбург</w:t>
            </w:r>
            <w:proofErr w:type="spellEnd"/>
            <w:r w:rsidR="007D46E9">
              <w:rPr>
                <w:sz w:val="18"/>
              </w:rPr>
              <w:t xml:space="preserve">, ул. 9 Января, 64 </w:t>
            </w:r>
          </w:p>
          <w:p w14:paraId="3790EC63" w14:textId="77777777" w:rsidR="00DB4998" w:rsidRDefault="00DB4998" w:rsidP="002B39A9">
            <w:pPr>
              <w:ind w:left="-249"/>
              <w:jc w:val="center"/>
              <w:rPr>
                <w:sz w:val="18"/>
              </w:rPr>
            </w:pPr>
            <w:r>
              <w:rPr>
                <w:sz w:val="18"/>
              </w:rPr>
              <w:t>тел. (3532) 78-66-17, факс (3532) 77-80-70</w:t>
            </w:r>
          </w:p>
          <w:p w14:paraId="4DC954F3" w14:textId="77777777" w:rsidR="00DB4998" w:rsidRDefault="00DB4998" w:rsidP="002B39A9">
            <w:pPr>
              <w:ind w:left="-249"/>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9" w:history="1">
              <w:r>
                <w:rPr>
                  <w:rStyle w:val="a3"/>
                  <w:lang w:val="en-US"/>
                </w:rPr>
                <w:t>to56@fas.gov.ru</w:t>
              </w:r>
            </w:hyperlink>
            <w:r>
              <w:rPr>
                <w:sz w:val="18"/>
                <w:lang w:val="en-US"/>
              </w:rPr>
              <w:t xml:space="preserve"> </w:t>
            </w:r>
          </w:p>
          <w:p w14:paraId="3FCCD6F4" w14:textId="77777777" w:rsidR="00DB4998" w:rsidRDefault="00DB4998">
            <w:pPr>
              <w:jc w:val="center"/>
              <w:rPr>
                <w:lang w:val="en-US"/>
              </w:rPr>
            </w:pPr>
          </w:p>
        </w:tc>
        <w:tc>
          <w:tcPr>
            <w:tcW w:w="4844" w:type="dxa"/>
            <w:tcBorders>
              <w:top w:val="nil"/>
              <w:left w:val="nil"/>
              <w:bottom w:val="nil"/>
              <w:right w:val="nil"/>
            </w:tcBorders>
          </w:tcPr>
          <w:p w14:paraId="305F1EF7" w14:textId="77777777" w:rsidR="00DB4998" w:rsidRDefault="00DB4998">
            <w:pPr>
              <w:pStyle w:val="6"/>
              <w:rPr>
                <w:lang w:val="en-US"/>
              </w:rPr>
            </w:pPr>
          </w:p>
        </w:tc>
      </w:tr>
      <w:tr w:rsidR="00DB4998" w:rsidRPr="00C0500D" w14:paraId="1CBF1429" w14:textId="77777777" w:rsidTr="00081C7D">
        <w:trPr>
          <w:cantSplit/>
          <w:trHeight w:val="685"/>
        </w:trPr>
        <w:tc>
          <w:tcPr>
            <w:tcW w:w="5123" w:type="dxa"/>
            <w:gridSpan w:val="8"/>
            <w:vMerge/>
            <w:tcBorders>
              <w:top w:val="nil"/>
              <w:left w:val="nil"/>
              <w:bottom w:val="nil"/>
              <w:right w:val="nil"/>
            </w:tcBorders>
          </w:tcPr>
          <w:p w14:paraId="77449C55" w14:textId="77777777" w:rsidR="00DB4998" w:rsidRPr="00B27B43" w:rsidRDefault="00DB4998">
            <w:pPr>
              <w:jc w:val="center"/>
              <w:rPr>
                <w:sz w:val="24"/>
                <w:szCs w:val="24"/>
                <w:lang w:val="en-US"/>
              </w:rPr>
            </w:pPr>
          </w:p>
        </w:tc>
        <w:tc>
          <w:tcPr>
            <w:tcW w:w="4844" w:type="dxa"/>
            <w:vMerge w:val="restart"/>
            <w:tcBorders>
              <w:top w:val="nil"/>
              <w:left w:val="nil"/>
              <w:bottom w:val="nil"/>
              <w:right w:val="nil"/>
            </w:tcBorders>
          </w:tcPr>
          <w:p w14:paraId="380117DA" w14:textId="77777777" w:rsidR="006B4DEC" w:rsidRPr="00353693" w:rsidRDefault="006B4DEC" w:rsidP="006B4DEC">
            <w:pPr>
              <w:rPr>
                <w:b/>
                <w:sz w:val="24"/>
                <w:szCs w:val="24"/>
              </w:rPr>
            </w:pPr>
            <w:r w:rsidRPr="00353693">
              <w:rPr>
                <w:b/>
                <w:sz w:val="24"/>
                <w:szCs w:val="24"/>
              </w:rPr>
              <w:t>Заявитель:</w:t>
            </w:r>
          </w:p>
          <w:p w14:paraId="1CFCC729" w14:textId="77777777" w:rsidR="006B4DEC" w:rsidRPr="00353693" w:rsidRDefault="006B4DEC" w:rsidP="006B4DEC">
            <w:pPr>
              <w:rPr>
                <w:bCs/>
                <w:sz w:val="24"/>
                <w:szCs w:val="24"/>
              </w:rPr>
            </w:pPr>
            <w:r w:rsidRPr="00353693">
              <w:rPr>
                <w:bCs/>
                <w:sz w:val="24"/>
                <w:szCs w:val="24"/>
              </w:rPr>
              <w:t xml:space="preserve">Генеральному директору </w:t>
            </w:r>
          </w:p>
          <w:p w14:paraId="287135E1" w14:textId="77777777" w:rsidR="006B4DEC" w:rsidRPr="00353693" w:rsidRDefault="006B4DEC" w:rsidP="006B4DEC">
            <w:pPr>
              <w:rPr>
                <w:bCs/>
                <w:sz w:val="24"/>
                <w:szCs w:val="24"/>
              </w:rPr>
            </w:pPr>
            <w:r w:rsidRPr="00353693">
              <w:rPr>
                <w:bCs/>
                <w:sz w:val="24"/>
                <w:szCs w:val="24"/>
              </w:rPr>
              <w:t>ООО «ЕЭС-Гарант»</w:t>
            </w:r>
          </w:p>
          <w:p w14:paraId="60FD12AC" w14:textId="77777777" w:rsidR="006B4DEC" w:rsidRPr="00353693" w:rsidRDefault="006B4DEC" w:rsidP="006B4DEC">
            <w:pPr>
              <w:rPr>
                <w:bCs/>
                <w:sz w:val="24"/>
                <w:szCs w:val="24"/>
                <w:lang w:val="en-US"/>
              </w:rPr>
            </w:pPr>
          </w:p>
          <w:p w14:paraId="6E38E0EF" w14:textId="77777777" w:rsidR="00F90ADE" w:rsidRPr="00353693" w:rsidRDefault="00F90ADE" w:rsidP="00F90ADE">
            <w:pPr>
              <w:rPr>
                <w:b/>
                <w:sz w:val="24"/>
                <w:szCs w:val="24"/>
              </w:rPr>
            </w:pPr>
            <w:r w:rsidRPr="00353693">
              <w:rPr>
                <w:b/>
                <w:sz w:val="24"/>
                <w:szCs w:val="24"/>
              </w:rPr>
              <w:t>Заказчик:</w:t>
            </w:r>
          </w:p>
          <w:p w14:paraId="5CE850F7" w14:textId="77777777" w:rsidR="00353693" w:rsidRPr="00353693" w:rsidRDefault="00353693" w:rsidP="00353693">
            <w:pPr>
              <w:rPr>
                <w:bCs/>
                <w:sz w:val="24"/>
                <w:szCs w:val="24"/>
              </w:rPr>
            </w:pPr>
            <w:r w:rsidRPr="00353693">
              <w:rPr>
                <w:bCs/>
                <w:sz w:val="24"/>
                <w:szCs w:val="24"/>
              </w:rPr>
              <w:t>И. о. начальника Управления жилищно-коммунального хозяйства администрации города Оренбурга</w:t>
            </w:r>
          </w:p>
          <w:p w14:paraId="336CD0C2" w14:textId="77777777" w:rsidR="00F90ADE" w:rsidRPr="00353693" w:rsidRDefault="00F90ADE" w:rsidP="00F90ADE">
            <w:pPr>
              <w:rPr>
                <w:bCs/>
                <w:sz w:val="24"/>
                <w:szCs w:val="24"/>
                <w:lang w:val="en-US"/>
              </w:rPr>
            </w:pPr>
          </w:p>
          <w:p w14:paraId="0302404D" w14:textId="77777777" w:rsidR="00F90ADE" w:rsidRPr="00353693" w:rsidRDefault="00F90ADE" w:rsidP="00F90ADE">
            <w:pPr>
              <w:rPr>
                <w:b/>
                <w:sz w:val="24"/>
                <w:szCs w:val="24"/>
              </w:rPr>
            </w:pPr>
            <w:r w:rsidRPr="00353693">
              <w:rPr>
                <w:b/>
                <w:sz w:val="24"/>
                <w:szCs w:val="24"/>
              </w:rPr>
              <w:t>Организация, осуществляющая размещение:</w:t>
            </w:r>
          </w:p>
          <w:p w14:paraId="55586991" w14:textId="77777777" w:rsidR="00353693" w:rsidRPr="00353693" w:rsidRDefault="00353693" w:rsidP="00353693">
            <w:pPr>
              <w:rPr>
                <w:bCs/>
                <w:sz w:val="24"/>
                <w:szCs w:val="24"/>
              </w:rPr>
            </w:pPr>
            <w:r w:rsidRPr="00353693">
              <w:rPr>
                <w:bCs/>
                <w:sz w:val="24"/>
                <w:szCs w:val="24"/>
              </w:rPr>
              <w:t>Председателю комитета муниципального заказа администрации города Оренбурга</w:t>
            </w:r>
          </w:p>
          <w:p w14:paraId="2528C382" w14:textId="3FA10F91" w:rsidR="00353693" w:rsidRPr="00353693" w:rsidRDefault="00353693" w:rsidP="00353693">
            <w:pPr>
              <w:rPr>
                <w:bCs/>
                <w:sz w:val="24"/>
                <w:szCs w:val="24"/>
              </w:rPr>
            </w:pPr>
          </w:p>
          <w:p w14:paraId="20DF0D10" w14:textId="6CEE3A42" w:rsidR="00353693" w:rsidRPr="00353693" w:rsidRDefault="00353693" w:rsidP="00353693">
            <w:pPr>
              <w:rPr>
                <w:b/>
                <w:sz w:val="24"/>
                <w:szCs w:val="24"/>
              </w:rPr>
            </w:pPr>
            <w:r w:rsidRPr="00353693">
              <w:rPr>
                <w:b/>
                <w:sz w:val="24"/>
                <w:szCs w:val="24"/>
              </w:rPr>
              <w:t xml:space="preserve">Победитель: </w:t>
            </w:r>
          </w:p>
          <w:p w14:paraId="45842B5A" w14:textId="7D66FAA6" w:rsidR="00353693" w:rsidRPr="00353693" w:rsidRDefault="00353693" w:rsidP="00353693">
            <w:pPr>
              <w:rPr>
                <w:bCs/>
                <w:sz w:val="24"/>
                <w:szCs w:val="24"/>
              </w:rPr>
            </w:pPr>
            <w:r w:rsidRPr="00353693">
              <w:rPr>
                <w:bCs/>
                <w:sz w:val="24"/>
                <w:szCs w:val="24"/>
              </w:rPr>
              <w:t>Президенту ПАО «РОСТЕЛЕКОМ»</w:t>
            </w:r>
          </w:p>
          <w:p w14:paraId="249FAD10" w14:textId="217643E3" w:rsidR="00FA739B" w:rsidRPr="00F90ADE" w:rsidRDefault="00FA739B" w:rsidP="00353693">
            <w:pPr>
              <w:rPr>
                <w:sz w:val="24"/>
                <w:szCs w:val="24"/>
              </w:rPr>
            </w:pPr>
          </w:p>
        </w:tc>
      </w:tr>
      <w:tr w:rsidR="00DB4998" w:rsidRPr="00B27B43" w14:paraId="2911F477" w14:textId="77777777" w:rsidTr="00081C7D">
        <w:trPr>
          <w:cantSplit/>
          <w:trHeight w:val="385"/>
        </w:trPr>
        <w:tc>
          <w:tcPr>
            <w:tcW w:w="277" w:type="dxa"/>
            <w:tcBorders>
              <w:top w:val="nil"/>
              <w:left w:val="nil"/>
              <w:bottom w:val="nil"/>
              <w:right w:val="nil"/>
            </w:tcBorders>
            <w:vAlign w:val="bottom"/>
          </w:tcPr>
          <w:p w14:paraId="69751819" w14:textId="77777777" w:rsidR="00DB4998" w:rsidRPr="009D04EC" w:rsidRDefault="002B39A9">
            <w:pPr>
              <w:jc w:val="center"/>
              <w:rPr>
                <w:sz w:val="24"/>
                <w:szCs w:val="24"/>
              </w:rPr>
            </w:pPr>
            <w:r w:rsidRPr="009D04EC">
              <w:rPr>
                <w:sz w:val="24"/>
                <w:szCs w:val="24"/>
              </w:rPr>
              <w:t xml:space="preserve">      </w:t>
            </w:r>
          </w:p>
        </w:tc>
        <w:tc>
          <w:tcPr>
            <w:tcW w:w="1999" w:type="dxa"/>
            <w:gridSpan w:val="3"/>
            <w:tcBorders>
              <w:top w:val="nil"/>
              <w:left w:val="nil"/>
              <w:bottom w:val="single" w:sz="4" w:space="0" w:color="auto"/>
              <w:right w:val="nil"/>
            </w:tcBorders>
            <w:vAlign w:val="bottom"/>
          </w:tcPr>
          <w:p w14:paraId="4C2A618E" w14:textId="2AF466AC" w:rsidR="00DB4998" w:rsidRPr="00B27B43" w:rsidRDefault="00353693" w:rsidP="00726FE1">
            <w:pPr>
              <w:jc w:val="center"/>
              <w:rPr>
                <w:sz w:val="24"/>
                <w:szCs w:val="24"/>
              </w:rPr>
            </w:pPr>
            <w:r>
              <w:rPr>
                <w:sz w:val="24"/>
                <w:szCs w:val="24"/>
              </w:rPr>
              <w:t>15.02.2021</w:t>
            </w:r>
          </w:p>
        </w:tc>
        <w:tc>
          <w:tcPr>
            <w:tcW w:w="493" w:type="dxa"/>
            <w:gridSpan w:val="2"/>
            <w:tcBorders>
              <w:top w:val="nil"/>
              <w:left w:val="nil"/>
              <w:bottom w:val="nil"/>
              <w:right w:val="nil"/>
            </w:tcBorders>
            <w:vAlign w:val="bottom"/>
          </w:tcPr>
          <w:p w14:paraId="10ED62B3" w14:textId="77777777" w:rsidR="00DB4998" w:rsidRPr="00B27B43" w:rsidRDefault="00DB4998">
            <w:pPr>
              <w:rPr>
                <w:sz w:val="24"/>
                <w:szCs w:val="24"/>
              </w:rPr>
            </w:pPr>
            <w:r w:rsidRPr="00B27B43">
              <w:rPr>
                <w:sz w:val="24"/>
                <w:szCs w:val="24"/>
              </w:rPr>
              <w:t>№</w:t>
            </w:r>
          </w:p>
        </w:tc>
        <w:tc>
          <w:tcPr>
            <w:tcW w:w="1523" w:type="dxa"/>
            <w:tcBorders>
              <w:top w:val="nil"/>
              <w:left w:val="nil"/>
              <w:bottom w:val="single" w:sz="4" w:space="0" w:color="auto"/>
              <w:right w:val="nil"/>
            </w:tcBorders>
            <w:vAlign w:val="bottom"/>
          </w:tcPr>
          <w:p w14:paraId="7DF025E5" w14:textId="0AF51082" w:rsidR="00DB4998" w:rsidRPr="00B27B43" w:rsidRDefault="00BF4C42" w:rsidP="00C0500D">
            <w:pPr>
              <w:jc w:val="center"/>
              <w:rPr>
                <w:sz w:val="24"/>
                <w:szCs w:val="24"/>
              </w:rPr>
            </w:pPr>
            <w:r>
              <w:rPr>
                <w:sz w:val="24"/>
                <w:szCs w:val="24"/>
              </w:rPr>
              <w:t>1255</w:t>
            </w:r>
          </w:p>
        </w:tc>
        <w:tc>
          <w:tcPr>
            <w:tcW w:w="831" w:type="dxa"/>
            <w:tcBorders>
              <w:top w:val="nil"/>
              <w:left w:val="nil"/>
              <w:bottom w:val="nil"/>
              <w:right w:val="nil"/>
            </w:tcBorders>
            <w:vAlign w:val="bottom"/>
          </w:tcPr>
          <w:p w14:paraId="00EABD3A" w14:textId="77777777" w:rsidR="00DB4998" w:rsidRPr="00B27B43" w:rsidRDefault="00DB4998">
            <w:pPr>
              <w:jc w:val="center"/>
              <w:rPr>
                <w:sz w:val="24"/>
                <w:szCs w:val="24"/>
              </w:rPr>
            </w:pPr>
          </w:p>
        </w:tc>
        <w:tc>
          <w:tcPr>
            <w:tcW w:w="4844" w:type="dxa"/>
            <w:vMerge/>
            <w:tcBorders>
              <w:top w:val="nil"/>
              <w:left w:val="nil"/>
              <w:bottom w:val="nil"/>
              <w:right w:val="nil"/>
            </w:tcBorders>
            <w:vAlign w:val="bottom"/>
          </w:tcPr>
          <w:p w14:paraId="486A1770" w14:textId="77777777" w:rsidR="00DB4998" w:rsidRPr="00B27B43" w:rsidRDefault="00DB4998">
            <w:pPr>
              <w:rPr>
                <w:sz w:val="24"/>
                <w:szCs w:val="24"/>
              </w:rPr>
            </w:pPr>
          </w:p>
        </w:tc>
      </w:tr>
      <w:tr w:rsidR="00DB4998" w:rsidRPr="00B27B43" w14:paraId="45ACB9E5" w14:textId="77777777" w:rsidTr="00081C7D">
        <w:trPr>
          <w:cantSplit/>
          <w:trHeight w:val="424"/>
        </w:trPr>
        <w:tc>
          <w:tcPr>
            <w:tcW w:w="277" w:type="dxa"/>
            <w:tcBorders>
              <w:top w:val="nil"/>
              <w:left w:val="nil"/>
              <w:bottom w:val="nil"/>
              <w:right w:val="nil"/>
            </w:tcBorders>
            <w:vAlign w:val="bottom"/>
          </w:tcPr>
          <w:p w14:paraId="30DC30D4" w14:textId="77777777" w:rsidR="00DB4998" w:rsidRPr="00B27B43" w:rsidRDefault="00DB4998">
            <w:pPr>
              <w:jc w:val="center"/>
              <w:rPr>
                <w:sz w:val="24"/>
                <w:szCs w:val="24"/>
              </w:rPr>
            </w:pPr>
          </w:p>
        </w:tc>
        <w:tc>
          <w:tcPr>
            <w:tcW w:w="692" w:type="dxa"/>
            <w:gridSpan w:val="2"/>
            <w:tcBorders>
              <w:top w:val="nil"/>
              <w:left w:val="nil"/>
              <w:bottom w:val="nil"/>
              <w:right w:val="nil"/>
            </w:tcBorders>
            <w:vAlign w:val="bottom"/>
          </w:tcPr>
          <w:p w14:paraId="0A4A0651" w14:textId="77777777" w:rsidR="00DB4998" w:rsidRPr="00B27B43" w:rsidRDefault="00DB4998">
            <w:pPr>
              <w:rPr>
                <w:sz w:val="24"/>
                <w:szCs w:val="24"/>
              </w:rPr>
            </w:pPr>
            <w:r w:rsidRPr="00B27B43">
              <w:rPr>
                <w:sz w:val="24"/>
                <w:szCs w:val="24"/>
              </w:rPr>
              <w:t>№</w:t>
            </w:r>
          </w:p>
        </w:tc>
        <w:tc>
          <w:tcPr>
            <w:tcW w:w="1307" w:type="dxa"/>
            <w:tcBorders>
              <w:top w:val="single" w:sz="4" w:space="0" w:color="auto"/>
              <w:left w:val="nil"/>
              <w:bottom w:val="single" w:sz="4" w:space="0" w:color="auto"/>
              <w:right w:val="nil"/>
            </w:tcBorders>
            <w:vAlign w:val="bottom"/>
          </w:tcPr>
          <w:p w14:paraId="54E107F9" w14:textId="77777777" w:rsidR="00DB4998" w:rsidRPr="00B27B43" w:rsidRDefault="00DB4998" w:rsidP="00DA25D6">
            <w:pPr>
              <w:pStyle w:val="3"/>
              <w:jc w:val="left"/>
              <w:rPr>
                <w:szCs w:val="24"/>
              </w:rPr>
            </w:pPr>
          </w:p>
        </w:tc>
        <w:tc>
          <w:tcPr>
            <w:tcW w:w="493" w:type="dxa"/>
            <w:gridSpan w:val="2"/>
            <w:tcBorders>
              <w:top w:val="nil"/>
              <w:left w:val="nil"/>
              <w:bottom w:val="nil"/>
              <w:right w:val="nil"/>
            </w:tcBorders>
            <w:vAlign w:val="bottom"/>
          </w:tcPr>
          <w:p w14:paraId="57FBBE49" w14:textId="77777777" w:rsidR="00DB4998" w:rsidRPr="00B27B43" w:rsidRDefault="00DB4998">
            <w:pPr>
              <w:jc w:val="center"/>
              <w:rPr>
                <w:sz w:val="24"/>
                <w:szCs w:val="24"/>
              </w:rPr>
            </w:pPr>
            <w:r w:rsidRPr="00B27B43">
              <w:rPr>
                <w:sz w:val="24"/>
                <w:szCs w:val="24"/>
              </w:rPr>
              <w:t>от</w:t>
            </w:r>
          </w:p>
        </w:tc>
        <w:tc>
          <w:tcPr>
            <w:tcW w:w="1523" w:type="dxa"/>
            <w:tcBorders>
              <w:top w:val="single" w:sz="4" w:space="0" w:color="auto"/>
              <w:left w:val="nil"/>
              <w:bottom w:val="single" w:sz="4" w:space="0" w:color="auto"/>
              <w:right w:val="nil"/>
            </w:tcBorders>
            <w:vAlign w:val="bottom"/>
          </w:tcPr>
          <w:p w14:paraId="6FBFE6C2" w14:textId="77777777" w:rsidR="00DB4998" w:rsidRPr="00B27B43" w:rsidRDefault="00DB4998" w:rsidP="00745777">
            <w:pPr>
              <w:jc w:val="center"/>
              <w:rPr>
                <w:sz w:val="24"/>
                <w:szCs w:val="24"/>
              </w:rPr>
            </w:pPr>
          </w:p>
        </w:tc>
        <w:tc>
          <w:tcPr>
            <w:tcW w:w="831" w:type="dxa"/>
            <w:tcBorders>
              <w:top w:val="nil"/>
              <w:left w:val="nil"/>
              <w:bottom w:val="nil"/>
              <w:right w:val="nil"/>
            </w:tcBorders>
            <w:vAlign w:val="bottom"/>
          </w:tcPr>
          <w:p w14:paraId="3004A46D" w14:textId="77777777" w:rsidR="00DB4998" w:rsidRPr="00B27B43" w:rsidRDefault="00DB4998">
            <w:pPr>
              <w:jc w:val="center"/>
              <w:rPr>
                <w:sz w:val="24"/>
                <w:szCs w:val="24"/>
              </w:rPr>
            </w:pPr>
          </w:p>
        </w:tc>
        <w:tc>
          <w:tcPr>
            <w:tcW w:w="4844" w:type="dxa"/>
            <w:vMerge/>
            <w:tcBorders>
              <w:top w:val="nil"/>
              <w:left w:val="nil"/>
              <w:bottom w:val="nil"/>
              <w:right w:val="nil"/>
            </w:tcBorders>
            <w:vAlign w:val="bottom"/>
          </w:tcPr>
          <w:p w14:paraId="3D24BE7E" w14:textId="77777777" w:rsidR="00DB4998" w:rsidRPr="00B27B43" w:rsidRDefault="00DB4998">
            <w:pPr>
              <w:rPr>
                <w:sz w:val="24"/>
                <w:szCs w:val="24"/>
              </w:rPr>
            </w:pPr>
          </w:p>
        </w:tc>
      </w:tr>
      <w:tr w:rsidR="00DB4998" w:rsidRPr="00B27B43" w14:paraId="08418AFD" w14:textId="77777777" w:rsidTr="00081C7D">
        <w:trPr>
          <w:cantSplit/>
          <w:trHeight w:val="179"/>
        </w:trPr>
        <w:tc>
          <w:tcPr>
            <w:tcW w:w="284" w:type="dxa"/>
            <w:gridSpan w:val="2"/>
            <w:tcBorders>
              <w:top w:val="nil"/>
              <w:left w:val="nil"/>
              <w:bottom w:val="nil"/>
              <w:right w:val="nil"/>
            </w:tcBorders>
          </w:tcPr>
          <w:p w14:paraId="0E646308" w14:textId="77777777" w:rsidR="00DB4998" w:rsidRPr="00B27B43" w:rsidRDefault="00DB4998">
            <w:pPr>
              <w:jc w:val="center"/>
              <w:rPr>
                <w:sz w:val="24"/>
                <w:szCs w:val="24"/>
              </w:rPr>
            </w:pPr>
          </w:p>
        </w:tc>
        <w:tc>
          <w:tcPr>
            <w:tcW w:w="685" w:type="dxa"/>
            <w:tcBorders>
              <w:top w:val="nil"/>
              <w:left w:val="nil"/>
              <w:bottom w:val="nil"/>
              <w:right w:val="nil"/>
            </w:tcBorders>
          </w:tcPr>
          <w:p w14:paraId="3C37DF68" w14:textId="77777777" w:rsidR="00DB4998" w:rsidRPr="00B27B43" w:rsidRDefault="00DB4998">
            <w:pPr>
              <w:jc w:val="center"/>
              <w:rPr>
                <w:sz w:val="24"/>
                <w:szCs w:val="24"/>
              </w:rPr>
            </w:pPr>
          </w:p>
        </w:tc>
        <w:tc>
          <w:tcPr>
            <w:tcW w:w="1307" w:type="dxa"/>
            <w:tcBorders>
              <w:top w:val="single" w:sz="4" w:space="0" w:color="auto"/>
              <w:left w:val="nil"/>
              <w:bottom w:val="nil"/>
              <w:right w:val="nil"/>
            </w:tcBorders>
          </w:tcPr>
          <w:p w14:paraId="468266C8" w14:textId="77777777" w:rsidR="00DB4998" w:rsidRPr="00B27B43" w:rsidRDefault="00DB4998">
            <w:pPr>
              <w:jc w:val="center"/>
              <w:rPr>
                <w:sz w:val="24"/>
                <w:szCs w:val="24"/>
              </w:rPr>
            </w:pPr>
          </w:p>
        </w:tc>
        <w:tc>
          <w:tcPr>
            <w:tcW w:w="486" w:type="dxa"/>
            <w:tcBorders>
              <w:top w:val="nil"/>
              <w:left w:val="nil"/>
              <w:bottom w:val="nil"/>
              <w:right w:val="nil"/>
            </w:tcBorders>
          </w:tcPr>
          <w:p w14:paraId="13ADE3DF" w14:textId="77777777" w:rsidR="00DB4998" w:rsidRPr="00B27B43" w:rsidRDefault="00DB4998">
            <w:pPr>
              <w:jc w:val="center"/>
              <w:rPr>
                <w:sz w:val="24"/>
                <w:szCs w:val="24"/>
              </w:rPr>
            </w:pPr>
          </w:p>
        </w:tc>
        <w:tc>
          <w:tcPr>
            <w:tcW w:w="1530" w:type="dxa"/>
            <w:gridSpan w:val="2"/>
            <w:tcBorders>
              <w:top w:val="single" w:sz="4" w:space="0" w:color="auto"/>
              <w:left w:val="nil"/>
              <w:bottom w:val="nil"/>
              <w:right w:val="nil"/>
            </w:tcBorders>
          </w:tcPr>
          <w:p w14:paraId="110B93FE" w14:textId="77777777" w:rsidR="00DB4998" w:rsidRPr="00B27B43" w:rsidRDefault="00DB4998">
            <w:pPr>
              <w:jc w:val="center"/>
              <w:rPr>
                <w:sz w:val="24"/>
                <w:szCs w:val="24"/>
              </w:rPr>
            </w:pPr>
          </w:p>
        </w:tc>
        <w:tc>
          <w:tcPr>
            <w:tcW w:w="831" w:type="dxa"/>
            <w:tcBorders>
              <w:top w:val="nil"/>
              <w:left w:val="nil"/>
              <w:bottom w:val="nil"/>
              <w:right w:val="nil"/>
            </w:tcBorders>
          </w:tcPr>
          <w:p w14:paraId="043930AC" w14:textId="77777777" w:rsidR="00DB4998" w:rsidRPr="00B27B43" w:rsidRDefault="00DB4998">
            <w:pPr>
              <w:jc w:val="center"/>
              <w:rPr>
                <w:sz w:val="24"/>
                <w:szCs w:val="24"/>
              </w:rPr>
            </w:pPr>
          </w:p>
        </w:tc>
        <w:tc>
          <w:tcPr>
            <w:tcW w:w="4844" w:type="dxa"/>
            <w:vMerge/>
            <w:tcBorders>
              <w:top w:val="nil"/>
              <w:left w:val="nil"/>
              <w:bottom w:val="nil"/>
              <w:right w:val="nil"/>
            </w:tcBorders>
          </w:tcPr>
          <w:p w14:paraId="210CEF35" w14:textId="77777777" w:rsidR="00DB4998" w:rsidRPr="00B27B43" w:rsidRDefault="00DB4998">
            <w:pPr>
              <w:rPr>
                <w:sz w:val="24"/>
                <w:szCs w:val="24"/>
              </w:rPr>
            </w:pPr>
          </w:p>
        </w:tc>
      </w:tr>
      <w:tr w:rsidR="00DB4998" w:rsidRPr="00B27B43" w14:paraId="67BC2E5D" w14:textId="77777777" w:rsidTr="007F4475">
        <w:trPr>
          <w:cantSplit/>
          <w:trHeight w:val="291"/>
        </w:trPr>
        <w:tc>
          <w:tcPr>
            <w:tcW w:w="5123" w:type="dxa"/>
            <w:gridSpan w:val="8"/>
            <w:tcBorders>
              <w:top w:val="nil"/>
              <w:left w:val="nil"/>
              <w:bottom w:val="nil"/>
              <w:right w:val="nil"/>
            </w:tcBorders>
            <w:vAlign w:val="center"/>
          </w:tcPr>
          <w:p w14:paraId="557DD15E" w14:textId="77777777" w:rsidR="00DB4998" w:rsidRPr="00B27B43" w:rsidRDefault="00DB4998" w:rsidP="00C36FBC">
            <w:pPr>
              <w:pStyle w:val="2"/>
              <w:ind w:left="0" w:right="0" w:firstLine="709"/>
              <w:jc w:val="both"/>
              <w:rPr>
                <w:sz w:val="24"/>
                <w:szCs w:val="24"/>
              </w:rPr>
            </w:pPr>
          </w:p>
        </w:tc>
        <w:tc>
          <w:tcPr>
            <w:tcW w:w="4844" w:type="dxa"/>
            <w:vMerge/>
            <w:tcBorders>
              <w:top w:val="nil"/>
              <w:left w:val="nil"/>
              <w:bottom w:val="nil"/>
              <w:right w:val="nil"/>
            </w:tcBorders>
          </w:tcPr>
          <w:p w14:paraId="56D5EB99" w14:textId="77777777" w:rsidR="00DB4998" w:rsidRPr="00B27B43" w:rsidRDefault="00DB4998" w:rsidP="00C36FBC">
            <w:pPr>
              <w:ind w:firstLine="709"/>
              <w:jc w:val="both"/>
              <w:rPr>
                <w:sz w:val="24"/>
                <w:szCs w:val="24"/>
              </w:rPr>
            </w:pPr>
          </w:p>
        </w:tc>
      </w:tr>
    </w:tbl>
    <w:p w14:paraId="394B8133" w14:textId="77777777" w:rsidR="00A15F32" w:rsidRPr="00CA7B7C" w:rsidRDefault="00A15F32" w:rsidP="00856FB7">
      <w:pPr>
        <w:jc w:val="center"/>
        <w:rPr>
          <w:b/>
          <w:sz w:val="24"/>
          <w:szCs w:val="24"/>
        </w:rPr>
      </w:pPr>
      <w:r w:rsidRPr="00CA7B7C">
        <w:rPr>
          <w:b/>
          <w:sz w:val="24"/>
          <w:szCs w:val="24"/>
        </w:rPr>
        <w:t>РЕШЕНИЕ</w:t>
      </w:r>
    </w:p>
    <w:p w14:paraId="20A84C15" w14:textId="4B4F8360" w:rsidR="00A15F32" w:rsidRPr="00CA7B7C" w:rsidRDefault="002F4E19" w:rsidP="00C36FBC">
      <w:pPr>
        <w:jc w:val="center"/>
        <w:rPr>
          <w:b/>
          <w:sz w:val="24"/>
          <w:szCs w:val="24"/>
        </w:rPr>
      </w:pPr>
      <w:r>
        <w:rPr>
          <w:b/>
          <w:sz w:val="24"/>
          <w:szCs w:val="24"/>
        </w:rPr>
        <w:t xml:space="preserve">по делу № </w:t>
      </w:r>
      <w:bookmarkStart w:id="0" w:name="_GoBack"/>
      <w:r>
        <w:rPr>
          <w:b/>
          <w:sz w:val="24"/>
          <w:szCs w:val="24"/>
        </w:rPr>
        <w:t>056/06/</w:t>
      </w:r>
      <w:r w:rsidR="000B53CB">
        <w:rPr>
          <w:b/>
          <w:sz w:val="24"/>
          <w:szCs w:val="24"/>
        </w:rPr>
        <w:t>108</w:t>
      </w:r>
      <w:r w:rsidR="001E1D0A">
        <w:rPr>
          <w:b/>
          <w:sz w:val="24"/>
          <w:szCs w:val="24"/>
        </w:rPr>
        <w:t>-</w:t>
      </w:r>
      <w:r w:rsidR="000B53CB">
        <w:rPr>
          <w:b/>
          <w:sz w:val="24"/>
          <w:szCs w:val="24"/>
        </w:rPr>
        <w:t>1</w:t>
      </w:r>
      <w:r w:rsidR="00353693">
        <w:rPr>
          <w:b/>
          <w:sz w:val="24"/>
          <w:szCs w:val="24"/>
        </w:rPr>
        <w:t>18</w:t>
      </w:r>
      <w:r w:rsidR="00CF2DB2" w:rsidRPr="00CA7B7C">
        <w:rPr>
          <w:b/>
          <w:sz w:val="24"/>
          <w:szCs w:val="24"/>
        </w:rPr>
        <w:t>/20</w:t>
      </w:r>
      <w:r w:rsidR="00726FE1">
        <w:rPr>
          <w:b/>
          <w:sz w:val="24"/>
          <w:szCs w:val="24"/>
        </w:rPr>
        <w:t>2</w:t>
      </w:r>
      <w:r w:rsidR="00353693">
        <w:rPr>
          <w:b/>
          <w:sz w:val="24"/>
          <w:szCs w:val="24"/>
        </w:rPr>
        <w:t>1</w:t>
      </w:r>
      <w:bookmarkEnd w:id="0"/>
    </w:p>
    <w:p w14:paraId="737B9133" w14:textId="77777777" w:rsidR="00A15F32" w:rsidRPr="00CA7B7C" w:rsidRDefault="00A15F32" w:rsidP="00C36FBC">
      <w:pPr>
        <w:jc w:val="both"/>
        <w:rPr>
          <w:sz w:val="24"/>
          <w:szCs w:val="24"/>
        </w:rPr>
      </w:pPr>
    </w:p>
    <w:p w14:paraId="667E4DFB" w14:textId="61E3A788" w:rsidR="00A15F32" w:rsidRPr="00CA7B7C" w:rsidRDefault="00353693" w:rsidP="00C36FBC">
      <w:pPr>
        <w:jc w:val="both"/>
        <w:rPr>
          <w:sz w:val="24"/>
          <w:szCs w:val="24"/>
        </w:rPr>
      </w:pPr>
      <w:r>
        <w:rPr>
          <w:sz w:val="24"/>
          <w:szCs w:val="24"/>
        </w:rPr>
        <w:t>15 февраля</w:t>
      </w:r>
      <w:r w:rsidR="00726FE1">
        <w:rPr>
          <w:sz w:val="24"/>
          <w:szCs w:val="24"/>
        </w:rPr>
        <w:t xml:space="preserve"> 202</w:t>
      </w:r>
      <w:r>
        <w:rPr>
          <w:sz w:val="24"/>
          <w:szCs w:val="24"/>
        </w:rPr>
        <w:t>1</w:t>
      </w:r>
      <w:r w:rsidR="00A15F32" w:rsidRPr="00CA7B7C">
        <w:rPr>
          <w:sz w:val="24"/>
          <w:szCs w:val="24"/>
        </w:rPr>
        <w:t xml:space="preserve"> года                   </w:t>
      </w:r>
      <w:r w:rsidR="00610583" w:rsidRPr="00CA7B7C">
        <w:rPr>
          <w:sz w:val="24"/>
          <w:szCs w:val="24"/>
        </w:rPr>
        <w:t xml:space="preserve"> </w:t>
      </w:r>
      <w:r w:rsidR="00A15F32" w:rsidRPr="00CA7B7C">
        <w:rPr>
          <w:sz w:val="24"/>
          <w:szCs w:val="24"/>
        </w:rPr>
        <w:t xml:space="preserve">                                                                    </w:t>
      </w:r>
      <w:r w:rsidR="005C4494" w:rsidRPr="00CA7B7C">
        <w:rPr>
          <w:sz w:val="24"/>
          <w:szCs w:val="24"/>
        </w:rPr>
        <w:t xml:space="preserve">       </w:t>
      </w:r>
      <w:r w:rsidR="0061422A" w:rsidRPr="00CA7B7C">
        <w:rPr>
          <w:sz w:val="24"/>
          <w:szCs w:val="24"/>
        </w:rPr>
        <w:t xml:space="preserve">  </w:t>
      </w:r>
      <w:r w:rsidR="00B731D5" w:rsidRPr="00CA7B7C">
        <w:rPr>
          <w:sz w:val="24"/>
          <w:szCs w:val="24"/>
        </w:rPr>
        <w:t xml:space="preserve"> </w:t>
      </w:r>
      <w:r w:rsidR="005C4494" w:rsidRPr="00CA7B7C">
        <w:rPr>
          <w:sz w:val="24"/>
          <w:szCs w:val="24"/>
        </w:rPr>
        <w:t xml:space="preserve"> </w:t>
      </w:r>
      <w:r w:rsidR="00AE0F6A">
        <w:rPr>
          <w:sz w:val="24"/>
          <w:szCs w:val="24"/>
        </w:rPr>
        <w:t xml:space="preserve">  </w:t>
      </w:r>
      <w:r w:rsidR="001E1D0A">
        <w:rPr>
          <w:sz w:val="24"/>
          <w:szCs w:val="24"/>
        </w:rPr>
        <w:t xml:space="preserve">    </w:t>
      </w:r>
      <w:r w:rsidR="00A15F32" w:rsidRPr="00CA7B7C">
        <w:rPr>
          <w:sz w:val="24"/>
          <w:szCs w:val="24"/>
        </w:rPr>
        <w:t>г. Оренбург</w:t>
      </w:r>
    </w:p>
    <w:p w14:paraId="16828B26" w14:textId="77777777" w:rsidR="00A15F32" w:rsidRPr="00CA7B7C" w:rsidRDefault="007229F3" w:rsidP="00C36FBC">
      <w:pPr>
        <w:tabs>
          <w:tab w:val="left" w:pos="4456"/>
        </w:tabs>
        <w:ind w:firstLine="709"/>
        <w:jc w:val="both"/>
        <w:rPr>
          <w:sz w:val="24"/>
          <w:szCs w:val="24"/>
        </w:rPr>
      </w:pPr>
      <w:r w:rsidRPr="00CA7B7C">
        <w:rPr>
          <w:sz w:val="24"/>
          <w:szCs w:val="24"/>
        </w:rPr>
        <w:tab/>
      </w:r>
    </w:p>
    <w:p w14:paraId="2920F90A" w14:textId="3C12ED71" w:rsidR="00A15F32" w:rsidRPr="009C2EB5" w:rsidRDefault="00A15F32" w:rsidP="001E2922">
      <w:pPr>
        <w:ind w:firstLine="720"/>
        <w:jc w:val="both"/>
        <w:rPr>
          <w:sz w:val="24"/>
          <w:szCs w:val="24"/>
        </w:rPr>
      </w:pPr>
      <w:r w:rsidRPr="009C2EB5">
        <w:rPr>
          <w:sz w:val="24"/>
          <w:szCs w:val="24"/>
        </w:rPr>
        <w:t>Резолютивная часть решения оглашена</w:t>
      </w:r>
      <w:r w:rsidR="003D7837" w:rsidRPr="009C2EB5">
        <w:rPr>
          <w:sz w:val="24"/>
          <w:szCs w:val="24"/>
        </w:rPr>
        <w:t xml:space="preserve"> </w:t>
      </w:r>
      <w:r w:rsidR="00353693" w:rsidRPr="009C2EB5">
        <w:rPr>
          <w:sz w:val="24"/>
          <w:szCs w:val="24"/>
        </w:rPr>
        <w:t xml:space="preserve">15 февраля 2021 </w:t>
      </w:r>
      <w:r w:rsidRPr="009C2EB5">
        <w:rPr>
          <w:sz w:val="24"/>
          <w:szCs w:val="24"/>
        </w:rPr>
        <w:t xml:space="preserve">года </w:t>
      </w:r>
    </w:p>
    <w:p w14:paraId="70FEAC01" w14:textId="580FB34B" w:rsidR="00A15F32" w:rsidRPr="009C2EB5" w:rsidRDefault="00A15F32" w:rsidP="001E2922">
      <w:pPr>
        <w:ind w:firstLine="720"/>
        <w:jc w:val="both"/>
        <w:rPr>
          <w:sz w:val="24"/>
          <w:szCs w:val="24"/>
        </w:rPr>
      </w:pPr>
      <w:r w:rsidRPr="009C2EB5">
        <w:rPr>
          <w:sz w:val="24"/>
          <w:szCs w:val="24"/>
        </w:rPr>
        <w:t>Решение в полном объеме изготовлено</w:t>
      </w:r>
      <w:r w:rsidR="003D7837" w:rsidRPr="009C2EB5">
        <w:rPr>
          <w:sz w:val="24"/>
          <w:szCs w:val="24"/>
        </w:rPr>
        <w:t xml:space="preserve"> </w:t>
      </w:r>
      <w:r w:rsidR="00353693" w:rsidRPr="009C2EB5">
        <w:rPr>
          <w:sz w:val="24"/>
          <w:szCs w:val="24"/>
        </w:rPr>
        <w:t xml:space="preserve">15 февраля 2021 </w:t>
      </w:r>
      <w:r w:rsidRPr="009C2EB5">
        <w:rPr>
          <w:sz w:val="24"/>
          <w:szCs w:val="24"/>
        </w:rPr>
        <w:t>года</w:t>
      </w:r>
    </w:p>
    <w:p w14:paraId="7519851E" w14:textId="77777777" w:rsidR="00303862" w:rsidRPr="009C2EB5" w:rsidRDefault="00303862" w:rsidP="001E2922">
      <w:pPr>
        <w:ind w:firstLine="720"/>
        <w:jc w:val="both"/>
        <w:rPr>
          <w:sz w:val="24"/>
          <w:szCs w:val="24"/>
        </w:rPr>
      </w:pPr>
    </w:p>
    <w:p w14:paraId="6F14B952" w14:textId="77777777" w:rsidR="00303862" w:rsidRPr="009C2EB5" w:rsidRDefault="00303862" w:rsidP="001E2922">
      <w:pPr>
        <w:ind w:firstLine="720"/>
        <w:jc w:val="both"/>
        <w:rPr>
          <w:sz w:val="24"/>
          <w:szCs w:val="24"/>
        </w:rPr>
      </w:pPr>
      <w:r w:rsidRPr="009C2EB5">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3C33C399" w14:textId="2E9F73F1" w:rsidR="00E64559" w:rsidRPr="00EE46EB" w:rsidRDefault="0026203C" w:rsidP="00353693">
      <w:pPr>
        <w:ind w:firstLine="720"/>
        <w:jc w:val="both"/>
        <w:rPr>
          <w:sz w:val="24"/>
          <w:szCs w:val="24"/>
        </w:rPr>
      </w:pPr>
      <w:r w:rsidRPr="00EE46EB">
        <w:rPr>
          <w:sz w:val="24"/>
          <w:szCs w:val="24"/>
        </w:rPr>
        <w:t xml:space="preserve">Председателя </w:t>
      </w:r>
      <w:proofErr w:type="gramStart"/>
      <w:r w:rsidRPr="00EE46EB">
        <w:rPr>
          <w:sz w:val="24"/>
          <w:szCs w:val="24"/>
        </w:rPr>
        <w:t>Комиссии</w:t>
      </w:r>
      <w:r w:rsidR="000B53CB" w:rsidRPr="00EE46EB">
        <w:rPr>
          <w:sz w:val="24"/>
          <w:szCs w:val="24"/>
        </w:rPr>
        <w:t>:.</w:t>
      </w:r>
      <w:r w:rsidR="00EB3169" w:rsidRPr="00EE46EB">
        <w:rPr>
          <w:sz w:val="24"/>
          <w:szCs w:val="24"/>
        </w:rPr>
        <w:t>,</w:t>
      </w:r>
      <w:proofErr w:type="gramEnd"/>
      <w:r w:rsidR="00EB3169" w:rsidRPr="00EE46EB">
        <w:rPr>
          <w:sz w:val="24"/>
          <w:szCs w:val="24"/>
        </w:rPr>
        <w:t xml:space="preserve"> </w:t>
      </w:r>
      <w:r w:rsidR="00303862" w:rsidRPr="00EE46EB">
        <w:rPr>
          <w:sz w:val="24"/>
          <w:szCs w:val="24"/>
        </w:rPr>
        <w:t>Членов Комиссии:</w:t>
      </w:r>
      <w:r w:rsidR="006B4DEC" w:rsidRPr="00EE46EB">
        <w:rPr>
          <w:sz w:val="24"/>
          <w:szCs w:val="24"/>
        </w:rPr>
        <w:t>.,</w:t>
      </w:r>
      <w:r w:rsidR="001E1D0A" w:rsidRPr="00EE46EB">
        <w:rPr>
          <w:sz w:val="24"/>
          <w:szCs w:val="24"/>
        </w:rPr>
        <w:t>.</w:t>
      </w:r>
      <w:r w:rsidR="00EB3169" w:rsidRPr="00EE46EB">
        <w:rPr>
          <w:sz w:val="24"/>
          <w:szCs w:val="24"/>
        </w:rPr>
        <w:t xml:space="preserve">, </w:t>
      </w:r>
    </w:p>
    <w:p w14:paraId="189D6917" w14:textId="4B5F6471" w:rsidR="00303862" w:rsidRPr="00EE46EB" w:rsidRDefault="000B53CB" w:rsidP="001E2922">
      <w:pPr>
        <w:ind w:firstLine="720"/>
        <w:jc w:val="both"/>
        <w:rPr>
          <w:sz w:val="24"/>
          <w:szCs w:val="24"/>
        </w:rPr>
      </w:pPr>
      <w:r w:rsidRPr="00EE46EB">
        <w:rPr>
          <w:sz w:val="24"/>
          <w:szCs w:val="24"/>
        </w:rPr>
        <w:t>представител</w:t>
      </w:r>
      <w:r w:rsidR="00353693" w:rsidRPr="00EE46EB">
        <w:rPr>
          <w:sz w:val="24"/>
          <w:szCs w:val="24"/>
        </w:rPr>
        <w:t>ей</w:t>
      </w:r>
      <w:r w:rsidRPr="00EE46EB">
        <w:rPr>
          <w:sz w:val="24"/>
          <w:szCs w:val="24"/>
        </w:rPr>
        <w:t xml:space="preserve"> </w:t>
      </w:r>
      <w:r w:rsidR="006B4DEC" w:rsidRPr="00EE46EB">
        <w:rPr>
          <w:bCs/>
          <w:sz w:val="24"/>
          <w:szCs w:val="24"/>
        </w:rPr>
        <w:t>ООО «ЕЭС-Гарант»</w:t>
      </w:r>
      <w:r w:rsidR="006B4DEC" w:rsidRPr="00EE46EB">
        <w:rPr>
          <w:sz w:val="24"/>
          <w:szCs w:val="24"/>
        </w:rPr>
        <w:t xml:space="preserve"> </w:t>
      </w:r>
      <w:r w:rsidRPr="00EE46EB">
        <w:rPr>
          <w:sz w:val="24"/>
          <w:szCs w:val="24"/>
        </w:rPr>
        <w:t>-</w:t>
      </w:r>
      <w:r w:rsidR="006B4DEC" w:rsidRPr="00EE46EB">
        <w:rPr>
          <w:sz w:val="24"/>
          <w:szCs w:val="24"/>
        </w:rPr>
        <w:t>.</w:t>
      </w:r>
      <w:r w:rsidR="002A31B3" w:rsidRPr="00EE46EB">
        <w:rPr>
          <w:sz w:val="24"/>
          <w:szCs w:val="24"/>
        </w:rPr>
        <w:t>,</w:t>
      </w:r>
      <w:r w:rsidR="001C4F62" w:rsidRPr="00EE46EB">
        <w:rPr>
          <w:sz w:val="24"/>
          <w:szCs w:val="24"/>
        </w:rPr>
        <w:t>.</w:t>
      </w:r>
      <w:r w:rsidR="002A31B3" w:rsidRPr="00EE46EB">
        <w:rPr>
          <w:sz w:val="24"/>
          <w:szCs w:val="24"/>
        </w:rPr>
        <w:t>,.</w:t>
      </w:r>
      <w:r w:rsidR="006B4DEC" w:rsidRPr="00EE46EB">
        <w:rPr>
          <w:sz w:val="24"/>
          <w:szCs w:val="24"/>
        </w:rPr>
        <w:t xml:space="preserve"> </w:t>
      </w:r>
      <w:r w:rsidR="001C4F62" w:rsidRPr="00EE46EB">
        <w:rPr>
          <w:sz w:val="24"/>
          <w:szCs w:val="24"/>
        </w:rPr>
        <w:t>(</w:t>
      </w:r>
      <w:r w:rsidRPr="00EE46EB">
        <w:rPr>
          <w:sz w:val="24"/>
          <w:szCs w:val="24"/>
        </w:rPr>
        <w:t>по доверенност</w:t>
      </w:r>
      <w:r w:rsidR="001C4F62" w:rsidRPr="00EE46EB">
        <w:rPr>
          <w:sz w:val="24"/>
          <w:szCs w:val="24"/>
        </w:rPr>
        <w:t>и)</w:t>
      </w:r>
      <w:r w:rsidR="00C65DE8" w:rsidRPr="00EE46EB">
        <w:rPr>
          <w:sz w:val="24"/>
          <w:szCs w:val="24"/>
        </w:rPr>
        <w:t>,</w:t>
      </w:r>
    </w:p>
    <w:p w14:paraId="1BFFDD16" w14:textId="259D19F8" w:rsidR="00EE46EB" w:rsidRPr="00EE46EB" w:rsidRDefault="00EE46EB" w:rsidP="001E2922">
      <w:pPr>
        <w:ind w:firstLine="720"/>
        <w:jc w:val="both"/>
        <w:rPr>
          <w:bCs/>
          <w:sz w:val="24"/>
          <w:szCs w:val="24"/>
        </w:rPr>
      </w:pPr>
      <w:r w:rsidRPr="00EE46EB">
        <w:rPr>
          <w:bCs/>
          <w:sz w:val="24"/>
          <w:szCs w:val="24"/>
        </w:rPr>
        <w:t>председателя Комитета муниципального заказа администрации города Оренбурга –. (на основании приказа),</w:t>
      </w:r>
    </w:p>
    <w:p w14:paraId="7E03BA34" w14:textId="16FA0D8C" w:rsidR="001C4F62" w:rsidRPr="00EE46EB" w:rsidRDefault="001C4F62" w:rsidP="001E2922">
      <w:pPr>
        <w:ind w:firstLine="720"/>
        <w:jc w:val="both"/>
        <w:rPr>
          <w:sz w:val="24"/>
          <w:szCs w:val="24"/>
        </w:rPr>
      </w:pPr>
      <w:r w:rsidRPr="00EE46EB">
        <w:rPr>
          <w:bCs/>
          <w:sz w:val="24"/>
          <w:szCs w:val="24"/>
        </w:rPr>
        <w:t>представител</w:t>
      </w:r>
      <w:r w:rsidR="00EE46EB">
        <w:rPr>
          <w:bCs/>
          <w:sz w:val="24"/>
          <w:szCs w:val="24"/>
        </w:rPr>
        <w:t>я</w:t>
      </w:r>
      <w:r w:rsidRPr="00EE46EB">
        <w:rPr>
          <w:bCs/>
          <w:sz w:val="24"/>
          <w:szCs w:val="24"/>
        </w:rPr>
        <w:t xml:space="preserve"> Комитета муниципального заказа администрации города Оренбурга –. </w:t>
      </w:r>
      <w:r w:rsidRPr="00EE46EB">
        <w:rPr>
          <w:sz w:val="24"/>
          <w:szCs w:val="24"/>
        </w:rPr>
        <w:t>(по доверенности),</w:t>
      </w:r>
    </w:p>
    <w:p w14:paraId="72641E09" w14:textId="7837D172" w:rsidR="001C4F62" w:rsidRDefault="001C4F62" w:rsidP="001E2922">
      <w:pPr>
        <w:ind w:firstLine="720"/>
        <w:jc w:val="both"/>
        <w:rPr>
          <w:bCs/>
          <w:sz w:val="24"/>
          <w:szCs w:val="24"/>
        </w:rPr>
      </w:pPr>
      <w:r w:rsidRPr="00EE46EB">
        <w:rPr>
          <w:bCs/>
          <w:sz w:val="24"/>
          <w:szCs w:val="24"/>
        </w:rPr>
        <w:t>представител</w:t>
      </w:r>
      <w:r w:rsidR="00EE46EB" w:rsidRPr="00EE46EB">
        <w:rPr>
          <w:bCs/>
          <w:sz w:val="24"/>
          <w:szCs w:val="24"/>
        </w:rPr>
        <w:t>ей</w:t>
      </w:r>
      <w:r w:rsidRPr="00EE46EB">
        <w:rPr>
          <w:bCs/>
          <w:sz w:val="24"/>
          <w:szCs w:val="24"/>
        </w:rPr>
        <w:t xml:space="preserve"> Управления жилищно-коммунального хозяйства администрации города Оренбурга</w:t>
      </w:r>
      <w:r w:rsidR="00EE46EB" w:rsidRPr="00EE46EB">
        <w:rPr>
          <w:bCs/>
          <w:sz w:val="24"/>
          <w:szCs w:val="24"/>
        </w:rPr>
        <w:t xml:space="preserve"> –</w:t>
      </w:r>
      <w:r w:rsidR="00EE46EB" w:rsidRPr="00EE46EB">
        <w:rPr>
          <w:rFonts w:eastAsia="Calibri"/>
          <w:color w:val="000000"/>
          <w:sz w:val="24"/>
          <w:szCs w:val="24"/>
        </w:rPr>
        <w:t xml:space="preserve">.,. </w:t>
      </w:r>
      <w:r w:rsidR="00EE46EB" w:rsidRPr="00EE46EB">
        <w:rPr>
          <w:sz w:val="24"/>
          <w:szCs w:val="24"/>
        </w:rPr>
        <w:t>(по доверенности)</w:t>
      </w:r>
      <w:r w:rsidRPr="00EE46EB">
        <w:rPr>
          <w:bCs/>
          <w:sz w:val="24"/>
          <w:szCs w:val="24"/>
        </w:rPr>
        <w:t>,</w:t>
      </w:r>
    </w:p>
    <w:p w14:paraId="07F2E0C4" w14:textId="71EED48F" w:rsidR="00EE46EB" w:rsidRPr="00EE46EB" w:rsidRDefault="00EE46EB" w:rsidP="001E2922">
      <w:pPr>
        <w:ind w:firstLine="720"/>
        <w:jc w:val="both"/>
        <w:rPr>
          <w:sz w:val="24"/>
          <w:szCs w:val="24"/>
        </w:rPr>
      </w:pPr>
      <w:r>
        <w:rPr>
          <w:bCs/>
          <w:sz w:val="24"/>
          <w:szCs w:val="24"/>
        </w:rPr>
        <w:t xml:space="preserve">представителей </w:t>
      </w:r>
      <w:r w:rsidRPr="00353693">
        <w:rPr>
          <w:bCs/>
          <w:sz w:val="24"/>
          <w:szCs w:val="24"/>
        </w:rPr>
        <w:t>ПАО «РОСТЕЛЕКОМ»</w:t>
      </w:r>
      <w:r>
        <w:rPr>
          <w:bCs/>
          <w:sz w:val="24"/>
          <w:szCs w:val="24"/>
        </w:rPr>
        <w:t xml:space="preserve"> -.,. </w:t>
      </w:r>
      <w:r w:rsidRPr="00EE46EB">
        <w:rPr>
          <w:sz w:val="24"/>
          <w:szCs w:val="24"/>
        </w:rPr>
        <w:t>(по доверенности)</w:t>
      </w:r>
      <w:r w:rsidRPr="00EE46EB">
        <w:rPr>
          <w:bCs/>
          <w:sz w:val="24"/>
          <w:szCs w:val="24"/>
        </w:rPr>
        <w:t>,</w:t>
      </w:r>
    </w:p>
    <w:p w14:paraId="69D5661A" w14:textId="658AA055" w:rsidR="00303862" w:rsidRPr="00EE46EB" w:rsidRDefault="00303862" w:rsidP="001E2922">
      <w:pPr>
        <w:ind w:firstLine="720"/>
        <w:jc w:val="both"/>
        <w:rPr>
          <w:sz w:val="24"/>
          <w:szCs w:val="24"/>
        </w:rPr>
      </w:pPr>
      <w:r w:rsidRPr="00EE46EB">
        <w:rPr>
          <w:sz w:val="24"/>
          <w:szCs w:val="24"/>
        </w:rPr>
        <w:t xml:space="preserve">рассмотрев </w:t>
      </w:r>
      <w:r w:rsidR="00963DCA" w:rsidRPr="00EE46EB">
        <w:rPr>
          <w:sz w:val="24"/>
          <w:szCs w:val="24"/>
        </w:rPr>
        <w:t xml:space="preserve">жалобу </w:t>
      </w:r>
      <w:r w:rsidR="006B4DEC" w:rsidRPr="00EE46EB">
        <w:rPr>
          <w:bCs/>
          <w:sz w:val="24"/>
          <w:szCs w:val="24"/>
        </w:rPr>
        <w:t>ООО «ЕЭС-Гарант»</w:t>
      </w:r>
      <w:r w:rsidR="006B4DEC" w:rsidRPr="00EE46EB">
        <w:rPr>
          <w:b/>
          <w:sz w:val="24"/>
          <w:szCs w:val="24"/>
        </w:rPr>
        <w:t xml:space="preserve"> </w:t>
      </w:r>
      <w:r w:rsidR="006B4DEC" w:rsidRPr="00EE46EB">
        <w:rPr>
          <w:sz w:val="24"/>
          <w:szCs w:val="24"/>
        </w:rPr>
        <w:t xml:space="preserve">на действия </w:t>
      </w:r>
      <w:r w:rsidR="001C4F62" w:rsidRPr="00EE46EB">
        <w:rPr>
          <w:sz w:val="24"/>
          <w:szCs w:val="24"/>
        </w:rPr>
        <w:t xml:space="preserve">Управления жилищно-коммунального хозяйства администрации города Оренбурга при проведении открытого конкурса в электронной форме для заключения  </w:t>
      </w:r>
      <w:proofErr w:type="spellStart"/>
      <w:r w:rsidR="001C4F62" w:rsidRPr="00EE46EB">
        <w:rPr>
          <w:sz w:val="24"/>
          <w:szCs w:val="24"/>
        </w:rPr>
        <w:t>энергосервисного</w:t>
      </w:r>
      <w:proofErr w:type="spellEnd"/>
      <w:r w:rsidR="001C4F62" w:rsidRPr="00EE46EB">
        <w:rPr>
          <w:sz w:val="24"/>
          <w:szCs w:val="24"/>
        </w:rPr>
        <w:t xml:space="preserve"> контракта на выполнение мероприятий, направленных на энергосбережение и повышение энергетической эффективности путем модернизации элементов системы уличного (наружного) освещения муниципального образования «город Оренбург» (номер извещения № 0153300066920001375)</w:t>
      </w:r>
      <w:r w:rsidR="006B4DEC" w:rsidRPr="00EE46EB">
        <w:rPr>
          <w:sz w:val="24"/>
          <w:szCs w:val="24"/>
        </w:rPr>
        <w:t>,</w:t>
      </w:r>
    </w:p>
    <w:p w14:paraId="46DDEA14" w14:textId="77777777" w:rsidR="0027129A" w:rsidRPr="009C2EB5" w:rsidRDefault="0027129A" w:rsidP="001E2922">
      <w:pPr>
        <w:ind w:firstLine="720"/>
        <w:jc w:val="both"/>
        <w:rPr>
          <w:sz w:val="24"/>
          <w:szCs w:val="24"/>
        </w:rPr>
      </w:pPr>
    </w:p>
    <w:p w14:paraId="30951F51" w14:textId="6160DA85" w:rsidR="00303862" w:rsidRPr="009C2EB5" w:rsidRDefault="00303862" w:rsidP="001E2922">
      <w:pPr>
        <w:ind w:firstLine="720"/>
        <w:jc w:val="center"/>
        <w:rPr>
          <w:sz w:val="24"/>
          <w:szCs w:val="24"/>
        </w:rPr>
      </w:pPr>
      <w:r w:rsidRPr="009C2EB5">
        <w:rPr>
          <w:sz w:val="24"/>
          <w:szCs w:val="24"/>
        </w:rPr>
        <w:t>УСТАНОВИЛА:</w:t>
      </w:r>
    </w:p>
    <w:p w14:paraId="5BAC1C9F" w14:textId="77777777" w:rsidR="004E6EE0" w:rsidRPr="009C2EB5" w:rsidRDefault="004E6EE0" w:rsidP="001E2922">
      <w:pPr>
        <w:ind w:firstLine="720"/>
        <w:jc w:val="both"/>
        <w:rPr>
          <w:sz w:val="24"/>
          <w:szCs w:val="24"/>
        </w:rPr>
      </w:pPr>
    </w:p>
    <w:p w14:paraId="63DF2391" w14:textId="4C9B77A7" w:rsidR="00A15F32" w:rsidRPr="009C2EB5" w:rsidRDefault="006B4DEC" w:rsidP="001E2922">
      <w:pPr>
        <w:ind w:firstLine="720"/>
        <w:jc w:val="both"/>
        <w:rPr>
          <w:sz w:val="24"/>
          <w:szCs w:val="24"/>
        </w:rPr>
      </w:pPr>
      <w:r w:rsidRPr="009C2EB5">
        <w:rPr>
          <w:sz w:val="24"/>
          <w:szCs w:val="24"/>
        </w:rPr>
        <w:t>21.09</w:t>
      </w:r>
      <w:r w:rsidR="00BB697B" w:rsidRPr="009C2EB5">
        <w:rPr>
          <w:sz w:val="24"/>
          <w:szCs w:val="24"/>
        </w:rPr>
        <w:t>.2020</w:t>
      </w:r>
      <w:r w:rsidR="00C65DE8" w:rsidRPr="009C2EB5">
        <w:rPr>
          <w:sz w:val="24"/>
          <w:szCs w:val="24"/>
        </w:rPr>
        <w:t xml:space="preserve"> </w:t>
      </w:r>
      <w:r w:rsidR="00BB697B" w:rsidRPr="009C2EB5">
        <w:rPr>
          <w:sz w:val="24"/>
          <w:szCs w:val="24"/>
        </w:rPr>
        <w:t>г. в Оренбургское УФАС России</w:t>
      </w:r>
      <w:r w:rsidR="0061422A" w:rsidRPr="009C2EB5">
        <w:rPr>
          <w:sz w:val="24"/>
          <w:szCs w:val="24"/>
        </w:rPr>
        <w:t xml:space="preserve"> поступила </w:t>
      </w:r>
      <w:r w:rsidR="00303862" w:rsidRPr="009C2EB5">
        <w:rPr>
          <w:sz w:val="24"/>
          <w:szCs w:val="24"/>
        </w:rPr>
        <w:t xml:space="preserve">жалоба </w:t>
      </w:r>
      <w:r w:rsidRPr="009C2EB5">
        <w:rPr>
          <w:bCs/>
          <w:sz w:val="24"/>
          <w:szCs w:val="24"/>
        </w:rPr>
        <w:t>ООО «ЕЭС-Гарант»</w:t>
      </w:r>
      <w:r w:rsidRPr="009C2EB5">
        <w:rPr>
          <w:b/>
          <w:sz w:val="24"/>
          <w:szCs w:val="24"/>
        </w:rPr>
        <w:t xml:space="preserve"> </w:t>
      </w:r>
      <w:r w:rsidRPr="009C2EB5">
        <w:rPr>
          <w:bCs/>
          <w:sz w:val="24"/>
          <w:szCs w:val="24"/>
        </w:rPr>
        <w:t>(далее - Заявитель)</w:t>
      </w:r>
      <w:r w:rsidRPr="009C2EB5">
        <w:rPr>
          <w:b/>
          <w:sz w:val="24"/>
          <w:szCs w:val="24"/>
        </w:rPr>
        <w:t xml:space="preserve"> </w:t>
      </w:r>
      <w:r w:rsidRPr="009C2EB5">
        <w:rPr>
          <w:sz w:val="24"/>
          <w:szCs w:val="24"/>
        </w:rPr>
        <w:t xml:space="preserve">на действия </w:t>
      </w:r>
      <w:r w:rsidR="001C4F62" w:rsidRPr="009C2EB5">
        <w:rPr>
          <w:sz w:val="24"/>
          <w:szCs w:val="24"/>
        </w:rPr>
        <w:t xml:space="preserve">Управления жилищно-коммунального хозяйства администрации города Оренбурга (далее - Заказчик) при проведении открытого конкурса в электронной форме для заключения  </w:t>
      </w:r>
      <w:proofErr w:type="spellStart"/>
      <w:r w:rsidR="001C4F62" w:rsidRPr="009C2EB5">
        <w:rPr>
          <w:sz w:val="24"/>
          <w:szCs w:val="24"/>
        </w:rPr>
        <w:t>энергосервисного</w:t>
      </w:r>
      <w:proofErr w:type="spellEnd"/>
      <w:r w:rsidR="001C4F62" w:rsidRPr="009C2EB5">
        <w:rPr>
          <w:sz w:val="24"/>
          <w:szCs w:val="24"/>
        </w:rPr>
        <w:t xml:space="preserve"> контракта на выполнение мероприятий, направленных на энергосбережение и повышение энергетической </w:t>
      </w:r>
      <w:r w:rsidR="001C4F62" w:rsidRPr="009C2EB5">
        <w:rPr>
          <w:sz w:val="24"/>
          <w:szCs w:val="24"/>
        </w:rPr>
        <w:lastRenderedPageBreak/>
        <w:t xml:space="preserve">эффективности путем модернизации элементов системы уличного (наружного) освещения муниципального образования «город Оренбург» (номер извещения № 0153300066920001375) </w:t>
      </w:r>
      <w:r w:rsidR="00AE0F6A" w:rsidRPr="009C2EB5">
        <w:rPr>
          <w:sz w:val="24"/>
          <w:szCs w:val="24"/>
        </w:rPr>
        <w:t>(далее – Закупка)</w:t>
      </w:r>
      <w:r w:rsidR="0061422A" w:rsidRPr="009C2EB5">
        <w:rPr>
          <w:sz w:val="24"/>
          <w:szCs w:val="24"/>
        </w:rPr>
        <w:t>.</w:t>
      </w:r>
    </w:p>
    <w:p w14:paraId="41FB7F3A" w14:textId="77777777" w:rsidR="00C35A48" w:rsidRDefault="00E97970" w:rsidP="00C35A48">
      <w:pPr>
        <w:ind w:firstLine="720"/>
        <w:jc w:val="both"/>
        <w:rPr>
          <w:sz w:val="24"/>
          <w:szCs w:val="24"/>
        </w:rPr>
      </w:pPr>
      <w:r w:rsidRPr="009C2EB5">
        <w:rPr>
          <w:sz w:val="24"/>
          <w:szCs w:val="24"/>
        </w:rPr>
        <w:t xml:space="preserve">В связи с поступившей жалобой, в порядке ч. 7 ст.106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w:t>
      </w:r>
      <w:r w:rsidR="00FA739B" w:rsidRPr="009C2EB5">
        <w:rPr>
          <w:sz w:val="24"/>
          <w:szCs w:val="24"/>
        </w:rPr>
        <w:t>контрактной системе), Заказчику</w:t>
      </w:r>
      <w:r w:rsidR="0059454E" w:rsidRPr="009C2EB5">
        <w:rPr>
          <w:sz w:val="24"/>
          <w:szCs w:val="24"/>
        </w:rPr>
        <w:t>, Уполномоченному органу</w:t>
      </w:r>
      <w:r w:rsidR="00FA739B" w:rsidRPr="009C2EB5">
        <w:rPr>
          <w:sz w:val="24"/>
          <w:szCs w:val="24"/>
        </w:rPr>
        <w:t xml:space="preserve"> </w:t>
      </w:r>
      <w:r w:rsidRPr="009C2EB5">
        <w:rPr>
          <w:sz w:val="24"/>
          <w:szCs w:val="24"/>
        </w:rPr>
        <w:t>выставлено требование о приостановлении осуществления закупки в части заключения контракта до рассмотрения жалобы по существу.</w:t>
      </w:r>
    </w:p>
    <w:p w14:paraId="60F76FF7" w14:textId="1755C2B6" w:rsidR="00ED5275" w:rsidRDefault="002332AB" w:rsidP="00C35A48">
      <w:pPr>
        <w:ind w:firstLine="720"/>
        <w:jc w:val="both"/>
        <w:rPr>
          <w:color w:val="000000"/>
          <w:sz w:val="24"/>
          <w:szCs w:val="24"/>
        </w:rPr>
      </w:pPr>
      <w:r w:rsidRPr="008232DB">
        <w:rPr>
          <w:sz w:val="24"/>
          <w:szCs w:val="24"/>
        </w:rPr>
        <w:t xml:space="preserve">Из </w:t>
      </w:r>
      <w:r w:rsidR="00C65DE8" w:rsidRPr="008232DB">
        <w:rPr>
          <w:sz w:val="24"/>
          <w:szCs w:val="24"/>
        </w:rPr>
        <w:t xml:space="preserve">содержания </w:t>
      </w:r>
      <w:r w:rsidRPr="008232DB">
        <w:rPr>
          <w:sz w:val="24"/>
          <w:szCs w:val="24"/>
        </w:rPr>
        <w:t>жалобы следует, что</w:t>
      </w:r>
      <w:r w:rsidR="002350CB" w:rsidRPr="008232DB">
        <w:rPr>
          <w:sz w:val="24"/>
          <w:szCs w:val="24"/>
        </w:rPr>
        <w:t xml:space="preserve"> </w:t>
      </w:r>
      <w:r w:rsidR="00C35A48" w:rsidRPr="008232DB">
        <w:rPr>
          <w:sz w:val="24"/>
          <w:szCs w:val="24"/>
        </w:rPr>
        <w:t xml:space="preserve">конкурсной комиссией заказчика, вопреки требованиям законодательства Российской Федерации о контрактной системе, осуществлена оценка заявок на участие в конкурсе не по порядку, установленному в документации о закупке, что повлияло на определение победителя. По мнению представителей Заявителя, Заказчик по </w:t>
      </w:r>
      <w:proofErr w:type="spellStart"/>
      <w:r w:rsidR="00C35A48" w:rsidRPr="008232DB">
        <w:rPr>
          <w:sz w:val="24"/>
          <w:szCs w:val="24"/>
        </w:rPr>
        <w:t>нестоимостному</w:t>
      </w:r>
      <w:proofErr w:type="spellEnd"/>
      <w:r w:rsidR="00C35A48" w:rsidRPr="008232DB">
        <w:rPr>
          <w:sz w:val="24"/>
          <w:szCs w:val="24"/>
        </w:rPr>
        <w:t xml:space="preserve"> критерию «</w:t>
      </w:r>
      <w:r w:rsidR="00C35A48" w:rsidRPr="008232DB">
        <w:rPr>
          <w:bCs/>
          <w:sz w:val="24"/>
          <w:szCs w:val="24"/>
        </w:rPr>
        <w:t>Квалификация участника закупки</w:t>
      </w:r>
      <w:r w:rsidR="00C35A48" w:rsidRPr="008232DB">
        <w:rPr>
          <w:sz w:val="24"/>
          <w:szCs w:val="24"/>
        </w:rPr>
        <w:t xml:space="preserve">» завысил оценку участнику ПАО «РОСТЕЛЕКОМ», поскольку количество контрактов (договоров), попадающих под данный критерий, составляет всего 62. </w:t>
      </w:r>
      <w:r w:rsidR="008232DB">
        <w:rPr>
          <w:sz w:val="24"/>
          <w:szCs w:val="24"/>
        </w:rPr>
        <w:t>Однако и</w:t>
      </w:r>
      <w:r w:rsidR="00C35A48" w:rsidRPr="008232DB">
        <w:rPr>
          <w:sz w:val="24"/>
          <w:szCs w:val="24"/>
        </w:rPr>
        <w:t>сходя из оценки заявок следует, что ПАО «РОСТЕЛЕКОМ» предоставил 162 (сто шестьдесят два) контракта, удовлетворяющих требованиям Правил оценки заявок участников, установленных конкурсной документацией.</w:t>
      </w:r>
      <w:r w:rsidR="008232DB" w:rsidRPr="008232DB">
        <w:rPr>
          <w:sz w:val="24"/>
          <w:szCs w:val="24"/>
        </w:rPr>
        <w:t xml:space="preserve"> Вместе с тем,</w:t>
      </w:r>
      <w:r w:rsidR="00C35A48" w:rsidRPr="008232DB">
        <w:rPr>
          <w:sz w:val="24"/>
          <w:szCs w:val="24"/>
        </w:rPr>
        <w:t xml:space="preserve"> с учетом проведенного </w:t>
      </w:r>
      <w:r w:rsidR="008232DB" w:rsidRPr="008232DB">
        <w:rPr>
          <w:sz w:val="24"/>
          <w:szCs w:val="24"/>
        </w:rPr>
        <w:t xml:space="preserve">Заявителем </w:t>
      </w:r>
      <w:r w:rsidR="00C35A48" w:rsidRPr="008232DB">
        <w:rPr>
          <w:sz w:val="24"/>
          <w:szCs w:val="24"/>
        </w:rPr>
        <w:t>анализа</w:t>
      </w:r>
      <w:r w:rsidR="008232DB" w:rsidRPr="008232DB">
        <w:rPr>
          <w:sz w:val="24"/>
          <w:szCs w:val="24"/>
        </w:rPr>
        <w:t>,</w:t>
      </w:r>
      <w:r w:rsidR="00C35A48" w:rsidRPr="008232DB">
        <w:rPr>
          <w:sz w:val="24"/>
          <w:szCs w:val="24"/>
        </w:rPr>
        <w:t xml:space="preserve"> </w:t>
      </w:r>
      <w:r w:rsidR="00C35A48" w:rsidRPr="008232DB">
        <w:rPr>
          <w:color w:val="000000"/>
          <w:sz w:val="24"/>
          <w:szCs w:val="24"/>
        </w:rPr>
        <w:t xml:space="preserve">оценка </w:t>
      </w:r>
      <w:r w:rsidR="008232DB" w:rsidRPr="008232DB">
        <w:rPr>
          <w:sz w:val="24"/>
          <w:szCs w:val="24"/>
        </w:rPr>
        <w:t xml:space="preserve">по </w:t>
      </w:r>
      <w:proofErr w:type="spellStart"/>
      <w:r w:rsidR="008232DB" w:rsidRPr="008232DB">
        <w:rPr>
          <w:sz w:val="24"/>
          <w:szCs w:val="24"/>
        </w:rPr>
        <w:t>нестоимостному</w:t>
      </w:r>
      <w:proofErr w:type="spellEnd"/>
      <w:r w:rsidR="008232DB" w:rsidRPr="008232DB">
        <w:rPr>
          <w:sz w:val="24"/>
          <w:szCs w:val="24"/>
        </w:rPr>
        <w:t xml:space="preserve"> критерию «</w:t>
      </w:r>
      <w:r w:rsidR="008232DB" w:rsidRPr="008232DB">
        <w:rPr>
          <w:bCs/>
          <w:sz w:val="24"/>
          <w:szCs w:val="24"/>
        </w:rPr>
        <w:t>Квалификация участника закупки</w:t>
      </w:r>
      <w:r w:rsidR="008232DB" w:rsidRPr="008232DB">
        <w:rPr>
          <w:sz w:val="24"/>
          <w:szCs w:val="24"/>
        </w:rPr>
        <w:t xml:space="preserve">» </w:t>
      </w:r>
      <w:r w:rsidR="00C35A48" w:rsidRPr="008232DB">
        <w:rPr>
          <w:color w:val="000000"/>
          <w:sz w:val="24"/>
          <w:szCs w:val="24"/>
        </w:rPr>
        <w:t>по заявк</w:t>
      </w:r>
      <w:r w:rsidR="001F1D5F">
        <w:rPr>
          <w:color w:val="000000"/>
          <w:sz w:val="24"/>
          <w:szCs w:val="24"/>
        </w:rPr>
        <w:t>е</w:t>
      </w:r>
      <w:r w:rsidR="00C35A48" w:rsidRPr="008232DB">
        <w:rPr>
          <w:color w:val="000000"/>
          <w:sz w:val="24"/>
          <w:szCs w:val="24"/>
        </w:rPr>
        <w:t xml:space="preserve"> ПАО «</w:t>
      </w:r>
      <w:r w:rsidR="008232DB" w:rsidRPr="008232DB">
        <w:rPr>
          <w:sz w:val="24"/>
          <w:szCs w:val="24"/>
        </w:rPr>
        <w:t>РОСТЕЛЕКОМ</w:t>
      </w:r>
      <w:r w:rsidR="00C35A48" w:rsidRPr="008232DB">
        <w:rPr>
          <w:color w:val="000000"/>
          <w:sz w:val="24"/>
          <w:szCs w:val="24"/>
        </w:rPr>
        <w:t>» должна составлять</w:t>
      </w:r>
      <w:r w:rsidR="008232DB" w:rsidRPr="008232DB">
        <w:rPr>
          <w:color w:val="000000"/>
          <w:sz w:val="24"/>
          <w:szCs w:val="24"/>
        </w:rPr>
        <w:t xml:space="preserve"> иное значение, отличное от указанного в протоколе подведения итогов закупки.</w:t>
      </w:r>
      <w:r w:rsidR="008232DB">
        <w:rPr>
          <w:color w:val="000000"/>
          <w:sz w:val="24"/>
          <w:szCs w:val="24"/>
        </w:rPr>
        <w:t xml:space="preserve"> Представители Заявителя просили признать жалобу обоснованной.</w:t>
      </w:r>
    </w:p>
    <w:p w14:paraId="30441114" w14:textId="4CB4DBFE" w:rsidR="00562906" w:rsidRPr="00F279C4" w:rsidRDefault="00562906" w:rsidP="00F279C4">
      <w:pPr>
        <w:pStyle w:val="af"/>
        <w:tabs>
          <w:tab w:val="left" w:pos="993"/>
        </w:tabs>
        <w:ind w:left="0" w:firstLine="720"/>
        <w:jc w:val="both"/>
        <w:rPr>
          <w:sz w:val="24"/>
          <w:szCs w:val="24"/>
          <w:lang w:eastAsia="ar-SA"/>
        </w:rPr>
      </w:pPr>
      <w:r w:rsidRPr="00562906">
        <w:rPr>
          <w:sz w:val="24"/>
          <w:szCs w:val="24"/>
          <w:lang w:eastAsia="ar-SA"/>
        </w:rPr>
        <w:t xml:space="preserve">Представитель </w:t>
      </w:r>
      <w:r w:rsidRPr="00EE46EB">
        <w:rPr>
          <w:bCs/>
          <w:sz w:val="24"/>
          <w:szCs w:val="24"/>
        </w:rPr>
        <w:t xml:space="preserve">Комитета муниципального заказа администрации города Оренбурга </w:t>
      </w:r>
      <w:r w:rsidRPr="00562906">
        <w:rPr>
          <w:sz w:val="24"/>
          <w:szCs w:val="24"/>
          <w:lang w:eastAsia="ar-SA"/>
        </w:rPr>
        <w:t xml:space="preserve">указал, что в действиях </w:t>
      </w:r>
      <w:r>
        <w:rPr>
          <w:sz w:val="24"/>
          <w:szCs w:val="24"/>
        </w:rPr>
        <w:t>Заказчика</w:t>
      </w:r>
      <w:r w:rsidRPr="00562906">
        <w:rPr>
          <w:sz w:val="24"/>
          <w:szCs w:val="24"/>
        </w:rPr>
        <w:t xml:space="preserve"> отсутствуют нарушения Закона о контрактной системе</w:t>
      </w:r>
      <w:r>
        <w:rPr>
          <w:sz w:val="24"/>
          <w:szCs w:val="24"/>
        </w:rPr>
        <w:t xml:space="preserve">, поскольку победитель открытого конкурса </w:t>
      </w:r>
      <w:r w:rsidRPr="00EE46EB">
        <w:rPr>
          <w:sz w:val="24"/>
          <w:szCs w:val="24"/>
        </w:rPr>
        <w:t>в электронной форме</w:t>
      </w:r>
      <w:r>
        <w:rPr>
          <w:sz w:val="24"/>
          <w:szCs w:val="24"/>
        </w:rPr>
        <w:t xml:space="preserve"> - </w:t>
      </w:r>
      <w:r w:rsidRPr="00353693">
        <w:rPr>
          <w:bCs/>
          <w:sz w:val="24"/>
          <w:szCs w:val="24"/>
        </w:rPr>
        <w:t>ПАО «РОСТЕЛЕКОМ»</w:t>
      </w:r>
      <w:r>
        <w:rPr>
          <w:bCs/>
          <w:sz w:val="24"/>
          <w:szCs w:val="24"/>
        </w:rPr>
        <w:t xml:space="preserve"> - в составе второй части заявки предоставил копии заключенных </w:t>
      </w:r>
      <w:r w:rsidR="00F279C4">
        <w:rPr>
          <w:bCs/>
          <w:sz w:val="24"/>
          <w:szCs w:val="24"/>
        </w:rPr>
        <w:t>в 2015-2020 гг. государственных (муниципальных) контрактов (гражданско-правовых договоров) в соответствии с Законом о контрактной системе и Федеральным законом № 223-ФЗ «</w:t>
      </w:r>
      <w:r w:rsidR="00F279C4" w:rsidRPr="00F279C4">
        <w:rPr>
          <w:sz w:val="24"/>
          <w:szCs w:val="24"/>
        </w:rPr>
        <w:t>О закупках товаров, работ, услуг отдельными видами юридических лиц</w:t>
      </w:r>
      <w:r w:rsidR="00F279C4">
        <w:rPr>
          <w:sz w:val="24"/>
          <w:szCs w:val="24"/>
        </w:rPr>
        <w:t xml:space="preserve">» в количестве, превышающем предельное необходимое максимальное значение, установленное Заказчиком. По критерию </w:t>
      </w:r>
      <w:r w:rsidR="00F279C4" w:rsidRPr="002A31B3">
        <w:rPr>
          <w:sz w:val="24"/>
          <w:szCs w:val="24"/>
        </w:rPr>
        <w:t>«</w:t>
      </w:r>
      <w:r w:rsidR="00F279C4" w:rsidRPr="002A31B3">
        <w:rPr>
          <w:bCs/>
          <w:sz w:val="24"/>
          <w:szCs w:val="24"/>
        </w:rPr>
        <w:t>Квалификация участника закупки</w:t>
      </w:r>
      <w:r w:rsidR="00F279C4" w:rsidRPr="002A31B3">
        <w:rPr>
          <w:sz w:val="24"/>
          <w:szCs w:val="24"/>
        </w:rPr>
        <w:t>»</w:t>
      </w:r>
      <w:r w:rsidR="00F279C4">
        <w:rPr>
          <w:sz w:val="24"/>
          <w:szCs w:val="24"/>
        </w:rPr>
        <w:t xml:space="preserve"> оба участника закупки получили максимальное количество баллов, а победителем было признано </w:t>
      </w:r>
      <w:r w:rsidR="00F279C4" w:rsidRPr="00353693">
        <w:rPr>
          <w:bCs/>
          <w:sz w:val="24"/>
          <w:szCs w:val="24"/>
        </w:rPr>
        <w:t>ПАО «РОСТЕЛЕКОМ»</w:t>
      </w:r>
      <w:r w:rsidR="00F279C4">
        <w:rPr>
          <w:bCs/>
          <w:sz w:val="24"/>
          <w:szCs w:val="24"/>
        </w:rPr>
        <w:t xml:space="preserve">, поскольку предложил лучший процент экономии. </w:t>
      </w:r>
      <w:r w:rsidR="00F279C4" w:rsidRPr="00562906">
        <w:rPr>
          <w:sz w:val="24"/>
          <w:szCs w:val="24"/>
          <w:lang w:eastAsia="ar-SA"/>
        </w:rPr>
        <w:t xml:space="preserve">Представитель </w:t>
      </w:r>
      <w:r w:rsidR="00F279C4" w:rsidRPr="00EE46EB">
        <w:rPr>
          <w:bCs/>
          <w:sz w:val="24"/>
          <w:szCs w:val="24"/>
        </w:rPr>
        <w:t>Комитета муниципального заказа администрации города Оренбурга</w:t>
      </w:r>
      <w:r w:rsidR="00F279C4">
        <w:rPr>
          <w:bCs/>
          <w:sz w:val="24"/>
          <w:szCs w:val="24"/>
        </w:rPr>
        <w:t xml:space="preserve"> просил признать жалобу необоснованной.</w:t>
      </w:r>
    </w:p>
    <w:p w14:paraId="700EFE9B" w14:textId="516876A4" w:rsidR="00562906" w:rsidRDefault="00562906" w:rsidP="00562906">
      <w:pPr>
        <w:pStyle w:val="af"/>
        <w:tabs>
          <w:tab w:val="left" w:pos="993"/>
        </w:tabs>
        <w:ind w:left="0" w:firstLine="720"/>
        <w:jc w:val="both"/>
        <w:rPr>
          <w:sz w:val="24"/>
          <w:szCs w:val="24"/>
          <w:lang w:eastAsia="ar-SA"/>
        </w:rPr>
      </w:pPr>
      <w:r w:rsidRPr="00562906">
        <w:rPr>
          <w:sz w:val="24"/>
          <w:szCs w:val="24"/>
          <w:lang w:eastAsia="ar-SA"/>
        </w:rPr>
        <w:t>Представител</w:t>
      </w:r>
      <w:r>
        <w:rPr>
          <w:sz w:val="24"/>
          <w:szCs w:val="24"/>
          <w:lang w:eastAsia="ar-SA"/>
        </w:rPr>
        <w:t>и</w:t>
      </w:r>
      <w:r w:rsidRPr="00562906">
        <w:rPr>
          <w:sz w:val="24"/>
          <w:szCs w:val="24"/>
          <w:lang w:eastAsia="ar-SA"/>
        </w:rPr>
        <w:t xml:space="preserve"> Заказчика поддержал</w:t>
      </w:r>
      <w:r>
        <w:rPr>
          <w:sz w:val="24"/>
          <w:szCs w:val="24"/>
          <w:lang w:eastAsia="ar-SA"/>
        </w:rPr>
        <w:t>и</w:t>
      </w:r>
      <w:r w:rsidRPr="00562906">
        <w:rPr>
          <w:sz w:val="24"/>
          <w:szCs w:val="24"/>
          <w:lang w:eastAsia="ar-SA"/>
        </w:rPr>
        <w:t xml:space="preserve"> доводы </w:t>
      </w:r>
      <w:r>
        <w:rPr>
          <w:sz w:val="24"/>
          <w:szCs w:val="24"/>
          <w:lang w:eastAsia="ar-SA"/>
        </w:rPr>
        <w:t xml:space="preserve">представителей </w:t>
      </w:r>
      <w:r w:rsidRPr="00EE46EB">
        <w:rPr>
          <w:bCs/>
          <w:sz w:val="24"/>
          <w:szCs w:val="24"/>
        </w:rPr>
        <w:t>Комитета муниципального заказа администрации города Оренбурга</w:t>
      </w:r>
      <w:r w:rsidRPr="00562906">
        <w:rPr>
          <w:sz w:val="24"/>
          <w:szCs w:val="24"/>
          <w:lang w:eastAsia="ar-SA"/>
        </w:rPr>
        <w:t>, просил</w:t>
      </w:r>
      <w:r>
        <w:rPr>
          <w:sz w:val="24"/>
          <w:szCs w:val="24"/>
          <w:lang w:eastAsia="ar-SA"/>
        </w:rPr>
        <w:t>и</w:t>
      </w:r>
      <w:r w:rsidRPr="00562906">
        <w:rPr>
          <w:sz w:val="24"/>
          <w:szCs w:val="24"/>
          <w:lang w:eastAsia="ar-SA"/>
        </w:rPr>
        <w:t xml:space="preserve"> признать жалобу необоснованной.</w:t>
      </w:r>
    </w:p>
    <w:p w14:paraId="498EDEE4" w14:textId="7E670461" w:rsidR="00010FEB" w:rsidRPr="00010FEB" w:rsidRDefault="00F279C4" w:rsidP="00010FEB">
      <w:pPr>
        <w:pStyle w:val="af"/>
        <w:tabs>
          <w:tab w:val="left" w:pos="993"/>
        </w:tabs>
        <w:ind w:left="0" w:firstLine="720"/>
        <w:jc w:val="both"/>
        <w:rPr>
          <w:sz w:val="24"/>
          <w:szCs w:val="24"/>
          <w:lang w:eastAsia="ar-SA"/>
        </w:rPr>
      </w:pPr>
      <w:r>
        <w:rPr>
          <w:sz w:val="24"/>
          <w:szCs w:val="24"/>
          <w:lang w:eastAsia="ar-SA"/>
        </w:rPr>
        <w:t xml:space="preserve">Представители </w:t>
      </w:r>
      <w:r w:rsidRPr="00353693">
        <w:rPr>
          <w:bCs/>
          <w:sz w:val="24"/>
          <w:szCs w:val="24"/>
        </w:rPr>
        <w:t>ПАО «РОСТЕЛЕКОМ»</w:t>
      </w:r>
      <w:r>
        <w:rPr>
          <w:bCs/>
          <w:sz w:val="24"/>
          <w:szCs w:val="24"/>
        </w:rPr>
        <w:t xml:space="preserve"> </w:t>
      </w:r>
      <w:r w:rsidRPr="00562906">
        <w:rPr>
          <w:sz w:val="24"/>
          <w:szCs w:val="24"/>
          <w:lang w:eastAsia="ar-SA"/>
        </w:rPr>
        <w:t>поддержал</w:t>
      </w:r>
      <w:r>
        <w:rPr>
          <w:sz w:val="24"/>
          <w:szCs w:val="24"/>
          <w:lang w:eastAsia="ar-SA"/>
        </w:rPr>
        <w:t>и</w:t>
      </w:r>
      <w:r w:rsidRPr="00562906">
        <w:rPr>
          <w:sz w:val="24"/>
          <w:szCs w:val="24"/>
          <w:lang w:eastAsia="ar-SA"/>
        </w:rPr>
        <w:t xml:space="preserve"> доводы </w:t>
      </w:r>
      <w:r>
        <w:rPr>
          <w:sz w:val="24"/>
          <w:szCs w:val="24"/>
          <w:lang w:eastAsia="ar-SA"/>
        </w:rPr>
        <w:t xml:space="preserve">представителей </w:t>
      </w:r>
      <w:r w:rsidRPr="00EE46EB">
        <w:rPr>
          <w:bCs/>
          <w:sz w:val="24"/>
          <w:szCs w:val="24"/>
        </w:rPr>
        <w:t>Комитета муниципального заказа администрации города Оренбурга</w:t>
      </w:r>
      <w:r>
        <w:rPr>
          <w:bCs/>
          <w:sz w:val="24"/>
          <w:szCs w:val="24"/>
        </w:rPr>
        <w:t>,</w:t>
      </w:r>
      <w:r w:rsidRPr="00F279C4">
        <w:rPr>
          <w:sz w:val="24"/>
          <w:szCs w:val="24"/>
          <w:lang w:eastAsia="ar-SA"/>
        </w:rPr>
        <w:t xml:space="preserve"> </w:t>
      </w:r>
      <w:r w:rsidRPr="00562906">
        <w:rPr>
          <w:sz w:val="24"/>
          <w:szCs w:val="24"/>
          <w:lang w:eastAsia="ar-SA"/>
        </w:rPr>
        <w:t>просил</w:t>
      </w:r>
      <w:r>
        <w:rPr>
          <w:sz w:val="24"/>
          <w:szCs w:val="24"/>
          <w:lang w:eastAsia="ar-SA"/>
        </w:rPr>
        <w:t>и</w:t>
      </w:r>
      <w:r w:rsidRPr="00562906">
        <w:rPr>
          <w:sz w:val="24"/>
          <w:szCs w:val="24"/>
          <w:lang w:eastAsia="ar-SA"/>
        </w:rPr>
        <w:t xml:space="preserve"> признать жалобу необоснованной</w:t>
      </w:r>
      <w:r>
        <w:rPr>
          <w:sz w:val="24"/>
          <w:szCs w:val="24"/>
          <w:lang w:eastAsia="ar-SA"/>
        </w:rPr>
        <w:t xml:space="preserve">, отметив, что представленные в качестве подтверждения опыта </w:t>
      </w:r>
      <w:r>
        <w:rPr>
          <w:bCs/>
          <w:sz w:val="24"/>
          <w:szCs w:val="24"/>
        </w:rPr>
        <w:t xml:space="preserve">в составе второй части заявки государственные (муниципальные) контракты (гражданско-правовые договоры) полностью соответствуют </w:t>
      </w:r>
      <w:r w:rsidR="00010FEB">
        <w:rPr>
          <w:bCs/>
          <w:sz w:val="24"/>
          <w:szCs w:val="24"/>
        </w:rPr>
        <w:t xml:space="preserve">требованиям Закона о контрактной системе. Также представители </w:t>
      </w:r>
      <w:r w:rsidR="00010FEB" w:rsidRPr="00353693">
        <w:rPr>
          <w:bCs/>
          <w:sz w:val="24"/>
          <w:szCs w:val="24"/>
        </w:rPr>
        <w:t>ПАО «РОСТЕЛЕКОМ»</w:t>
      </w:r>
      <w:r w:rsidR="00010FEB">
        <w:rPr>
          <w:bCs/>
          <w:sz w:val="24"/>
          <w:szCs w:val="24"/>
        </w:rPr>
        <w:t xml:space="preserve"> отметили, что произведенная Заявителем выборка некорректна, поскольку учитывает только контракты, заключенные в рамках Закона о контрактной системе.</w:t>
      </w:r>
    </w:p>
    <w:p w14:paraId="55C1117A" w14:textId="77777777" w:rsidR="00295547" w:rsidRDefault="00562906" w:rsidP="00295547">
      <w:pPr>
        <w:ind w:firstLine="720"/>
        <w:jc w:val="both"/>
        <w:rPr>
          <w:bCs/>
          <w:sz w:val="24"/>
          <w:szCs w:val="24"/>
        </w:rPr>
      </w:pPr>
      <w:r w:rsidRPr="00562906">
        <w:rPr>
          <w:sz w:val="24"/>
          <w:szCs w:val="24"/>
        </w:rPr>
        <w:t>В рассмотрении жалобы объявлялся перерыв до 16:</w:t>
      </w:r>
      <w:r>
        <w:rPr>
          <w:sz w:val="24"/>
          <w:szCs w:val="24"/>
        </w:rPr>
        <w:t>00</w:t>
      </w:r>
      <w:r w:rsidRPr="00562906">
        <w:rPr>
          <w:sz w:val="24"/>
          <w:szCs w:val="24"/>
        </w:rPr>
        <w:t xml:space="preserve"> </w:t>
      </w:r>
      <w:r>
        <w:rPr>
          <w:sz w:val="24"/>
          <w:szCs w:val="24"/>
        </w:rPr>
        <w:t>15</w:t>
      </w:r>
      <w:r w:rsidRPr="00562906">
        <w:rPr>
          <w:sz w:val="24"/>
          <w:szCs w:val="24"/>
        </w:rPr>
        <w:t>.</w:t>
      </w:r>
      <w:r>
        <w:rPr>
          <w:sz w:val="24"/>
          <w:szCs w:val="24"/>
        </w:rPr>
        <w:t>02</w:t>
      </w:r>
      <w:r w:rsidRPr="00562906">
        <w:rPr>
          <w:sz w:val="24"/>
          <w:szCs w:val="24"/>
        </w:rPr>
        <w:t>.202</w:t>
      </w:r>
      <w:r>
        <w:rPr>
          <w:sz w:val="24"/>
          <w:szCs w:val="24"/>
        </w:rPr>
        <w:t>1</w:t>
      </w:r>
      <w:r w:rsidRPr="00562906">
        <w:rPr>
          <w:sz w:val="24"/>
          <w:szCs w:val="24"/>
        </w:rPr>
        <w:t xml:space="preserve"> г.</w:t>
      </w:r>
      <w:r>
        <w:rPr>
          <w:sz w:val="24"/>
          <w:szCs w:val="24"/>
        </w:rPr>
        <w:t xml:space="preserve"> в связи с заявленным </w:t>
      </w:r>
      <w:r w:rsidRPr="00EE46EB">
        <w:rPr>
          <w:sz w:val="24"/>
          <w:szCs w:val="24"/>
        </w:rPr>
        <w:t>представител</w:t>
      </w:r>
      <w:r>
        <w:rPr>
          <w:sz w:val="24"/>
          <w:szCs w:val="24"/>
        </w:rPr>
        <w:t>ями</w:t>
      </w:r>
      <w:r w:rsidRPr="00EE46EB">
        <w:rPr>
          <w:sz w:val="24"/>
          <w:szCs w:val="24"/>
        </w:rPr>
        <w:t xml:space="preserve"> </w:t>
      </w:r>
      <w:r w:rsidRPr="00EE46EB">
        <w:rPr>
          <w:bCs/>
          <w:sz w:val="24"/>
          <w:szCs w:val="24"/>
        </w:rPr>
        <w:t>ООО «ЕЭС-Гарант»</w:t>
      </w:r>
      <w:r>
        <w:rPr>
          <w:bCs/>
          <w:sz w:val="24"/>
          <w:szCs w:val="24"/>
        </w:rPr>
        <w:t xml:space="preserve"> </w:t>
      </w:r>
      <w:r>
        <w:rPr>
          <w:sz w:val="24"/>
          <w:szCs w:val="24"/>
        </w:rPr>
        <w:t>ходатайством об ознакомлении со второй частью заявки</w:t>
      </w:r>
      <w:r w:rsidRPr="00562906">
        <w:rPr>
          <w:bCs/>
          <w:sz w:val="24"/>
          <w:szCs w:val="24"/>
        </w:rPr>
        <w:t xml:space="preserve"> </w:t>
      </w:r>
      <w:r w:rsidRPr="00353693">
        <w:rPr>
          <w:bCs/>
          <w:sz w:val="24"/>
          <w:szCs w:val="24"/>
        </w:rPr>
        <w:t>ПАО «РОСТЕЛЕКОМ»</w:t>
      </w:r>
      <w:r>
        <w:rPr>
          <w:bCs/>
          <w:sz w:val="24"/>
          <w:szCs w:val="24"/>
        </w:rPr>
        <w:t>, а именно с представленными в качестве подтверждения опыта контрактами.</w:t>
      </w:r>
      <w:r w:rsidR="00F279C4">
        <w:rPr>
          <w:bCs/>
          <w:sz w:val="24"/>
          <w:szCs w:val="24"/>
        </w:rPr>
        <w:t xml:space="preserve"> </w:t>
      </w:r>
      <w:r w:rsidR="00010FEB">
        <w:rPr>
          <w:bCs/>
          <w:sz w:val="24"/>
          <w:szCs w:val="24"/>
        </w:rPr>
        <w:t>Данное ходатайство было удовлетворено Комиссией Оренбургского УФАС России.</w:t>
      </w:r>
    </w:p>
    <w:p w14:paraId="50FE1E93" w14:textId="501B7ADC" w:rsidR="00010FEB" w:rsidRDefault="00010FEB" w:rsidP="00FF2B0C">
      <w:pPr>
        <w:ind w:firstLine="720"/>
        <w:jc w:val="both"/>
        <w:rPr>
          <w:sz w:val="24"/>
          <w:szCs w:val="24"/>
        </w:rPr>
      </w:pPr>
      <w:r>
        <w:rPr>
          <w:bCs/>
          <w:sz w:val="24"/>
          <w:szCs w:val="24"/>
        </w:rPr>
        <w:t xml:space="preserve">После перерыва </w:t>
      </w:r>
      <w:r w:rsidRPr="00EE46EB">
        <w:rPr>
          <w:sz w:val="24"/>
          <w:szCs w:val="24"/>
        </w:rPr>
        <w:t>представител</w:t>
      </w:r>
      <w:r>
        <w:rPr>
          <w:sz w:val="24"/>
          <w:szCs w:val="24"/>
        </w:rPr>
        <w:t>и</w:t>
      </w:r>
      <w:r w:rsidRPr="00EE46EB">
        <w:rPr>
          <w:sz w:val="24"/>
          <w:szCs w:val="24"/>
        </w:rPr>
        <w:t xml:space="preserve"> </w:t>
      </w:r>
      <w:r w:rsidRPr="00EE46EB">
        <w:rPr>
          <w:bCs/>
          <w:sz w:val="24"/>
          <w:szCs w:val="24"/>
        </w:rPr>
        <w:t>ООО «ЕЭС-Гарант»</w:t>
      </w:r>
      <w:r w:rsidR="00287A28">
        <w:rPr>
          <w:bCs/>
          <w:sz w:val="24"/>
          <w:szCs w:val="24"/>
        </w:rPr>
        <w:t xml:space="preserve"> пояснили, что из представленных </w:t>
      </w:r>
      <w:r w:rsidR="00287A28" w:rsidRPr="00353693">
        <w:rPr>
          <w:bCs/>
          <w:sz w:val="24"/>
          <w:szCs w:val="24"/>
        </w:rPr>
        <w:t>ПАО «РОСТЕЛЕКОМ»</w:t>
      </w:r>
      <w:r w:rsidR="00287A28">
        <w:rPr>
          <w:bCs/>
          <w:sz w:val="24"/>
          <w:szCs w:val="24"/>
        </w:rPr>
        <w:t xml:space="preserve"> государственных (муниципальных) контрактов (гражданско-правовых договоров) </w:t>
      </w:r>
      <w:r w:rsidR="00287A28">
        <w:rPr>
          <w:sz w:val="24"/>
          <w:szCs w:val="24"/>
        </w:rPr>
        <w:t xml:space="preserve">критерию </w:t>
      </w:r>
      <w:r w:rsidR="00287A28" w:rsidRPr="002A31B3">
        <w:rPr>
          <w:sz w:val="24"/>
          <w:szCs w:val="24"/>
        </w:rPr>
        <w:t>«</w:t>
      </w:r>
      <w:r w:rsidR="00287A28" w:rsidRPr="002A31B3">
        <w:rPr>
          <w:bCs/>
          <w:sz w:val="24"/>
          <w:szCs w:val="24"/>
        </w:rPr>
        <w:t>Квалификация участника закупки</w:t>
      </w:r>
      <w:r w:rsidR="00287A28" w:rsidRPr="002A31B3">
        <w:rPr>
          <w:sz w:val="24"/>
          <w:szCs w:val="24"/>
        </w:rPr>
        <w:t>»</w:t>
      </w:r>
      <w:r w:rsidR="00287A28">
        <w:rPr>
          <w:sz w:val="24"/>
          <w:szCs w:val="24"/>
        </w:rPr>
        <w:t xml:space="preserve"> соответствуют лишь 76 </w:t>
      </w:r>
      <w:r w:rsidR="002C58A8">
        <w:rPr>
          <w:sz w:val="24"/>
          <w:szCs w:val="24"/>
        </w:rPr>
        <w:lastRenderedPageBreak/>
        <w:t xml:space="preserve">(семьдесят шесть) </w:t>
      </w:r>
      <w:r w:rsidR="00287A28">
        <w:rPr>
          <w:sz w:val="24"/>
          <w:szCs w:val="24"/>
        </w:rPr>
        <w:t xml:space="preserve">контрактов, поскольку предметом остальных контрактов является внутреннее освещение, замена приборов учета, </w:t>
      </w:r>
      <w:r w:rsidR="002C58A8">
        <w:rPr>
          <w:sz w:val="24"/>
          <w:szCs w:val="24"/>
        </w:rPr>
        <w:t xml:space="preserve">некоторые контракты дублируют друг друга. </w:t>
      </w:r>
      <w:r w:rsidR="002C58A8" w:rsidRPr="002C58A8">
        <w:rPr>
          <w:sz w:val="24"/>
          <w:szCs w:val="24"/>
        </w:rPr>
        <w:t>Кроме того, представители Заявителя просили провести внеплановую проверку вторых частей заявок участников и всех приложений к ней, включая наличие документов, подтверждающих соответствие применяемого товара (требование, указано в ч.2 п.12.4 конкурсной документации) и информации, изложенной в первых частях заявок участников.</w:t>
      </w:r>
      <w:r w:rsidR="00295547">
        <w:rPr>
          <w:sz w:val="24"/>
          <w:szCs w:val="24"/>
        </w:rPr>
        <w:t xml:space="preserve"> Согласно пояснениям представителей Заявителя, Заказчиком нарушены </w:t>
      </w:r>
      <w:r w:rsidR="00295547" w:rsidRPr="00295547">
        <w:rPr>
          <w:sz w:val="24"/>
          <w:szCs w:val="24"/>
        </w:rPr>
        <w:t xml:space="preserve">положения  </w:t>
      </w:r>
      <w:hyperlink r:id="rId10" w:history="1">
        <w:r w:rsidR="00295547" w:rsidRPr="00295547">
          <w:rPr>
            <w:sz w:val="24"/>
            <w:szCs w:val="24"/>
          </w:rPr>
          <w:t>п. 2 ч. 6 ст. 54.4</w:t>
        </w:r>
      </w:hyperlink>
      <w:r w:rsidR="00295547">
        <w:rPr>
          <w:sz w:val="24"/>
          <w:szCs w:val="24"/>
        </w:rPr>
        <w:t xml:space="preserve"> Закон</w:t>
      </w:r>
      <w:r w:rsidR="001F1D5F">
        <w:rPr>
          <w:sz w:val="24"/>
          <w:szCs w:val="24"/>
        </w:rPr>
        <w:t>а</w:t>
      </w:r>
      <w:r w:rsidR="00295547">
        <w:rPr>
          <w:sz w:val="24"/>
          <w:szCs w:val="24"/>
        </w:rPr>
        <w:t xml:space="preserve"> о контрактной системе.</w:t>
      </w:r>
    </w:p>
    <w:p w14:paraId="4C584B23" w14:textId="5D310AF1" w:rsidR="002C58A8" w:rsidRPr="00010FEB" w:rsidRDefault="002C58A8" w:rsidP="002C58A8">
      <w:pPr>
        <w:pStyle w:val="af"/>
        <w:tabs>
          <w:tab w:val="left" w:pos="993"/>
        </w:tabs>
        <w:ind w:left="0" w:firstLine="720"/>
        <w:jc w:val="both"/>
        <w:rPr>
          <w:sz w:val="24"/>
          <w:szCs w:val="24"/>
          <w:lang w:eastAsia="ar-SA"/>
        </w:rPr>
      </w:pPr>
      <w:r w:rsidRPr="00562906">
        <w:rPr>
          <w:sz w:val="24"/>
          <w:szCs w:val="24"/>
          <w:lang w:eastAsia="ar-SA"/>
        </w:rPr>
        <w:t>Представител</w:t>
      </w:r>
      <w:r>
        <w:rPr>
          <w:sz w:val="24"/>
          <w:szCs w:val="24"/>
          <w:lang w:eastAsia="ar-SA"/>
        </w:rPr>
        <w:t>и</w:t>
      </w:r>
      <w:r w:rsidRPr="00562906">
        <w:rPr>
          <w:sz w:val="24"/>
          <w:szCs w:val="24"/>
          <w:lang w:eastAsia="ar-SA"/>
        </w:rPr>
        <w:t xml:space="preserve"> Заказчика</w:t>
      </w:r>
      <w:r>
        <w:rPr>
          <w:sz w:val="24"/>
          <w:szCs w:val="24"/>
          <w:lang w:eastAsia="ar-SA"/>
        </w:rPr>
        <w:t xml:space="preserve">, </w:t>
      </w:r>
      <w:r w:rsidRPr="00EE46EB">
        <w:rPr>
          <w:bCs/>
          <w:sz w:val="24"/>
          <w:szCs w:val="24"/>
        </w:rPr>
        <w:t>Комитета муниципального заказа администрации города Оренбурга</w:t>
      </w:r>
      <w:r>
        <w:rPr>
          <w:bCs/>
          <w:sz w:val="24"/>
          <w:szCs w:val="24"/>
        </w:rPr>
        <w:t xml:space="preserve">, </w:t>
      </w:r>
      <w:r w:rsidRPr="00353693">
        <w:rPr>
          <w:bCs/>
          <w:sz w:val="24"/>
          <w:szCs w:val="24"/>
        </w:rPr>
        <w:t>ПАО «РОСТЕЛЕКОМ»</w:t>
      </w:r>
      <w:r>
        <w:rPr>
          <w:bCs/>
          <w:sz w:val="24"/>
          <w:szCs w:val="24"/>
        </w:rPr>
        <w:t xml:space="preserve"> </w:t>
      </w:r>
      <w:r w:rsidRPr="00562906">
        <w:rPr>
          <w:sz w:val="24"/>
          <w:szCs w:val="24"/>
          <w:lang w:eastAsia="ar-SA"/>
        </w:rPr>
        <w:t>просил</w:t>
      </w:r>
      <w:r>
        <w:rPr>
          <w:sz w:val="24"/>
          <w:szCs w:val="24"/>
          <w:lang w:eastAsia="ar-SA"/>
        </w:rPr>
        <w:t>и</w:t>
      </w:r>
      <w:r w:rsidRPr="00562906">
        <w:rPr>
          <w:sz w:val="24"/>
          <w:szCs w:val="24"/>
          <w:lang w:eastAsia="ar-SA"/>
        </w:rPr>
        <w:t xml:space="preserve"> признать жалобу необоснованной</w:t>
      </w:r>
      <w:r>
        <w:rPr>
          <w:sz w:val="24"/>
          <w:szCs w:val="24"/>
          <w:lang w:eastAsia="ar-SA"/>
        </w:rPr>
        <w:t>, отметив, что действия Заказчика полностью соответствуют положениям Закона о контрактной системе.</w:t>
      </w:r>
    </w:p>
    <w:p w14:paraId="6AE8C329" w14:textId="11F0E114" w:rsidR="008168A5" w:rsidRPr="009C2EB5" w:rsidRDefault="008168A5" w:rsidP="001E2922">
      <w:pPr>
        <w:ind w:firstLine="720"/>
        <w:jc w:val="both"/>
        <w:rPr>
          <w:sz w:val="24"/>
          <w:szCs w:val="24"/>
        </w:rPr>
      </w:pPr>
      <w:r w:rsidRPr="008232DB">
        <w:rPr>
          <w:sz w:val="24"/>
          <w:szCs w:val="24"/>
        </w:rPr>
        <w:t>В результате рассмотрения жалобы и осуществления в соответствии с ч. 3 ст. 99</w:t>
      </w:r>
      <w:r w:rsidRPr="009C2EB5">
        <w:rPr>
          <w:sz w:val="24"/>
          <w:szCs w:val="24"/>
        </w:rPr>
        <w:t xml:space="preserve"> Закона о контрактной системе, внеплановой проверки, Комиссия Оренбургского УФАС России, проанализировав представленные документы, заслушав доводы сторон, пришла к следующим выводам:</w:t>
      </w:r>
    </w:p>
    <w:p w14:paraId="7E93F008" w14:textId="55F650E7" w:rsidR="002F4E19" w:rsidRPr="009C2EB5" w:rsidRDefault="001C4F62" w:rsidP="001E2922">
      <w:pPr>
        <w:ind w:firstLine="720"/>
        <w:jc w:val="both"/>
        <w:rPr>
          <w:sz w:val="24"/>
          <w:szCs w:val="24"/>
        </w:rPr>
      </w:pPr>
      <w:r w:rsidRPr="009C2EB5">
        <w:rPr>
          <w:sz w:val="24"/>
          <w:szCs w:val="24"/>
          <w:shd w:val="clear" w:color="auto" w:fill="FFFFFF"/>
        </w:rPr>
        <w:t>30.12</w:t>
      </w:r>
      <w:r w:rsidR="00175DE7" w:rsidRPr="009C2EB5">
        <w:rPr>
          <w:sz w:val="24"/>
          <w:szCs w:val="24"/>
          <w:shd w:val="clear" w:color="auto" w:fill="FFFFFF"/>
        </w:rPr>
        <w:t>.2020</w:t>
      </w:r>
      <w:r w:rsidR="0074734D" w:rsidRPr="009C2EB5">
        <w:rPr>
          <w:sz w:val="24"/>
          <w:szCs w:val="24"/>
          <w:shd w:val="clear" w:color="auto" w:fill="FFFFFF"/>
        </w:rPr>
        <w:t xml:space="preserve"> </w:t>
      </w:r>
      <w:r w:rsidR="002F4E19" w:rsidRPr="009C2EB5">
        <w:rPr>
          <w:sz w:val="24"/>
          <w:szCs w:val="24"/>
        </w:rPr>
        <w:t xml:space="preserve">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и документация </w:t>
      </w:r>
      <w:r w:rsidR="00E64559" w:rsidRPr="009C2EB5">
        <w:rPr>
          <w:sz w:val="24"/>
          <w:szCs w:val="24"/>
        </w:rPr>
        <w:t xml:space="preserve">на проведение </w:t>
      </w:r>
      <w:r w:rsidRPr="009C2EB5">
        <w:rPr>
          <w:sz w:val="24"/>
          <w:szCs w:val="24"/>
        </w:rPr>
        <w:t xml:space="preserve">открытого конкурса в электронной форме для заключения  </w:t>
      </w:r>
      <w:proofErr w:type="spellStart"/>
      <w:r w:rsidRPr="009C2EB5">
        <w:rPr>
          <w:sz w:val="24"/>
          <w:szCs w:val="24"/>
        </w:rPr>
        <w:t>энергосервисного</w:t>
      </w:r>
      <w:proofErr w:type="spellEnd"/>
      <w:r w:rsidRPr="009C2EB5">
        <w:rPr>
          <w:sz w:val="24"/>
          <w:szCs w:val="24"/>
        </w:rPr>
        <w:t xml:space="preserve"> контракта на выполнение мероприятий, направленных на энергосбережение и повышение энергетической эффективности путем модернизации элементов системы уличного (наружного) освещения муниципального образования «город Оренбург» (номер извещения № 0153300066920001375)</w:t>
      </w:r>
      <w:r w:rsidR="002F4E19" w:rsidRPr="009C2EB5">
        <w:rPr>
          <w:sz w:val="24"/>
          <w:szCs w:val="24"/>
        </w:rPr>
        <w:t xml:space="preserve">. </w:t>
      </w:r>
    </w:p>
    <w:p w14:paraId="0C6C51BB" w14:textId="529D5A5F" w:rsidR="002F4E19" w:rsidRPr="009C2EB5" w:rsidRDefault="002F4E19" w:rsidP="001E2922">
      <w:pPr>
        <w:ind w:firstLine="720"/>
        <w:jc w:val="both"/>
        <w:rPr>
          <w:sz w:val="24"/>
          <w:szCs w:val="24"/>
        </w:rPr>
      </w:pPr>
      <w:r w:rsidRPr="009C2EB5">
        <w:rPr>
          <w:sz w:val="24"/>
          <w:szCs w:val="24"/>
        </w:rPr>
        <w:t>Начальная (максимальная) цена контракта составляет</w:t>
      </w:r>
      <w:r w:rsidR="000A5C40" w:rsidRPr="009C2EB5">
        <w:rPr>
          <w:sz w:val="24"/>
          <w:szCs w:val="24"/>
        </w:rPr>
        <w:t xml:space="preserve"> </w:t>
      </w:r>
      <w:r w:rsidR="001C4F62" w:rsidRPr="009C2EB5">
        <w:rPr>
          <w:sz w:val="24"/>
          <w:szCs w:val="24"/>
        </w:rPr>
        <w:t xml:space="preserve">59 062 368,96 </w:t>
      </w:r>
      <w:r w:rsidRPr="009C2EB5">
        <w:rPr>
          <w:sz w:val="24"/>
          <w:szCs w:val="24"/>
        </w:rPr>
        <w:t>рублей.</w:t>
      </w:r>
    </w:p>
    <w:p w14:paraId="5A3B2632" w14:textId="77777777" w:rsidR="00281F83" w:rsidRPr="009C2EB5" w:rsidRDefault="000E5B73" w:rsidP="001E2922">
      <w:pPr>
        <w:ind w:firstLine="720"/>
        <w:jc w:val="both"/>
        <w:rPr>
          <w:sz w:val="24"/>
          <w:szCs w:val="24"/>
        </w:rPr>
      </w:pPr>
      <w:r w:rsidRPr="009C2EB5">
        <w:rPr>
          <w:sz w:val="24"/>
          <w:szCs w:val="24"/>
        </w:rPr>
        <w:t>Аукционная документация утверждена Заказчиком.</w:t>
      </w:r>
    </w:p>
    <w:p w14:paraId="6A41B127" w14:textId="6D681890" w:rsidR="000F2CE9" w:rsidRPr="009C2EB5" w:rsidRDefault="002C58A8" w:rsidP="000F2CE9">
      <w:pPr>
        <w:autoSpaceDE w:val="0"/>
        <w:autoSpaceDN w:val="0"/>
        <w:adjustRightInd w:val="0"/>
        <w:ind w:firstLine="709"/>
        <w:jc w:val="both"/>
        <w:rPr>
          <w:sz w:val="24"/>
          <w:szCs w:val="24"/>
        </w:rPr>
      </w:pPr>
      <w:r>
        <w:rPr>
          <w:sz w:val="24"/>
          <w:szCs w:val="24"/>
        </w:rPr>
        <w:t xml:space="preserve">1) </w:t>
      </w:r>
      <w:r w:rsidR="000F2CE9" w:rsidRPr="009C2EB5">
        <w:rPr>
          <w:sz w:val="24"/>
          <w:szCs w:val="24"/>
        </w:rPr>
        <w:t xml:space="preserve">В соответствии со </w:t>
      </w:r>
      <w:hyperlink r:id="rId11" w:history="1">
        <w:r w:rsidR="000F2CE9" w:rsidRPr="009C2EB5">
          <w:rPr>
            <w:sz w:val="24"/>
            <w:szCs w:val="24"/>
          </w:rPr>
          <w:t>ст. 6</w:t>
        </w:r>
      </w:hyperlink>
      <w:r w:rsidR="000F2CE9" w:rsidRPr="009C2EB5">
        <w:rPr>
          <w:sz w:val="24"/>
          <w:szCs w:val="24"/>
        </w:rPr>
        <w:t xml:space="preserve">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14:paraId="0F5EA987" w14:textId="2CBA9F13" w:rsidR="0011442E" w:rsidRPr="0011442E" w:rsidRDefault="0011442E" w:rsidP="0011442E">
      <w:pPr>
        <w:autoSpaceDE w:val="0"/>
        <w:autoSpaceDN w:val="0"/>
        <w:adjustRightInd w:val="0"/>
        <w:ind w:firstLine="709"/>
        <w:jc w:val="both"/>
        <w:rPr>
          <w:sz w:val="24"/>
          <w:szCs w:val="24"/>
        </w:rPr>
      </w:pPr>
      <w:r w:rsidRPr="0011442E">
        <w:rPr>
          <w:sz w:val="24"/>
          <w:szCs w:val="24"/>
        </w:rPr>
        <w:t>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w:t>
      </w:r>
      <w:r>
        <w:rPr>
          <w:sz w:val="24"/>
          <w:szCs w:val="24"/>
        </w:rPr>
        <w:t xml:space="preserve"> </w:t>
      </w:r>
      <w:r w:rsidRPr="0011442E">
        <w:rPr>
          <w:sz w:val="24"/>
          <w:szCs w:val="24"/>
        </w:rPr>
        <w:t>форме и конкурсной документации и к участникам закупки предъявляются единые требования (</w:t>
      </w:r>
      <w:hyperlink r:id="rId12" w:history="1">
        <w:r w:rsidRPr="0011442E">
          <w:rPr>
            <w:sz w:val="24"/>
            <w:szCs w:val="24"/>
          </w:rPr>
          <w:t>часть 1 статьи 54.1</w:t>
        </w:r>
      </w:hyperlink>
      <w:r w:rsidRPr="0011442E">
        <w:rPr>
          <w:sz w:val="24"/>
          <w:szCs w:val="24"/>
        </w:rPr>
        <w:t xml:space="preserve"> Закона о контрактной системе).</w:t>
      </w:r>
    </w:p>
    <w:p w14:paraId="19085854" w14:textId="77777777" w:rsidR="0011442E" w:rsidRPr="0011442E" w:rsidRDefault="002D1AC0" w:rsidP="0011442E">
      <w:pPr>
        <w:autoSpaceDE w:val="0"/>
        <w:autoSpaceDN w:val="0"/>
        <w:adjustRightInd w:val="0"/>
        <w:ind w:firstLine="709"/>
        <w:jc w:val="both"/>
        <w:rPr>
          <w:sz w:val="24"/>
          <w:szCs w:val="24"/>
        </w:rPr>
      </w:pPr>
      <w:hyperlink r:id="rId13" w:history="1">
        <w:r w:rsidR="0011442E" w:rsidRPr="0011442E">
          <w:rPr>
            <w:sz w:val="24"/>
            <w:szCs w:val="24"/>
          </w:rPr>
          <w:t>Частью 1 статьи 54.2</w:t>
        </w:r>
      </w:hyperlink>
      <w:r w:rsidR="0011442E" w:rsidRPr="0011442E">
        <w:rPr>
          <w:sz w:val="24"/>
          <w:szCs w:val="24"/>
        </w:rPr>
        <w:t xml:space="preserve"> Закона о контрактной системе предусмотрено, что извещение о проведении открытого конкурса в электронной форме размещается заказчиком в единой информационной системе не менее чем за пятнадцать рабочих дней до даты окончания срока подачи заявок на участие в таком конкурсе.</w:t>
      </w:r>
    </w:p>
    <w:p w14:paraId="6B9788FC" w14:textId="703141EA" w:rsidR="0011442E" w:rsidRPr="009C2EB5" w:rsidRDefault="0011442E" w:rsidP="0011442E">
      <w:pPr>
        <w:autoSpaceDE w:val="0"/>
        <w:autoSpaceDN w:val="0"/>
        <w:adjustRightInd w:val="0"/>
        <w:ind w:firstLine="709"/>
        <w:jc w:val="both"/>
        <w:rPr>
          <w:sz w:val="24"/>
          <w:szCs w:val="24"/>
        </w:rPr>
      </w:pPr>
      <w:r w:rsidRPr="0011442E">
        <w:rPr>
          <w:sz w:val="24"/>
          <w:szCs w:val="24"/>
        </w:rPr>
        <w:t xml:space="preserve">Согласно </w:t>
      </w:r>
      <w:hyperlink r:id="rId14" w:history="1">
        <w:r w:rsidRPr="0011442E">
          <w:rPr>
            <w:sz w:val="24"/>
            <w:szCs w:val="24"/>
          </w:rPr>
          <w:t>пункту 4 части 1 статьи 54.3</w:t>
        </w:r>
      </w:hyperlink>
      <w:r w:rsidRPr="0011442E">
        <w:rPr>
          <w:sz w:val="24"/>
          <w:szCs w:val="24"/>
        </w:rPr>
        <w:t xml:space="preserve">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w:t>
      </w:r>
      <w:hyperlink r:id="rId15" w:history="1">
        <w:r w:rsidRPr="0011442E">
          <w:rPr>
            <w:sz w:val="24"/>
            <w:szCs w:val="24"/>
          </w:rPr>
          <w:t>статьей 54.4</w:t>
        </w:r>
      </w:hyperlink>
      <w:r w:rsidRPr="0011442E">
        <w:rPr>
          <w:sz w:val="24"/>
          <w:szCs w:val="24"/>
        </w:rPr>
        <w:t xml:space="preserve"> Закона о контрактной системе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ограничения доступа к участию в открытом конкурсе в электронной </w:t>
      </w:r>
      <w:r>
        <w:rPr>
          <w:sz w:val="24"/>
          <w:szCs w:val="24"/>
        </w:rPr>
        <w:t>форме.</w:t>
      </w:r>
    </w:p>
    <w:p w14:paraId="5C76382C" w14:textId="2761F359" w:rsidR="000F2CE9" w:rsidRDefault="002D1AC0" w:rsidP="000F2CE9">
      <w:pPr>
        <w:autoSpaceDE w:val="0"/>
        <w:autoSpaceDN w:val="0"/>
        <w:adjustRightInd w:val="0"/>
        <w:ind w:firstLine="709"/>
        <w:jc w:val="both"/>
        <w:rPr>
          <w:sz w:val="24"/>
          <w:szCs w:val="24"/>
        </w:rPr>
      </w:pPr>
      <w:hyperlink r:id="rId16" w:history="1">
        <w:r w:rsidR="000F2CE9" w:rsidRPr="009C2EB5">
          <w:rPr>
            <w:rStyle w:val="a3"/>
            <w:color w:val="auto"/>
            <w:sz w:val="24"/>
            <w:szCs w:val="24"/>
            <w:u w:val="none"/>
          </w:rPr>
          <w:t>Пунктом 8 части 1 статьи 54.3</w:t>
        </w:r>
      </w:hyperlink>
      <w:r w:rsidR="000F2CE9" w:rsidRPr="009C2EB5">
        <w:rPr>
          <w:sz w:val="24"/>
          <w:szCs w:val="24"/>
        </w:rPr>
        <w:t xml:space="preserve"> Закона о контрактной системе установлено, что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w:t>
      </w:r>
      <w:hyperlink r:id="rId17" w:history="1">
        <w:r w:rsidR="000F2CE9" w:rsidRPr="009C2EB5">
          <w:rPr>
            <w:rStyle w:val="a3"/>
            <w:color w:val="auto"/>
            <w:sz w:val="24"/>
            <w:szCs w:val="24"/>
            <w:u w:val="none"/>
          </w:rPr>
          <w:t>Законом</w:t>
        </w:r>
      </w:hyperlink>
      <w:r w:rsidR="000F2CE9" w:rsidRPr="009C2EB5">
        <w:rPr>
          <w:sz w:val="24"/>
          <w:szCs w:val="24"/>
        </w:rPr>
        <w:t xml:space="preserve"> о контрактной системе.</w:t>
      </w:r>
    </w:p>
    <w:p w14:paraId="5B42DB7D" w14:textId="77777777" w:rsidR="0011442E" w:rsidRPr="009C2EB5" w:rsidRDefault="0011442E" w:rsidP="0011442E">
      <w:pPr>
        <w:autoSpaceDE w:val="0"/>
        <w:autoSpaceDN w:val="0"/>
        <w:adjustRightInd w:val="0"/>
        <w:ind w:firstLine="709"/>
        <w:jc w:val="both"/>
        <w:rPr>
          <w:sz w:val="24"/>
          <w:szCs w:val="24"/>
        </w:rPr>
      </w:pPr>
      <w:r w:rsidRPr="009C2EB5">
        <w:rPr>
          <w:sz w:val="24"/>
          <w:szCs w:val="24"/>
        </w:rPr>
        <w:lastRenderedPageBreak/>
        <w:t xml:space="preserve">Согласно </w:t>
      </w:r>
      <w:hyperlink r:id="rId18" w:history="1">
        <w:r w:rsidRPr="009C2EB5">
          <w:rPr>
            <w:rStyle w:val="a3"/>
            <w:color w:val="auto"/>
            <w:sz w:val="24"/>
            <w:szCs w:val="24"/>
            <w:u w:val="none"/>
          </w:rPr>
          <w:t>ч. 1 ст. 32</w:t>
        </w:r>
      </w:hyperlink>
      <w:r w:rsidRPr="009C2EB5">
        <w:rPr>
          <w:sz w:val="24"/>
          <w:szCs w:val="24"/>
        </w:rPr>
        <w:t xml:space="preserve">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14:paraId="2EEB38EE" w14:textId="77777777" w:rsidR="0011442E" w:rsidRPr="009C2EB5" w:rsidRDefault="0011442E" w:rsidP="0011442E">
      <w:pPr>
        <w:autoSpaceDE w:val="0"/>
        <w:autoSpaceDN w:val="0"/>
        <w:adjustRightInd w:val="0"/>
        <w:ind w:firstLine="709"/>
        <w:jc w:val="both"/>
        <w:rPr>
          <w:sz w:val="24"/>
          <w:szCs w:val="24"/>
        </w:rPr>
      </w:pPr>
      <w:r w:rsidRPr="009C2EB5">
        <w:rPr>
          <w:sz w:val="24"/>
          <w:szCs w:val="24"/>
        </w:rPr>
        <w:t>1) цена контракта, сумма цен единиц товара, работы, услуги;</w:t>
      </w:r>
    </w:p>
    <w:p w14:paraId="10F3D93B" w14:textId="77777777" w:rsidR="0011442E" w:rsidRPr="009C2EB5" w:rsidRDefault="0011442E" w:rsidP="0011442E">
      <w:pPr>
        <w:autoSpaceDE w:val="0"/>
        <w:autoSpaceDN w:val="0"/>
        <w:adjustRightInd w:val="0"/>
        <w:ind w:firstLine="709"/>
        <w:jc w:val="both"/>
        <w:rPr>
          <w:sz w:val="24"/>
          <w:szCs w:val="24"/>
        </w:rPr>
      </w:pPr>
      <w:r w:rsidRPr="009C2EB5">
        <w:rPr>
          <w:sz w:val="24"/>
          <w:szCs w:val="24"/>
        </w:rPr>
        <w:t>2) расходы на эксплуатацию и ремонт товаров, использование результатов работ;</w:t>
      </w:r>
    </w:p>
    <w:p w14:paraId="75E16CF2" w14:textId="77777777" w:rsidR="0011442E" w:rsidRPr="009C2EB5" w:rsidRDefault="0011442E" w:rsidP="0011442E">
      <w:pPr>
        <w:autoSpaceDE w:val="0"/>
        <w:autoSpaceDN w:val="0"/>
        <w:adjustRightInd w:val="0"/>
        <w:ind w:firstLine="709"/>
        <w:jc w:val="both"/>
        <w:rPr>
          <w:sz w:val="24"/>
          <w:szCs w:val="24"/>
        </w:rPr>
      </w:pPr>
      <w:r w:rsidRPr="009C2EB5">
        <w:rPr>
          <w:sz w:val="24"/>
          <w:szCs w:val="24"/>
        </w:rPr>
        <w:t>3) качественные, функциональные и экологические характеристики объекта закупки;</w:t>
      </w:r>
    </w:p>
    <w:p w14:paraId="641D68D0" w14:textId="77777777" w:rsidR="0011442E" w:rsidRDefault="0011442E" w:rsidP="0011442E">
      <w:pPr>
        <w:autoSpaceDE w:val="0"/>
        <w:autoSpaceDN w:val="0"/>
        <w:adjustRightInd w:val="0"/>
        <w:ind w:firstLine="709"/>
        <w:jc w:val="both"/>
        <w:rPr>
          <w:sz w:val="24"/>
          <w:szCs w:val="24"/>
        </w:rPr>
      </w:pPr>
      <w:r w:rsidRPr="009C2EB5">
        <w:rPr>
          <w:sz w:val="24"/>
          <w:szCs w:val="24"/>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74AD8CA" w14:textId="77777777" w:rsidR="0011442E" w:rsidRPr="009C2EB5" w:rsidRDefault="0011442E" w:rsidP="0011442E">
      <w:pPr>
        <w:autoSpaceDE w:val="0"/>
        <w:autoSpaceDN w:val="0"/>
        <w:adjustRightInd w:val="0"/>
        <w:ind w:firstLine="709"/>
        <w:jc w:val="both"/>
        <w:rPr>
          <w:sz w:val="24"/>
          <w:szCs w:val="24"/>
        </w:rPr>
      </w:pPr>
      <w:r w:rsidRPr="0011442E">
        <w:rPr>
          <w:sz w:val="24"/>
          <w:szCs w:val="24"/>
        </w:rPr>
        <w:t xml:space="preserve">Согласно </w:t>
      </w:r>
      <w:hyperlink r:id="rId19" w:history="1">
        <w:r w:rsidRPr="0011442E">
          <w:rPr>
            <w:sz w:val="24"/>
            <w:szCs w:val="24"/>
          </w:rPr>
          <w:t>части 4 статьи 32</w:t>
        </w:r>
      </w:hyperlink>
      <w:r w:rsidRPr="0011442E">
        <w:rPr>
          <w:sz w:val="24"/>
          <w:szCs w:val="24"/>
        </w:rPr>
        <w:t xml:space="preserve"> Закона о контрактной системе в документации о закупке заказчик обязан указать используемые </w:t>
      </w:r>
      <w:r>
        <w:rPr>
          <w:sz w:val="24"/>
          <w:szCs w:val="24"/>
        </w:rPr>
        <w:t>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14:paraId="73C15766" w14:textId="55DCBD20" w:rsidR="0011442E" w:rsidRPr="009C2EB5" w:rsidRDefault="0011442E" w:rsidP="0011442E">
      <w:pPr>
        <w:autoSpaceDE w:val="0"/>
        <w:autoSpaceDN w:val="0"/>
        <w:adjustRightInd w:val="0"/>
        <w:ind w:firstLine="709"/>
        <w:jc w:val="both"/>
        <w:rPr>
          <w:sz w:val="24"/>
          <w:szCs w:val="24"/>
        </w:rPr>
      </w:pPr>
      <w:r w:rsidRPr="009C2EB5">
        <w:rPr>
          <w:sz w:val="24"/>
          <w:szCs w:val="24"/>
        </w:rPr>
        <w:t xml:space="preserve">Согласно </w:t>
      </w:r>
      <w:hyperlink r:id="rId20" w:history="1">
        <w:r w:rsidRPr="009C2EB5">
          <w:rPr>
            <w:rStyle w:val="a3"/>
            <w:color w:val="auto"/>
            <w:sz w:val="24"/>
            <w:szCs w:val="24"/>
            <w:u w:val="none"/>
          </w:rPr>
          <w:t>ч. 8 ст. 32</w:t>
        </w:r>
      </w:hyperlink>
      <w:r w:rsidRPr="009C2EB5">
        <w:rPr>
          <w:sz w:val="24"/>
          <w:szCs w:val="24"/>
        </w:rPr>
        <w:t xml:space="preserve">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w:t>
      </w:r>
      <w:r w:rsidRPr="0011442E">
        <w:rPr>
          <w:sz w:val="24"/>
          <w:szCs w:val="24"/>
        </w:rPr>
        <w:t>,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5555D6A5" w14:textId="767E98F6" w:rsidR="00281F83" w:rsidRPr="009C2EB5" w:rsidRDefault="000F2CE9" w:rsidP="000F2CE9">
      <w:pPr>
        <w:ind w:firstLine="720"/>
        <w:jc w:val="both"/>
        <w:rPr>
          <w:sz w:val="24"/>
          <w:szCs w:val="24"/>
        </w:rPr>
      </w:pPr>
      <w:r w:rsidRPr="009C2EB5">
        <w:rPr>
          <w:sz w:val="24"/>
          <w:szCs w:val="24"/>
        </w:rPr>
        <w:t xml:space="preserve">Согласно </w:t>
      </w:r>
      <w:hyperlink r:id="rId21" w:history="1">
        <w:r w:rsidRPr="009C2EB5">
          <w:rPr>
            <w:rStyle w:val="a3"/>
            <w:color w:val="auto"/>
            <w:sz w:val="24"/>
            <w:szCs w:val="24"/>
            <w:u w:val="none"/>
          </w:rPr>
          <w:t>п. 3</w:t>
        </w:r>
      </w:hyperlink>
      <w:r w:rsidRPr="009C2EB5">
        <w:rPr>
          <w:sz w:val="24"/>
          <w:szCs w:val="24"/>
        </w:rPr>
        <w:t xml:space="preserve"> Правил оценки заявок, окончательных предложений участников закупки товаров, работ, услуг для обеспечения государственных и муниципальных нужд, утвержденных постановлением Правительства Российской Федерации от 28.11.2013 N 1085 (далее - Правила),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w:t>
      </w:r>
      <w:hyperlink r:id="rId22" w:history="1">
        <w:r w:rsidRPr="009C2EB5">
          <w:rPr>
            <w:rStyle w:val="a3"/>
            <w:color w:val="auto"/>
            <w:sz w:val="24"/>
            <w:szCs w:val="24"/>
            <w:u w:val="none"/>
          </w:rPr>
          <w:t>Правил</w:t>
        </w:r>
      </w:hyperlink>
      <w:r w:rsidRPr="009C2EB5">
        <w:rPr>
          <w:sz w:val="24"/>
          <w:szCs w:val="24"/>
        </w:rPr>
        <w:t>, лучших условий исполнения контракта, указанных в заявках (предложениях) участников закупки, которые не были отклонены.</w:t>
      </w:r>
    </w:p>
    <w:p w14:paraId="2C38CEB3" w14:textId="2414BFD4" w:rsidR="000F2CE9" w:rsidRPr="009C2EB5" w:rsidRDefault="000F2CE9" w:rsidP="000F2CE9">
      <w:pPr>
        <w:autoSpaceDE w:val="0"/>
        <w:autoSpaceDN w:val="0"/>
        <w:adjustRightInd w:val="0"/>
        <w:ind w:firstLine="709"/>
        <w:jc w:val="both"/>
        <w:rPr>
          <w:sz w:val="24"/>
          <w:szCs w:val="24"/>
        </w:rPr>
      </w:pPr>
      <w:r w:rsidRPr="009C2EB5">
        <w:rPr>
          <w:sz w:val="24"/>
          <w:szCs w:val="24"/>
        </w:rPr>
        <w:t>Согласно п. 16 Информационной карты конкурсной документации установлено следующее:</w:t>
      </w:r>
    </w:p>
    <w:p w14:paraId="4B0FED79" w14:textId="3D162368" w:rsidR="000F2CE9" w:rsidRDefault="000F2CE9" w:rsidP="000F2CE9">
      <w:pPr>
        <w:autoSpaceDE w:val="0"/>
        <w:autoSpaceDN w:val="0"/>
        <w:adjustRightInd w:val="0"/>
        <w:ind w:firstLine="709"/>
        <w:jc w:val="both"/>
        <w:rPr>
          <w:sz w:val="24"/>
          <w:szCs w:val="24"/>
        </w:rPr>
      </w:pPr>
    </w:p>
    <w:tbl>
      <w:tblPr>
        <w:tblW w:w="0" w:type="auto"/>
        <w:tblInd w:w="-5" w:type="dxa"/>
        <w:tblLook w:val="0000" w:firstRow="0" w:lastRow="0" w:firstColumn="0" w:lastColumn="0" w:noHBand="0" w:noVBand="0"/>
      </w:tblPr>
      <w:tblGrid>
        <w:gridCol w:w="466"/>
        <w:gridCol w:w="3867"/>
        <w:gridCol w:w="5130"/>
      </w:tblGrid>
      <w:tr w:rsidR="000F2CE9" w:rsidRPr="000F2CE9" w14:paraId="369FFCC5" w14:textId="77777777" w:rsidTr="000F2CE9">
        <w:trPr>
          <w:trHeight w:val="46"/>
        </w:trPr>
        <w:tc>
          <w:tcPr>
            <w:tcW w:w="426" w:type="dxa"/>
            <w:tcBorders>
              <w:top w:val="single" w:sz="4" w:space="0" w:color="000000"/>
              <w:left w:val="single" w:sz="4" w:space="0" w:color="000000"/>
              <w:bottom w:val="single" w:sz="4" w:space="0" w:color="000000"/>
              <w:right w:val="single" w:sz="4" w:space="0" w:color="auto"/>
            </w:tcBorders>
            <w:shd w:val="clear" w:color="auto" w:fill="auto"/>
          </w:tcPr>
          <w:p w14:paraId="195C25BA" w14:textId="77777777" w:rsidR="000F2CE9" w:rsidRPr="000F2CE9" w:rsidRDefault="000F2CE9" w:rsidP="000F2CE9">
            <w:pPr>
              <w:widowControl w:val="0"/>
              <w:suppressAutoHyphens/>
              <w:snapToGrid w:val="0"/>
              <w:jc w:val="center"/>
              <w:rPr>
                <w:bCs/>
                <w:lang w:bidi="ru-RU"/>
              </w:rPr>
            </w:pPr>
            <w:r w:rsidRPr="000F2CE9">
              <w:rPr>
                <w:bCs/>
                <w:lang w:bidi="ru-RU"/>
              </w:rPr>
              <w:t>16.</w:t>
            </w:r>
          </w:p>
        </w:tc>
        <w:tc>
          <w:tcPr>
            <w:tcW w:w="3867" w:type="dxa"/>
            <w:tcBorders>
              <w:top w:val="single" w:sz="4" w:space="0" w:color="000000"/>
              <w:left w:val="single" w:sz="4" w:space="0" w:color="auto"/>
              <w:bottom w:val="single" w:sz="4" w:space="0" w:color="000000"/>
              <w:right w:val="single" w:sz="4" w:space="0" w:color="auto"/>
            </w:tcBorders>
            <w:shd w:val="clear" w:color="auto" w:fill="auto"/>
          </w:tcPr>
          <w:p w14:paraId="7F201B1F" w14:textId="77777777" w:rsidR="000F2CE9" w:rsidRPr="000F2CE9" w:rsidRDefault="000F2CE9" w:rsidP="000F2CE9">
            <w:pPr>
              <w:autoSpaceDE w:val="0"/>
              <w:autoSpaceDN w:val="0"/>
              <w:adjustRightInd w:val="0"/>
              <w:jc w:val="both"/>
              <w:rPr>
                <w:bCs/>
              </w:rPr>
            </w:pPr>
            <w:r w:rsidRPr="000F2CE9">
              <w:rPr>
                <w:bCs/>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w:t>
            </w:r>
          </w:p>
        </w:tc>
        <w:tc>
          <w:tcPr>
            <w:tcW w:w="0" w:type="auto"/>
            <w:tcBorders>
              <w:top w:val="single" w:sz="4" w:space="0" w:color="000000"/>
              <w:left w:val="single" w:sz="4" w:space="0" w:color="auto"/>
              <w:bottom w:val="single" w:sz="4" w:space="0" w:color="000000"/>
              <w:right w:val="single" w:sz="4" w:space="0" w:color="000000"/>
            </w:tcBorders>
            <w:shd w:val="clear" w:color="auto" w:fill="auto"/>
          </w:tcPr>
          <w:p w14:paraId="0DBD6A34" w14:textId="77777777" w:rsidR="000F2CE9" w:rsidRPr="000F2CE9" w:rsidRDefault="000F2CE9" w:rsidP="000F2CE9">
            <w:pPr>
              <w:pStyle w:val="110"/>
              <w:tabs>
                <w:tab w:val="left" w:pos="1718"/>
              </w:tabs>
              <w:ind w:left="0"/>
              <w:jc w:val="both"/>
              <w:rPr>
                <w:b w:val="0"/>
                <w:bCs w:val="0"/>
                <w:sz w:val="20"/>
                <w:szCs w:val="20"/>
                <w:highlight w:val="magenta"/>
              </w:rPr>
            </w:pPr>
            <w:r w:rsidRPr="000F2CE9">
              <w:rPr>
                <w:b w:val="0"/>
                <w:bCs w:val="0"/>
                <w:sz w:val="20"/>
                <w:szCs w:val="20"/>
              </w:rPr>
              <w:t>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w:t>
            </w:r>
            <w:r w:rsidRPr="000F2CE9">
              <w:rPr>
                <w:b w:val="0"/>
                <w:sz w:val="20"/>
                <w:szCs w:val="20"/>
              </w:rPr>
              <w:t xml:space="preserve"> указаны в части II настоящей документации об открытом конкурсе в электронной форме.</w:t>
            </w:r>
          </w:p>
        </w:tc>
      </w:tr>
    </w:tbl>
    <w:p w14:paraId="5299F6E8" w14:textId="77777777" w:rsidR="000F2CE9" w:rsidRPr="0084191C" w:rsidRDefault="000F2CE9" w:rsidP="000F2CE9">
      <w:pPr>
        <w:autoSpaceDE w:val="0"/>
        <w:autoSpaceDN w:val="0"/>
        <w:adjustRightInd w:val="0"/>
        <w:jc w:val="both"/>
        <w:rPr>
          <w:sz w:val="24"/>
          <w:szCs w:val="24"/>
        </w:rPr>
      </w:pPr>
    </w:p>
    <w:p w14:paraId="71BF17E4" w14:textId="2FA37453" w:rsidR="000F2CE9" w:rsidRPr="000F2CE9" w:rsidRDefault="000F2CE9" w:rsidP="000F2CE9">
      <w:pPr>
        <w:autoSpaceDE w:val="0"/>
        <w:autoSpaceDN w:val="0"/>
        <w:adjustRightInd w:val="0"/>
        <w:ind w:firstLine="709"/>
        <w:jc w:val="both"/>
        <w:rPr>
          <w:bCs/>
          <w:sz w:val="24"/>
          <w:szCs w:val="24"/>
        </w:rPr>
      </w:pPr>
      <w:r w:rsidRPr="0084191C">
        <w:rPr>
          <w:sz w:val="24"/>
          <w:szCs w:val="24"/>
        </w:rPr>
        <w:t xml:space="preserve">Согласно Приложению </w:t>
      </w:r>
      <w:r>
        <w:rPr>
          <w:sz w:val="24"/>
          <w:szCs w:val="24"/>
        </w:rPr>
        <w:t>№ 2</w:t>
      </w:r>
      <w:r w:rsidRPr="0084191C">
        <w:rPr>
          <w:sz w:val="24"/>
          <w:szCs w:val="24"/>
        </w:rPr>
        <w:t xml:space="preserve"> к конкурсной документации </w:t>
      </w:r>
      <w:r>
        <w:rPr>
          <w:sz w:val="24"/>
          <w:szCs w:val="24"/>
        </w:rPr>
        <w:t>«</w:t>
      </w:r>
      <w:r>
        <w:rPr>
          <w:bCs/>
          <w:sz w:val="24"/>
          <w:szCs w:val="24"/>
        </w:rPr>
        <w:t>К</w:t>
      </w:r>
      <w:r w:rsidRPr="000F2CE9">
        <w:rPr>
          <w:bCs/>
          <w:sz w:val="24"/>
          <w:szCs w:val="24"/>
        </w:rPr>
        <w:t>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w:t>
      </w:r>
      <w:r>
        <w:rPr>
          <w:bCs/>
          <w:sz w:val="24"/>
          <w:szCs w:val="24"/>
        </w:rPr>
        <w:t xml:space="preserve">» </w:t>
      </w:r>
      <w:r w:rsidRPr="0084191C">
        <w:rPr>
          <w:sz w:val="24"/>
          <w:szCs w:val="24"/>
        </w:rPr>
        <w:t>Заказчиком установлено следующее:</w:t>
      </w:r>
    </w:p>
    <w:p w14:paraId="0443D8F0" w14:textId="77777777" w:rsidR="000F2CE9" w:rsidRPr="000F2CE9" w:rsidRDefault="000F2CE9" w:rsidP="000F2CE9">
      <w:pPr>
        <w:ind w:firstLine="720"/>
        <w:jc w:val="both"/>
        <w:rPr>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1450"/>
        <w:gridCol w:w="1810"/>
      </w:tblGrid>
      <w:tr w:rsidR="000F2CE9" w:rsidRPr="00DA2A80" w14:paraId="0D85339B" w14:textId="77777777" w:rsidTr="000F2CE9">
        <w:tc>
          <w:tcPr>
            <w:tcW w:w="6203" w:type="dxa"/>
            <w:vAlign w:val="center"/>
          </w:tcPr>
          <w:p w14:paraId="627F8113" w14:textId="77777777" w:rsidR="000F2CE9" w:rsidRPr="00DA2A80" w:rsidRDefault="000F2CE9" w:rsidP="00860377">
            <w:pPr>
              <w:spacing w:line="230" w:lineRule="auto"/>
              <w:jc w:val="center"/>
              <w:rPr>
                <w:b/>
                <w:sz w:val="18"/>
                <w:szCs w:val="18"/>
              </w:rPr>
            </w:pPr>
            <w:r w:rsidRPr="00DA2A80">
              <w:rPr>
                <w:b/>
                <w:sz w:val="18"/>
                <w:szCs w:val="18"/>
              </w:rPr>
              <w:t>Наименование критерия</w:t>
            </w:r>
          </w:p>
        </w:tc>
        <w:tc>
          <w:tcPr>
            <w:tcW w:w="0" w:type="auto"/>
            <w:vAlign w:val="center"/>
          </w:tcPr>
          <w:p w14:paraId="5087B042" w14:textId="77777777" w:rsidR="000F2CE9" w:rsidRPr="00DA2A80" w:rsidRDefault="000F2CE9" w:rsidP="00860377">
            <w:pPr>
              <w:spacing w:line="230" w:lineRule="auto"/>
              <w:jc w:val="center"/>
              <w:rPr>
                <w:b/>
                <w:sz w:val="18"/>
                <w:szCs w:val="18"/>
              </w:rPr>
            </w:pPr>
            <w:r w:rsidRPr="00DA2A80">
              <w:rPr>
                <w:b/>
                <w:sz w:val="18"/>
                <w:szCs w:val="18"/>
              </w:rPr>
              <w:t>Величина значимости критерия</w:t>
            </w:r>
          </w:p>
        </w:tc>
        <w:tc>
          <w:tcPr>
            <w:tcW w:w="0" w:type="auto"/>
            <w:vAlign w:val="center"/>
          </w:tcPr>
          <w:p w14:paraId="0081C592" w14:textId="77777777" w:rsidR="000F2CE9" w:rsidRPr="00DA2A80" w:rsidRDefault="000F2CE9" w:rsidP="00860377">
            <w:pPr>
              <w:spacing w:line="230" w:lineRule="auto"/>
              <w:jc w:val="center"/>
              <w:rPr>
                <w:b/>
                <w:sz w:val="18"/>
                <w:szCs w:val="18"/>
              </w:rPr>
            </w:pPr>
            <w:r w:rsidRPr="00DA2A80">
              <w:rPr>
                <w:b/>
                <w:bCs/>
                <w:sz w:val="18"/>
                <w:szCs w:val="18"/>
              </w:rPr>
              <w:t>Коэффициент значимости показателя критерия</w:t>
            </w:r>
          </w:p>
        </w:tc>
      </w:tr>
      <w:tr w:rsidR="000F2CE9" w:rsidRPr="00DA2A80" w14:paraId="7E948499" w14:textId="77777777" w:rsidTr="000F2CE9">
        <w:trPr>
          <w:trHeight w:val="952"/>
        </w:trPr>
        <w:tc>
          <w:tcPr>
            <w:tcW w:w="6203" w:type="dxa"/>
          </w:tcPr>
          <w:p w14:paraId="4A197250" w14:textId="77777777" w:rsidR="000F2CE9" w:rsidRPr="00DA2A80" w:rsidRDefault="000F2CE9" w:rsidP="00860377">
            <w:pPr>
              <w:jc w:val="both"/>
            </w:pPr>
            <w:r w:rsidRPr="00DA2A80">
              <w:rPr>
                <w:sz w:val="18"/>
                <w:szCs w:val="18"/>
              </w:rPr>
              <w:t>1.</w:t>
            </w:r>
            <w:r w:rsidRPr="00DA2A80">
              <w:rPr>
                <w:sz w:val="19"/>
                <w:szCs w:val="19"/>
              </w:rPr>
              <w:t>Стоимостной:</w:t>
            </w:r>
            <w:r w:rsidRPr="00DA2A80">
              <w:rPr>
                <w:sz w:val="18"/>
                <w:szCs w:val="18"/>
              </w:rPr>
              <w:t xml:space="preserve"> Предложение о максимальном проценте указанной экономии, который может быть уплачен исполнителю в соответствии с </w:t>
            </w:r>
            <w:proofErr w:type="spellStart"/>
            <w:r w:rsidRPr="00DA2A80">
              <w:rPr>
                <w:sz w:val="18"/>
                <w:szCs w:val="18"/>
              </w:rPr>
              <w:t>энергосервисным</w:t>
            </w:r>
            <w:proofErr w:type="spellEnd"/>
            <w:r w:rsidRPr="00DA2A80">
              <w:rPr>
                <w:sz w:val="18"/>
                <w:szCs w:val="18"/>
              </w:rPr>
              <w:t xml:space="preserve"> контрактом от фиксированного размера экономии в денежном выражении.</w:t>
            </w:r>
          </w:p>
        </w:tc>
        <w:tc>
          <w:tcPr>
            <w:tcW w:w="0" w:type="auto"/>
          </w:tcPr>
          <w:p w14:paraId="0BF822FE" w14:textId="26BE8006" w:rsidR="000F2CE9" w:rsidRDefault="000F2CE9" w:rsidP="00860377">
            <w:pPr>
              <w:spacing w:line="230" w:lineRule="auto"/>
              <w:jc w:val="both"/>
              <w:rPr>
                <w:b/>
                <w:sz w:val="18"/>
                <w:szCs w:val="18"/>
              </w:rPr>
            </w:pPr>
          </w:p>
          <w:p w14:paraId="75423261" w14:textId="77777777" w:rsidR="000F2CE9" w:rsidRPr="00DA2A80" w:rsidRDefault="000F2CE9" w:rsidP="00860377">
            <w:pPr>
              <w:spacing w:line="230" w:lineRule="auto"/>
              <w:jc w:val="both"/>
              <w:rPr>
                <w:b/>
                <w:sz w:val="18"/>
                <w:szCs w:val="18"/>
              </w:rPr>
            </w:pPr>
          </w:p>
          <w:p w14:paraId="49630EB0" w14:textId="77777777" w:rsidR="000F2CE9" w:rsidRPr="00DA2A80" w:rsidRDefault="000F2CE9" w:rsidP="00860377">
            <w:pPr>
              <w:spacing w:line="230" w:lineRule="auto"/>
              <w:jc w:val="center"/>
              <w:rPr>
                <w:sz w:val="19"/>
                <w:szCs w:val="19"/>
              </w:rPr>
            </w:pPr>
            <w:r w:rsidRPr="00DA2A80">
              <w:rPr>
                <w:b/>
                <w:sz w:val="18"/>
                <w:szCs w:val="18"/>
              </w:rPr>
              <w:t>60 %</w:t>
            </w:r>
          </w:p>
        </w:tc>
        <w:tc>
          <w:tcPr>
            <w:tcW w:w="0" w:type="auto"/>
            <w:vAlign w:val="center"/>
          </w:tcPr>
          <w:p w14:paraId="78375A6A" w14:textId="77777777" w:rsidR="000F2CE9" w:rsidRPr="00DA2A80" w:rsidRDefault="000F2CE9" w:rsidP="00860377">
            <w:pPr>
              <w:spacing w:line="230" w:lineRule="auto"/>
              <w:jc w:val="center"/>
              <w:rPr>
                <w:b/>
                <w:sz w:val="18"/>
                <w:szCs w:val="18"/>
              </w:rPr>
            </w:pPr>
            <w:r w:rsidRPr="00DA2A80">
              <w:rPr>
                <w:b/>
                <w:sz w:val="18"/>
                <w:szCs w:val="18"/>
              </w:rPr>
              <w:t>0,6</w:t>
            </w:r>
          </w:p>
        </w:tc>
      </w:tr>
      <w:tr w:rsidR="000F2CE9" w:rsidRPr="00DA2A80" w14:paraId="554092C6" w14:textId="77777777" w:rsidTr="000F2CE9">
        <w:trPr>
          <w:trHeight w:val="982"/>
        </w:trPr>
        <w:tc>
          <w:tcPr>
            <w:tcW w:w="6203" w:type="dxa"/>
          </w:tcPr>
          <w:p w14:paraId="2EB1609E" w14:textId="77777777" w:rsidR="000F2CE9" w:rsidRDefault="000F2CE9" w:rsidP="00860377">
            <w:pPr>
              <w:spacing w:line="230" w:lineRule="auto"/>
              <w:ind w:left="35" w:firstLine="142"/>
              <w:jc w:val="both"/>
              <w:rPr>
                <w:b/>
                <w:sz w:val="18"/>
                <w:szCs w:val="18"/>
              </w:rPr>
            </w:pPr>
            <w:r w:rsidRPr="00DA2A80">
              <w:rPr>
                <w:sz w:val="18"/>
                <w:szCs w:val="18"/>
              </w:rPr>
              <w:lastRenderedPageBreak/>
              <w:t>2. Не стоимостной: Квалификация участника закупки, в том числе наличие у него финансовых ресурсов, наличие на праве собственности или ином законном основании оборудования и других материальных ресурсов, опыта работы, связанного с предметом, и деловой репутации, специалистов и иных работников определенного уровня квалификации,</w:t>
            </w:r>
            <w:r w:rsidRPr="00DA2A80">
              <w:rPr>
                <w:b/>
                <w:sz w:val="18"/>
                <w:szCs w:val="18"/>
              </w:rPr>
              <w:t xml:space="preserve"> в том числе:</w:t>
            </w:r>
          </w:p>
          <w:p w14:paraId="22AFD799" w14:textId="7A5F223C" w:rsidR="000F2CE9" w:rsidRPr="00DA2A80" w:rsidRDefault="000F2CE9" w:rsidP="00860377">
            <w:pPr>
              <w:spacing w:line="230" w:lineRule="auto"/>
              <w:ind w:left="35" w:firstLine="142"/>
              <w:jc w:val="both"/>
              <w:rPr>
                <w:b/>
                <w:sz w:val="18"/>
                <w:szCs w:val="18"/>
              </w:rPr>
            </w:pPr>
          </w:p>
        </w:tc>
        <w:tc>
          <w:tcPr>
            <w:tcW w:w="0" w:type="auto"/>
            <w:vAlign w:val="center"/>
          </w:tcPr>
          <w:p w14:paraId="4EEEBF5B" w14:textId="77777777" w:rsidR="000F2CE9" w:rsidRPr="00DA2A80" w:rsidRDefault="000F2CE9" w:rsidP="00860377">
            <w:pPr>
              <w:spacing w:line="230" w:lineRule="auto"/>
              <w:jc w:val="center"/>
              <w:rPr>
                <w:b/>
                <w:sz w:val="18"/>
                <w:szCs w:val="18"/>
              </w:rPr>
            </w:pPr>
            <w:r w:rsidRPr="00DA2A80">
              <w:rPr>
                <w:b/>
                <w:sz w:val="18"/>
                <w:szCs w:val="18"/>
              </w:rPr>
              <w:t>40%</w:t>
            </w:r>
          </w:p>
          <w:p w14:paraId="382FD76E" w14:textId="77777777" w:rsidR="000F2CE9" w:rsidRPr="00DA2A80" w:rsidRDefault="000F2CE9" w:rsidP="00860377">
            <w:pPr>
              <w:spacing w:line="230" w:lineRule="auto"/>
              <w:jc w:val="center"/>
              <w:rPr>
                <w:b/>
                <w:sz w:val="18"/>
                <w:szCs w:val="18"/>
              </w:rPr>
            </w:pPr>
            <w:r w:rsidRPr="00DA2A80">
              <w:rPr>
                <w:b/>
                <w:sz w:val="18"/>
                <w:szCs w:val="18"/>
              </w:rPr>
              <w:t>в т.ч.:</w:t>
            </w:r>
          </w:p>
        </w:tc>
        <w:tc>
          <w:tcPr>
            <w:tcW w:w="0" w:type="auto"/>
            <w:vAlign w:val="center"/>
          </w:tcPr>
          <w:p w14:paraId="293D68D1" w14:textId="0793A908" w:rsidR="000F2CE9" w:rsidRPr="00DA2A80" w:rsidRDefault="000F2CE9" w:rsidP="000F2CE9">
            <w:pPr>
              <w:spacing w:line="230" w:lineRule="auto"/>
              <w:jc w:val="center"/>
              <w:rPr>
                <w:b/>
                <w:sz w:val="18"/>
                <w:szCs w:val="18"/>
              </w:rPr>
            </w:pPr>
            <w:r w:rsidRPr="00DA2A80">
              <w:rPr>
                <w:b/>
                <w:sz w:val="18"/>
                <w:szCs w:val="18"/>
              </w:rPr>
              <w:t>0,4</w:t>
            </w:r>
          </w:p>
          <w:p w14:paraId="33EAE42E" w14:textId="77777777" w:rsidR="000F2CE9" w:rsidRPr="00DA2A80" w:rsidRDefault="000F2CE9" w:rsidP="00860377">
            <w:pPr>
              <w:spacing w:line="230" w:lineRule="auto"/>
              <w:jc w:val="center"/>
              <w:rPr>
                <w:b/>
                <w:sz w:val="18"/>
                <w:szCs w:val="18"/>
              </w:rPr>
            </w:pPr>
            <w:r w:rsidRPr="00DA2A80">
              <w:rPr>
                <w:b/>
                <w:sz w:val="18"/>
                <w:szCs w:val="18"/>
              </w:rPr>
              <w:t xml:space="preserve"> в т.ч.:</w:t>
            </w:r>
          </w:p>
        </w:tc>
      </w:tr>
      <w:tr w:rsidR="000F2CE9" w:rsidRPr="00DA2A80" w14:paraId="77CBF642" w14:textId="77777777" w:rsidTr="000F2CE9">
        <w:trPr>
          <w:trHeight w:val="1123"/>
        </w:trPr>
        <w:tc>
          <w:tcPr>
            <w:tcW w:w="6203" w:type="dxa"/>
          </w:tcPr>
          <w:p w14:paraId="294B9C82" w14:textId="77777777" w:rsidR="000F2CE9" w:rsidRDefault="000F2CE9" w:rsidP="00860377">
            <w:pPr>
              <w:spacing w:line="230" w:lineRule="auto"/>
              <w:ind w:firstLine="177"/>
              <w:jc w:val="both"/>
              <w:rPr>
                <w:rFonts w:ascii="Tahoma" w:hAnsi="Tahoma" w:cs="Tahoma"/>
                <w:sz w:val="21"/>
                <w:szCs w:val="21"/>
              </w:rPr>
            </w:pPr>
            <w:r w:rsidRPr="00DA2A80">
              <w:rPr>
                <w:b/>
                <w:sz w:val="18"/>
                <w:szCs w:val="18"/>
              </w:rPr>
              <w:t xml:space="preserve">2.1. </w:t>
            </w:r>
            <w:r w:rsidRPr="0046599C">
              <w:rPr>
                <w:sz w:val="18"/>
                <w:szCs w:val="18"/>
              </w:rPr>
              <w:t>Наименование показателя</w:t>
            </w:r>
            <w:r>
              <w:rPr>
                <w:rFonts w:ascii="Tahoma" w:hAnsi="Tahoma" w:cs="Tahoma"/>
                <w:sz w:val="21"/>
                <w:szCs w:val="21"/>
              </w:rPr>
              <w:t xml:space="preserve"> </w:t>
            </w:r>
          </w:p>
          <w:p w14:paraId="54BFF440" w14:textId="10505583" w:rsidR="000F2CE9" w:rsidRPr="00DA2A80" w:rsidRDefault="000F2CE9" w:rsidP="00860377">
            <w:pPr>
              <w:spacing w:line="230" w:lineRule="auto"/>
              <w:ind w:firstLine="177"/>
              <w:jc w:val="both"/>
              <w:rPr>
                <w:b/>
                <w:sz w:val="18"/>
                <w:szCs w:val="18"/>
              </w:rPr>
            </w:pPr>
            <w:r w:rsidRPr="00DA2A80">
              <w:rPr>
                <w:sz w:val="18"/>
                <w:szCs w:val="18"/>
              </w:rPr>
              <w:t xml:space="preserve">Опыт участника по успешному </w:t>
            </w:r>
            <w:r w:rsidRPr="00DA2A80">
              <w:rPr>
                <w:b/>
                <w:sz w:val="18"/>
                <w:szCs w:val="18"/>
              </w:rPr>
              <w:t>выполнению работ (оказанию услуг)</w:t>
            </w:r>
            <w:r w:rsidRPr="00DA2A80">
              <w:rPr>
                <w:sz w:val="18"/>
                <w:szCs w:val="18"/>
              </w:rPr>
              <w:t>, сопоставимого с характером предмета контракта</w:t>
            </w:r>
            <w:r>
              <w:rPr>
                <w:sz w:val="18"/>
                <w:szCs w:val="18"/>
              </w:rPr>
              <w:t xml:space="preserve"> (</w:t>
            </w:r>
            <w:proofErr w:type="spellStart"/>
            <w:r>
              <w:rPr>
                <w:sz w:val="18"/>
                <w:szCs w:val="18"/>
              </w:rPr>
              <w:t>энергосервисный</w:t>
            </w:r>
            <w:proofErr w:type="spellEnd"/>
            <w:r>
              <w:rPr>
                <w:sz w:val="18"/>
                <w:szCs w:val="18"/>
              </w:rPr>
              <w:t xml:space="preserve"> контракт, </w:t>
            </w:r>
            <w:r w:rsidRPr="00B65812">
              <w:rPr>
                <w:sz w:val="19"/>
                <w:szCs w:val="19"/>
              </w:rPr>
              <w:t xml:space="preserve">поставка </w:t>
            </w:r>
            <w:r>
              <w:rPr>
                <w:sz w:val="19"/>
                <w:szCs w:val="19"/>
              </w:rPr>
              <w:t xml:space="preserve">и </w:t>
            </w:r>
            <w:r w:rsidRPr="00B65812">
              <w:rPr>
                <w:sz w:val="19"/>
                <w:szCs w:val="19"/>
              </w:rPr>
              <w:t>монтаж</w:t>
            </w:r>
            <w:r w:rsidRPr="00B65812">
              <w:rPr>
                <w:b/>
                <w:sz w:val="19"/>
                <w:szCs w:val="19"/>
              </w:rPr>
              <w:t xml:space="preserve"> </w:t>
            </w:r>
            <w:r w:rsidRPr="00B21A20">
              <w:rPr>
                <w:sz w:val="19"/>
                <w:szCs w:val="19"/>
              </w:rPr>
              <w:t>уличного наружного</w:t>
            </w:r>
            <w:r w:rsidRPr="00B65812">
              <w:rPr>
                <w:sz w:val="19"/>
                <w:szCs w:val="19"/>
              </w:rPr>
              <w:t xml:space="preserve"> осветительного оборудования</w:t>
            </w:r>
            <w:r>
              <w:rPr>
                <w:sz w:val="18"/>
                <w:szCs w:val="18"/>
              </w:rPr>
              <w:t>)</w:t>
            </w:r>
          </w:p>
        </w:tc>
        <w:tc>
          <w:tcPr>
            <w:tcW w:w="0" w:type="auto"/>
            <w:vAlign w:val="center"/>
          </w:tcPr>
          <w:p w14:paraId="630A30F6" w14:textId="77777777" w:rsidR="000F2CE9" w:rsidRPr="00DA2A80" w:rsidRDefault="000F2CE9" w:rsidP="00860377">
            <w:pPr>
              <w:spacing w:line="230" w:lineRule="auto"/>
              <w:jc w:val="center"/>
              <w:rPr>
                <w:b/>
                <w:sz w:val="18"/>
                <w:szCs w:val="18"/>
              </w:rPr>
            </w:pPr>
            <w:r w:rsidRPr="00DA2A80">
              <w:rPr>
                <w:b/>
                <w:sz w:val="18"/>
                <w:szCs w:val="18"/>
              </w:rPr>
              <w:t>100%</w:t>
            </w:r>
          </w:p>
        </w:tc>
        <w:tc>
          <w:tcPr>
            <w:tcW w:w="0" w:type="auto"/>
            <w:vAlign w:val="center"/>
          </w:tcPr>
          <w:p w14:paraId="190534EC" w14:textId="77777777" w:rsidR="000F2CE9" w:rsidRPr="00DA2A80" w:rsidRDefault="000F2CE9" w:rsidP="00860377">
            <w:pPr>
              <w:spacing w:line="230" w:lineRule="auto"/>
              <w:jc w:val="center"/>
              <w:rPr>
                <w:b/>
                <w:sz w:val="18"/>
                <w:szCs w:val="18"/>
              </w:rPr>
            </w:pPr>
            <w:r w:rsidRPr="00DA2A80">
              <w:rPr>
                <w:b/>
                <w:sz w:val="18"/>
                <w:szCs w:val="18"/>
              </w:rPr>
              <w:t>1</w:t>
            </w:r>
          </w:p>
        </w:tc>
      </w:tr>
    </w:tbl>
    <w:p w14:paraId="04C4BABD" w14:textId="0A3C8DF3" w:rsidR="002350CB" w:rsidRDefault="002350CB" w:rsidP="001E2922">
      <w:pPr>
        <w:ind w:firstLine="720"/>
        <w:jc w:val="both"/>
        <w:rPr>
          <w:sz w:val="24"/>
          <w:szCs w:val="24"/>
        </w:rPr>
      </w:pPr>
    </w:p>
    <w:p w14:paraId="441BF0A0"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 xml:space="preserve">В соответствии с </w:t>
      </w:r>
      <w:hyperlink r:id="rId23" w:history="1">
        <w:r w:rsidRPr="00010FEB">
          <w:rPr>
            <w:rStyle w:val="a3"/>
            <w:color w:val="auto"/>
            <w:sz w:val="24"/>
            <w:szCs w:val="24"/>
            <w:u w:val="none"/>
          </w:rPr>
          <w:t>п. 27</w:t>
        </w:r>
      </w:hyperlink>
      <w:r w:rsidRPr="00010FEB">
        <w:rPr>
          <w:sz w:val="24"/>
          <w:szCs w:val="24"/>
        </w:rPr>
        <w:t xml:space="preserve"> Правил показателями </w:t>
      </w:r>
      <w:proofErr w:type="spellStart"/>
      <w:r w:rsidRPr="00010FEB">
        <w:rPr>
          <w:sz w:val="24"/>
          <w:szCs w:val="24"/>
        </w:rPr>
        <w:t>нестоимостного</w:t>
      </w:r>
      <w:proofErr w:type="spellEnd"/>
      <w:r w:rsidRPr="00010FEB">
        <w:rPr>
          <w:sz w:val="24"/>
          <w:szCs w:val="24"/>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w:t>
      </w:r>
    </w:p>
    <w:p w14:paraId="7EEB0ADB"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а) квалификация трудовых ресурсов (руководителей и ключевых специалистов), предлагаемых для выполнения работ, оказания услуг;</w:t>
      </w:r>
    </w:p>
    <w:p w14:paraId="1A0C6082"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б) опыт участника по успешной поставке товара, выполнению работ, оказанию услуг сопоставимого характера и объема;</w:t>
      </w:r>
    </w:p>
    <w:p w14:paraId="67DF12E5"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73E4D9D1"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г) обеспеченность участника закупки трудовыми ресурсами;</w:t>
      </w:r>
    </w:p>
    <w:p w14:paraId="2D852615"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д) деловая репутация участника закупки.</w:t>
      </w:r>
    </w:p>
    <w:p w14:paraId="6812B08B"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 xml:space="preserve">В документации о закупке в отношении </w:t>
      </w:r>
      <w:proofErr w:type="spellStart"/>
      <w:r w:rsidRPr="00010FEB">
        <w:rPr>
          <w:sz w:val="24"/>
          <w:szCs w:val="24"/>
        </w:rPr>
        <w:t>нестоимостных</w:t>
      </w:r>
      <w:proofErr w:type="spellEnd"/>
      <w:r w:rsidRPr="00010FEB">
        <w:rPr>
          <w:sz w:val="24"/>
          <w:szCs w:val="24"/>
        </w:rPr>
        <w:t xml:space="preserve"> критериев оценки могут быть предусмотрены показатели, раскрывающие содержание </w:t>
      </w:r>
      <w:proofErr w:type="spellStart"/>
      <w:r w:rsidRPr="00010FEB">
        <w:rPr>
          <w:sz w:val="24"/>
          <w:szCs w:val="24"/>
        </w:rPr>
        <w:t>нестоимостных</w:t>
      </w:r>
      <w:proofErr w:type="spellEnd"/>
      <w:r w:rsidRPr="00010FEB">
        <w:rPr>
          <w:sz w:val="24"/>
          <w:szCs w:val="24"/>
        </w:rPr>
        <w:t xml:space="preserve"> критериев оценки и учитывающие особенности оценки закупаемых товаров, работ, услуг по </w:t>
      </w:r>
      <w:proofErr w:type="spellStart"/>
      <w:r w:rsidRPr="00010FEB">
        <w:rPr>
          <w:sz w:val="24"/>
          <w:szCs w:val="24"/>
        </w:rPr>
        <w:t>нестоимостным</w:t>
      </w:r>
      <w:proofErr w:type="spellEnd"/>
      <w:r w:rsidRPr="00010FEB">
        <w:rPr>
          <w:sz w:val="24"/>
          <w:szCs w:val="24"/>
        </w:rPr>
        <w:t xml:space="preserve"> критериям оценки (</w:t>
      </w:r>
      <w:hyperlink r:id="rId24" w:history="1">
        <w:r w:rsidRPr="00010FEB">
          <w:rPr>
            <w:rStyle w:val="a3"/>
            <w:color w:val="auto"/>
            <w:sz w:val="24"/>
            <w:szCs w:val="24"/>
            <w:u w:val="none"/>
          </w:rPr>
          <w:t>пункт 10</w:t>
        </w:r>
      </w:hyperlink>
      <w:r w:rsidRPr="00010FEB">
        <w:rPr>
          <w:sz w:val="24"/>
          <w:szCs w:val="24"/>
        </w:rPr>
        <w:t xml:space="preserve"> Правил).</w:t>
      </w:r>
    </w:p>
    <w:p w14:paraId="300BB830" w14:textId="77777777" w:rsidR="009C2EB5" w:rsidRPr="00010FEB" w:rsidRDefault="009C2EB5" w:rsidP="009C2EB5">
      <w:pPr>
        <w:autoSpaceDE w:val="0"/>
        <w:autoSpaceDN w:val="0"/>
        <w:adjustRightInd w:val="0"/>
        <w:ind w:firstLine="709"/>
        <w:jc w:val="both"/>
        <w:rPr>
          <w:sz w:val="24"/>
          <w:szCs w:val="24"/>
        </w:rPr>
      </w:pPr>
      <w:r w:rsidRPr="00010FEB">
        <w:rPr>
          <w:sz w:val="24"/>
          <w:szCs w:val="24"/>
        </w:rPr>
        <w:t xml:space="preserve">В соответствии с </w:t>
      </w:r>
      <w:hyperlink r:id="rId25" w:history="1">
        <w:r w:rsidRPr="00010FEB">
          <w:rPr>
            <w:rStyle w:val="a3"/>
            <w:color w:val="auto"/>
            <w:sz w:val="24"/>
            <w:szCs w:val="24"/>
            <w:u w:val="none"/>
          </w:rPr>
          <w:t>пунктом 13</w:t>
        </w:r>
      </w:hyperlink>
      <w:r w:rsidRPr="00010FEB">
        <w:rPr>
          <w:sz w:val="24"/>
          <w:szCs w:val="24"/>
        </w:rPr>
        <w:t xml:space="preserve"> Правил не допускается использование заказчиком не предусмотренных указанными </w:t>
      </w:r>
      <w:hyperlink r:id="rId26" w:history="1">
        <w:r w:rsidRPr="00010FEB">
          <w:rPr>
            <w:rStyle w:val="a3"/>
            <w:color w:val="auto"/>
            <w:sz w:val="24"/>
            <w:szCs w:val="24"/>
            <w:u w:val="none"/>
          </w:rPr>
          <w:t>Правилами</w:t>
        </w:r>
      </w:hyperlink>
      <w:r w:rsidRPr="00010FEB">
        <w:rPr>
          <w:sz w:val="24"/>
          <w:szCs w:val="24"/>
        </w:rPr>
        <w:t xml:space="preserve"> критериев оценки (показателей) или их величин значимости, за исключением случая, предусмотренного </w:t>
      </w:r>
      <w:hyperlink r:id="rId27" w:history="1">
        <w:r w:rsidRPr="00010FEB">
          <w:rPr>
            <w:rStyle w:val="a3"/>
            <w:color w:val="auto"/>
            <w:sz w:val="24"/>
            <w:szCs w:val="24"/>
            <w:u w:val="none"/>
          </w:rPr>
          <w:t>пунктом 12</w:t>
        </w:r>
      </w:hyperlink>
      <w:r w:rsidRPr="00010FEB">
        <w:rPr>
          <w:sz w:val="24"/>
          <w:szCs w:val="24"/>
        </w:rPr>
        <w:t xml:space="preserve"> Правил.</w:t>
      </w:r>
    </w:p>
    <w:p w14:paraId="501E59F9" w14:textId="7B076B35" w:rsidR="002350CB" w:rsidRPr="00010FEB" w:rsidRDefault="009C2EB5" w:rsidP="009C2EB5">
      <w:pPr>
        <w:autoSpaceDE w:val="0"/>
        <w:autoSpaceDN w:val="0"/>
        <w:adjustRightInd w:val="0"/>
        <w:ind w:firstLine="709"/>
        <w:jc w:val="both"/>
        <w:rPr>
          <w:sz w:val="24"/>
          <w:szCs w:val="24"/>
        </w:rPr>
      </w:pPr>
      <w:r w:rsidRPr="00010FEB">
        <w:rPr>
          <w:sz w:val="24"/>
          <w:szCs w:val="24"/>
        </w:rPr>
        <w:t xml:space="preserve">Оценка заявок (предложений) по </w:t>
      </w:r>
      <w:proofErr w:type="spellStart"/>
      <w:r w:rsidRPr="00010FEB">
        <w:rPr>
          <w:sz w:val="24"/>
          <w:szCs w:val="24"/>
        </w:rPr>
        <w:t>нестоимостному</w:t>
      </w:r>
      <w:proofErr w:type="spellEnd"/>
      <w:r w:rsidRPr="00010FEB">
        <w:rPr>
          <w:sz w:val="24"/>
          <w:szCs w:val="24"/>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w:t>
      </w:r>
      <w:hyperlink r:id="rId28" w:history="1">
        <w:r w:rsidRPr="00010FEB">
          <w:rPr>
            <w:rStyle w:val="a3"/>
            <w:color w:val="auto"/>
            <w:sz w:val="24"/>
            <w:szCs w:val="24"/>
            <w:u w:val="none"/>
          </w:rPr>
          <w:t>пунктом 10</w:t>
        </w:r>
      </w:hyperlink>
      <w:r w:rsidRPr="00010FEB">
        <w:rPr>
          <w:sz w:val="24"/>
          <w:szCs w:val="24"/>
        </w:rPr>
        <w:t xml:space="preserve">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w:t>
      </w:r>
      <w:hyperlink r:id="rId29" w:history="1">
        <w:r w:rsidRPr="00010FEB">
          <w:rPr>
            <w:rStyle w:val="a3"/>
            <w:color w:val="auto"/>
            <w:sz w:val="24"/>
            <w:szCs w:val="24"/>
            <w:u w:val="none"/>
          </w:rPr>
          <w:t>абзацем вторым пункта 11</w:t>
        </w:r>
      </w:hyperlink>
      <w:r w:rsidRPr="00010FEB">
        <w:rPr>
          <w:sz w:val="24"/>
          <w:szCs w:val="24"/>
        </w:rPr>
        <w:t xml:space="preserve"> Правил (</w:t>
      </w:r>
      <w:hyperlink r:id="rId30" w:history="1">
        <w:r w:rsidRPr="00010FEB">
          <w:rPr>
            <w:rStyle w:val="a3"/>
            <w:color w:val="auto"/>
            <w:sz w:val="24"/>
            <w:szCs w:val="24"/>
            <w:u w:val="none"/>
          </w:rPr>
          <w:t>п. 28</w:t>
        </w:r>
      </w:hyperlink>
      <w:r w:rsidRPr="00010FEB">
        <w:rPr>
          <w:sz w:val="24"/>
          <w:szCs w:val="24"/>
        </w:rPr>
        <w:t xml:space="preserve"> Правил).</w:t>
      </w:r>
    </w:p>
    <w:p w14:paraId="4ABBAA72" w14:textId="483B6FC4" w:rsidR="009C2EB5" w:rsidRPr="00010FEB" w:rsidRDefault="009C2EB5" w:rsidP="001E2922">
      <w:pPr>
        <w:ind w:firstLine="720"/>
        <w:jc w:val="both"/>
        <w:rPr>
          <w:sz w:val="24"/>
          <w:szCs w:val="24"/>
        </w:rPr>
      </w:pPr>
      <w:r w:rsidRPr="00010FEB">
        <w:rPr>
          <w:sz w:val="24"/>
          <w:szCs w:val="24"/>
        </w:rPr>
        <w:t>Приложением № 2 к конкурсной документации Заказчиком установлено следующее:</w:t>
      </w:r>
    </w:p>
    <w:p w14:paraId="79BEF268" w14:textId="6208A3AA" w:rsidR="009C2EB5" w:rsidRPr="00010FEB" w:rsidRDefault="009C2EB5" w:rsidP="009C2EB5">
      <w:pPr>
        <w:pStyle w:val="12"/>
        <w:spacing w:after="0" w:line="240" w:lineRule="auto"/>
        <w:ind w:left="0" w:firstLine="720"/>
        <w:jc w:val="both"/>
        <w:rPr>
          <w:rFonts w:ascii="Times New Roman" w:hAnsi="Times New Roman"/>
          <w:b/>
          <w:i/>
          <w:iCs/>
          <w:sz w:val="24"/>
          <w:szCs w:val="24"/>
          <w:lang w:val="ru-RU"/>
        </w:rPr>
      </w:pPr>
      <w:r w:rsidRPr="00010FEB">
        <w:rPr>
          <w:rFonts w:ascii="Times New Roman" w:hAnsi="Times New Roman"/>
          <w:b/>
          <w:i/>
          <w:iCs/>
          <w:sz w:val="24"/>
          <w:szCs w:val="24"/>
          <w:lang w:val="ru-RU"/>
        </w:rPr>
        <w:t>«2. Критерий № 2«Квалификация участника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и деловой репутации, специалистов и иных работников определенного уровня квалификации» (далее – Квалификация участника закупки).</w:t>
      </w:r>
    </w:p>
    <w:p w14:paraId="2D66806F" w14:textId="77777777" w:rsidR="009C2EB5" w:rsidRPr="00010FEB" w:rsidRDefault="009C2EB5" w:rsidP="009C2EB5">
      <w:pPr>
        <w:pStyle w:val="12"/>
        <w:spacing w:after="0" w:line="240" w:lineRule="auto"/>
        <w:ind w:left="0" w:firstLine="720"/>
        <w:jc w:val="both"/>
        <w:rPr>
          <w:rFonts w:ascii="Times New Roman" w:hAnsi="Times New Roman"/>
          <w:i/>
          <w:iCs/>
          <w:sz w:val="24"/>
          <w:szCs w:val="24"/>
          <w:lang w:val="ru-RU"/>
        </w:rPr>
      </w:pPr>
      <w:r w:rsidRPr="00010FEB">
        <w:rPr>
          <w:rFonts w:ascii="Times New Roman" w:hAnsi="Times New Roman"/>
          <w:i/>
          <w:iCs/>
          <w:sz w:val="24"/>
          <w:szCs w:val="24"/>
          <w:lang w:val="ru-RU"/>
        </w:rPr>
        <w:t xml:space="preserve">Применяемый показатель данного критерия: </w:t>
      </w:r>
    </w:p>
    <w:p w14:paraId="5059F784" w14:textId="77777777" w:rsidR="009C2EB5" w:rsidRPr="00010FEB" w:rsidRDefault="009C2EB5" w:rsidP="009C2EB5">
      <w:pPr>
        <w:pStyle w:val="12"/>
        <w:spacing w:after="0" w:line="240" w:lineRule="auto"/>
        <w:ind w:left="0" w:firstLine="720"/>
        <w:jc w:val="both"/>
        <w:rPr>
          <w:rFonts w:ascii="Times New Roman" w:hAnsi="Times New Roman"/>
          <w:i/>
          <w:iCs/>
          <w:sz w:val="24"/>
          <w:szCs w:val="24"/>
          <w:lang w:val="ru-RU"/>
        </w:rPr>
      </w:pPr>
      <w:r w:rsidRPr="00010FEB">
        <w:rPr>
          <w:rFonts w:ascii="Times New Roman" w:hAnsi="Times New Roman"/>
          <w:b/>
          <w:i/>
          <w:iCs/>
          <w:sz w:val="24"/>
          <w:szCs w:val="24"/>
          <w:lang w:val="ru-RU"/>
        </w:rPr>
        <w:t>- Опыт участника по успешному выполнению работ (оказанию услуг), сопоставимого с характером предмета контракта (</w:t>
      </w:r>
      <w:r w:rsidRPr="00010FEB">
        <w:rPr>
          <w:rFonts w:ascii="Times New Roman" w:hAnsi="Times New Roman"/>
          <w:i/>
          <w:iCs/>
          <w:sz w:val="24"/>
          <w:szCs w:val="24"/>
          <w:lang w:val="ru-RU"/>
        </w:rPr>
        <w:t>энергосбережение и повышение энергетической эффективности использования энергетической энергии осветительным оборудованием (</w:t>
      </w:r>
      <w:proofErr w:type="spellStart"/>
      <w:r w:rsidRPr="00010FEB">
        <w:rPr>
          <w:rFonts w:ascii="Times New Roman" w:hAnsi="Times New Roman"/>
          <w:i/>
          <w:iCs/>
          <w:sz w:val="24"/>
          <w:szCs w:val="24"/>
          <w:lang w:val="ru-RU"/>
        </w:rPr>
        <w:t>энергосервисный</w:t>
      </w:r>
      <w:proofErr w:type="spellEnd"/>
      <w:r w:rsidRPr="00010FEB">
        <w:rPr>
          <w:rFonts w:ascii="Times New Roman" w:hAnsi="Times New Roman"/>
          <w:i/>
          <w:iCs/>
          <w:sz w:val="24"/>
          <w:szCs w:val="24"/>
          <w:lang w:val="ru-RU"/>
        </w:rPr>
        <w:t xml:space="preserve"> контракт), поставка и монтаж</w:t>
      </w:r>
      <w:r w:rsidRPr="00010FEB">
        <w:rPr>
          <w:rFonts w:ascii="Times New Roman" w:hAnsi="Times New Roman"/>
          <w:b/>
          <w:i/>
          <w:iCs/>
          <w:sz w:val="24"/>
          <w:szCs w:val="24"/>
          <w:lang w:val="ru-RU"/>
        </w:rPr>
        <w:t xml:space="preserve"> </w:t>
      </w:r>
      <w:r w:rsidRPr="00010FEB">
        <w:rPr>
          <w:rFonts w:ascii="Times New Roman" w:hAnsi="Times New Roman"/>
          <w:i/>
          <w:iCs/>
          <w:sz w:val="24"/>
          <w:szCs w:val="24"/>
          <w:lang w:val="ru-RU"/>
        </w:rPr>
        <w:t>уличного наружного осветительного оборудования)</w:t>
      </w:r>
    </w:p>
    <w:p w14:paraId="1BEEE6A2" w14:textId="312636C8" w:rsidR="009C2EB5" w:rsidRPr="00010FEB" w:rsidRDefault="009C2EB5" w:rsidP="009C2EB5">
      <w:pPr>
        <w:pStyle w:val="12"/>
        <w:spacing w:after="0" w:line="240" w:lineRule="auto"/>
        <w:ind w:left="0" w:firstLine="720"/>
        <w:jc w:val="both"/>
        <w:rPr>
          <w:rFonts w:ascii="Times New Roman" w:hAnsi="Times New Roman"/>
          <w:i/>
          <w:iCs/>
          <w:sz w:val="24"/>
          <w:szCs w:val="24"/>
          <w:lang w:val="ru-RU"/>
        </w:rPr>
      </w:pPr>
      <w:r w:rsidRPr="00010FEB">
        <w:rPr>
          <w:rFonts w:ascii="Times New Roman" w:hAnsi="Times New Roman"/>
          <w:b/>
          <w:i/>
          <w:iCs/>
          <w:sz w:val="24"/>
          <w:szCs w:val="24"/>
          <w:lang w:val="ru-RU"/>
        </w:rPr>
        <w:lastRenderedPageBreak/>
        <w:t xml:space="preserve">Порядок оценки показателя: </w:t>
      </w:r>
      <w:r w:rsidRPr="00010FEB">
        <w:rPr>
          <w:rFonts w:ascii="Times New Roman" w:hAnsi="Times New Roman"/>
          <w:bCs/>
          <w:i/>
          <w:iCs/>
          <w:sz w:val="24"/>
          <w:szCs w:val="24"/>
          <w:lang w:val="ru-RU"/>
        </w:rPr>
        <w:t>О</w:t>
      </w:r>
      <w:r w:rsidRPr="00010FEB">
        <w:rPr>
          <w:rFonts w:ascii="Times New Roman" w:hAnsi="Times New Roman"/>
          <w:i/>
          <w:iCs/>
          <w:sz w:val="24"/>
          <w:szCs w:val="24"/>
          <w:lang w:val="ru-RU"/>
        </w:rPr>
        <w:t xml:space="preserve">ценка по данному показателю производится по общему количеству заключенных в 2015-2020 годах государственных (муниципальных) контрактов и (или) гражданско-правовых договоров </w:t>
      </w:r>
      <w:r w:rsidRPr="00010FEB">
        <w:rPr>
          <w:rFonts w:ascii="Times New Roman" w:hAnsi="Times New Roman"/>
          <w:i/>
          <w:iCs/>
          <w:sz w:val="24"/>
          <w:szCs w:val="24"/>
        </w:rPr>
        <w:t xml:space="preserve">в соответствии с Федеральным </w:t>
      </w:r>
      <w:hyperlink r:id="rId31" w:anchor="l1" w:tgtFrame="_blank" w:history="1">
        <w:r w:rsidRPr="00010FEB">
          <w:rPr>
            <w:rStyle w:val="a3"/>
            <w:rFonts w:ascii="Times New Roman" w:hAnsi="Times New Roman"/>
            <w:i/>
            <w:iCs/>
            <w:color w:val="auto"/>
            <w:sz w:val="24"/>
            <w:szCs w:val="24"/>
            <w:u w:val="none"/>
          </w:rPr>
          <w:t>законом</w:t>
        </w:r>
      </w:hyperlink>
      <w:r w:rsidRPr="00010FEB">
        <w:rPr>
          <w:rFonts w:ascii="Times New Roman" w:hAnsi="Times New Roman"/>
          <w:i/>
          <w:iCs/>
          <w:sz w:val="24"/>
          <w:szCs w:val="24"/>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2" w:anchor="l0" w:tgtFrame="_blank" w:history="1">
        <w:r w:rsidRPr="00010FEB">
          <w:rPr>
            <w:rStyle w:val="a3"/>
            <w:rFonts w:ascii="Times New Roman" w:hAnsi="Times New Roman"/>
            <w:i/>
            <w:iCs/>
            <w:color w:val="auto"/>
            <w:sz w:val="24"/>
            <w:szCs w:val="24"/>
            <w:u w:val="none"/>
          </w:rPr>
          <w:t>законом</w:t>
        </w:r>
      </w:hyperlink>
      <w:r w:rsidRPr="00010FEB">
        <w:rPr>
          <w:rFonts w:ascii="Times New Roman" w:hAnsi="Times New Roman"/>
          <w:i/>
          <w:iCs/>
          <w:sz w:val="24"/>
          <w:szCs w:val="24"/>
        </w:rPr>
        <w:t xml:space="preserve"> "О закупках товаров, работ, услуг отдельными видами юридических лиц"</w:t>
      </w:r>
      <w:r w:rsidRPr="00010FEB">
        <w:rPr>
          <w:rFonts w:ascii="Times New Roman" w:hAnsi="Times New Roman"/>
          <w:i/>
          <w:iCs/>
          <w:sz w:val="24"/>
          <w:szCs w:val="24"/>
          <w:lang w:val="ru-RU"/>
        </w:rPr>
        <w:t>, направленных на энергосбережение и повышений энергетической эффективности использования энергетической энергии осветительным оборудованием</w:t>
      </w:r>
      <w:r w:rsidRPr="00010FEB">
        <w:rPr>
          <w:rFonts w:ascii="Times New Roman" w:hAnsi="Times New Roman"/>
          <w:i/>
          <w:iCs/>
          <w:sz w:val="24"/>
          <w:szCs w:val="24"/>
        </w:rPr>
        <w:t xml:space="preserve"> (</w:t>
      </w:r>
      <w:proofErr w:type="spellStart"/>
      <w:r w:rsidRPr="00010FEB">
        <w:rPr>
          <w:rFonts w:ascii="Times New Roman" w:hAnsi="Times New Roman"/>
          <w:i/>
          <w:iCs/>
          <w:sz w:val="24"/>
          <w:szCs w:val="24"/>
        </w:rPr>
        <w:t>энергосервисный</w:t>
      </w:r>
      <w:proofErr w:type="spellEnd"/>
      <w:r w:rsidRPr="00010FEB">
        <w:rPr>
          <w:rFonts w:ascii="Times New Roman" w:hAnsi="Times New Roman"/>
          <w:i/>
          <w:iCs/>
          <w:sz w:val="24"/>
          <w:szCs w:val="24"/>
        </w:rPr>
        <w:t xml:space="preserve"> контракт)</w:t>
      </w:r>
      <w:r w:rsidRPr="00010FEB">
        <w:rPr>
          <w:rFonts w:ascii="Times New Roman" w:hAnsi="Times New Roman"/>
          <w:i/>
          <w:iCs/>
          <w:sz w:val="24"/>
          <w:szCs w:val="24"/>
          <w:lang w:val="ru-RU"/>
        </w:rPr>
        <w:t>, поставка и монтаж</w:t>
      </w:r>
      <w:r w:rsidRPr="00010FEB">
        <w:rPr>
          <w:rFonts w:ascii="Times New Roman" w:hAnsi="Times New Roman"/>
          <w:b/>
          <w:i/>
          <w:iCs/>
          <w:sz w:val="24"/>
          <w:szCs w:val="24"/>
          <w:lang w:val="ru-RU"/>
        </w:rPr>
        <w:t xml:space="preserve"> </w:t>
      </w:r>
      <w:r w:rsidRPr="00010FEB">
        <w:rPr>
          <w:rFonts w:ascii="Times New Roman" w:hAnsi="Times New Roman"/>
          <w:i/>
          <w:iCs/>
          <w:sz w:val="24"/>
          <w:szCs w:val="24"/>
          <w:lang w:val="ru-RU"/>
        </w:rPr>
        <w:t>уличного наружного осветительного оборудования</w:t>
      </w:r>
      <w:r w:rsidRPr="00010FEB">
        <w:rPr>
          <w:rFonts w:ascii="Times New Roman" w:hAnsi="Times New Roman"/>
          <w:i/>
          <w:iCs/>
          <w:sz w:val="24"/>
          <w:szCs w:val="24"/>
        </w:rPr>
        <w:t xml:space="preserve"> </w:t>
      </w:r>
      <w:r w:rsidRPr="00010FEB">
        <w:rPr>
          <w:rFonts w:ascii="Times New Roman" w:hAnsi="Times New Roman"/>
          <w:i/>
          <w:iCs/>
          <w:sz w:val="24"/>
          <w:szCs w:val="24"/>
          <w:lang w:val="ru-RU"/>
        </w:rPr>
        <w:t>в соответствии с п.24 Правил.</w:t>
      </w:r>
    </w:p>
    <w:p w14:paraId="5BA10BB0" w14:textId="309FB759" w:rsidR="009C2EB5" w:rsidRDefault="009C2EB5" w:rsidP="00D720BF">
      <w:pPr>
        <w:snapToGrid w:val="0"/>
        <w:ind w:firstLine="720"/>
        <w:jc w:val="both"/>
        <w:rPr>
          <w:i/>
          <w:iCs/>
          <w:sz w:val="24"/>
          <w:szCs w:val="24"/>
        </w:rPr>
      </w:pPr>
      <w:r w:rsidRPr="00010FEB">
        <w:rPr>
          <w:i/>
          <w:iCs/>
          <w:sz w:val="24"/>
          <w:szCs w:val="24"/>
        </w:rPr>
        <w:t>а) Д</w:t>
      </w:r>
      <w:r w:rsidRPr="00010FEB">
        <w:rPr>
          <w:i/>
          <w:iCs/>
          <w:sz w:val="24"/>
          <w:szCs w:val="24"/>
          <w:lang w:eastAsia="en-US"/>
        </w:rPr>
        <w:t xml:space="preserve">ля заказчика лучшим условием исполнения контракта по данному критерию оценки (показателю) является наибольшее значение критерия (показателя), при этом Заказчиком в соответствии с абзацем вторым </w:t>
      </w:r>
      <w:r w:rsidRPr="00010FEB">
        <w:rPr>
          <w:i/>
          <w:iCs/>
          <w:sz w:val="24"/>
          <w:szCs w:val="24"/>
        </w:rPr>
        <w:t>п.11 Правил установлено предельное необходимое максимальное значение характеристик, которые подлежат оценке в рамках рассматриваемого критерия:</w:t>
      </w:r>
    </w:p>
    <w:p w14:paraId="7A49A061" w14:textId="77777777" w:rsidR="00D720BF" w:rsidRPr="00D720BF" w:rsidRDefault="00D720BF" w:rsidP="00D720BF">
      <w:pPr>
        <w:snapToGrid w:val="0"/>
        <w:ind w:firstLine="720"/>
        <w:jc w:val="both"/>
        <w:rPr>
          <w:i/>
          <w:iCs/>
          <w:sz w:val="24"/>
          <w:szCs w:val="24"/>
        </w:rPr>
      </w:pPr>
    </w:p>
    <w:p w14:paraId="4C4A3EC5" w14:textId="77777777" w:rsidR="009C2EB5" w:rsidRPr="00602FC9" w:rsidRDefault="009C2EB5" w:rsidP="009C2EB5">
      <w:pPr>
        <w:snapToGrid w:val="0"/>
        <w:spacing w:line="230" w:lineRule="auto"/>
        <w:ind w:firstLine="260"/>
        <w:jc w:val="both"/>
        <w:rPr>
          <w:sz w:val="6"/>
          <w:szCs w:val="6"/>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5"/>
        <w:gridCol w:w="1923"/>
      </w:tblGrid>
      <w:tr w:rsidR="009C2EB5" w:rsidRPr="00602FC9" w14:paraId="77D9DFB5" w14:textId="77777777" w:rsidTr="009C2EB5">
        <w:tc>
          <w:tcPr>
            <w:tcW w:w="0" w:type="auto"/>
            <w:shd w:val="clear" w:color="auto" w:fill="auto"/>
          </w:tcPr>
          <w:p w14:paraId="5756F19E" w14:textId="77777777" w:rsidR="009C2EB5" w:rsidRPr="0033649B" w:rsidRDefault="009C2EB5" w:rsidP="00860377">
            <w:pPr>
              <w:snapToGrid w:val="0"/>
              <w:spacing w:line="230" w:lineRule="auto"/>
              <w:jc w:val="center"/>
              <w:rPr>
                <w:sz w:val="19"/>
                <w:szCs w:val="19"/>
              </w:rPr>
            </w:pPr>
            <w:r w:rsidRPr="0033649B">
              <w:rPr>
                <w:sz w:val="19"/>
                <w:szCs w:val="19"/>
              </w:rPr>
              <w:t>Наименование характеристики</w:t>
            </w:r>
          </w:p>
        </w:tc>
        <w:tc>
          <w:tcPr>
            <w:tcW w:w="0" w:type="auto"/>
          </w:tcPr>
          <w:p w14:paraId="3D802360" w14:textId="77777777" w:rsidR="009C2EB5" w:rsidRPr="00602FC9" w:rsidRDefault="009C2EB5" w:rsidP="00860377">
            <w:pPr>
              <w:snapToGrid w:val="0"/>
              <w:spacing w:line="230" w:lineRule="auto"/>
              <w:jc w:val="center"/>
              <w:rPr>
                <w:sz w:val="19"/>
                <w:szCs w:val="19"/>
                <w:highlight w:val="yellow"/>
              </w:rPr>
            </w:pPr>
            <w:r w:rsidRPr="0033649B">
              <w:rPr>
                <w:sz w:val="19"/>
                <w:szCs w:val="19"/>
              </w:rPr>
              <w:t>предельное необходимое максимальное значение</w:t>
            </w:r>
          </w:p>
        </w:tc>
      </w:tr>
      <w:tr w:rsidR="009C2EB5" w:rsidRPr="00602FC9" w14:paraId="6D69EBA5" w14:textId="77777777" w:rsidTr="009C2EB5">
        <w:tc>
          <w:tcPr>
            <w:tcW w:w="0" w:type="auto"/>
            <w:shd w:val="clear" w:color="auto" w:fill="auto"/>
          </w:tcPr>
          <w:p w14:paraId="7C6807AE" w14:textId="77777777" w:rsidR="009C2EB5" w:rsidRPr="0033649B" w:rsidRDefault="009C2EB5" w:rsidP="00860377">
            <w:pPr>
              <w:snapToGrid w:val="0"/>
              <w:spacing w:line="230" w:lineRule="auto"/>
              <w:rPr>
                <w:color w:val="FF0000"/>
                <w:sz w:val="19"/>
                <w:szCs w:val="19"/>
              </w:rPr>
            </w:pPr>
            <w:r w:rsidRPr="0033649B">
              <w:rPr>
                <w:sz w:val="19"/>
                <w:szCs w:val="19"/>
              </w:rPr>
              <w:t>заключенные в 2015-20</w:t>
            </w:r>
            <w:r>
              <w:rPr>
                <w:sz w:val="19"/>
                <w:szCs w:val="19"/>
              </w:rPr>
              <w:t>20</w:t>
            </w:r>
            <w:r w:rsidRPr="0033649B">
              <w:rPr>
                <w:sz w:val="19"/>
                <w:szCs w:val="19"/>
              </w:rPr>
              <w:t xml:space="preserve"> годах государственные (муниципальные) контракты и (или) гражданско-правовые </w:t>
            </w:r>
            <w:r w:rsidRPr="009C2EB5">
              <w:rPr>
                <w:sz w:val="19"/>
                <w:szCs w:val="19"/>
              </w:rPr>
              <w:t xml:space="preserve">договора </w:t>
            </w:r>
            <w:r w:rsidRPr="009C2EB5">
              <w:t xml:space="preserve">в соответствии с Федеральным </w:t>
            </w:r>
            <w:hyperlink r:id="rId33" w:anchor="l1" w:tgtFrame="_blank" w:history="1">
              <w:r w:rsidRPr="009C2EB5">
                <w:rPr>
                  <w:rStyle w:val="a3"/>
                  <w:color w:val="auto"/>
                  <w:u w:val="none"/>
                </w:rPr>
                <w:t>законом</w:t>
              </w:r>
            </w:hyperlink>
            <w:r w:rsidRPr="009C2EB5">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4" w:anchor="l0" w:tgtFrame="_blank" w:history="1">
              <w:r w:rsidRPr="009C2EB5">
                <w:rPr>
                  <w:rStyle w:val="a3"/>
                  <w:color w:val="auto"/>
                  <w:u w:val="none"/>
                </w:rPr>
                <w:t>законом</w:t>
              </w:r>
            </w:hyperlink>
            <w:r w:rsidRPr="009C2EB5">
              <w:t xml:space="preserve"> "О закупках товаров, работ, услуг отдельными видами юридических лиц",</w:t>
            </w:r>
            <w:r w:rsidRPr="009C2EB5">
              <w:rPr>
                <w:sz w:val="19"/>
                <w:szCs w:val="19"/>
              </w:rPr>
              <w:t xml:space="preserve"> направленных на энергосбережение и повышение энергетической эффективности использования энергетической энергии осветительным оборудованием (</w:t>
            </w:r>
            <w:proofErr w:type="spellStart"/>
            <w:r w:rsidRPr="009C2EB5">
              <w:rPr>
                <w:sz w:val="19"/>
                <w:szCs w:val="19"/>
              </w:rPr>
              <w:t>энергосервисный</w:t>
            </w:r>
            <w:proofErr w:type="spellEnd"/>
            <w:r w:rsidRPr="009C2EB5">
              <w:rPr>
                <w:sz w:val="19"/>
                <w:szCs w:val="19"/>
              </w:rPr>
              <w:t xml:space="preserve"> контракт), поставка и монтаж</w:t>
            </w:r>
            <w:r w:rsidRPr="009C2EB5">
              <w:rPr>
                <w:b/>
                <w:sz w:val="19"/>
                <w:szCs w:val="19"/>
              </w:rPr>
              <w:t xml:space="preserve"> </w:t>
            </w:r>
            <w:r w:rsidRPr="009C2EB5">
              <w:rPr>
                <w:sz w:val="19"/>
                <w:szCs w:val="19"/>
              </w:rPr>
              <w:t>уличного наружного осветительного оборудования</w:t>
            </w:r>
          </w:p>
        </w:tc>
        <w:tc>
          <w:tcPr>
            <w:tcW w:w="0" w:type="auto"/>
          </w:tcPr>
          <w:p w14:paraId="3DFB91D3" w14:textId="77777777" w:rsidR="009C2EB5" w:rsidRDefault="009C2EB5" w:rsidP="00860377">
            <w:pPr>
              <w:snapToGrid w:val="0"/>
              <w:spacing w:line="230" w:lineRule="auto"/>
              <w:jc w:val="center"/>
              <w:rPr>
                <w:sz w:val="19"/>
                <w:szCs w:val="19"/>
              </w:rPr>
            </w:pPr>
          </w:p>
          <w:p w14:paraId="77162FFA" w14:textId="77777777" w:rsidR="009C2EB5" w:rsidRDefault="009C2EB5" w:rsidP="00860377">
            <w:pPr>
              <w:snapToGrid w:val="0"/>
              <w:spacing w:line="230" w:lineRule="auto"/>
              <w:jc w:val="center"/>
              <w:rPr>
                <w:sz w:val="19"/>
                <w:szCs w:val="19"/>
              </w:rPr>
            </w:pPr>
          </w:p>
          <w:p w14:paraId="293B9257" w14:textId="77777777" w:rsidR="009C2EB5" w:rsidRPr="00602FC9" w:rsidRDefault="009C2EB5" w:rsidP="00860377">
            <w:pPr>
              <w:snapToGrid w:val="0"/>
              <w:spacing w:line="230" w:lineRule="auto"/>
              <w:jc w:val="center"/>
              <w:rPr>
                <w:sz w:val="19"/>
                <w:szCs w:val="19"/>
                <w:highlight w:val="yellow"/>
              </w:rPr>
            </w:pPr>
            <w:proofErr w:type="gramStart"/>
            <w:r>
              <w:rPr>
                <w:sz w:val="19"/>
                <w:szCs w:val="19"/>
              </w:rPr>
              <w:t xml:space="preserve">100 </w:t>
            </w:r>
            <w:r w:rsidRPr="00C108F5">
              <w:rPr>
                <w:sz w:val="19"/>
                <w:szCs w:val="19"/>
              </w:rPr>
              <w:t xml:space="preserve"> шт</w:t>
            </w:r>
            <w:r>
              <w:rPr>
                <w:sz w:val="19"/>
                <w:szCs w:val="19"/>
              </w:rPr>
              <w:t>.</w:t>
            </w:r>
            <w:proofErr w:type="gramEnd"/>
          </w:p>
        </w:tc>
      </w:tr>
    </w:tbl>
    <w:p w14:paraId="76A6D825" w14:textId="59887127" w:rsidR="009C2EB5" w:rsidRPr="00010FEB" w:rsidRDefault="009C2EB5" w:rsidP="001E2922">
      <w:pPr>
        <w:ind w:firstLine="720"/>
        <w:jc w:val="both"/>
        <w:rPr>
          <w:sz w:val="24"/>
          <w:szCs w:val="24"/>
        </w:rPr>
      </w:pPr>
      <w:r w:rsidRPr="00010FEB">
        <w:rPr>
          <w:sz w:val="24"/>
          <w:szCs w:val="24"/>
        </w:rPr>
        <w:t>…</w:t>
      </w:r>
    </w:p>
    <w:p w14:paraId="02CCF5DC" w14:textId="77777777" w:rsidR="009C2EB5" w:rsidRPr="00010FEB" w:rsidRDefault="009C2EB5" w:rsidP="009C2EB5">
      <w:pPr>
        <w:tabs>
          <w:tab w:val="left" w:pos="350"/>
        </w:tabs>
        <w:snapToGrid w:val="0"/>
        <w:ind w:firstLine="720"/>
        <w:jc w:val="both"/>
        <w:rPr>
          <w:i/>
          <w:iCs/>
          <w:sz w:val="24"/>
          <w:szCs w:val="24"/>
          <w:lang w:eastAsia="en-US"/>
        </w:rPr>
      </w:pPr>
      <w:r w:rsidRPr="00010FEB">
        <w:rPr>
          <w:i/>
          <w:iCs/>
          <w:sz w:val="24"/>
          <w:szCs w:val="24"/>
          <w:lang w:eastAsia="en-US"/>
        </w:rPr>
        <w:t>в) Документами, подтверждающими опыт участника открытого конкурса (по данному показателю), которые он может представить в составе заявки, являются:</w:t>
      </w:r>
    </w:p>
    <w:p w14:paraId="0C00B099" w14:textId="77777777" w:rsidR="009C2EB5" w:rsidRPr="00010FEB" w:rsidRDefault="009C2EB5" w:rsidP="009C2EB5">
      <w:pPr>
        <w:tabs>
          <w:tab w:val="left" w:pos="350"/>
        </w:tabs>
        <w:snapToGrid w:val="0"/>
        <w:ind w:firstLine="720"/>
        <w:jc w:val="both"/>
        <w:rPr>
          <w:i/>
          <w:iCs/>
          <w:sz w:val="24"/>
          <w:szCs w:val="24"/>
        </w:rPr>
      </w:pPr>
      <w:r w:rsidRPr="00010FEB">
        <w:rPr>
          <w:i/>
          <w:iCs/>
          <w:sz w:val="24"/>
          <w:szCs w:val="24"/>
          <w:lang w:eastAsia="en-US"/>
        </w:rPr>
        <w:t xml:space="preserve">-  </w:t>
      </w:r>
      <w:r w:rsidRPr="00010FEB">
        <w:rPr>
          <w:i/>
          <w:iCs/>
          <w:sz w:val="24"/>
          <w:szCs w:val="24"/>
        </w:rPr>
        <w:t xml:space="preserve">заключенные в 2015-2020 годах государственные (муниципальные) контракты и (или) гражданско-правовые договора в соответствии с Федеральным </w:t>
      </w:r>
      <w:hyperlink r:id="rId35" w:anchor="l1" w:tgtFrame="_blank" w:history="1">
        <w:r w:rsidRPr="00010FEB">
          <w:rPr>
            <w:rStyle w:val="a3"/>
            <w:i/>
            <w:iCs/>
            <w:color w:val="auto"/>
            <w:sz w:val="24"/>
            <w:szCs w:val="24"/>
            <w:u w:val="none"/>
          </w:rPr>
          <w:t>законом</w:t>
        </w:r>
      </w:hyperlink>
      <w:r w:rsidRPr="00010FEB">
        <w:rPr>
          <w:i/>
          <w:iCs/>
          <w:sz w:val="24"/>
          <w:szCs w:val="24"/>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6" w:anchor="l0" w:tgtFrame="_blank" w:history="1">
        <w:r w:rsidRPr="00010FEB">
          <w:rPr>
            <w:rStyle w:val="a3"/>
            <w:i/>
            <w:iCs/>
            <w:color w:val="auto"/>
            <w:sz w:val="24"/>
            <w:szCs w:val="24"/>
            <w:u w:val="none"/>
          </w:rPr>
          <w:t>законом</w:t>
        </w:r>
      </w:hyperlink>
      <w:r w:rsidRPr="00010FEB">
        <w:rPr>
          <w:i/>
          <w:iCs/>
          <w:sz w:val="24"/>
          <w:szCs w:val="24"/>
        </w:rPr>
        <w:t xml:space="preserve"> "О закупках товаров, работ, услуг отдельными видами юридических лиц", направленные на энергосбережение и повышений энергетической эффективности использования системы наружного уличного освещения, заключенные в 2015-2020 годах государственные (муниципальные) контракты и (или) гражданско-правовые договора в соответствии с Федеральным </w:t>
      </w:r>
      <w:hyperlink r:id="rId37" w:anchor="l1" w:tgtFrame="_blank" w:history="1">
        <w:r w:rsidRPr="00010FEB">
          <w:rPr>
            <w:rStyle w:val="a3"/>
            <w:i/>
            <w:iCs/>
            <w:color w:val="auto"/>
            <w:sz w:val="24"/>
            <w:szCs w:val="24"/>
            <w:u w:val="none"/>
          </w:rPr>
          <w:t>законом</w:t>
        </w:r>
      </w:hyperlink>
      <w:r w:rsidRPr="00010FEB">
        <w:rPr>
          <w:i/>
          <w:iCs/>
          <w:sz w:val="24"/>
          <w:szCs w:val="24"/>
        </w:rP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38" w:anchor="l0" w:tgtFrame="_blank" w:history="1">
        <w:r w:rsidRPr="00010FEB">
          <w:rPr>
            <w:rStyle w:val="a3"/>
            <w:i/>
            <w:iCs/>
            <w:color w:val="auto"/>
            <w:sz w:val="24"/>
            <w:szCs w:val="24"/>
            <w:u w:val="none"/>
          </w:rPr>
          <w:t>законом</w:t>
        </w:r>
      </w:hyperlink>
      <w:r w:rsidRPr="00010FEB">
        <w:rPr>
          <w:i/>
          <w:iCs/>
          <w:sz w:val="24"/>
          <w:szCs w:val="24"/>
        </w:rPr>
        <w:t xml:space="preserve"> "О закупках товаров, работ, услуг отдельными видами юридических лиц", на  поставку и монтаж</w:t>
      </w:r>
      <w:r w:rsidRPr="00010FEB">
        <w:rPr>
          <w:b/>
          <w:i/>
          <w:iCs/>
          <w:sz w:val="24"/>
          <w:szCs w:val="24"/>
        </w:rPr>
        <w:t xml:space="preserve"> </w:t>
      </w:r>
      <w:r w:rsidRPr="00010FEB">
        <w:rPr>
          <w:i/>
          <w:iCs/>
          <w:sz w:val="24"/>
          <w:szCs w:val="24"/>
        </w:rPr>
        <w:t>уличного наружного осветительного оборудования;</w:t>
      </w:r>
    </w:p>
    <w:p w14:paraId="0CD47EAB" w14:textId="77777777" w:rsidR="00BF4C42" w:rsidRPr="00010FEB" w:rsidRDefault="009C2EB5" w:rsidP="00BF4C42">
      <w:pPr>
        <w:tabs>
          <w:tab w:val="left" w:pos="350"/>
        </w:tabs>
        <w:snapToGrid w:val="0"/>
        <w:ind w:firstLine="720"/>
        <w:jc w:val="both"/>
        <w:rPr>
          <w:i/>
          <w:iCs/>
          <w:sz w:val="24"/>
          <w:szCs w:val="24"/>
        </w:rPr>
      </w:pPr>
      <w:r w:rsidRPr="00010FEB">
        <w:rPr>
          <w:i/>
          <w:iCs/>
          <w:sz w:val="24"/>
          <w:szCs w:val="24"/>
          <w:lang w:eastAsia="en-US"/>
        </w:rPr>
        <w:t xml:space="preserve">-  копии актов/справок о приемке выполненных работ (оказанных услуг), подтверждающие факт выполнения </w:t>
      </w:r>
      <w:r w:rsidRPr="00010FEB">
        <w:rPr>
          <w:i/>
          <w:iCs/>
          <w:sz w:val="24"/>
          <w:szCs w:val="24"/>
        </w:rPr>
        <w:t xml:space="preserve">работ </w:t>
      </w:r>
      <w:r w:rsidRPr="00010FEB">
        <w:rPr>
          <w:i/>
          <w:iCs/>
          <w:sz w:val="24"/>
          <w:szCs w:val="24"/>
          <w:lang w:eastAsia="en-US"/>
        </w:rPr>
        <w:t>(оказания услуг)</w:t>
      </w:r>
      <w:r w:rsidRPr="00010FEB">
        <w:rPr>
          <w:i/>
          <w:iCs/>
          <w:sz w:val="24"/>
          <w:szCs w:val="24"/>
        </w:rPr>
        <w:t xml:space="preserve"> указанных государственных (муниципальных) контрактов и (или) гражданско-правовых договоров.</w:t>
      </w:r>
    </w:p>
    <w:p w14:paraId="04A1DD63" w14:textId="77777777" w:rsidR="002A31B3" w:rsidRPr="00010FEB" w:rsidRDefault="009C2EB5" w:rsidP="002A31B3">
      <w:pPr>
        <w:tabs>
          <w:tab w:val="left" w:pos="350"/>
        </w:tabs>
        <w:snapToGrid w:val="0"/>
        <w:ind w:firstLine="720"/>
        <w:jc w:val="both"/>
        <w:rPr>
          <w:i/>
          <w:iCs/>
          <w:sz w:val="24"/>
          <w:szCs w:val="24"/>
          <w:lang w:eastAsia="en-US"/>
        </w:rPr>
      </w:pPr>
      <w:r w:rsidRPr="00010FEB">
        <w:rPr>
          <w:i/>
          <w:iCs/>
          <w:sz w:val="24"/>
          <w:szCs w:val="24"/>
          <w:lang w:eastAsia="en-US"/>
        </w:rPr>
        <w:t xml:space="preserve"> Представленные копии должны отчетливо давать возможность увидеть полный текст содержания, быть читаемыми без использования каких-либо специальных средств».</w:t>
      </w:r>
    </w:p>
    <w:p w14:paraId="07B6136C" w14:textId="710054C5" w:rsidR="0011442E" w:rsidRDefault="0011442E" w:rsidP="002A31B3">
      <w:pPr>
        <w:tabs>
          <w:tab w:val="left" w:pos="350"/>
        </w:tabs>
        <w:snapToGrid w:val="0"/>
        <w:ind w:firstLine="720"/>
        <w:jc w:val="both"/>
        <w:rPr>
          <w:sz w:val="24"/>
          <w:szCs w:val="24"/>
        </w:rPr>
      </w:pPr>
      <w:r w:rsidRPr="00010FEB">
        <w:rPr>
          <w:sz w:val="24"/>
          <w:szCs w:val="24"/>
        </w:rPr>
        <w:t xml:space="preserve">Комиссией Оренбургского УФАС России установлено, что в соответствии с протоколом </w:t>
      </w:r>
      <w:r w:rsidR="002A31B3" w:rsidRPr="00010FEB">
        <w:rPr>
          <w:rFonts w:eastAsia="Calibri"/>
          <w:color w:val="000000"/>
          <w:sz w:val="24"/>
          <w:szCs w:val="24"/>
        </w:rPr>
        <w:t>подведения итогов «</w:t>
      </w:r>
      <w:proofErr w:type="spellStart"/>
      <w:r w:rsidR="002A31B3" w:rsidRPr="00010FEB">
        <w:rPr>
          <w:rFonts w:eastAsia="Calibri"/>
          <w:color w:val="000000"/>
          <w:sz w:val="24"/>
          <w:szCs w:val="24"/>
        </w:rPr>
        <w:t>Энергосервисный</w:t>
      </w:r>
      <w:proofErr w:type="spellEnd"/>
      <w:r w:rsidR="002A31B3" w:rsidRPr="00010FEB">
        <w:rPr>
          <w:rFonts w:eastAsia="Calibri"/>
          <w:color w:val="000000"/>
          <w:sz w:val="24"/>
          <w:szCs w:val="24"/>
        </w:rPr>
        <w:t xml:space="preserve"> контракт на выполнение мероприятий, направленных на энергосбережение и повышение энергетической эффективности путем модернизации элементов системы уличного (наружного) освещения муниципального образования «город Оренбург»</w:t>
      </w:r>
      <w:r w:rsidR="002A31B3" w:rsidRPr="00010FEB">
        <w:rPr>
          <w:i/>
          <w:iCs/>
          <w:sz w:val="24"/>
          <w:szCs w:val="24"/>
        </w:rPr>
        <w:t xml:space="preserve"> </w:t>
      </w:r>
      <w:r w:rsidR="002A31B3" w:rsidRPr="00010FEB">
        <w:rPr>
          <w:rFonts w:eastAsia="Calibri"/>
          <w:color w:val="000000"/>
          <w:sz w:val="24"/>
          <w:szCs w:val="24"/>
        </w:rPr>
        <w:t xml:space="preserve">(№ 0153300066920001375-ЭК-3) </w:t>
      </w:r>
      <w:r w:rsidR="002A31B3" w:rsidRPr="00010FEB">
        <w:rPr>
          <w:sz w:val="24"/>
          <w:szCs w:val="24"/>
        </w:rPr>
        <w:t xml:space="preserve">конкурсной </w:t>
      </w:r>
      <w:r w:rsidRPr="00010FEB">
        <w:rPr>
          <w:sz w:val="24"/>
          <w:szCs w:val="24"/>
        </w:rPr>
        <w:t xml:space="preserve">комиссией ООО </w:t>
      </w:r>
      <w:r w:rsidR="002A31B3" w:rsidRPr="00010FEB">
        <w:rPr>
          <w:bCs/>
          <w:sz w:val="24"/>
          <w:szCs w:val="24"/>
        </w:rPr>
        <w:t>«ЕЭС-Гарант»</w:t>
      </w:r>
      <w:r w:rsidR="00010FEB">
        <w:rPr>
          <w:bCs/>
          <w:sz w:val="24"/>
          <w:szCs w:val="24"/>
        </w:rPr>
        <w:t xml:space="preserve"> и </w:t>
      </w:r>
      <w:r w:rsidR="00010FEB" w:rsidRPr="00353693">
        <w:rPr>
          <w:bCs/>
          <w:sz w:val="24"/>
          <w:szCs w:val="24"/>
        </w:rPr>
        <w:t>ПАО «РОСТЕЛЕКОМ»</w:t>
      </w:r>
      <w:r w:rsidR="002A31B3" w:rsidRPr="00010FEB">
        <w:rPr>
          <w:b/>
          <w:sz w:val="24"/>
          <w:szCs w:val="24"/>
        </w:rPr>
        <w:t xml:space="preserve"> </w:t>
      </w:r>
      <w:r w:rsidRPr="00010FEB">
        <w:rPr>
          <w:sz w:val="24"/>
          <w:szCs w:val="24"/>
        </w:rPr>
        <w:t xml:space="preserve">присвоено </w:t>
      </w:r>
      <w:r w:rsidR="002A31B3" w:rsidRPr="00010FEB">
        <w:rPr>
          <w:rFonts w:eastAsia="Calibri"/>
          <w:color w:val="000000"/>
          <w:sz w:val="24"/>
          <w:szCs w:val="24"/>
        </w:rPr>
        <w:t>100</w:t>
      </w:r>
      <w:r w:rsidRPr="00010FEB">
        <w:rPr>
          <w:sz w:val="24"/>
          <w:szCs w:val="24"/>
        </w:rPr>
        <w:t xml:space="preserve"> баллов по </w:t>
      </w:r>
      <w:r w:rsidR="002A31B3" w:rsidRPr="00010FEB">
        <w:rPr>
          <w:sz w:val="24"/>
          <w:szCs w:val="24"/>
        </w:rPr>
        <w:t>критерию оценки «</w:t>
      </w:r>
      <w:r w:rsidR="002A31B3" w:rsidRPr="00010FEB">
        <w:rPr>
          <w:bCs/>
          <w:sz w:val="24"/>
          <w:szCs w:val="24"/>
        </w:rPr>
        <w:t>Квалификация участника закупки</w:t>
      </w:r>
      <w:r w:rsidR="002A31B3" w:rsidRPr="00010FEB">
        <w:rPr>
          <w:sz w:val="24"/>
          <w:szCs w:val="24"/>
        </w:rPr>
        <w:t>».</w:t>
      </w:r>
      <w:r w:rsidR="001F1D5F">
        <w:rPr>
          <w:sz w:val="24"/>
          <w:szCs w:val="24"/>
        </w:rPr>
        <w:t xml:space="preserve"> Иные критерии оценки, кроме указанных в конкурсной документации, не применялись.</w:t>
      </w:r>
    </w:p>
    <w:p w14:paraId="6C6EAE55" w14:textId="582E5C37" w:rsidR="00D720BF" w:rsidRPr="00010FEB" w:rsidRDefault="00D720BF" w:rsidP="002A31B3">
      <w:pPr>
        <w:tabs>
          <w:tab w:val="left" w:pos="350"/>
        </w:tabs>
        <w:snapToGrid w:val="0"/>
        <w:ind w:firstLine="720"/>
        <w:jc w:val="both"/>
        <w:rPr>
          <w:i/>
          <w:iCs/>
          <w:sz w:val="24"/>
          <w:szCs w:val="24"/>
        </w:rPr>
      </w:pPr>
      <w:r>
        <w:rPr>
          <w:sz w:val="24"/>
          <w:szCs w:val="24"/>
        </w:rPr>
        <w:t xml:space="preserve">Вместе с тем, согласно доводу жалобы, а также в соответствии с пояснениями представителей </w:t>
      </w:r>
      <w:r w:rsidRPr="00010FEB">
        <w:rPr>
          <w:bCs/>
          <w:sz w:val="24"/>
          <w:szCs w:val="24"/>
        </w:rPr>
        <w:t>ООО «ЕЭС-Гарант»</w:t>
      </w:r>
      <w:r>
        <w:rPr>
          <w:bCs/>
          <w:sz w:val="24"/>
          <w:szCs w:val="24"/>
        </w:rPr>
        <w:t xml:space="preserve">, </w:t>
      </w:r>
      <w:r w:rsidRPr="008232DB">
        <w:rPr>
          <w:color w:val="000000"/>
          <w:sz w:val="24"/>
          <w:szCs w:val="24"/>
        </w:rPr>
        <w:t xml:space="preserve">оценка </w:t>
      </w:r>
      <w:r w:rsidRPr="008232DB">
        <w:rPr>
          <w:sz w:val="24"/>
          <w:szCs w:val="24"/>
        </w:rPr>
        <w:t xml:space="preserve">по </w:t>
      </w:r>
      <w:proofErr w:type="spellStart"/>
      <w:r w:rsidRPr="008232DB">
        <w:rPr>
          <w:sz w:val="24"/>
          <w:szCs w:val="24"/>
        </w:rPr>
        <w:t>нестоимостному</w:t>
      </w:r>
      <w:proofErr w:type="spellEnd"/>
      <w:r w:rsidRPr="008232DB">
        <w:rPr>
          <w:sz w:val="24"/>
          <w:szCs w:val="24"/>
        </w:rPr>
        <w:t xml:space="preserve"> критерию «</w:t>
      </w:r>
      <w:r w:rsidRPr="008232DB">
        <w:rPr>
          <w:bCs/>
          <w:sz w:val="24"/>
          <w:szCs w:val="24"/>
        </w:rPr>
        <w:t xml:space="preserve">Квалификация </w:t>
      </w:r>
      <w:r w:rsidRPr="008232DB">
        <w:rPr>
          <w:bCs/>
          <w:sz w:val="24"/>
          <w:szCs w:val="24"/>
        </w:rPr>
        <w:lastRenderedPageBreak/>
        <w:t>участника закупки</w:t>
      </w:r>
      <w:r w:rsidRPr="008232DB">
        <w:rPr>
          <w:sz w:val="24"/>
          <w:szCs w:val="24"/>
        </w:rPr>
        <w:t xml:space="preserve">» </w:t>
      </w:r>
      <w:r w:rsidRPr="008232DB">
        <w:rPr>
          <w:color w:val="000000"/>
          <w:sz w:val="24"/>
          <w:szCs w:val="24"/>
        </w:rPr>
        <w:t>по заявки ПАО «</w:t>
      </w:r>
      <w:r w:rsidRPr="008232DB">
        <w:rPr>
          <w:sz w:val="24"/>
          <w:szCs w:val="24"/>
        </w:rPr>
        <w:t>РОСТЕЛЕКОМ</w:t>
      </w:r>
      <w:r w:rsidRPr="008232DB">
        <w:rPr>
          <w:color w:val="000000"/>
          <w:sz w:val="24"/>
          <w:szCs w:val="24"/>
        </w:rPr>
        <w:t>» должна составлять иное значение</w:t>
      </w:r>
      <w:r>
        <w:rPr>
          <w:color w:val="000000"/>
          <w:sz w:val="24"/>
          <w:szCs w:val="24"/>
        </w:rPr>
        <w:t xml:space="preserve">, нежели присвоенное конкурсной комиссией, поскольку </w:t>
      </w:r>
      <w:r>
        <w:rPr>
          <w:bCs/>
          <w:sz w:val="24"/>
          <w:szCs w:val="24"/>
        </w:rPr>
        <w:t xml:space="preserve">из представленных </w:t>
      </w:r>
      <w:r w:rsidRPr="00353693">
        <w:rPr>
          <w:bCs/>
          <w:sz w:val="24"/>
          <w:szCs w:val="24"/>
        </w:rPr>
        <w:t>ПАО «РОСТЕЛЕКОМ»</w:t>
      </w:r>
      <w:r>
        <w:rPr>
          <w:bCs/>
          <w:sz w:val="24"/>
          <w:szCs w:val="24"/>
        </w:rPr>
        <w:t xml:space="preserve"> государственных (муниципальных) контрактов (гражданско-правовых договоров) </w:t>
      </w:r>
      <w:r>
        <w:rPr>
          <w:sz w:val="24"/>
          <w:szCs w:val="24"/>
        </w:rPr>
        <w:t xml:space="preserve">критерию </w:t>
      </w:r>
      <w:r w:rsidRPr="002A31B3">
        <w:rPr>
          <w:sz w:val="24"/>
          <w:szCs w:val="24"/>
        </w:rPr>
        <w:t>«</w:t>
      </w:r>
      <w:r w:rsidRPr="002A31B3">
        <w:rPr>
          <w:bCs/>
          <w:sz w:val="24"/>
          <w:szCs w:val="24"/>
        </w:rPr>
        <w:t>Квалификация участника закупки</w:t>
      </w:r>
      <w:r w:rsidRPr="002A31B3">
        <w:rPr>
          <w:sz w:val="24"/>
          <w:szCs w:val="24"/>
        </w:rPr>
        <w:t>»</w:t>
      </w:r>
      <w:r>
        <w:rPr>
          <w:sz w:val="24"/>
          <w:szCs w:val="24"/>
        </w:rPr>
        <w:t xml:space="preserve"> соответствуют лишь 76 (семьдесят шесть) контрактов.</w:t>
      </w:r>
    </w:p>
    <w:p w14:paraId="6F13C031" w14:textId="77777777" w:rsidR="0011442E" w:rsidRPr="00010FEB" w:rsidRDefault="0011442E" w:rsidP="0011442E">
      <w:pPr>
        <w:autoSpaceDE w:val="0"/>
        <w:autoSpaceDN w:val="0"/>
        <w:adjustRightInd w:val="0"/>
        <w:ind w:firstLine="720"/>
        <w:jc w:val="both"/>
        <w:rPr>
          <w:sz w:val="24"/>
          <w:szCs w:val="24"/>
        </w:rPr>
      </w:pPr>
      <w:r w:rsidRPr="00010FEB">
        <w:rPr>
          <w:sz w:val="24"/>
          <w:szCs w:val="24"/>
        </w:rPr>
        <w:t>Главой 6 Закона о контрактной системе установлен порядок обжалования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r>
    </w:p>
    <w:p w14:paraId="63C10D36" w14:textId="77777777" w:rsidR="0011442E" w:rsidRPr="00010FEB" w:rsidRDefault="0011442E" w:rsidP="0011442E">
      <w:pPr>
        <w:autoSpaceDE w:val="0"/>
        <w:autoSpaceDN w:val="0"/>
        <w:adjustRightInd w:val="0"/>
        <w:ind w:firstLine="720"/>
        <w:jc w:val="both"/>
        <w:rPr>
          <w:sz w:val="24"/>
          <w:szCs w:val="24"/>
        </w:rPr>
      </w:pPr>
      <w:r w:rsidRPr="00010FEB">
        <w:rPr>
          <w:sz w:val="24"/>
          <w:szCs w:val="24"/>
        </w:rPr>
        <w:t xml:space="preserve">Согласно </w:t>
      </w:r>
      <w:hyperlink r:id="rId39" w:history="1">
        <w:r w:rsidRPr="00010FEB">
          <w:rPr>
            <w:sz w:val="24"/>
            <w:szCs w:val="24"/>
          </w:rPr>
          <w:t>части 6 статьи 106</w:t>
        </w:r>
      </w:hyperlink>
      <w:r w:rsidRPr="00010FEB">
        <w:rPr>
          <w:sz w:val="24"/>
          <w:szCs w:val="24"/>
        </w:rPr>
        <w:t xml:space="preserve">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настоящего Федерального закона критериями оценки этих заявок, окончательных предложений.</w:t>
      </w:r>
    </w:p>
    <w:p w14:paraId="0024C2BD" w14:textId="77777777" w:rsidR="0011442E" w:rsidRPr="00010FEB" w:rsidRDefault="0011442E" w:rsidP="0011442E">
      <w:pPr>
        <w:autoSpaceDE w:val="0"/>
        <w:autoSpaceDN w:val="0"/>
        <w:adjustRightInd w:val="0"/>
        <w:ind w:firstLine="720"/>
        <w:jc w:val="both"/>
        <w:rPr>
          <w:sz w:val="24"/>
          <w:szCs w:val="24"/>
        </w:rPr>
      </w:pPr>
      <w:r w:rsidRPr="00010FEB">
        <w:rPr>
          <w:sz w:val="24"/>
          <w:szCs w:val="24"/>
        </w:rPr>
        <w:t xml:space="preserve">В силу </w:t>
      </w:r>
      <w:hyperlink r:id="rId40" w:history="1">
        <w:r w:rsidRPr="00010FEB">
          <w:rPr>
            <w:sz w:val="24"/>
            <w:szCs w:val="24"/>
          </w:rPr>
          <w:t>части 12 статьи 99</w:t>
        </w:r>
      </w:hyperlink>
      <w:r w:rsidRPr="00010FEB">
        <w:rPr>
          <w:sz w:val="24"/>
          <w:szCs w:val="24"/>
        </w:rPr>
        <w:t xml:space="preserve">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14:paraId="1D4F7247" w14:textId="442E667B" w:rsidR="0011442E" w:rsidRPr="00010FEB" w:rsidRDefault="0011442E" w:rsidP="0011442E">
      <w:pPr>
        <w:autoSpaceDE w:val="0"/>
        <w:autoSpaceDN w:val="0"/>
        <w:adjustRightInd w:val="0"/>
        <w:ind w:firstLine="720"/>
        <w:jc w:val="both"/>
        <w:rPr>
          <w:sz w:val="24"/>
          <w:szCs w:val="24"/>
        </w:rPr>
      </w:pPr>
      <w:r w:rsidRPr="00010FEB">
        <w:rPr>
          <w:sz w:val="24"/>
          <w:szCs w:val="24"/>
        </w:rPr>
        <w:t>Вместе с тем, довод Заявителя жалобы связан с оценкой заявки по показателю критерия «</w:t>
      </w:r>
      <w:r w:rsidRPr="00010FEB">
        <w:rPr>
          <w:bCs/>
          <w:sz w:val="24"/>
          <w:szCs w:val="24"/>
        </w:rPr>
        <w:t>Квалификация участника закупки</w:t>
      </w:r>
      <w:r w:rsidRPr="00010FEB">
        <w:rPr>
          <w:sz w:val="24"/>
          <w:szCs w:val="24"/>
        </w:rPr>
        <w:t>», таким образом Заявитель обжалует результаты оценки заявок по не стоимостным критериям.</w:t>
      </w:r>
    </w:p>
    <w:p w14:paraId="6710A9D7" w14:textId="08FD03F4" w:rsidR="009C2EB5" w:rsidRDefault="0011442E" w:rsidP="0011442E">
      <w:pPr>
        <w:autoSpaceDE w:val="0"/>
        <w:autoSpaceDN w:val="0"/>
        <w:adjustRightInd w:val="0"/>
        <w:ind w:firstLine="720"/>
        <w:jc w:val="both"/>
        <w:rPr>
          <w:sz w:val="24"/>
          <w:szCs w:val="24"/>
        </w:rPr>
      </w:pPr>
      <w:r w:rsidRPr="00010FEB">
        <w:rPr>
          <w:sz w:val="24"/>
          <w:szCs w:val="24"/>
        </w:rPr>
        <w:t xml:space="preserve">Таким образом, у Комиссией Оренбургского УФАС России отсутствуют правовые основания для рассмотрения жалобы </w:t>
      </w:r>
      <w:r w:rsidRPr="00010FEB">
        <w:rPr>
          <w:bCs/>
          <w:sz w:val="24"/>
          <w:szCs w:val="24"/>
        </w:rPr>
        <w:t>ООО «ЕЭС-Гарант»</w:t>
      </w:r>
      <w:r w:rsidRPr="00010FEB">
        <w:rPr>
          <w:b/>
          <w:sz w:val="24"/>
          <w:szCs w:val="24"/>
        </w:rPr>
        <w:t xml:space="preserve"> </w:t>
      </w:r>
      <w:r w:rsidR="001F1D5F">
        <w:rPr>
          <w:sz w:val="24"/>
          <w:szCs w:val="24"/>
        </w:rPr>
        <w:t>в данной части</w:t>
      </w:r>
      <w:r w:rsidRPr="00010FEB">
        <w:rPr>
          <w:sz w:val="24"/>
          <w:szCs w:val="24"/>
        </w:rPr>
        <w:t>.</w:t>
      </w:r>
    </w:p>
    <w:p w14:paraId="524F1B3C" w14:textId="3FD4AD88" w:rsidR="00D720BF" w:rsidRDefault="00D720BF" w:rsidP="0011442E">
      <w:pPr>
        <w:autoSpaceDE w:val="0"/>
        <w:autoSpaceDN w:val="0"/>
        <w:adjustRightInd w:val="0"/>
        <w:ind w:firstLine="720"/>
        <w:jc w:val="both"/>
        <w:rPr>
          <w:sz w:val="24"/>
          <w:szCs w:val="24"/>
        </w:rPr>
      </w:pPr>
    </w:p>
    <w:p w14:paraId="0D34A683" w14:textId="0CED968B" w:rsidR="00295547" w:rsidRPr="00295547" w:rsidRDefault="00D720BF" w:rsidP="00295547">
      <w:pPr>
        <w:autoSpaceDE w:val="0"/>
        <w:autoSpaceDN w:val="0"/>
        <w:adjustRightInd w:val="0"/>
        <w:ind w:firstLine="720"/>
        <w:jc w:val="both"/>
        <w:rPr>
          <w:sz w:val="24"/>
          <w:szCs w:val="24"/>
        </w:rPr>
      </w:pPr>
      <w:r>
        <w:rPr>
          <w:sz w:val="24"/>
          <w:szCs w:val="24"/>
        </w:rPr>
        <w:t xml:space="preserve">2) </w:t>
      </w:r>
      <w:hyperlink r:id="rId41" w:history="1">
        <w:r w:rsidR="00295547" w:rsidRPr="00295547">
          <w:rPr>
            <w:sz w:val="24"/>
            <w:szCs w:val="24"/>
          </w:rPr>
          <w:t>Пунктом 2 части 6 статьи 54.4</w:t>
        </w:r>
      </w:hyperlink>
      <w:r w:rsidR="00295547" w:rsidRPr="00295547">
        <w:rPr>
          <w:sz w:val="24"/>
          <w:szCs w:val="24"/>
        </w:rPr>
        <w:t xml:space="preserve"> Закона о контрактной системе предусмотрено, что </w:t>
      </w:r>
      <w:r w:rsidR="00295547">
        <w:rPr>
          <w:sz w:val="24"/>
          <w:szCs w:val="24"/>
        </w:rPr>
        <w:t>в</w:t>
      </w:r>
      <w:r w:rsidR="00295547" w:rsidRPr="00295547">
        <w:rPr>
          <w:sz w:val="24"/>
          <w:szCs w:val="24"/>
        </w:rPr>
        <w:t>торая часть заявки на участие в открытом конкурсе в электронной форме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14:paraId="0B4C15EF" w14:textId="447DC302" w:rsidR="00D720BF" w:rsidRDefault="00BA77B5" w:rsidP="00BA77B5">
      <w:pPr>
        <w:autoSpaceDE w:val="0"/>
        <w:autoSpaceDN w:val="0"/>
        <w:adjustRightInd w:val="0"/>
        <w:ind w:firstLine="720"/>
        <w:jc w:val="both"/>
        <w:rPr>
          <w:sz w:val="24"/>
          <w:szCs w:val="24"/>
        </w:rPr>
      </w:pPr>
      <w:r>
        <w:rPr>
          <w:sz w:val="24"/>
          <w:szCs w:val="24"/>
        </w:rPr>
        <w:t>Пунктом 12.4 Информационной карты конкурсной документации установлено следующее:</w:t>
      </w:r>
    </w:p>
    <w:p w14:paraId="39A1F361" w14:textId="77777777" w:rsidR="00D720BF" w:rsidRDefault="00D720BF" w:rsidP="0011442E">
      <w:pPr>
        <w:autoSpaceDE w:val="0"/>
        <w:autoSpaceDN w:val="0"/>
        <w:adjustRightInd w:val="0"/>
        <w:ind w:firstLine="720"/>
        <w:jc w:val="both"/>
        <w:rPr>
          <w:sz w:val="24"/>
          <w:szCs w:val="24"/>
        </w:rPr>
      </w:pPr>
    </w:p>
    <w:tbl>
      <w:tblPr>
        <w:tblW w:w="0" w:type="auto"/>
        <w:tblInd w:w="-5" w:type="dxa"/>
        <w:tblLook w:val="0000" w:firstRow="0" w:lastRow="0" w:firstColumn="0" w:lastColumn="0" w:noHBand="0" w:noVBand="0"/>
      </w:tblPr>
      <w:tblGrid>
        <w:gridCol w:w="616"/>
        <w:gridCol w:w="2238"/>
        <w:gridCol w:w="6609"/>
      </w:tblGrid>
      <w:tr w:rsidR="00D720BF" w:rsidRPr="00D720BF" w14:paraId="7B4B7B46" w14:textId="77777777" w:rsidTr="00D720BF">
        <w:trPr>
          <w:trHeight w:val="46"/>
        </w:trPr>
        <w:tc>
          <w:tcPr>
            <w:tcW w:w="426" w:type="dxa"/>
            <w:tcBorders>
              <w:top w:val="single" w:sz="4" w:space="0" w:color="000000"/>
              <w:left w:val="single" w:sz="4" w:space="0" w:color="000000"/>
              <w:bottom w:val="single" w:sz="4" w:space="0" w:color="000000"/>
            </w:tcBorders>
            <w:shd w:val="clear" w:color="auto" w:fill="auto"/>
          </w:tcPr>
          <w:p w14:paraId="00F23796" w14:textId="77777777" w:rsidR="00D720BF" w:rsidRPr="00D720BF" w:rsidRDefault="00D720BF" w:rsidP="00FD0813">
            <w:pPr>
              <w:widowControl w:val="0"/>
              <w:suppressAutoHyphens/>
              <w:autoSpaceDE w:val="0"/>
              <w:snapToGrid w:val="0"/>
              <w:jc w:val="center"/>
              <w:rPr>
                <w:bCs/>
                <w:lang w:bidi="ru-RU"/>
              </w:rPr>
            </w:pPr>
            <w:r w:rsidRPr="00D720BF">
              <w:rPr>
                <w:bCs/>
                <w:lang w:bidi="ru-RU"/>
              </w:rPr>
              <w:t>12.4.</w:t>
            </w:r>
          </w:p>
        </w:tc>
        <w:tc>
          <w:tcPr>
            <w:tcW w:w="2238" w:type="dxa"/>
            <w:tcBorders>
              <w:top w:val="single" w:sz="4" w:space="0" w:color="000000"/>
              <w:left w:val="single" w:sz="4" w:space="0" w:color="000000"/>
              <w:bottom w:val="single" w:sz="4" w:space="0" w:color="000000"/>
            </w:tcBorders>
            <w:shd w:val="clear" w:color="auto" w:fill="auto"/>
          </w:tcPr>
          <w:p w14:paraId="674B2D16" w14:textId="77777777" w:rsidR="00D720BF" w:rsidRPr="00D720BF" w:rsidRDefault="00D720BF" w:rsidP="00BA77B5">
            <w:pPr>
              <w:widowControl w:val="0"/>
              <w:suppressAutoHyphens/>
              <w:autoSpaceDE w:val="0"/>
              <w:snapToGrid w:val="0"/>
              <w:jc w:val="center"/>
              <w:rPr>
                <w:rFonts w:eastAsia="Arial Unicode MS"/>
                <w:lang w:eastAsia="ar-SA"/>
              </w:rPr>
            </w:pPr>
            <w:r w:rsidRPr="00D720BF">
              <w:rPr>
                <w:rFonts w:eastAsia="Arial Unicode MS"/>
                <w:lang w:eastAsia="ar-SA"/>
              </w:rPr>
              <w:t xml:space="preserve">Требования ко вторым частям заявки на участие в </w:t>
            </w:r>
            <w:r w:rsidRPr="00D720BF">
              <w:rPr>
                <w:bCs/>
              </w:rPr>
              <w:t>открытом конкурсе в электронной форме</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tcPr>
          <w:p w14:paraId="4A0D9CA7" w14:textId="77777777"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14:paraId="073F9B0C" w14:textId="77777777"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1)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14:paraId="2E2BCFD0" w14:textId="11B5176F" w:rsidR="00D720BF" w:rsidRPr="00295547" w:rsidRDefault="00D720BF" w:rsidP="00FD0813">
            <w:pPr>
              <w:pStyle w:val="af3"/>
              <w:jc w:val="both"/>
              <w:rPr>
                <w:rFonts w:ascii="Times New Roman" w:hAnsi="Times New Roman"/>
                <w:b/>
                <w:bCs/>
                <w:sz w:val="20"/>
                <w:szCs w:val="20"/>
              </w:rPr>
            </w:pPr>
            <w:r w:rsidRPr="00295547">
              <w:rPr>
                <w:rFonts w:ascii="Times New Roman" w:hAnsi="Times New Roman"/>
                <w:b/>
                <w:bCs/>
                <w:sz w:val="20"/>
                <w:szCs w:val="20"/>
              </w:rPr>
              <w:t xml:space="preserve">2)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w:t>
            </w:r>
            <w:r w:rsidRPr="00295547">
              <w:rPr>
                <w:rFonts w:ascii="Times New Roman" w:hAnsi="Times New Roman"/>
                <w:b/>
                <w:bCs/>
                <w:sz w:val="20"/>
                <w:szCs w:val="20"/>
              </w:rPr>
              <w:lastRenderedPageBreak/>
              <w:t>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14:paraId="61D017BB" w14:textId="77777777"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3)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Федерального закона № 44-ФЗ, или копии таких документов;</w:t>
            </w:r>
          </w:p>
          <w:p w14:paraId="072B517B" w14:textId="77777777"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4) декларацию о соответствии участника открытого конкурса в электронной форме требованиям, установленным в соответствии с пунктами 3 - 9, 11 части 1 статьи 31 Федерального закона № 44-ФЗ (указанная декларация предоставляется с использованием программно-аппаратных средств электронной площадки);</w:t>
            </w:r>
          </w:p>
          <w:p w14:paraId="23E1886B" w14:textId="6B50B4FE"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5) документы, подтверждающие право участника открытого конкурса в электронной форме на получение преимуществ в соответствии со статьями 28 и 29 Федерального закона № 44-ФЗ в случае, если участник открытого конкурса в электронной форме заявил о получении указанных преимуществ, или копии этих документов;</w:t>
            </w:r>
          </w:p>
          <w:p w14:paraId="1E3B3535" w14:textId="77777777"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6) документы, предусмотренные нормативными правовыми актами, принятыми в соответствии со статьей 14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w:t>
            </w:r>
          </w:p>
          <w:p w14:paraId="6074FEE7" w14:textId="77777777" w:rsidR="00D720BF" w:rsidRPr="00295547" w:rsidRDefault="00D720BF" w:rsidP="00FD0813">
            <w:pPr>
              <w:pStyle w:val="af3"/>
              <w:jc w:val="both"/>
              <w:rPr>
                <w:rFonts w:ascii="Times New Roman" w:hAnsi="Times New Roman"/>
                <w:b/>
                <w:bCs/>
                <w:sz w:val="20"/>
                <w:szCs w:val="20"/>
              </w:rPr>
            </w:pPr>
            <w:r w:rsidRPr="00295547">
              <w:rPr>
                <w:rFonts w:ascii="Times New Roman" w:hAnsi="Times New Roman"/>
                <w:b/>
                <w:bCs/>
                <w:sz w:val="20"/>
                <w:szCs w:val="20"/>
              </w:rPr>
              <w:t>Установлены условия допуска товаров, происходящих из иностранного государства или группы иностранных государств, в соответствии с приказом Министерства Финансов России от 04.06.2018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0363DD28" w14:textId="77777777" w:rsidR="00D720BF" w:rsidRPr="00295547" w:rsidRDefault="00D720BF" w:rsidP="00FD0813">
            <w:pPr>
              <w:autoSpaceDE w:val="0"/>
              <w:autoSpaceDN w:val="0"/>
              <w:adjustRightInd w:val="0"/>
              <w:jc w:val="both"/>
              <w:rPr>
                <w:b/>
                <w:bCs/>
              </w:rPr>
            </w:pPr>
            <w:r w:rsidRPr="00295547">
              <w:rPr>
                <w:b/>
                <w:bCs/>
              </w:rPr>
              <w:t xml:space="preserve">Подтверждением страны происхождения товаров, является указание (декларирование) участником закупки в заявке в соответствии с Федеральным </w:t>
            </w:r>
            <w:hyperlink r:id="rId42" w:history="1">
              <w:r w:rsidRPr="00295547">
                <w:rPr>
                  <w:b/>
                  <w:bCs/>
                </w:rPr>
                <w:t>законом</w:t>
              </w:r>
            </w:hyperlink>
            <w:r w:rsidRPr="00295547">
              <w:rPr>
                <w:b/>
                <w:bCs/>
              </w:rPr>
              <w:t xml:space="preserve"> № 44-ФЗ наименования страны происхождения товара.</w:t>
            </w:r>
          </w:p>
          <w:p w14:paraId="2927F6F6" w14:textId="77777777" w:rsidR="00D720BF" w:rsidRPr="00D720BF" w:rsidRDefault="00D720BF" w:rsidP="00FD0813">
            <w:pPr>
              <w:pStyle w:val="af3"/>
              <w:jc w:val="both"/>
              <w:rPr>
                <w:rFonts w:ascii="Times New Roman" w:hAnsi="Times New Roman"/>
                <w:sz w:val="20"/>
                <w:szCs w:val="20"/>
              </w:rPr>
            </w:pPr>
          </w:p>
          <w:p w14:paraId="7D3A1461" w14:textId="77777777"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 xml:space="preserve">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382CC559" w14:textId="03BA10AC"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7) документы, подтверждающие квалификацию участника открытого конкурса в электронной форме (Заполняется в соответствии с ПРИМЕРНОЙ (РЕКОМЕНДУЕМОЙ) ФОРМОЙ Приложение №8 к конкурсной документации). При этом отсутствие этих документов не является основанием для признания заявки на участие в открытом конкурсе в электронной</w:t>
            </w:r>
            <w:r>
              <w:rPr>
                <w:rFonts w:ascii="Times New Roman" w:hAnsi="Times New Roman"/>
                <w:sz w:val="20"/>
                <w:szCs w:val="20"/>
              </w:rPr>
              <w:t xml:space="preserve"> </w:t>
            </w:r>
            <w:r w:rsidRPr="00D720BF">
              <w:rPr>
                <w:rFonts w:ascii="Times New Roman" w:hAnsi="Times New Roman"/>
                <w:sz w:val="20"/>
                <w:szCs w:val="20"/>
              </w:rPr>
              <w:t>форме</w:t>
            </w:r>
            <w:r w:rsidR="00DE302A">
              <w:rPr>
                <w:rFonts w:ascii="Times New Roman" w:hAnsi="Times New Roman"/>
                <w:sz w:val="20"/>
                <w:szCs w:val="20"/>
              </w:rPr>
              <w:t>,</w:t>
            </w:r>
            <w:r w:rsidRPr="00D720BF">
              <w:rPr>
                <w:rFonts w:ascii="Times New Roman" w:hAnsi="Times New Roman"/>
                <w:sz w:val="20"/>
                <w:szCs w:val="20"/>
              </w:rPr>
              <w:t xml:space="preserve"> не соответствующей требованиям документации о таком конкурсе;</w:t>
            </w:r>
          </w:p>
          <w:p w14:paraId="289BC7C4" w14:textId="6B7DB7B7" w:rsidR="00D720BF" w:rsidRPr="00D720BF" w:rsidRDefault="00D720BF" w:rsidP="00FD0813">
            <w:pPr>
              <w:pStyle w:val="af3"/>
              <w:jc w:val="both"/>
              <w:rPr>
                <w:rFonts w:ascii="Times New Roman" w:hAnsi="Times New Roman"/>
                <w:sz w:val="20"/>
                <w:szCs w:val="20"/>
              </w:rPr>
            </w:pPr>
            <w:r w:rsidRPr="00D720BF">
              <w:rPr>
                <w:rFonts w:ascii="Times New Roman" w:hAnsi="Times New Roman"/>
                <w:sz w:val="20"/>
                <w:szCs w:val="20"/>
              </w:rPr>
              <w:t>8)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 44-ФЗ (указанная декларация предоставляется с использованием программно-аппаратных средств электронной площадки)</w:t>
            </w:r>
            <w:r w:rsidR="00DE302A">
              <w:rPr>
                <w:rFonts w:ascii="Times New Roman" w:hAnsi="Times New Roman"/>
                <w:sz w:val="20"/>
                <w:szCs w:val="20"/>
              </w:rPr>
              <w:t>.</w:t>
            </w:r>
          </w:p>
        </w:tc>
      </w:tr>
    </w:tbl>
    <w:p w14:paraId="5D1200FD" w14:textId="4570968A" w:rsidR="00D720BF" w:rsidRDefault="00D720BF" w:rsidP="0011442E">
      <w:pPr>
        <w:autoSpaceDE w:val="0"/>
        <w:autoSpaceDN w:val="0"/>
        <w:adjustRightInd w:val="0"/>
        <w:ind w:firstLine="720"/>
        <w:jc w:val="both"/>
        <w:rPr>
          <w:sz w:val="24"/>
          <w:szCs w:val="24"/>
        </w:rPr>
      </w:pPr>
    </w:p>
    <w:p w14:paraId="611FCC5F" w14:textId="7BC88017" w:rsidR="00D720BF" w:rsidRDefault="00BA77B5" w:rsidP="0011442E">
      <w:pPr>
        <w:autoSpaceDE w:val="0"/>
        <w:autoSpaceDN w:val="0"/>
        <w:adjustRightInd w:val="0"/>
        <w:ind w:firstLine="720"/>
        <w:jc w:val="both"/>
        <w:rPr>
          <w:sz w:val="24"/>
          <w:szCs w:val="24"/>
        </w:rPr>
      </w:pPr>
      <w:r>
        <w:rPr>
          <w:sz w:val="24"/>
          <w:szCs w:val="24"/>
        </w:rPr>
        <w:t>Пунктом 15.4 Информационной карты конкурсной документации установлено следующее:</w:t>
      </w:r>
    </w:p>
    <w:p w14:paraId="4562DD5C" w14:textId="77777777" w:rsidR="00295547" w:rsidRDefault="00295547" w:rsidP="0011442E">
      <w:pPr>
        <w:autoSpaceDE w:val="0"/>
        <w:autoSpaceDN w:val="0"/>
        <w:adjustRightInd w:val="0"/>
        <w:ind w:firstLine="720"/>
        <w:jc w:val="both"/>
        <w:rPr>
          <w:sz w:val="24"/>
          <w:szCs w:val="24"/>
        </w:rPr>
      </w:pPr>
    </w:p>
    <w:tbl>
      <w:tblPr>
        <w:tblW w:w="0" w:type="auto"/>
        <w:tblInd w:w="-5" w:type="dxa"/>
        <w:tblLook w:val="0000" w:firstRow="0" w:lastRow="0" w:firstColumn="0" w:lastColumn="0" w:noHBand="0" w:noVBand="0"/>
      </w:tblPr>
      <w:tblGrid>
        <w:gridCol w:w="616"/>
        <w:gridCol w:w="2606"/>
        <w:gridCol w:w="6241"/>
      </w:tblGrid>
      <w:tr w:rsidR="00295547" w:rsidRPr="00295547" w14:paraId="0AC6A9A1" w14:textId="77777777" w:rsidTr="00295547">
        <w:trPr>
          <w:trHeight w:val="102"/>
        </w:trPr>
        <w:tc>
          <w:tcPr>
            <w:tcW w:w="567" w:type="dxa"/>
            <w:tcBorders>
              <w:top w:val="single" w:sz="4" w:space="0" w:color="000000"/>
              <w:left w:val="single" w:sz="4" w:space="0" w:color="000000"/>
              <w:bottom w:val="single" w:sz="4" w:space="0" w:color="000000"/>
            </w:tcBorders>
            <w:shd w:val="clear" w:color="auto" w:fill="auto"/>
          </w:tcPr>
          <w:p w14:paraId="2161FFC6" w14:textId="77777777" w:rsidR="00295547" w:rsidRPr="00295547" w:rsidRDefault="00295547" w:rsidP="00FD0813">
            <w:pPr>
              <w:widowControl w:val="0"/>
              <w:suppressAutoHyphens/>
              <w:autoSpaceDE w:val="0"/>
              <w:snapToGrid w:val="0"/>
              <w:jc w:val="center"/>
              <w:rPr>
                <w:bCs/>
                <w:lang w:bidi="ru-RU"/>
              </w:rPr>
            </w:pPr>
            <w:r w:rsidRPr="00295547">
              <w:rPr>
                <w:bCs/>
                <w:lang w:bidi="ru-RU"/>
              </w:rPr>
              <w:t>15.4.</w:t>
            </w:r>
          </w:p>
        </w:tc>
        <w:tc>
          <w:tcPr>
            <w:tcW w:w="2606" w:type="dxa"/>
            <w:tcBorders>
              <w:top w:val="single" w:sz="4" w:space="0" w:color="000000"/>
              <w:left w:val="single" w:sz="4" w:space="0" w:color="000000"/>
              <w:bottom w:val="single" w:sz="4" w:space="0" w:color="000000"/>
              <w:right w:val="single" w:sz="4" w:space="0" w:color="auto"/>
            </w:tcBorders>
            <w:shd w:val="clear" w:color="auto" w:fill="auto"/>
          </w:tcPr>
          <w:p w14:paraId="479E1477" w14:textId="349779D0" w:rsidR="00295547" w:rsidRPr="00295547" w:rsidRDefault="00295547" w:rsidP="00BA77B5">
            <w:pPr>
              <w:autoSpaceDE w:val="0"/>
              <w:autoSpaceDN w:val="0"/>
              <w:adjustRightInd w:val="0"/>
              <w:jc w:val="center"/>
              <w:rPr>
                <w:bCs/>
              </w:rPr>
            </w:pPr>
            <w:r w:rsidRPr="00295547">
              <w:rPr>
                <w:bCs/>
              </w:rPr>
              <w:t>Условия, запреты, ограничения допуска товаров иностранного производ</w:t>
            </w:r>
            <w:r w:rsidR="00DE302A">
              <w:rPr>
                <w:bCs/>
              </w:rPr>
              <w:t>с</w:t>
            </w:r>
            <w:r w:rsidRPr="00295547">
              <w:rPr>
                <w:bCs/>
              </w:rPr>
              <w:t xml:space="preserve">тва и услуг, </w:t>
            </w:r>
            <w:r w:rsidRPr="00295547">
              <w:rPr>
                <w:bCs/>
              </w:rPr>
              <w:lastRenderedPageBreak/>
              <w:t>оказываемых иностранными лицами,</w:t>
            </w:r>
          </w:p>
          <w:p w14:paraId="1683E24A" w14:textId="27AEF94C" w:rsidR="00295547" w:rsidRPr="00295547" w:rsidRDefault="00295547" w:rsidP="00BA77B5">
            <w:pPr>
              <w:widowControl w:val="0"/>
              <w:suppressAutoHyphens/>
              <w:autoSpaceDE w:val="0"/>
              <w:jc w:val="center"/>
            </w:pPr>
            <w:r w:rsidRPr="00295547">
              <w:t>в соответствии со статьей 14 Федерального з</w:t>
            </w:r>
            <w:r w:rsidRPr="00295547">
              <w:rPr>
                <w:rFonts w:eastAsia="Arial Unicode MS"/>
                <w:lang w:eastAsia="ar-SA"/>
              </w:rPr>
              <w:t>акона № 44-ФЗ</w:t>
            </w:r>
          </w:p>
        </w:tc>
        <w:tc>
          <w:tcPr>
            <w:tcW w:w="0" w:type="auto"/>
            <w:tcBorders>
              <w:top w:val="single" w:sz="4" w:space="0" w:color="000000"/>
              <w:left w:val="single" w:sz="4" w:space="0" w:color="auto"/>
              <w:bottom w:val="single" w:sz="4" w:space="0" w:color="000000"/>
              <w:right w:val="single" w:sz="4" w:space="0" w:color="000000"/>
            </w:tcBorders>
            <w:shd w:val="clear" w:color="auto" w:fill="auto"/>
          </w:tcPr>
          <w:p w14:paraId="5C8CE82E" w14:textId="77777777" w:rsidR="00295547" w:rsidRPr="00BA77B5" w:rsidRDefault="00295547" w:rsidP="00FD0813">
            <w:pPr>
              <w:autoSpaceDE w:val="0"/>
              <w:autoSpaceDN w:val="0"/>
              <w:adjustRightInd w:val="0"/>
              <w:jc w:val="both"/>
              <w:rPr>
                <w:b/>
              </w:rPr>
            </w:pPr>
            <w:r w:rsidRPr="00BA77B5">
              <w:rPr>
                <w:b/>
              </w:rPr>
              <w:lastRenderedPageBreak/>
              <w:t xml:space="preserve">Установлены условия допуска товаров, происходящих из иностранного государства или группы иностранных государств, в соответствии с приказом Министерства Финансов России от 04.06.2018 N 126н "Об условиях допуска товаров, происходящих из </w:t>
            </w:r>
            <w:r w:rsidRPr="00BA77B5">
              <w:rPr>
                <w:b/>
              </w:rPr>
              <w:lastRenderedPageBreak/>
              <w:t>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14:paraId="24B40880" w14:textId="77777777" w:rsidR="00295547" w:rsidRPr="00295547" w:rsidRDefault="00295547" w:rsidP="00FD0813">
            <w:pPr>
              <w:autoSpaceDE w:val="0"/>
              <w:autoSpaceDN w:val="0"/>
              <w:adjustRightInd w:val="0"/>
              <w:jc w:val="both"/>
              <w:rPr>
                <w:bCs/>
              </w:rPr>
            </w:pPr>
          </w:p>
          <w:p w14:paraId="29B6DD89" w14:textId="77777777" w:rsidR="00295547" w:rsidRPr="00295547" w:rsidRDefault="00295547" w:rsidP="00FD0813">
            <w:pPr>
              <w:autoSpaceDE w:val="0"/>
              <w:jc w:val="both"/>
              <w:rPr>
                <w:bCs/>
              </w:rPr>
            </w:pPr>
            <w:r w:rsidRPr="00295547">
              <w:rPr>
                <w:bCs/>
              </w:rPr>
              <w:t xml:space="preserve">Постановление Правительства РФ N 878 от 10.07.2019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w:t>
            </w:r>
          </w:p>
          <w:p w14:paraId="675D8BBC" w14:textId="061B77E3" w:rsidR="00295547" w:rsidRPr="00DE302A" w:rsidRDefault="00295547" w:rsidP="00FD0813">
            <w:pPr>
              <w:autoSpaceDE w:val="0"/>
              <w:autoSpaceDN w:val="0"/>
              <w:adjustRightInd w:val="0"/>
              <w:jc w:val="both"/>
              <w:rPr>
                <w:b/>
                <w:u w:val="single"/>
              </w:rPr>
            </w:pPr>
            <w:r w:rsidRPr="00DE302A">
              <w:rPr>
                <w:b/>
                <w:u w:val="single"/>
              </w:rPr>
              <w:t>Обоснование невозможности соблюдения ограничения на допуск радиоэлектронной продукции, происходящей из иностранных государств, прилагается.</w:t>
            </w:r>
          </w:p>
        </w:tc>
      </w:tr>
    </w:tbl>
    <w:p w14:paraId="25EF1CF5" w14:textId="77777777" w:rsidR="00BA77B5" w:rsidRDefault="00BA77B5" w:rsidP="0011442E">
      <w:pPr>
        <w:autoSpaceDE w:val="0"/>
        <w:autoSpaceDN w:val="0"/>
        <w:adjustRightInd w:val="0"/>
        <w:ind w:firstLine="720"/>
        <w:jc w:val="both"/>
        <w:rPr>
          <w:sz w:val="24"/>
          <w:szCs w:val="24"/>
        </w:rPr>
      </w:pPr>
    </w:p>
    <w:p w14:paraId="66665241" w14:textId="6EFFD045" w:rsidR="00DE302A" w:rsidRDefault="00DE302A" w:rsidP="00BA77B5">
      <w:pPr>
        <w:autoSpaceDE w:val="0"/>
        <w:autoSpaceDN w:val="0"/>
        <w:adjustRightInd w:val="0"/>
        <w:ind w:firstLine="720"/>
        <w:jc w:val="both"/>
        <w:rPr>
          <w:b/>
          <w:sz w:val="24"/>
          <w:szCs w:val="24"/>
          <w:u w:val="single"/>
        </w:rPr>
      </w:pPr>
      <w:r w:rsidRPr="00DE302A">
        <w:rPr>
          <w:sz w:val="24"/>
          <w:szCs w:val="24"/>
        </w:rPr>
        <w:t xml:space="preserve">Таким образом, согласно пункту 15.4 Информационной карты конкурсной документации, Заказчиком применено </w:t>
      </w:r>
      <w:r w:rsidRPr="00DE302A">
        <w:rPr>
          <w:b/>
          <w:sz w:val="24"/>
          <w:szCs w:val="24"/>
          <w:u w:val="single"/>
        </w:rPr>
        <w:t>обоснование невозможности соблюдения ограничения на допуск радиоэлектронной продукции, происходящей из иностранных государств.</w:t>
      </w:r>
    </w:p>
    <w:p w14:paraId="49E53968" w14:textId="4A5E449C" w:rsidR="00E05C3C" w:rsidRPr="00DE302A" w:rsidRDefault="00DE302A" w:rsidP="00E05C3C">
      <w:pPr>
        <w:autoSpaceDE w:val="0"/>
        <w:autoSpaceDN w:val="0"/>
        <w:adjustRightInd w:val="0"/>
        <w:ind w:firstLine="720"/>
        <w:jc w:val="both"/>
        <w:rPr>
          <w:bCs/>
          <w:sz w:val="24"/>
          <w:szCs w:val="24"/>
        </w:rPr>
      </w:pPr>
      <w:r w:rsidRPr="00DE302A">
        <w:rPr>
          <w:bCs/>
          <w:sz w:val="24"/>
          <w:szCs w:val="24"/>
        </w:rPr>
        <w:t xml:space="preserve">Следовательно, </w:t>
      </w:r>
      <w:r>
        <w:rPr>
          <w:bCs/>
          <w:sz w:val="24"/>
          <w:szCs w:val="24"/>
        </w:rPr>
        <w:t xml:space="preserve">Заказчиком применяются </w:t>
      </w:r>
      <w:r w:rsidRPr="00DE302A">
        <w:rPr>
          <w:bCs/>
          <w:sz w:val="24"/>
          <w:szCs w:val="24"/>
        </w:rPr>
        <w:t xml:space="preserve">условия допуска товаров, происходящих из иностранного государства или группы иностранных государств, в соответствии с приказом Министерства Финансов России от 04.06.2018 </w:t>
      </w:r>
      <w:r w:rsidR="00E05C3C">
        <w:rPr>
          <w:bCs/>
          <w:sz w:val="24"/>
          <w:szCs w:val="24"/>
        </w:rPr>
        <w:t>№</w:t>
      </w:r>
      <w:r w:rsidRPr="00DE302A">
        <w:rPr>
          <w:bCs/>
          <w:sz w:val="24"/>
          <w:szCs w:val="24"/>
        </w:rPr>
        <w:t xml:space="preserve"> 126н </w:t>
      </w:r>
      <w:r>
        <w:rPr>
          <w:bCs/>
          <w:sz w:val="24"/>
          <w:szCs w:val="24"/>
        </w:rPr>
        <w:t>«</w:t>
      </w:r>
      <w:r w:rsidRPr="00DE302A">
        <w:rPr>
          <w:bCs/>
          <w:sz w:val="24"/>
          <w:szCs w:val="24"/>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E05C3C">
        <w:rPr>
          <w:bCs/>
          <w:sz w:val="24"/>
          <w:szCs w:val="24"/>
        </w:rPr>
        <w:t>».</w:t>
      </w:r>
    </w:p>
    <w:p w14:paraId="49553DF8" w14:textId="711D1658" w:rsidR="00DE302A" w:rsidRPr="00DE302A" w:rsidRDefault="00DE302A" w:rsidP="00DE302A">
      <w:pPr>
        <w:autoSpaceDE w:val="0"/>
        <w:autoSpaceDN w:val="0"/>
        <w:adjustRightInd w:val="0"/>
        <w:ind w:firstLine="720"/>
        <w:jc w:val="both"/>
        <w:rPr>
          <w:bCs/>
          <w:sz w:val="24"/>
          <w:szCs w:val="24"/>
        </w:rPr>
      </w:pPr>
      <w:r>
        <w:rPr>
          <w:bCs/>
          <w:sz w:val="24"/>
          <w:szCs w:val="24"/>
        </w:rPr>
        <w:t xml:space="preserve">Согласно пояснениям представителей </w:t>
      </w:r>
      <w:r w:rsidRPr="00010FEB">
        <w:rPr>
          <w:bCs/>
          <w:sz w:val="24"/>
          <w:szCs w:val="24"/>
        </w:rPr>
        <w:t>ООО «ЕЭС-Гарант»</w:t>
      </w:r>
      <w:r>
        <w:rPr>
          <w:bCs/>
          <w:sz w:val="24"/>
          <w:szCs w:val="24"/>
        </w:rPr>
        <w:t xml:space="preserve">, </w:t>
      </w:r>
      <w:r w:rsidR="00E05C3C">
        <w:rPr>
          <w:bCs/>
          <w:sz w:val="24"/>
          <w:szCs w:val="24"/>
        </w:rPr>
        <w:t xml:space="preserve">Заказчиком нарушены положения </w:t>
      </w:r>
      <w:hyperlink r:id="rId43" w:history="1">
        <w:r w:rsidR="00E05C3C">
          <w:rPr>
            <w:sz w:val="24"/>
            <w:szCs w:val="24"/>
          </w:rPr>
          <w:t xml:space="preserve">п. </w:t>
        </w:r>
        <w:r w:rsidR="00E05C3C" w:rsidRPr="00295547">
          <w:rPr>
            <w:sz w:val="24"/>
            <w:szCs w:val="24"/>
          </w:rPr>
          <w:t>2 ч</w:t>
        </w:r>
        <w:r w:rsidR="00E05C3C">
          <w:rPr>
            <w:sz w:val="24"/>
            <w:szCs w:val="24"/>
          </w:rPr>
          <w:t>.</w:t>
        </w:r>
        <w:r w:rsidR="00E05C3C" w:rsidRPr="00295547">
          <w:rPr>
            <w:sz w:val="24"/>
            <w:szCs w:val="24"/>
          </w:rPr>
          <w:t xml:space="preserve"> 6 ст</w:t>
        </w:r>
        <w:r w:rsidR="00E05C3C">
          <w:rPr>
            <w:sz w:val="24"/>
            <w:szCs w:val="24"/>
          </w:rPr>
          <w:t>.</w:t>
        </w:r>
        <w:r w:rsidR="00E05C3C" w:rsidRPr="00295547">
          <w:rPr>
            <w:sz w:val="24"/>
            <w:szCs w:val="24"/>
          </w:rPr>
          <w:t xml:space="preserve"> 54.4</w:t>
        </w:r>
      </w:hyperlink>
      <w:r w:rsidR="00E05C3C" w:rsidRPr="00295547">
        <w:rPr>
          <w:sz w:val="24"/>
          <w:szCs w:val="24"/>
        </w:rPr>
        <w:t xml:space="preserve"> Закона о контрактной системе</w:t>
      </w:r>
      <w:r w:rsidR="00E05C3C">
        <w:rPr>
          <w:sz w:val="24"/>
          <w:szCs w:val="24"/>
        </w:rPr>
        <w:t xml:space="preserve">, поскольку во второй части заявки на участие в </w:t>
      </w:r>
      <w:r w:rsidR="00E05C3C" w:rsidRPr="00010FEB">
        <w:rPr>
          <w:sz w:val="24"/>
          <w:szCs w:val="24"/>
        </w:rPr>
        <w:t>открыт</w:t>
      </w:r>
      <w:r w:rsidR="00E05C3C">
        <w:rPr>
          <w:sz w:val="24"/>
          <w:szCs w:val="24"/>
        </w:rPr>
        <w:t>ом</w:t>
      </w:r>
      <w:r w:rsidR="00E05C3C" w:rsidRPr="00010FEB">
        <w:rPr>
          <w:sz w:val="24"/>
          <w:szCs w:val="24"/>
        </w:rPr>
        <w:t xml:space="preserve"> конкурс</w:t>
      </w:r>
      <w:r w:rsidR="00E05C3C">
        <w:rPr>
          <w:sz w:val="24"/>
          <w:szCs w:val="24"/>
        </w:rPr>
        <w:t>е</w:t>
      </w:r>
      <w:r w:rsidR="00E05C3C" w:rsidRPr="00010FEB">
        <w:rPr>
          <w:sz w:val="24"/>
          <w:szCs w:val="24"/>
        </w:rPr>
        <w:t xml:space="preserve"> в электронной форме</w:t>
      </w:r>
      <w:r w:rsidR="00E05C3C">
        <w:rPr>
          <w:sz w:val="24"/>
          <w:szCs w:val="24"/>
        </w:rPr>
        <w:t xml:space="preserve"> </w:t>
      </w:r>
      <w:r w:rsidR="00E05C3C" w:rsidRPr="008232DB">
        <w:rPr>
          <w:color w:val="000000"/>
          <w:sz w:val="24"/>
          <w:szCs w:val="24"/>
        </w:rPr>
        <w:t>ПАО «</w:t>
      </w:r>
      <w:r w:rsidR="00E05C3C" w:rsidRPr="008232DB">
        <w:rPr>
          <w:sz w:val="24"/>
          <w:szCs w:val="24"/>
        </w:rPr>
        <w:t>РОСТЕЛЕКОМ</w:t>
      </w:r>
      <w:r w:rsidR="00E05C3C" w:rsidRPr="008232DB">
        <w:rPr>
          <w:color w:val="000000"/>
          <w:sz w:val="24"/>
          <w:szCs w:val="24"/>
        </w:rPr>
        <w:t>»</w:t>
      </w:r>
      <w:r w:rsidR="00E05C3C">
        <w:rPr>
          <w:color w:val="000000"/>
          <w:sz w:val="24"/>
          <w:szCs w:val="24"/>
        </w:rPr>
        <w:t xml:space="preserve"> не приложена </w:t>
      </w:r>
      <w:r w:rsidR="00E05C3C" w:rsidRPr="00BA77B5">
        <w:rPr>
          <w:sz w:val="24"/>
          <w:szCs w:val="24"/>
        </w:rPr>
        <w:t>деклар</w:t>
      </w:r>
      <w:r w:rsidR="00E05C3C">
        <w:rPr>
          <w:sz w:val="24"/>
          <w:szCs w:val="24"/>
        </w:rPr>
        <w:t>ация</w:t>
      </w:r>
      <w:r w:rsidR="00F9610B">
        <w:rPr>
          <w:sz w:val="24"/>
          <w:szCs w:val="24"/>
        </w:rPr>
        <w:t xml:space="preserve"> </w:t>
      </w:r>
      <w:r w:rsidR="00F9610B" w:rsidRPr="00BA77B5">
        <w:rPr>
          <w:sz w:val="24"/>
          <w:szCs w:val="24"/>
        </w:rPr>
        <w:t>наименования страны происхождения товара</w:t>
      </w:r>
      <w:r w:rsidR="00E05C3C" w:rsidRPr="00BA77B5">
        <w:rPr>
          <w:sz w:val="24"/>
          <w:szCs w:val="24"/>
        </w:rPr>
        <w:t xml:space="preserve"> в соответствии с </w:t>
      </w:r>
      <w:hyperlink r:id="rId44" w:history="1">
        <w:r w:rsidR="00E05C3C" w:rsidRPr="00BA77B5">
          <w:rPr>
            <w:sz w:val="24"/>
            <w:szCs w:val="24"/>
          </w:rPr>
          <w:t>Законом</w:t>
        </w:r>
      </w:hyperlink>
      <w:r w:rsidR="00E05C3C" w:rsidRPr="00BA77B5">
        <w:rPr>
          <w:sz w:val="24"/>
          <w:szCs w:val="24"/>
        </w:rPr>
        <w:t xml:space="preserve"> о контрактной системе</w:t>
      </w:r>
      <w:r w:rsidR="00E05C3C">
        <w:rPr>
          <w:color w:val="000000"/>
          <w:sz w:val="24"/>
          <w:szCs w:val="24"/>
        </w:rPr>
        <w:t>.</w:t>
      </w:r>
    </w:p>
    <w:p w14:paraId="4F23E012" w14:textId="77777777" w:rsidR="00BA77B5" w:rsidRPr="00BA77B5" w:rsidRDefault="00BA77B5" w:rsidP="00BA77B5">
      <w:pPr>
        <w:autoSpaceDE w:val="0"/>
        <w:autoSpaceDN w:val="0"/>
        <w:adjustRightInd w:val="0"/>
        <w:ind w:firstLine="720"/>
        <w:jc w:val="both"/>
        <w:rPr>
          <w:sz w:val="24"/>
          <w:szCs w:val="24"/>
        </w:rPr>
      </w:pPr>
      <w:r w:rsidRPr="00BA77B5">
        <w:rPr>
          <w:sz w:val="24"/>
          <w:szCs w:val="24"/>
        </w:rPr>
        <w:t xml:space="preserve">В соответствии с </w:t>
      </w:r>
      <w:hyperlink r:id="rId45" w:history="1">
        <w:r w:rsidRPr="00BA77B5">
          <w:rPr>
            <w:sz w:val="24"/>
            <w:szCs w:val="24"/>
          </w:rPr>
          <w:t>подпунктом 1.6 пункта 1</w:t>
        </w:r>
      </w:hyperlink>
      <w:r w:rsidRPr="00BA77B5">
        <w:rPr>
          <w:sz w:val="24"/>
          <w:szCs w:val="24"/>
        </w:rPr>
        <w:t xml:space="preserve"> Приказа № 126н подтверждением страны происхождения товаров, указанных в прилагаемом к Приказу N 126н </w:t>
      </w:r>
      <w:hyperlink r:id="rId46" w:history="1">
        <w:r w:rsidRPr="00BA77B5">
          <w:rPr>
            <w:sz w:val="24"/>
            <w:szCs w:val="24"/>
          </w:rPr>
          <w:t>перечне</w:t>
        </w:r>
      </w:hyperlink>
      <w:r w:rsidRPr="00BA77B5">
        <w:rPr>
          <w:sz w:val="24"/>
          <w:szCs w:val="24"/>
        </w:rPr>
        <w:t xml:space="preserve"> (далее - Перечень), является указание (декларирование) участником закупки в заявке в соответствии с </w:t>
      </w:r>
      <w:hyperlink r:id="rId47" w:history="1">
        <w:r w:rsidRPr="00BA77B5">
          <w:rPr>
            <w:sz w:val="24"/>
            <w:szCs w:val="24"/>
          </w:rPr>
          <w:t>Законом</w:t>
        </w:r>
      </w:hyperlink>
      <w:r w:rsidRPr="00BA77B5">
        <w:rPr>
          <w:sz w:val="24"/>
          <w:szCs w:val="24"/>
        </w:rPr>
        <w:t xml:space="preserve"> о контрактной системе наименования страны происхождения товара.</w:t>
      </w:r>
    </w:p>
    <w:p w14:paraId="5B698323" w14:textId="77777777" w:rsidR="00BA77B5" w:rsidRPr="00BA77B5" w:rsidRDefault="00BA77B5" w:rsidP="00BA77B5">
      <w:pPr>
        <w:autoSpaceDE w:val="0"/>
        <w:autoSpaceDN w:val="0"/>
        <w:adjustRightInd w:val="0"/>
        <w:ind w:firstLine="720"/>
        <w:jc w:val="both"/>
        <w:rPr>
          <w:sz w:val="24"/>
          <w:szCs w:val="24"/>
        </w:rPr>
      </w:pPr>
      <w:r w:rsidRPr="00BA77B5">
        <w:rPr>
          <w:sz w:val="24"/>
          <w:szCs w:val="24"/>
        </w:rPr>
        <w:t>Следует отметить, что декларированием страны происхождения товара является указание наименования его страны происхождения.</w:t>
      </w:r>
    </w:p>
    <w:p w14:paraId="5844BB5C" w14:textId="77777777" w:rsidR="00F9610B" w:rsidRDefault="00BA77B5" w:rsidP="00F9610B">
      <w:pPr>
        <w:autoSpaceDE w:val="0"/>
        <w:autoSpaceDN w:val="0"/>
        <w:adjustRightInd w:val="0"/>
        <w:ind w:firstLine="720"/>
        <w:jc w:val="both"/>
        <w:rPr>
          <w:sz w:val="24"/>
          <w:szCs w:val="24"/>
        </w:rPr>
      </w:pPr>
      <w:r w:rsidRPr="00BA77B5">
        <w:rPr>
          <w:sz w:val="24"/>
          <w:szCs w:val="24"/>
        </w:rPr>
        <w:t xml:space="preserve">Таким образом, учитывая, что </w:t>
      </w:r>
      <w:hyperlink r:id="rId48" w:history="1">
        <w:r w:rsidRPr="00BA77B5">
          <w:rPr>
            <w:sz w:val="24"/>
            <w:szCs w:val="24"/>
          </w:rPr>
          <w:t>Приказом</w:t>
        </w:r>
      </w:hyperlink>
      <w:r w:rsidRPr="00BA77B5">
        <w:rPr>
          <w:sz w:val="24"/>
          <w:szCs w:val="24"/>
        </w:rPr>
        <w:t xml:space="preserve"> </w:t>
      </w:r>
      <w:r w:rsidR="00E05C3C">
        <w:rPr>
          <w:sz w:val="24"/>
          <w:szCs w:val="24"/>
        </w:rPr>
        <w:t>№</w:t>
      </w:r>
      <w:r w:rsidRPr="00BA77B5">
        <w:rPr>
          <w:sz w:val="24"/>
          <w:szCs w:val="24"/>
        </w:rPr>
        <w:t xml:space="preserve"> 126н не установлены требования о представлении определенного документа в качестве декларации </w:t>
      </w:r>
      <w:r>
        <w:rPr>
          <w:sz w:val="24"/>
          <w:szCs w:val="24"/>
        </w:rPr>
        <w:t>о стране происхождения товара, указание участником закупки в заявке наименования страны происхождения товара является декларированием страны происхождения товара.</w:t>
      </w:r>
    </w:p>
    <w:p w14:paraId="769EF5B6" w14:textId="2E44BCEE" w:rsidR="00BA77B5" w:rsidRPr="00F9610B" w:rsidRDefault="00F9610B" w:rsidP="00F9610B">
      <w:pPr>
        <w:autoSpaceDE w:val="0"/>
        <w:autoSpaceDN w:val="0"/>
        <w:adjustRightInd w:val="0"/>
        <w:ind w:firstLine="720"/>
        <w:jc w:val="both"/>
        <w:rPr>
          <w:bCs/>
          <w:sz w:val="24"/>
          <w:szCs w:val="24"/>
        </w:rPr>
      </w:pPr>
      <w:r w:rsidRPr="00F9610B">
        <w:rPr>
          <w:bCs/>
          <w:color w:val="000000"/>
          <w:sz w:val="24"/>
        </w:rPr>
        <w:t xml:space="preserve">В заявке </w:t>
      </w:r>
      <w:r w:rsidRPr="00353693">
        <w:rPr>
          <w:bCs/>
          <w:sz w:val="24"/>
          <w:szCs w:val="24"/>
        </w:rPr>
        <w:t>ПАО «РОСТЕЛЕКОМ»</w:t>
      </w:r>
      <w:r w:rsidRPr="00010FEB">
        <w:rPr>
          <w:b/>
          <w:sz w:val="24"/>
          <w:szCs w:val="24"/>
        </w:rPr>
        <w:t xml:space="preserve"> </w:t>
      </w:r>
      <w:r w:rsidRPr="00F9610B">
        <w:rPr>
          <w:bCs/>
          <w:color w:val="000000"/>
          <w:sz w:val="24"/>
        </w:rPr>
        <w:t>на участие в открытом конкурсе в электронной форме</w:t>
      </w:r>
      <w:r w:rsidRPr="00F9610B">
        <w:rPr>
          <w:bCs/>
          <w:sz w:val="24"/>
          <w:szCs w:val="24"/>
        </w:rPr>
        <w:t xml:space="preserve"> на выполнение мероприятий, направленных на энергосбережение и повышение энергетической эффективности путем модернизации элементов системы уличного (наружного) освещения муниципального образования «город Оренбург»</w:t>
      </w:r>
      <w:r>
        <w:rPr>
          <w:bCs/>
          <w:sz w:val="24"/>
          <w:szCs w:val="24"/>
        </w:rPr>
        <w:t xml:space="preserve"> содержится указание на </w:t>
      </w:r>
      <w:r w:rsidRPr="00F9610B">
        <w:rPr>
          <w:bCs/>
          <w:color w:val="000000"/>
          <w:sz w:val="24"/>
          <w:szCs w:val="24"/>
        </w:rPr>
        <w:t>стран</w:t>
      </w:r>
      <w:r>
        <w:rPr>
          <w:bCs/>
          <w:color w:val="000000"/>
          <w:sz w:val="24"/>
          <w:szCs w:val="24"/>
        </w:rPr>
        <w:t>у</w:t>
      </w:r>
      <w:r w:rsidRPr="00F9610B">
        <w:rPr>
          <w:bCs/>
          <w:color w:val="000000"/>
          <w:sz w:val="24"/>
          <w:szCs w:val="24"/>
        </w:rPr>
        <w:t xml:space="preserve"> производителя </w:t>
      </w:r>
      <w:r>
        <w:rPr>
          <w:bCs/>
          <w:color w:val="000000"/>
          <w:sz w:val="24"/>
          <w:szCs w:val="24"/>
        </w:rPr>
        <w:t xml:space="preserve">- </w:t>
      </w:r>
      <w:r w:rsidRPr="00F9610B">
        <w:rPr>
          <w:bCs/>
          <w:color w:val="000000"/>
          <w:sz w:val="24"/>
          <w:szCs w:val="24"/>
        </w:rPr>
        <w:t>Российская Федерация</w:t>
      </w:r>
      <w:r w:rsidRPr="00F9610B">
        <w:rPr>
          <w:bCs/>
          <w:sz w:val="24"/>
          <w:szCs w:val="24"/>
        </w:rPr>
        <w:t>.</w:t>
      </w:r>
    </w:p>
    <w:p w14:paraId="3480828D" w14:textId="78D895AC" w:rsidR="00F9610B" w:rsidRDefault="00F9610B" w:rsidP="00E05C3C">
      <w:pPr>
        <w:autoSpaceDE w:val="0"/>
        <w:autoSpaceDN w:val="0"/>
        <w:adjustRightInd w:val="0"/>
        <w:ind w:firstLine="720"/>
        <w:jc w:val="both"/>
        <w:rPr>
          <w:sz w:val="24"/>
          <w:szCs w:val="24"/>
        </w:rPr>
      </w:pPr>
      <w:r>
        <w:rPr>
          <w:sz w:val="24"/>
          <w:szCs w:val="24"/>
        </w:rPr>
        <w:t xml:space="preserve">Следовательно, предоставление документа, подтверждающего страну происхождения товара, в соответствии с </w:t>
      </w:r>
      <w:hyperlink r:id="rId49" w:history="1">
        <w:r w:rsidRPr="00BA77B5">
          <w:rPr>
            <w:sz w:val="24"/>
            <w:szCs w:val="24"/>
          </w:rPr>
          <w:t>Приказом</w:t>
        </w:r>
      </w:hyperlink>
      <w:r w:rsidRPr="00BA77B5">
        <w:rPr>
          <w:sz w:val="24"/>
          <w:szCs w:val="24"/>
        </w:rPr>
        <w:t xml:space="preserve"> </w:t>
      </w:r>
      <w:r>
        <w:rPr>
          <w:sz w:val="24"/>
          <w:szCs w:val="24"/>
        </w:rPr>
        <w:t>№</w:t>
      </w:r>
      <w:r w:rsidRPr="00BA77B5">
        <w:rPr>
          <w:sz w:val="24"/>
          <w:szCs w:val="24"/>
        </w:rPr>
        <w:t xml:space="preserve"> 126н</w:t>
      </w:r>
      <w:r w:rsidR="00396DA4">
        <w:rPr>
          <w:sz w:val="24"/>
          <w:szCs w:val="24"/>
        </w:rPr>
        <w:t>, не предусмотрено.</w:t>
      </w:r>
    </w:p>
    <w:p w14:paraId="27F2DED9" w14:textId="723AE169" w:rsidR="00396DA4" w:rsidRDefault="00396DA4" w:rsidP="00E05C3C">
      <w:pPr>
        <w:autoSpaceDE w:val="0"/>
        <w:autoSpaceDN w:val="0"/>
        <w:adjustRightInd w:val="0"/>
        <w:ind w:firstLine="720"/>
        <w:jc w:val="both"/>
        <w:rPr>
          <w:sz w:val="24"/>
          <w:szCs w:val="24"/>
        </w:rPr>
      </w:pPr>
      <w:r>
        <w:rPr>
          <w:sz w:val="24"/>
          <w:szCs w:val="24"/>
        </w:rPr>
        <w:t xml:space="preserve">Кроме того, в ходе заседания по рассмотрения жалобы представителями </w:t>
      </w:r>
      <w:r w:rsidRPr="00010FEB">
        <w:rPr>
          <w:bCs/>
          <w:sz w:val="24"/>
          <w:szCs w:val="24"/>
        </w:rPr>
        <w:t>ООО «ЕЭС-Гарант»</w:t>
      </w:r>
      <w:r w:rsidR="00865CCC">
        <w:rPr>
          <w:bCs/>
          <w:sz w:val="24"/>
          <w:szCs w:val="24"/>
        </w:rPr>
        <w:t xml:space="preserve"> было заявлено, что в связи с отсутствием в заявке </w:t>
      </w:r>
      <w:r w:rsidR="00865CCC" w:rsidRPr="008232DB">
        <w:rPr>
          <w:color w:val="000000"/>
          <w:sz w:val="24"/>
          <w:szCs w:val="24"/>
        </w:rPr>
        <w:t>ПАО «</w:t>
      </w:r>
      <w:r w:rsidR="00865CCC" w:rsidRPr="008232DB">
        <w:rPr>
          <w:sz w:val="24"/>
          <w:szCs w:val="24"/>
        </w:rPr>
        <w:t>РОСТЕЛЕКОМ</w:t>
      </w:r>
      <w:r w:rsidR="00865CCC" w:rsidRPr="008232DB">
        <w:rPr>
          <w:color w:val="000000"/>
          <w:sz w:val="24"/>
          <w:szCs w:val="24"/>
        </w:rPr>
        <w:t>»</w:t>
      </w:r>
      <w:r w:rsidR="00865CCC">
        <w:rPr>
          <w:color w:val="000000"/>
          <w:sz w:val="24"/>
          <w:szCs w:val="24"/>
        </w:rPr>
        <w:t xml:space="preserve"> </w:t>
      </w:r>
      <w:r w:rsidR="00865CCC" w:rsidRPr="00BA77B5">
        <w:rPr>
          <w:sz w:val="24"/>
          <w:szCs w:val="24"/>
        </w:rPr>
        <w:t>деклар</w:t>
      </w:r>
      <w:r w:rsidR="00865CCC">
        <w:rPr>
          <w:sz w:val="24"/>
          <w:szCs w:val="24"/>
        </w:rPr>
        <w:t xml:space="preserve">ации </w:t>
      </w:r>
      <w:r w:rsidR="00865CCC" w:rsidRPr="00BA77B5">
        <w:rPr>
          <w:sz w:val="24"/>
          <w:szCs w:val="24"/>
        </w:rPr>
        <w:t>наименования страны происхождения товара</w:t>
      </w:r>
      <w:r w:rsidR="00865CCC">
        <w:rPr>
          <w:sz w:val="24"/>
          <w:szCs w:val="24"/>
        </w:rPr>
        <w:t xml:space="preserve">, цена, по которой контракт был бы заключен с </w:t>
      </w:r>
      <w:r w:rsidR="00865CCC" w:rsidRPr="00010FEB">
        <w:rPr>
          <w:bCs/>
          <w:sz w:val="24"/>
          <w:szCs w:val="24"/>
        </w:rPr>
        <w:t>ООО «ЕЭС-Гарант»</w:t>
      </w:r>
      <w:r w:rsidR="00865CCC">
        <w:rPr>
          <w:bCs/>
          <w:sz w:val="24"/>
          <w:szCs w:val="24"/>
        </w:rPr>
        <w:t xml:space="preserve">, была бы увеличена на 15 %, что следует из положений </w:t>
      </w:r>
      <w:hyperlink r:id="rId50" w:history="1">
        <w:r w:rsidR="00865CCC" w:rsidRPr="00295547">
          <w:rPr>
            <w:sz w:val="24"/>
            <w:szCs w:val="24"/>
          </w:rPr>
          <w:t>подпунк</w:t>
        </w:r>
        <w:r w:rsidR="00865CCC">
          <w:rPr>
            <w:sz w:val="24"/>
            <w:szCs w:val="24"/>
          </w:rPr>
          <w:t>та</w:t>
        </w:r>
        <w:r w:rsidR="00865CCC" w:rsidRPr="00295547">
          <w:rPr>
            <w:sz w:val="24"/>
            <w:szCs w:val="24"/>
          </w:rPr>
          <w:t xml:space="preserve"> 1.2 пункта 1</w:t>
        </w:r>
      </w:hyperlink>
      <w:r w:rsidR="00865CCC" w:rsidRPr="00295547">
        <w:rPr>
          <w:sz w:val="24"/>
          <w:szCs w:val="24"/>
        </w:rPr>
        <w:t xml:space="preserve"> приказа Минфина России от 04 июня 2018 года </w:t>
      </w:r>
      <w:r w:rsidR="00865CCC">
        <w:rPr>
          <w:sz w:val="24"/>
          <w:szCs w:val="24"/>
        </w:rPr>
        <w:t>№</w:t>
      </w:r>
      <w:r w:rsidR="00865CCC" w:rsidRPr="00295547">
        <w:rPr>
          <w:sz w:val="24"/>
          <w:szCs w:val="24"/>
        </w:rPr>
        <w:t xml:space="preserve"> 126н </w:t>
      </w:r>
      <w:r w:rsidR="00865CCC">
        <w:rPr>
          <w:sz w:val="24"/>
          <w:szCs w:val="24"/>
        </w:rPr>
        <w:t>«</w:t>
      </w:r>
      <w:r w:rsidR="00865CCC" w:rsidRPr="00295547">
        <w:rPr>
          <w:sz w:val="24"/>
          <w:szCs w:val="24"/>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865CCC">
        <w:rPr>
          <w:sz w:val="24"/>
          <w:szCs w:val="24"/>
        </w:rPr>
        <w:t>».</w:t>
      </w:r>
    </w:p>
    <w:p w14:paraId="66D3BB1E" w14:textId="2F0DCB40" w:rsidR="00BA77B5" w:rsidRDefault="00865CCC" w:rsidP="00865CCC">
      <w:pPr>
        <w:autoSpaceDE w:val="0"/>
        <w:autoSpaceDN w:val="0"/>
        <w:adjustRightInd w:val="0"/>
        <w:ind w:firstLine="720"/>
        <w:jc w:val="both"/>
        <w:rPr>
          <w:sz w:val="24"/>
          <w:szCs w:val="24"/>
        </w:rPr>
      </w:pPr>
      <w:r>
        <w:rPr>
          <w:sz w:val="24"/>
          <w:szCs w:val="24"/>
        </w:rPr>
        <w:t>Вместе с тем, данное утверждение основано на некорректном толковании норм законодательства, поскольку в</w:t>
      </w:r>
      <w:r w:rsidR="00E05C3C" w:rsidRPr="00295547">
        <w:rPr>
          <w:sz w:val="24"/>
          <w:szCs w:val="24"/>
        </w:rPr>
        <w:t xml:space="preserve"> соответствии с </w:t>
      </w:r>
      <w:hyperlink r:id="rId51" w:history="1">
        <w:r w:rsidR="00E05C3C" w:rsidRPr="00295547">
          <w:rPr>
            <w:sz w:val="24"/>
            <w:szCs w:val="24"/>
          </w:rPr>
          <w:t>подпунктом 1.2 пункта 1</w:t>
        </w:r>
      </w:hyperlink>
      <w:r w:rsidR="00E05C3C" w:rsidRPr="00295547">
        <w:rPr>
          <w:sz w:val="24"/>
          <w:szCs w:val="24"/>
        </w:rPr>
        <w:t xml:space="preserve"> приказа Минфина </w:t>
      </w:r>
      <w:r w:rsidR="00E05C3C" w:rsidRPr="00295547">
        <w:rPr>
          <w:sz w:val="24"/>
          <w:szCs w:val="24"/>
        </w:rPr>
        <w:lastRenderedPageBreak/>
        <w:t xml:space="preserve">России от 04 июня 2018 года </w:t>
      </w:r>
      <w:r w:rsidR="00E05C3C">
        <w:rPr>
          <w:sz w:val="24"/>
          <w:szCs w:val="24"/>
        </w:rPr>
        <w:t>№</w:t>
      </w:r>
      <w:r w:rsidR="00E05C3C" w:rsidRPr="00295547">
        <w:rPr>
          <w:sz w:val="24"/>
          <w:szCs w:val="24"/>
        </w:rPr>
        <w:t xml:space="preserve"> 126н </w:t>
      </w:r>
      <w:r w:rsidR="00E05C3C">
        <w:rPr>
          <w:sz w:val="24"/>
          <w:szCs w:val="24"/>
        </w:rPr>
        <w:t>«</w:t>
      </w:r>
      <w:r w:rsidR="00E05C3C" w:rsidRPr="00295547">
        <w:rPr>
          <w:sz w:val="24"/>
          <w:szCs w:val="24"/>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00E05C3C">
        <w:rPr>
          <w:sz w:val="24"/>
          <w:szCs w:val="24"/>
        </w:rPr>
        <w:t>»</w:t>
      </w:r>
      <w:r w:rsidR="00E05C3C" w:rsidRPr="00295547">
        <w:rPr>
          <w:sz w:val="24"/>
          <w:szCs w:val="24"/>
        </w:rPr>
        <w:t xml:space="preserve"> при проведении конкурса, запроса котировок, запроса предложений рассмотрение и оценка заявок (окончательных предложений), содержащих предложения о поставке товаров, указанных в Приложениях, и происходящих исключительно из государств - членов Евразийского экономического союза, осуществляются комиссиями заказчиков по осуществлению закупок и операторами электронных площадок с применением к предложенной в указанных заявках (окончательных предложениях) цене контракта понижающего 15-процентного коэффициента в отношении товаров, указанных в приложении N 1, понижающего 20-процентного коэффициента в отношении товаров, указанных в приложении N 2 и закупаемых при реализации национальных проектов (программ). Контракт заключается по цене, предложенной в заявке (окончательном </w:t>
      </w:r>
      <w:r w:rsidR="00E05C3C" w:rsidRPr="00BA77B5">
        <w:rPr>
          <w:sz w:val="24"/>
          <w:szCs w:val="24"/>
        </w:rPr>
        <w:t>предложении) победителем конкурса, запроса котировок, запроса предложений.</w:t>
      </w:r>
    </w:p>
    <w:p w14:paraId="1EBCE292" w14:textId="77777777" w:rsidR="00BA77B5" w:rsidRDefault="00BA77B5" w:rsidP="00BA77B5">
      <w:pPr>
        <w:autoSpaceDE w:val="0"/>
        <w:autoSpaceDN w:val="0"/>
        <w:adjustRightInd w:val="0"/>
        <w:ind w:firstLine="720"/>
        <w:jc w:val="both"/>
        <w:rPr>
          <w:sz w:val="24"/>
          <w:szCs w:val="24"/>
        </w:rPr>
      </w:pPr>
      <w:r>
        <w:rPr>
          <w:sz w:val="24"/>
          <w:szCs w:val="24"/>
        </w:rPr>
        <w:t xml:space="preserve">При этом, в </w:t>
      </w:r>
      <w:r w:rsidRPr="00BA77B5">
        <w:rPr>
          <w:sz w:val="24"/>
          <w:szCs w:val="24"/>
        </w:rPr>
        <w:t xml:space="preserve">соответствии с </w:t>
      </w:r>
      <w:hyperlink r:id="rId52" w:history="1">
        <w:r w:rsidRPr="00BA77B5">
          <w:rPr>
            <w:sz w:val="24"/>
            <w:szCs w:val="24"/>
          </w:rPr>
          <w:t>пунктом 1.3</w:t>
        </w:r>
      </w:hyperlink>
      <w:r w:rsidRPr="00BA77B5">
        <w:rPr>
          <w:sz w:val="24"/>
          <w:szCs w:val="24"/>
        </w:rPr>
        <w:t xml:space="preserve"> Приказа № 126н контракт заключается по цене, сниженной на 15 процентов от предложенной </w:t>
      </w:r>
      <w:r>
        <w:rPr>
          <w:sz w:val="24"/>
          <w:szCs w:val="24"/>
        </w:rPr>
        <w:t>победителем аукциона в случае, если заявка такого победителя содержит предложение о поставке товаров, страной происхождения хотя бы одного из которых является иностранное государство.</w:t>
      </w:r>
    </w:p>
    <w:p w14:paraId="05C51210" w14:textId="65627CC9" w:rsidR="00865CCC" w:rsidRPr="00010FEB" w:rsidRDefault="00BA77B5" w:rsidP="00FF2B0C">
      <w:pPr>
        <w:autoSpaceDE w:val="0"/>
        <w:autoSpaceDN w:val="0"/>
        <w:adjustRightInd w:val="0"/>
        <w:ind w:firstLine="720"/>
        <w:jc w:val="both"/>
        <w:rPr>
          <w:sz w:val="24"/>
          <w:szCs w:val="24"/>
        </w:rPr>
      </w:pPr>
      <w:r>
        <w:rPr>
          <w:sz w:val="24"/>
          <w:szCs w:val="24"/>
        </w:rPr>
        <w:t xml:space="preserve">Таким образом, Комиссия Оренбургского УФАС России приходит к выводу </w:t>
      </w:r>
      <w:r w:rsidR="001F1D5F">
        <w:rPr>
          <w:sz w:val="24"/>
          <w:szCs w:val="24"/>
        </w:rPr>
        <w:t>о необоснованности заявленного довода жалобы.</w:t>
      </w:r>
    </w:p>
    <w:p w14:paraId="35998F5D" w14:textId="77777777" w:rsidR="000E5B73" w:rsidRPr="00010FEB" w:rsidRDefault="000E5B73" w:rsidP="009C2EB5">
      <w:pPr>
        <w:ind w:firstLine="720"/>
        <w:jc w:val="both"/>
        <w:rPr>
          <w:sz w:val="24"/>
          <w:szCs w:val="24"/>
        </w:rPr>
      </w:pPr>
      <w:r w:rsidRPr="00010FEB">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5F1DA0D3" w14:textId="77777777" w:rsidR="000E5B73" w:rsidRPr="00010FEB" w:rsidRDefault="000E5B73" w:rsidP="009C2EB5">
      <w:pPr>
        <w:ind w:firstLine="720"/>
        <w:jc w:val="both"/>
        <w:rPr>
          <w:i/>
          <w:sz w:val="24"/>
          <w:szCs w:val="24"/>
        </w:rPr>
      </w:pPr>
    </w:p>
    <w:p w14:paraId="0EAFA7C8" w14:textId="3C80A906" w:rsidR="000E5B73" w:rsidRPr="00010FEB" w:rsidRDefault="000E5B73" w:rsidP="009C2EB5">
      <w:pPr>
        <w:ind w:firstLine="720"/>
        <w:jc w:val="center"/>
        <w:rPr>
          <w:sz w:val="24"/>
          <w:szCs w:val="24"/>
        </w:rPr>
      </w:pPr>
      <w:r w:rsidRPr="00010FEB">
        <w:rPr>
          <w:sz w:val="24"/>
          <w:szCs w:val="24"/>
        </w:rPr>
        <w:t>РЕШИЛА:</w:t>
      </w:r>
    </w:p>
    <w:p w14:paraId="2EE129F7" w14:textId="77777777" w:rsidR="009521AB" w:rsidRPr="00010FEB" w:rsidRDefault="009521AB" w:rsidP="009C2EB5">
      <w:pPr>
        <w:ind w:firstLine="720"/>
        <w:jc w:val="both"/>
        <w:rPr>
          <w:sz w:val="24"/>
          <w:szCs w:val="24"/>
        </w:rPr>
      </w:pPr>
    </w:p>
    <w:p w14:paraId="03C45111" w14:textId="635C61F1" w:rsidR="00304253" w:rsidRPr="00010FEB" w:rsidRDefault="000E5B73" w:rsidP="009C2EB5">
      <w:pPr>
        <w:ind w:firstLine="720"/>
        <w:jc w:val="both"/>
        <w:rPr>
          <w:sz w:val="24"/>
          <w:szCs w:val="24"/>
        </w:rPr>
      </w:pPr>
      <w:r w:rsidRPr="00010FEB">
        <w:rPr>
          <w:sz w:val="24"/>
          <w:szCs w:val="24"/>
        </w:rPr>
        <w:t xml:space="preserve">1. </w:t>
      </w:r>
      <w:r w:rsidR="001F1D5F">
        <w:rPr>
          <w:sz w:val="24"/>
          <w:szCs w:val="24"/>
        </w:rPr>
        <w:t>Ж</w:t>
      </w:r>
      <w:r w:rsidRPr="00010FEB">
        <w:rPr>
          <w:sz w:val="24"/>
          <w:szCs w:val="24"/>
        </w:rPr>
        <w:t xml:space="preserve">алобу </w:t>
      </w:r>
      <w:r w:rsidR="001C4F62" w:rsidRPr="00010FEB">
        <w:rPr>
          <w:bCs/>
          <w:sz w:val="24"/>
          <w:szCs w:val="24"/>
        </w:rPr>
        <w:t>ООО «ЕЭС-Гарант»</w:t>
      </w:r>
      <w:r w:rsidR="001C4F62" w:rsidRPr="00010FEB">
        <w:rPr>
          <w:b/>
          <w:sz w:val="24"/>
          <w:szCs w:val="24"/>
        </w:rPr>
        <w:t xml:space="preserve"> </w:t>
      </w:r>
      <w:r w:rsidR="001C4F62" w:rsidRPr="00010FEB">
        <w:rPr>
          <w:sz w:val="24"/>
          <w:szCs w:val="24"/>
        </w:rPr>
        <w:t xml:space="preserve">на действия Управления жилищно-коммунального хозяйства администрации города Оренбурга при проведении открытого конкурса в электронной форме для заключения  </w:t>
      </w:r>
      <w:proofErr w:type="spellStart"/>
      <w:r w:rsidR="001C4F62" w:rsidRPr="00010FEB">
        <w:rPr>
          <w:sz w:val="24"/>
          <w:szCs w:val="24"/>
        </w:rPr>
        <w:t>энергосервисного</w:t>
      </w:r>
      <w:proofErr w:type="spellEnd"/>
      <w:r w:rsidR="001C4F62" w:rsidRPr="00010FEB">
        <w:rPr>
          <w:sz w:val="24"/>
          <w:szCs w:val="24"/>
        </w:rPr>
        <w:t xml:space="preserve"> контракта на выполнение мероприятий, направленных на энергосбережение и повышение энергетической эффективности путем модернизации элементов системы уличного (наружного) освещения муниципального образования «город Оренбург» (номер извещения № 0153300066920001375)</w:t>
      </w:r>
      <w:r w:rsidR="001F1D5F">
        <w:rPr>
          <w:sz w:val="24"/>
          <w:szCs w:val="24"/>
        </w:rPr>
        <w:t xml:space="preserve"> в части оценки заявки по </w:t>
      </w:r>
      <w:proofErr w:type="spellStart"/>
      <w:r w:rsidR="001F1D5F">
        <w:rPr>
          <w:sz w:val="24"/>
          <w:szCs w:val="24"/>
        </w:rPr>
        <w:t>нестоимостному</w:t>
      </w:r>
      <w:proofErr w:type="spellEnd"/>
      <w:r w:rsidR="001F1D5F">
        <w:rPr>
          <w:sz w:val="24"/>
          <w:szCs w:val="24"/>
        </w:rPr>
        <w:t xml:space="preserve"> критерию оставить без рассмотрения, в остальной части необоснованной</w:t>
      </w:r>
      <w:r w:rsidRPr="00010FEB">
        <w:rPr>
          <w:sz w:val="24"/>
          <w:szCs w:val="24"/>
        </w:rPr>
        <w:t>.</w:t>
      </w:r>
    </w:p>
    <w:p w14:paraId="71951016" w14:textId="77777777" w:rsidR="006B4DEC" w:rsidRPr="00010FEB" w:rsidRDefault="006B4DEC" w:rsidP="009C2EB5">
      <w:pPr>
        <w:ind w:firstLine="720"/>
        <w:jc w:val="both"/>
        <w:rPr>
          <w:sz w:val="24"/>
          <w:szCs w:val="24"/>
        </w:rPr>
      </w:pPr>
    </w:p>
    <w:p w14:paraId="07678F6E" w14:textId="799EC509" w:rsidR="000E5B73" w:rsidRPr="00010FEB" w:rsidRDefault="000E5B73" w:rsidP="009C2EB5">
      <w:pPr>
        <w:ind w:firstLine="720"/>
        <w:jc w:val="both"/>
        <w:rPr>
          <w:sz w:val="24"/>
          <w:szCs w:val="24"/>
        </w:rPr>
      </w:pPr>
      <w:r w:rsidRPr="00010FEB">
        <w:rPr>
          <w:sz w:val="24"/>
          <w:szCs w:val="24"/>
        </w:rPr>
        <w:t>Решение может быть обжаловано в судебном порядке в течение 3-х месяцев со дня его принятия.</w:t>
      </w:r>
    </w:p>
    <w:p w14:paraId="2AF61ED7" w14:textId="77777777" w:rsidR="00291BF7" w:rsidRPr="002C5B2F" w:rsidRDefault="00291BF7" w:rsidP="002C5B2F">
      <w:pPr>
        <w:widowControl w:val="0"/>
        <w:autoSpaceDE w:val="0"/>
        <w:autoSpaceDN w:val="0"/>
        <w:adjustRightInd w:val="0"/>
        <w:ind w:firstLine="709"/>
        <w:jc w:val="both"/>
        <w:rPr>
          <w:rFonts w:eastAsia="Calibri"/>
          <w:sz w:val="24"/>
          <w:szCs w:val="24"/>
          <w:lang w:eastAsia="en-US"/>
        </w:rPr>
      </w:pPr>
    </w:p>
    <w:tbl>
      <w:tblPr>
        <w:tblW w:w="9498" w:type="dxa"/>
        <w:tblLook w:val="04A0" w:firstRow="1" w:lastRow="0" w:firstColumn="1" w:lastColumn="0" w:noHBand="0" w:noVBand="1"/>
      </w:tblPr>
      <w:tblGrid>
        <w:gridCol w:w="4859"/>
        <w:gridCol w:w="4639"/>
      </w:tblGrid>
      <w:tr w:rsidR="00291BF7" w:rsidRPr="00CA7B7C" w14:paraId="02F91A6D" w14:textId="77777777" w:rsidTr="00550420">
        <w:trPr>
          <w:trHeight w:val="219"/>
        </w:trPr>
        <w:tc>
          <w:tcPr>
            <w:tcW w:w="4859" w:type="dxa"/>
            <w:hideMark/>
          </w:tcPr>
          <w:p w14:paraId="3F09FA91" w14:textId="77777777" w:rsidR="00291BF7" w:rsidRPr="00CA7B7C" w:rsidRDefault="00291BF7" w:rsidP="00FD03F7">
            <w:pPr>
              <w:jc w:val="both"/>
              <w:rPr>
                <w:sz w:val="24"/>
                <w:szCs w:val="24"/>
                <w:lang w:eastAsia="en-US"/>
              </w:rPr>
            </w:pPr>
            <w:r w:rsidRPr="00CA7B7C">
              <w:rPr>
                <w:sz w:val="24"/>
                <w:szCs w:val="24"/>
                <w:lang w:eastAsia="en-US"/>
              </w:rPr>
              <w:t xml:space="preserve">Председатель комиссии: </w:t>
            </w:r>
          </w:p>
        </w:tc>
        <w:tc>
          <w:tcPr>
            <w:tcW w:w="4639" w:type="dxa"/>
          </w:tcPr>
          <w:p w14:paraId="7CDE6C0E" w14:textId="725D6FFA" w:rsidR="00291BF7" w:rsidRPr="00CA7B7C" w:rsidRDefault="00291BF7" w:rsidP="001E1D0A">
            <w:pPr>
              <w:tabs>
                <w:tab w:val="center" w:pos="2275"/>
              </w:tabs>
              <w:jc w:val="right"/>
              <w:rPr>
                <w:sz w:val="24"/>
                <w:szCs w:val="24"/>
                <w:lang w:eastAsia="en-US"/>
              </w:rPr>
            </w:pPr>
            <w:r w:rsidRPr="00CA7B7C">
              <w:rPr>
                <w:sz w:val="24"/>
                <w:szCs w:val="24"/>
                <w:lang w:eastAsia="en-US"/>
              </w:rPr>
              <w:t xml:space="preserve"> </w:t>
            </w:r>
            <w:r w:rsidRPr="00CA7B7C">
              <w:rPr>
                <w:sz w:val="24"/>
                <w:szCs w:val="24"/>
                <w:lang w:eastAsia="en-US"/>
              </w:rPr>
              <w:tab/>
              <w:t xml:space="preserve">              </w:t>
            </w:r>
            <w:r w:rsidR="00F12888">
              <w:rPr>
                <w:sz w:val="24"/>
                <w:szCs w:val="24"/>
                <w:lang w:eastAsia="en-US"/>
              </w:rPr>
              <w:t xml:space="preserve">                                </w:t>
            </w:r>
          </w:p>
          <w:p w14:paraId="7BE45E0D" w14:textId="77777777" w:rsidR="00291BF7" w:rsidRPr="00CA7B7C" w:rsidRDefault="00291BF7" w:rsidP="001E1D0A">
            <w:pPr>
              <w:tabs>
                <w:tab w:val="center" w:pos="2275"/>
              </w:tabs>
              <w:jc w:val="right"/>
              <w:rPr>
                <w:sz w:val="24"/>
                <w:szCs w:val="24"/>
                <w:lang w:eastAsia="en-US"/>
              </w:rPr>
            </w:pPr>
            <w:r w:rsidRPr="00CA7B7C">
              <w:rPr>
                <w:sz w:val="24"/>
                <w:szCs w:val="24"/>
                <w:lang w:eastAsia="en-US"/>
              </w:rPr>
              <w:t xml:space="preserve">                                               </w:t>
            </w:r>
          </w:p>
        </w:tc>
      </w:tr>
      <w:tr w:rsidR="00291BF7" w:rsidRPr="00CA7B7C" w14:paraId="176B2259" w14:textId="77777777" w:rsidTr="00550420">
        <w:trPr>
          <w:trHeight w:val="284"/>
        </w:trPr>
        <w:tc>
          <w:tcPr>
            <w:tcW w:w="4859" w:type="dxa"/>
          </w:tcPr>
          <w:p w14:paraId="29778B42" w14:textId="77777777" w:rsidR="00291BF7" w:rsidRPr="00CA7B7C" w:rsidRDefault="00291BF7" w:rsidP="00FD03F7">
            <w:pPr>
              <w:jc w:val="both"/>
              <w:rPr>
                <w:sz w:val="24"/>
                <w:szCs w:val="24"/>
                <w:lang w:eastAsia="en-US"/>
              </w:rPr>
            </w:pPr>
            <w:r w:rsidRPr="00CA7B7C">
              <w:rPr>
                <w:sz w:val="24"/>
                <w:szCs w:val="24"/>
                <w:lang w:eastAsia="en-US"/>
              </w:rPr>
              <w:t>Члены комиссии</w:t>
            </w:r>
            <w:r w:rsidR="003F5036" w:rsidRPr="00CA7B7C">
              <w:rPr>
                <w:sz w:val="24"/>
                <w:szCs w:val="24"/>
                <w:lang w:eastAsia="en-US"/>
              </w:rPr>
              <w:t>:</w:t>
            </w:r>
            <w:r w:rsidRPr="00CA7B7C">
              <w:rPr>
                <w:sz w:val="24"/>
                <w:szCs w:val="24"/>
                <w:lang w:eastAsia="en-US"/>
              </w:rPr>
              <w:tab/>
            </w:r>
            <w:r w:rsidRPr="00CA7B7C">
              <w:rPr>
                <w:sz w:val="24"/>
                <w:szCs w:val="24"/>
                <w:lang w:eastAsia="en-US"/>
              </w:rPr>
              <w:tab/>
            </w:r>
          </w:p>
          <w:p w14:paraId="6A263DA4" w14:textId="77777777" w:rsidR="00291BF7" w:rsidRPr="00CA7B7C" w:rsidRDefault="00291BF7" w:rsidP="00FD03F7">
            <w:pPr>
              <w:jc w:val="both"/>
              <w:rPr>
                <w:sz w:val="24"/>
                <w:szCs w:val="24"/>
                <w:lang w:eastAsia="en-US"/>
              </w:rPr>
            </w:pPr>
          </w:p>
        </w:tc>
        <w:tc>
          <w:tcPr>
            <w:tcW w:w="4639" w:type="dxa"/>
            <w:hideMark/>
          </w:tcPr>
          <w:p w14:paraId="5817A52D" w14:textId="059DB7BE" w:rsidR="00BA5D7F" w:rsidRPr="00CA7B7C" w:rsidRDefault="00291BF7" w:rsidP="001E1D0A">
            <w:pPr>
              <w:tabs>
                <w:tab w:val="left" w:pos="2450"/>
                <w:tab w:val="left" w:pos="2945"/>
              </w:tabs>
              <w:jc w:val="right"/>
              <w:rPr>
                <w:sz w:val="24"/>
                <w:szCs w:val="24"/>
                <w:lang w:eastAsia="en-US"/>
              </w:rPr>
            </w:pPr>
            <w:r w:rsidRPr="00CA7B7C">
              <w:rPr>
                <w:sz w:val="24"/>
                <w:szCs w:val="24"/>
                <w:lang w:eastAsia="en-US"/>
              </w:rPr>
              <w:t xml:space="preserve">   </w:t>
            </w:r>
            <w:r w:rsidRPr="00CA7B7C">
              <w:rPr>
                <w:sz w:val="24"/>
                <w:szCs w:val="24"/>
                <w:lang w:eastAsia="en-US"/>
              </w:rPr>
              <w:tab/>
            </w:r>
            <w:r w:rsidR="00FA739B" w:rsidRPr="00CA7B7C">
              <w:rPr>
                <w:sz w:val="24"/>
                <w:szCs w:val="24"/>
                <w:lang w:eastAsia="en-US"/>
              </w:rPr>
              <w:t xml:space="preserve">      </w:t>
            </w:r>
          </w:p>
          <w:p w14:paraId="1E289F11" w14:textId="7A9295AA" w:rsidR="003F5036" w:rsidRPr="00CA7B7C" w:rsidRDefault="001F0636" w:rsidP="001E1D0A">
            <w:pPr>
              <w:tabs>
                <w:tab w:val="left" w:pos="2945"/>
              </w:tabs>
              <w:jc w:val="right"/>
              <w:rPr>
                <w:sz w:val="24"/>
                <w:szCs w:val="24"/>
                <w:lang w:eastAsia="en-US"/>
              </w:rPr>
            </w:pPr>
            <w:r w:rsidRPr="00CA7B7C">
              <w:rPr>
                <w:sz w:val="24"/>
                <w:szCs w:val="24"/>
                <w:lang w:eastAsia="en-US"/>
              </w:rPr>
              <w:t xml:space="preserve">                      </w:t>
            </w:r>
            <w:r w:rsidR="003F5036" w:rsidRPr="00CA7B7C">
              <w:rPr>
                <w:sz w:val="24"/>
                <w:szCs w:val="24"/>
                <w:lang w:eastAsia="en-US"/>
              </w:rPr>
              <w:t xml:space="preserve">                </w:t>
            </w:r>
            <w:r w:rsidR="000A5C40">
              <w:rPr>
                <w:sz w:val="24"/>
                <w:szCs w:val="24"/>
                <w:lang w:eastAsia="en-US"/>
              </w:rPr>
              <w:t xml:space="preserve">   </w:t>
            </w:r>
            <w:r w:rsidR="003F5036" w:rsidRPr="00CA7B7C">
              <w:rPr>
                <w:sz w:val="24"/>
                <w:szCs w:val="24"/>
                <w:lang w:eastAsia="en-US"/>
              </w:rPr>
              <w:t xml:space="preserve">            </w:t>
            </w:r>
          </w:p>
        </w:tc>
      </w:tr>
      <w:tr w:rsidR="003F5036" w:rsidRPr="00CA7B7C" w14:paraId="10E68720" w14:textId="77777777" w:rsidTr="00550420">
        <w:trPr>
          <w:trHeight w:val="438"/>
        </w:trPr>
        <w:tc>
          <w:tcPr>
            <w:tcW w:w="4859" w:type="dxa"/>
          </w:tcPr>
          <w:p w14:paraId="04117BA4" w14:textId="77777777" w:rsidR="003F5036" w:rsidRPr="00CA7B7C" w:rsidRDefault="003F5036" w:rsidP="00FD03F7">
            <w:pPr>
              <w:jc w:val="both"/>
              <w:rPr>
                <w:sz w:val="24"/>
                <w:szCs w:val="24"/>
                <w:lang w:eastAsia="en-US"/>
              </w:rPr>
            </w:pPr>
          </w:p>
        </w:tc>
        <w:tc>
          <w:tcPr>
            <w:tcW w:w="4639" w:type="dxa"/>
          </w:tcPr>
          <w:p w14:paraId="5C1446A1" w14:textId="0E9EB97C" w:rsidR="00F12888" w:rsidRPr="00CA7B7C" w:rsidRDefault="00F12888" w:rsidP="001E1D0A">
            <w:pPr>
              <w:tabs>
                <w:tab w:val="left" w:pos="2450"/>
                <w:tab w:val="left" w:pos="2945"/>
              </w:tabs>
              <w:jc w:val="right"/>
              <w:rPr>
                <w:sz w:val="24"/>
                <w:szCs w:val="24"/>
                <w:lang w:eastAsia="en-US"/>
              </w:rPr>
            </w:pPr>
          </w:p>
        </w:tc>
      </w:tr>
      <w:tr w:rsidR="00F12888" w:rsidRPr="00CA7B7C" w14:paraId="64EFA893" w14:textId="77777777" w:rsidTr="00550420">
        <w:trPr>
          <w:trHeight w:val="438"/>
        </w:trPr>
        <w:tc>
          <w:tcPr>
            <w:tcW w:w="4859" w:type="dxa"/>
          </w:tcPr>
          <w:p w14:paraId="76DA9B08" w14:textId="77777777" w:rsidR="00F12888" w:rsidRPr="00CA7B7C" w:rsidRDefault="00F12888" w:rsidP="00FD03F7">
            <w:pPr>
              <w:jc w:val="both"/>
              <w:rPr>
                <w:sz w:val="24"/>
                <w:szCs w:val="24"/>
                <w:lang w:eastAsia="en-US"/>
              </w:rPr>
            </w:pPr>
            <w:r>
              <w:rPr>
                <w:sz w:val="24"/>
                <w:szCs w:val="24"/>
                <w:lang w:eastAsia="en-US"/>
              </w:rPr>
              <w:t xml:space="preserve">                                                                                                              </w:t>
            </w:r>
          </w:p>
        </w:tc>
        <w:tc>
          <w:tcPr>
            <w:tcW w:w="4639" w:type="dxa"/>
          </w:tcPr>
          <w:p w14:paraId="3B7A7BE4" w14:textId="77777777" w:rsidR="00F12888" w:rsidRDefault="00F12888" w:rsidP="00AE0F6A">
            <w:pPr>
              <w:tabs>
                <w:tab w:val="left" w:pos="2450"/>
                <w:tab w:val="left" w:pos="2945"/>
              </w:tabs>
              <w:jc w:val="both"/>
              <w:rPr>
                <w:sz w:val="24"/>
                <w:szCs w:val="24"/>
                <w:lang w:eastAsia="en-US"/>
              </w:rPr>
            </w:pPr>
          </w:p>
        </w:tc>
      </w:tr>
    </w:tbl>
    <w:p w14:paraId="59230BEF" w14:textId="77777777" w:rsidR="00291BF7" w:rsidRPr="00CA7B7C" w:rsidRDefault="00291BF7" w:rsidP="00304253">
      <w:pPr>
        <w:widowControl w:val="0"/>
        <w:autoSpaceDE w:val="0"/>
        <w:autoSpaceDN w:val="0"/>
        <w:adjustRightInd w:val="0"/>
        <w:jc w:val="both"/>
        <w:rPr>
          <w:rFonts w:eastAsia="Calibri"/>
          <w:sz w:val="24"/>
          <w:szCs w:val="24"/>
          <w:lang w:eastAsia="en-US"/>
        </w:rPr>
      </w:pPr>
    </w:p>
    <w:p w14:paraId="198DE5B9" w14:textId="77777777" w:rsidR="003E584C" w:rsidRDefault="003E584C" w:rsidP="003C3863">
      <w:pPr>
        <w:spacing w:after="1" w:line="240" w:lineRule="atLeast"/>
        <w:rPr>
          <w:sz w:val="28"/>
        </w:rPr>
      </w:pPr>
    </w:p>
    <w:sectPr w:rsidR="003E584C" w:rsidSect="00D21830">
      <w:pgSz w:w="11906" w:h="16838"/>
      <w:pgMar w:top="709" w:right="737" w:bottom="993" w:left="170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5E7690A" w14:textId="77777777" w:rsidR="002D1AC0" w:rsidRDefault="002D1AC0" w:rsidP="00803699">
      <w:r>
        <w:separator/>
      </w:r>
    </w:p>
  </w:endnote>
  <w:endnote w:type="continuationSeparator" w:id="0">
    <w:p w14:paraId="362B9251" w14:textId="77777777" w:rsidR="002D1AC0" w:rsidRDefault="002D1AC0" w:rsidP="008036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CBE4C" w14:textId="77777777" w:rsidR="002D1AC0" w:rsidRDefault="002D1AC0" w:rsidP="00803699">
      <w:r>
        <w:separator/>
      </w:r>
    </w:p>
  </w:footnote>
  <w:footnote w:type="continuationSeparator" w:id="0">
    <w:p w14:paraId="28A36AD9" w14:textId="77777777" w:rsidR="002D1AC0" w:rsidRDefault="002D1AC0" w:rsidP="008036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1B37A5"/>
    <w:multiLevelType w:val="hybridMultilevel"/>
    <w:tmpl w:val="D35882F4"/>
    <w:lvl w:ilvl="0" w:tplc="7E54B9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67A6CC8"/>
    <w:multiLevelType w:val="hybridMultilevel"/>
    <w:tmpl w:val="4BF451AA"/>
    <w:lvl w:ilvl="0" w:tplc="600E68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7DE5730"/>
    <w:multiLevelType w:val="hybridMultilevel"/>
    <w:tmpl w:val="039CBD1A"/>
    <w:lvl w:ilvl="0" w:tplc="1FD218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81E6FF1"/>
    <w:multiLevelType w:val="hybridMultilevel"/>
    <w:tmpl w:val="66427668"/>
    <w:lvl w:ilvl="0" w:tplc="75F4AB8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A671FF2"/>
    <w:multiLevelType w:val="hybridMultilevel"/>
    <w:tmpl w:val="C4E63AE0"/>
    <w:lvl w:ilvl="0" w:tplc="65A017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770A19"/>
    <w:multiLevelType w:val="multilevel"/>
    <w:tmpl w:val="2836E5F4"/>
    <w:lvl w:ilvl="0">
      <w:start w:val="9"/>
      <w:numFmt w:val="decimal"/>
      <w:lvlText w:val="%1"/>
      <w:lvlJc w:val="left"/>
      <w:pPr>
        <w:ind w:left="112" w:hanging="540"/>
      </w:pPr>
    </w:lvl>
    <w:lvl w:ilvl="1">
      <w:start w:val="4"/>
      <w:numFmt w:val="decimal"/>
      <w:lvlText w:val="%1.%2."/>
      <w:lvlJc w:val="left"/>
      <w:pPr>
        <w:ind w:left="540" w:hanging="540"/>
      </w:pPr>
      <w:rPr>
        <w:rFonts w:ascii="Times New Roman" w:hAnsi="Times New Roman" w:cs="Times New Roman"/>
        <w:b w:val="0"/>
        <w:bCs w:val="0"/>
        <w:w w:val="100"/>
        <w:sz w:val="22"/>
        <w:szCs w:val="22"/>
      </w:rPr>
    </w:lvl>
    <w:lvl w:ilvl="2">
      <w:numFmt w:val="bullet"/>
      <w:lvlText w:val="•"/>
      <w:lvlJc w:val="left"/>
      <w:pPr>
        <w:ind w:left="2069" w:hanging="540"/>
      </w:pPr>
    </w:lvl>
    <w:lvl w:ilvl="3">
      <w:numFmt w:val="bullet"/>
      <w:lvlText w:val="•"/>
      <w:lvlJc w:val="left"/>
      <w:pPr>
        <w:ind w:left="3043" w:hanging="540"/>
      </w:pPr>
    </w:lvl>
    <w:lvl w:ilvl="4">
      <w:numFmt w:val="bullet"/>
      <w:lvlText w:val="•"/>
      <w:lvlJc w:val="left"/>
      <w:pPr>
        <w:ind w:left="4018" w:hanging="540"/>
      </w:pPr>
    </w:lvl>
    <w:lvl w:ilvl="5">
      <w:numFmt w:val="bullet"/>
      <w:lvlText w:val="•"/>
      <w:lvlJc w:val="left"/>
      <w:pPr>
        <w:ind w:left="4993" w:hanging="540"/>
      </w:pPr>
    </w:lvl>
    <w:lvl w:ilvl="6">
      <w:numFmt w:val="bullet"/>
      <w:lvlText w:val="•"/>
      <w:lvlJc w:val="left"/>
      <w:pPr>
        <w:ind w:left="5967" w:hanging="540"/>
      </w:pPr>
    </w:lvl>
    <w:lvl w:ilvl="7">
      <w:numFmt w:val="bullet"/>
      <w:lvlText w:val="•"/>
      <w:lvlJc w:val="left"/>
      <w:pPr>
        <w:ind w:left="6942" w:hanging="540"/>
      </w:pPr>
    </w:lvl>
    <w:lvl w:ilvl="8">
      <w:numFmt w:val="bullet"/>
      <w:lvlText w:val="•"/>
      <w:lvlJc w:val="left"/>
      <w:pPr>
        <w:ind w:left="7917" w:hanging="540"/>
      </w:pPr>
    </w:lvl>
  </w:abstractNum>
  <w:abstractNum w:abstractNumId="7" w15:restartNumberingAfterBreak="0">
    <w:nsid w:val="2C6D7A5A"/>
    <w:multiLevelType w:val="hybridMultilevel"/>
    <w:tmpl w:val="6E260632"/>
    <w:lvl w:ilvl="0" w:tplc="BDA60EE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15:restartNumberingAfterBreak="0">
    <w:nsid w:val="3A5E7AD0"/>
    <w:multiLevelType w:val="multilevel"/>
    <w:tmpl w:val="AA006D24"/>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9" w15:restartNumberingAfterBreak="0">
    <w:nsid w:val="3F170F04"/>
    <w:multiLevelType w:val="multilevel"/>
    <w:tmpl w:val="79623B6A"/>
    <w:lvl w:ilvl="0">
      <w:start w:val="10"/>
      <w:numFmt w:val="decimal"/>
      <w:lvlText w:val="%1"/>
      <w:lvlJc w:val="left"/>
      <w:pPr>
        <w:ind w:left="112" w:hanging="844"/>
      </w:pPr>
    </w:lvl>
    <w:lvl w:ilvl="1">
      <w:start w:val="1"/>
      <w:numFmt w:val="decimal"/>
      <w:lvlText w:val="%1.%2."/>
      <w:lvlJc w:val="left"/>
      <w:pPr>
        <w:ind w:left="112" w:hanging="844"/>
      </w:pPr>
      <w:rPr>
        <w:rFonts w:ascii="Times New Roman" w:hAnsi="Times New Roman" w:cs="Times New Roman"/>
        <w:b w:val="0"/>
        <w:bCs w:val="0"/>
        <w:spacing w:val="-4"/>
        <w:w w:val="100"/>
        <w:sz w:val="24"/>
        <w:szCs w:val="24"/>
      </w:rPr>
    </w:lvl>
    <w:lvl w:ilvl="2">
      <w:numFmt w:val="bullet"/>
      <w:lvlText w:val="•"/>
      <w:lvlJc w:val="left"/>
      <w:pPr>
        <w:ind w:left="2069" w:hanging="844"/>
      </w:pPr>
    </w:lvl>
    <w:lvl w:ilvl="3">
      <w:numFmt w:val="bullet"/>
      <w:lvlText w:val="•"/>
      <w:lvlJc w:val="left"/>
      <w:pPr>
        <w:ind w:left="3043" w:hanging="844"/>
      </w:pPr>
    </w:lvl>
    <w:lvl w:ilvl="4">
      <w:numFmt w:val="bullet"/>
      <w:lvlText w:val="•"/>
      <w:lvlJc w:val="left"/>
      <w:pPr>
        <w:ind w:left="4018" w:hanging="844"/>
      </w:pPr>
    </w:lvl>
    <w:lvl w:ilvl="5">
      <w:numFmt w:val="bullet"/>
      <w:lvlText w:val="•"/>
      <w:lvlJc w:val="left"/>
      <w:pPr>
        <w:ind w:left="4993" w:hanging="844"/>
      </w:pPr>
    </w:lvl>
    <w:lvl w:ilvl="6">
      <w:numFmt w:val="bullet"/>
      <w:lvlText w:val="•"/>
      <w:lvlJc w:val="left"/>
      <w:pPr>
        <w:ind w:left="5967" w:hanging="844"/>
      </w:pPr>
    </w:lvl>
    <w:lvl w:ilvl="7">
      <w:numFmt w:val="bullet"/>
      <w:lvlText w:val="•"/>
      <w:lvlJc w:val="left"/>
      <w:pPr>
        <w:ind w:left="6942" w:hanging="844"/>
      </w:pPr>
    </w:lvl>
    <w:lvl w:ilvl="8">
      <w:numFmt w:val="bullet"/>
      <w:lvlText w:val="•"/>
      <w:lvlJc w:val="left"/>
      <w:pPr>
        <w:ind w:left="7917" w:hanging="844"/>
      </w:pPr>
    </w:lvl>
  </w:abstractNum>
  <w:abstractNum w:abstractNumId="10" w15:restartNumberingAfterBreak="0">
    <w:nsid w:val="4AE16283"/>
    <w:multiLevelType w:val="hybridMultilevel"/>
    <w:tmpl w:val="EADA52A0"/>
    <w:lvl w:ilvl="0" w:tplc="30B86562">
      <w:start w:val="1"/>
      <w:numFmt w:val="decimal"/>
      <w:lvlText w:val="%1)"/>
      <w:lvlJc w:val="left"/>
      <w:pPr>
        <w:ind w:left="1068" w:hanging="360"/>
      </w:pPr>
      <w:rPr>
        <w:rFonts w:ascii="Times New Roman" w:hAnsi="Times New Roman" w:cs="Times New Roman"/>
        <w:sz w:val="2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1" w15:restartNumberingAfterBreak="0">
    <w:nsid w:val="4AED357F"/>
    <w:multiLevelType w:val="hybridMultilevel"/>
    <w:tmpl w:val="BB6009D8"/>
    <w:lvl w:ilvl="0" w:tplc="2CF400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57A10DFD"/>
    <w:multiLevelType w:val="hybridMultilevel"/>
    <w:tmpl w:val="AC2E11D8"/>
    <w:lvl w:ilvl="0" w:tplc="9D0A24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7C90E5D"/>
    <w:multiLevelType w:val="multilevel"/>
    <w:tmpl w:val="D0C6E1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E3B5408"/>
    <w:multiLevelType w:val="hybridMultilevel"/>
    <w:tmpl w:val="45CC3698"/>
    <w:lvl w:ilvl="0" w:tplc="1F6833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733F7A42"/>
    <w:multiLevelType w:val="hybridMultilevel"/>
    <w:tmpl w:val="3E22FAAC"/>
    <w:lvl w:ilvl="0" w:tplc="127EC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3955970"/>
    <w:multiLevelType w:val="hybridMultilevel"/>
    <w:tmpl w:val="C0283FE4"/>
    <w:lvl w:ilvl="0" w:tplc="F75C42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73DC03EE"/>
    <w:multiLevelType w:val="hybridMultilevel"/>
    <w:tmpl w:val="A41E9446"/>
    <w:lvl w:ilvl="0" w:tplc="D048D568">
      <w:start w:val="1"/>
      <w:numFmt w:val="decimal"/>
      <w:lvlText w:val="%1)"/>
      <w:lvlJc w:val="left"/>
      <w:pPr>
        <w:ind w:left="1068" w:hanging="360"/>
      </w:pPr>
      <w:rPr>
        <w:rFonts w:ascii="Times New Roman" w:eastAsia="Times New Roman" w:hAnsi="Times New Roman" w:cs="Times New Roman"/>
        <w:sz w:val="20"/>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1"/>
  </w:num>
  <w:num w:numId="2">
    <w:abstractNumId w:val="2"/>
  </w:num>
  <w:num w:numId="3">
    <w:abstractNumId w:val="5"/>
  </w:num>
  <w:num w:numId="4">
    <w:abstractNumId w:val="15"/>
  </w:num>
  <w:num w:numId="5">
    <w:abstractNumId w:val="1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16"/>
  </w:num>
  <w:num w:numId="11">
    <w:abstractNumId w:val="3"/>
  </w:num>
  <w:num w:numId="12">
    <w:abstractNumId w:val="11"/>
  </w:num>
  <w:num w:numId="13">
    <w:abstractNumId w:val="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9"/>
    </w:lvlOverride>
    <w:lvlOverride w:ilvl="1">
      <w:startOverride w:val="4"/>
    </w:lvlOverride>
    <w:lvlOverride w:ilvl="2"/>
    <w:lvlOverride w:ilvl="3"/>
    <w:lvlOverride w:ilvl="4"/>
    <w:lvlOverride w:ilvl="5"/>
    <w:lvlOverride w:ilvl="6"/>
    <w:lvlOverride w:ilvl="7"/>
    <w:lvlOverride w:ilvl="8"/>
  </w:num>
  <w:num w:numId="16">
    <w:abstractNumId w:val="9"/>
    <w:lvlOverride w:ilvl="0">
      <w:startOverride w:val="10"/>
    </w:lvlOverride>
    <w:lvlOverride w:ilvl="1">
      <w:startOverride w:val="1"/>
    </w:lvlOverride>
    <w:lvlOverride w:ilvl="2"/>
    <w:lvlOverride w:ilvl="3"/>
    <w:lvlOverride w:ilvl="4"/>
    <w:lvlOverride w:ilvl="5"/>
    <w:lvlOverride w:ilvl="6"/>
    <w:lvlOverride w:ilvl="7"/>
    <w:lvlOverride w:ilvl="8"/>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6CF3"/>
    <w:rsid w:val="00010FEB"/>
    <w:rsid w:val="0001493E"/>
    <w:rsid w:val="00016C48"/>
    <w:rsid w:val="0002497F"/>
    <w:rsid w:val="0003421D"/>
    <w:rsid w:val="0003424E"/>
    <w:rsid w:val="00037F28"/>
    <w:rsid w:val="00041023"/>
    <w:rsid w:val="000422A1"/>
    <w:rsid w:val="00042755"/>
    <w:rsid w:val="0004582E"/>
    <w:rsid w:val="0006328C"/>
    <w:rsid w:val="00067A42"/>
    <w:rsid w:val="000707AD"/>
    <w:rsid w:val="0007219E"/>
    <w:rsid w:val="0007226A"/>
    <w:rsid w:val="0007233C"/>
    <w:rsid w:val="00074B8F"/>
    <w:rsid w:val="00080940"/>
    <w:rsid w:val="00080B6C"/>
    <w:rsid w:val="00081C7D"/>
    <w:rsid w:val="000826F9"/>
    <w:rsid w:val="000A158F"/>
    <w:rsid w:val="000A5C40"/>
    <w:rsid w:val="000B0DAD"/>
    <w:rsid w:val="000B4C7F"/>
    <w:rsid w:val="000B53CB"/>
    <w:rsid w:val="000C49A7"/>
    <w:rsid w:val="000D3413"/>
    <w:rsid w:val="000D5649"/>
    <w:rsid w:val="000D6002"/>
    <w:rsid w:val="000E0BDF"/>
    <w:rsid w:val="000E2689"/>
    <w:rsid w:val="000E423F"/>
    <w:rsid w:val="000E5B73"/>
    <w:rsid w:val="000E5D67"/>
    <w:rsid w:val="000F27E8"/>
    <w:rsid w:val="000F2CE9"/>
    <w:rsid w:val="000F2DE9"/>
    <w:rsid w:val="000F7434"/>
    <w:rsid w:val="000F788C"/>
    <w:rsid w:val="00102E05"/>
    <w:rsid w:val="001046BF"/>
    <w:rsid w:val="00105362"/>
    <w:rsid w:val="00106CBF"/>
    <w:rsid w:val="0011068E"/>
    <w:rsid w:val="001137A3"/>
    <w:rsid w:val="0011442E"/>
    <w:rsid w:val="0012196E"/>
    <w:rsid w:val="00122F5A"/>
    <w:rsid w:val="00133576"/>
    <w:rsid w:val="00133772"/>
    <w:rsid w:val="001341E9"/>
    <w:rsid w:val="0014057E"/>
    <w:rsid w:val="00143660"/>
    <w:rsid w:val="00144F90"/>
    <w:rsid w:val="00146736"/>
    <w:rsid w:val="001504D3"/>
    <w:rsid w:val="001611AA"/>
    <w:rsid w:val="0016213A"/>
    <w:rsid w:val="001631B3"/>
    <w:rsid w:val="00170A65"/>
    <w:rsid w:val="00175DE7"/>
    <w:rsid w:val="00177A06"/>
    <w:rsid w:val="00177CF3"/>
    <w:rsid w:val="00180010"/>
    <w:rsid w:val="00183644"/>
    <w:rsid w:val="0018704C"/>
    <w:rsid w:val="0018737C"/>
    <w:rsid w:val="00194FBF"/>
    <w:rsid w:val="00197D68"/>
    <w:rsid w:val="001A1168"/>
    <w:rsid w:val="001A266D"/>
    <w:rsid w:val="001A4657"/>
    <w:rsid w:val="001A546F"/>
    <w:rsid w:val="001A7AAA"/>
    <w:rsid w:val="001B1502"/>
    <w:rsid w:val="001B4B2F"/>
    <w:rsid w:val="001B4E6C"/>
    <w:rsid w:val="001B6BF8"/>
    <w:rsid w:val="001C450D"/>
    <w:rsid w:val="001C4F62"/>
    <w:rsid w:val="001E1D0A"/>
    <w:rsid w:val="001E2922"/>
    <w:rsid w:val="001E4951"/>
    <w:rsid w:val="001E6533"/>
    <w:rsid w:val="001F0460"/>
    <w:rsid w:val="001F0636"/>
    <w:rsid w:val="001F1D5F"/>
    <w:rsid w:val="00203C80"/>
    <w:rsid w:val="00211940"/>
    <w:rsid w:val="00221830"/>
    <w:rsid w:val="00225ADA"/>
    <w:rsid w:val="00230461"/>
    <w:rsid w:val="00230D32"/>
    <w:rsid w:val="002332AB"/>
    <w:rsid w:val="002350CB"/>
    <w:rsid w:val="00236998"/>
    <w:rsid w:val="00253AF8"/>
    <w:rsid w:val="00253BDF"/>
    <w:rsid w:val="002561E1"/>
    <w:rsid w:val="0026203C"/>
    <w:rsid w:val="00263584"/>
    <w:rsid w:val="002644A8"/>
    <w:rsid w:val="002653D5"/>
    <w:rsid w:val="00266746"/>
    <w:rsid w:val="00267C77"/>
    <w:rsid w:val="0027129A"/>
    <w:rsid w:val="00275121"/>
    <w:rsid w:val="002761E8"/>
    <w:rsid w:val="00281F83"/>
    <w:rsid w:val="00282D3F"/>
    <w:rsid w:val="0028352A"/>
    <w:rsid w:val="0028691D"/>
    <w:rsid w:val="00287A28"/>
    <w:rsid w:val="002913FB"/>
    <w:rsid w:val="00291A63"/>
    <w:rsid w:val="00291BF7"/>
    <w:rsid w:val="00295547"/>
    <w:rsid w:val="00295743"/>
    <w:rsid w:val="00295C28"/>
    <w:rsid w:val="0029760E"/>
    <w:rsid w:val="002A1907"/>
    <w:rsid w:val="002A31B3"/>
    <w:rsid w:val="002A47DC"/>
    <w:rsid w:val="002A5B60"/>
    <w:rsid w:val="002B19F3"/>
    <w:rsid w:val="002B39A9"/>
    <w:rsid w:val="002B53EA"/>
    <w:rsid w:val="002B56FA"/>
    <w:rsid w:val="002C58A8"/>
    <w:rsid w:val="002C5B2F"/>
    <w:rsid w:val="002D1AC0"/>
    <w:rsid w:val="002D1DAE"/>
    <w:rsid w:val="002D58DC"/>
    <w:rsid w:val="002E0353"/>
    <w:rsid w:val="002E4367"/>
    <w:rsid w:val="002E5DFD"/>
    <w:rsid w:val="002E76CF"/>
    <w:rsid w:val="002F4E19"/>
    <w:rsid w:val="003015D6"/>
    <w:rsid w:val="00302F87"/>
    <w:rsid w:val="00303862"/>
    <w:rsid w:val="00304253"/>
    <w:rsid w:val="003078B6"/>
    <w:rsid w:val="00324037"/>
    <w:rsid w:val="00324E62"/>
    <w:rsid w:val="003315DA"/>
    <w:rsid w:val="003329A5"/>
    <w:rsid w:val="003351AF"/>
    <w:rsid w:val="00336647"/>
    <w:rsid w:val="00337402"/>
    <w:rsid w:val="00342A3B"/>
    <w:rsid w:val="0034360C"/>
    <w:rsid w:val="00345DEA"/>
    <w:rsid w:val="00345F4B"/>
    <w:rsid w:val="003520DF"/>
    <w:rsid w:val="00353693"/>
    <w:rsid w:val="00354521"/>
    <w:rsid w:val="00355329"/>
    <w:rsid w:val="003556B1"/>
    <w:rsid w:val="00357594"/>
    <w:rsid w:val="003575FA"/>
    <w:rsid w:val="00365315"/>
    <w:rsid w:val="00366CDF"/>
    <w:rsid w:val="00370A4E"/>
    <w:rsid w:val="00373E19"/>
    <w:rsid w:val="00374BAF"/>
    <w:rsid w:val="00374EBC"/>
    <w:rsid w:val="00380976"/>
    <w:rsid w:val="00383C97"/>
    <w:rsid w:val="003853C5"/>
    <w:rsid w:val="00386229"/>
    <w:rsid w:val="00386E7A"/>
    <w:rsid w:val="00390936"/>
    <w:rsid w:val="00396DA4"/>
    <w:rsid w:val="00397494"/>
    <w:rsid w:val="003A056D"/>
    <w:rsid w:val="003A3B4F"/>
    <w:rsid w:val="003A5298"/>
    <w:rsid w:val="003A779F"/>
    <w:rsid w:val="003C3863"/>
    <w:rsid w:val="003C3C8D"/>
    <w:rsid w:val="003C57FC"/>
    <w:rsid w:val="003C62B1"/>
    <w:rsid w:val="003C78C8"/>
    <w:rsid w:val="003D1295"/>
    <w:rsid w:val="003D7837"/>
    <w:rsid w:val="003E4513"/>
    <w:rsid w:val="003E584C"/>
    <w:rsid w:val="003F2A1E"/>
    <w:rsid w:val="003F5036"/>
    <w:rsid w:val="0040333D"/>
    <w:rsid w:val="0041374F"/>
    <w:rsid w:val="004170F5"/>
    <w:rsid w:val="00421E1F"/>
    <w:rsid w:val="004248C6"/>
    <w:rsid w:val="004273D0"/>
    <w:rsid w:val="0043427E"/>
    <w:rsid w:val="00434798"/>
    <w:rsid w:val="00440413"/>
    <w:rsid w:val="004476A9"/>
    <w:rsid w:val="00447FFA"/>
    <w:rsid w:val="00453CA0"/>
    <w:rsid w:val="00454AF2"/>
    <w:rsid w:val="00456F49"/>
    <w:rsid w:val="004625F4"/>
    <w:rsid w:val="00462F6A"/>
    <w:rsid w:val="004636AD"/>
    <w:rsid w:val="00464F51"/>
    <w:rsid w:val="004656DE"/>
    <w:rsid w:val="00472747"/>
    <w:rsid w:val="00473627"/>
    <w:rsid w:val="00482A29"/>
    <w:rsid w:val="00482E5A"/>
    <w:rsid w:val="004862C0"/>
    <w:rsid w:val="00487C21"/>
    <w:rsid w:val="00491D7F"/>
    <w:rsid w:val="00493015"/>
    <w:rsid w:val="004A00F1"/>
    <w:rsid w:val="004A03E4"/>
    <w:rsid w:val="004A6E9B"/>
    <w:rsid w:val="004B1F19"/>
    <w:rsid w:val="004B5226"/>
    <w:rsid w:val="004B588D"/>
    <w:rsid w:val="004D5C9F"/>
    <w:rsid w:val="004E057A"/>
    <w:rsid w:val="004E6EE0"/>
    <w:rsid w:val="004F344A"/>
    <w:rsid w:val="004F3693"/>
    <w:rsid w:val="004F488C"/>
    <w:rsid w:val="00503FC5"/>
    <w:rsid w:val="00505D78"/>
    <w:rsid w:val="005073F1"/>
    <w:rsid w:val="00507E0D"/>
    <w:rsid w:val="00513FDB"/>
    <w:rsid w:val="00515372"/>
    <w:rsid w:val="005157D0"/>
    <w:rsid w:val="005178FB"/>
    <w:rsid w:val="0052150E"/>
    <w:rsid w:val="005226C8"/>
    <w:rsid w:val="005332D0"/>
    <w:rsid w:val="00537E12"/>
    <w:rsid w:val="005400A5"/>
    <w:rsid w:val="00550420"/>
    <w:rsid w:val="00551F4E"/>
    <w:rsid w:val="00552260"/>
    <w:rsid w:val="00553D3E"/>
    <w:rsid w:val="00554993"/>
    <w:rsid w:val="00560577"/>
    <w:rsid w:val="0056258D"/>
    <w:rsid w:val="00562906"/>
    <w:rsid w:val="00564474"/>
    <w:rsid w:val="0058328C"/>
    <w:rsid w:val="00583675"/>
    <w:rsid w:val="005848C6"/>
    <w:rsid w:val="00584E9B"/>
    <w:rsid w:val="00586BF2"/>
    <w:rsid w:val="00590FB1"/>
    <w:rsid w:val="00591766"/>
    <w:rsid w:val="0059205B"/>
    <w:rsid w:val="0059454E"/>
    <w:rsid w:val="00594DC1"/>
    <w:rsid w:val="005A1FAF"/>
    <w:rsid w:val="005B43AA"/>
    <w:rsid w:val="005B679E"/>
    <w:rsid w:val="005C1D4E"/>
    <w:rsid w:val="005C22C0"/>
    <w:rsid w:val="005C4494"/>
    <w:rsid w:val="005C597E"/>
    <w:rsid w:val="005C5FDA"/>
    <w:rsid w:val="005D502E"/>
    <w:rsid w:val="005E55AC"/>
    <w:rsid w:val="005E6C22"/>
    <w:rsid w:val="005F048F"/>
    <w:rsid w:val="005F177C"/>
    <w:rsid w:val="005F20B0"/>
    <w:rsid w:val="005F63DC"/>
    <w:rsid w:val="005F7069"/>
    <w:rsid w:val="00603DC1"/>
    <w:rsid w:val="006054EB"/>
    <w:rsid w:val="00610583"/>
    <w:rsid w:val="00613E81"/>
    <w:rsid w:val="0061422A"/>
    <w:rsid w:val="00616E5C"/>
    <w:rsid w:val="00621BA2"/>
    <w:rsid w:val="006224D6"/>
    <w:rsid w:val="00625348"/>
    <w:rsid w:val="00625966"/>
    <w:rsid w:val="00636044"/>
    <w:rsid w:val="006404E5"/>
    <w:rsid w:val="006427CF"/>
    <w:rsid w:val="00646DDD"/>
    <w:rsid w:val="00651FF2"/>
    <w:rsid w:val="00657842"/>
    <w:rsid w:val="00662D8B"/>
    <w:rsid w:val="00665523"/>
    <w:rsid w:val="00666D68"/>
    <w:rsid w:val="00672745"/>
    <w:rsid w:val="00683642"/>
    <w:rsid w:val="0068677E"/>
    <w:rsid w:val="00691703"/>
    <w:rsid w:val="00692C18"/>
    <w:rsid w:val="006A6C53"/>
    <w:rsid w:val="006B4DEC"/>
    <w:rsid w:val="006B5472"/>
    <w:rsid w:val="006B71CD"/>
    <w:rsid w:val="006B7FF6"/>
    <w:rsid w:val="006C3AE4"/>
    <w:rsid w:val="006C7225"/>
    <w:rsid w:val="006C75B4"/>
    <w:rsid w:val="006C7FD3"/>
    <w:rsid w:val="006D127D"/>
    <w:rsid w:val="006D1A91"/>
    <w:rsid w:val="006D7502"/>
    <w:rsid w:val="006D79A3"/>
    <w:rsid w:val="006D7B86"/>
    <w:rsid w:val="006E0E01"/>
    <w:rsid w:val="006E302B"/>
    <w:rsid w:val="006E4DD6"/>
    <w:rsid w:val="006F53EF"/>
    <w:rsid w:val="0070269B"/>
    <w:rsid w:val="007105CF"/>
    <w:rsid w:val="0071099A"/>
    <w:rsid w:val="00711BF4"/>
    <w:rsid w:val="0071302F"/>
    <w:rsid w:val="00715D9A"/>
    <w:rsid w:val="007223FE"/>
    <w:rsid w:val="007229F3"/>
    <w:rsid w:val="007236D0"/>
    <w:rsid w:val="00725CD3"/>
    <w:rsid w:val="00726FE1"/>
    <w:rsid w:val="007376A1"/>
    <w:rsid w:val="00743985"/>
    <w:rsid w:val="00745777"/>
    <w:rsid w:val="00747150"/>
    <w:rsid w:val="007471B1"/>
    <w:rsid w:val="0074734D"/>
    <w:rsid w:val="00756300"/>
    <w:rsid w:val="0076437D"/>
    <w:rsid w:val="007653A0"/>
    <w:rsid w:val="00770414"/>
    <w:rsid w:val="00771372"/>
    <w:rsid w:val="00773B0F"/>
    <w:rsid w:val="007758FC"/>
    <w:rsid w:val="00776B31"/>
    <w:rsid w:val="00785708"/>
    <w:rsid w:val="00796DAE"/>
    <w:rsid w:val="00797499"/>
    <w:rsid w:val="007A40AB"/>
    <w:rsid w:val="007B07D8"/>
    <w:rsid w:val="007B1578"/>
    <w:rsid w:val="007B4023"/>
    <w:rsid w:val="007C148F"/>
    <w:rsid w:val="007C5F0A"/>
    <w:rsid w:val="007D2530"/>
    <w:rsid w:val="007D46E9"/>
    <w:rsid w:val="007D6180"/>
    <w:rsid w:val="007E28BE"/>
    <w:rsid w:val="007E7F48"/>
    <w:rsid w:val="007F1D90"/>
    <w:rsid w:val="007F29D4"/>
    <w:rsid w:val="007F4475"/>
    <w:rsid w:val="00803699"/>
    <w:rsid w:val="00813DCC"/>
    <w:rsid w:val="00815DE9"/>
    <w:rsid w:val="008168A5"/>
    <w:rsid w:val="008171F2"/>
    <w:rsid w:val="00821915"/>
    <w:rsid w:val="00822207"/>
    <w:rsid w:val="008232DB"/>
    <w:rsid w:val="00823A0B"/>
    <w:rsid w:val="00823D46"/>
    <w:rsid w:val="00825138"/>
    <w:rsid w:val="00833C8F"/>
    <w:rsid w:val="00834739"/>
    <w:rsid w:val="00834EB1"/>
    <w:rsid w:val="0084270F"/>
    <w:rsid w:val="00847899"/>
    <w:rsid w:val="00851A10"/>
    <w:rsid w:val="00856261"/>
    <w:rsid w:val="00856FB7"/>
    <w:rsid w:val="00860A02"/>
    <w:rsid w:val="00865CCC"/>
    <w:rsid w:val="008663F2"/>
    <w:rsid w:val="0087245B"/>
    <w:rsid w:val="00872A63"/>
    <w:rsid w:val="00872C64"/>
    <w:rsid w:val="008757EA"/>
    <w:rsid w:val="00880178"/>
    <w:rsid w:val="008836FF"/>
    <w:rsid w:val="00884414"/>
    <w:rsid w:val="00884A52"/>
    <w:rsid w:val="00885CE6"/>
    <w:rsid w:val="00892707"/>
    <w:rsid w:val="008A3BFC"/>
    <w:rsid w:val="008A74A6"/>
    <w:rsid w:val="008B1A11"/>
    <w:rsid w:val="008B4858"/>
    <w:rsid w:val="008B7162"/>
    <w:rsid w:val="008B7E7E"/>
    <w:rsid w:val="008C3F1B"/>
    <w:rsid w:val="008C4C59"/>
    <w:rsid w:val="008D06A2"/>
    <w:rsid w:val="008D2673"/>
    <w:rsid w:val="008E006A"/>
    <w:rsid w:val="008E1ABD"/>
    <w:rsid w:val="008E7668"/>
    <w:rsid w:val="008F0F84"/>
    <w:rsid w:val="008F3764"/>
    <w:rsid w:val="0090368F"/>
    <w:rsid w:val="00903C8B"/>
    <w:rsid w:val="009139DB"/>
    <w:rsid w:val="00915FA9"/>
    <w:rsid w:val="009240A6"/>
    <w:rsid w:val="00931461"/>
    <w:rsid w:val="00932EB8"/>
    <w:rsid w:val="009337A4"/>
    <w:rsid w:val="0093755A"/>
    <w:rsid w:val="00941357"/>
    <w:rsid w:val="00943326"/>
    <w:rsid w:val="009456E5"/>
    <w:rsid w:val="00947025"/>
    <w:rsid w:val="009521AB"/>
    <w:rsid w:val="00957A0A"/>
    <w:rsid w:val="00960888"/>
    <w:rsid w:val="00962296"/>
    <w:rsid w:val="00963066"/>
    <w:rsid w:val="00963DCA"/>
    <w:rsid w:val="009720AF"/>
    <w:rsid w:val="0097423E"/>
    <w:rsid w:val="0097488D"/>
    <w:rsid w:val="009760FA"/>
    <w:rsid w:val="00977704"/>
    <w:rsid w:val="009803BC"/>
    <w:rsid w:val="009805CB"/>
    <w:rsid w:val="00985BC1"/>
    <w:rsid w:val="00992B7F"/>
    <w:rsid w:val="0099323A"/>
    <w:rsid w:val="009933FF"/>
    <w:rsid w:val="00994F84"/>
    <w:rsid w:val="00995E01"/>
    <w:rsid w:val="009B1D34"/>
    <w:rsid w:val="009B7A2C"/>
    <w:rsid w:val="009C0C6B"/>
    <w:rsid w:val="009C2EB5"/>
    <w:rsid w:val="009C3186"/>
    <w:rsid w:val="009C4977"/>
    <w:rsid w:val="009D04EC"/>
    <w:rsid w:val="009D6D0C"/>
    <w:rsid w:val="009D7518"/>
    <w:rsid w:val="009D7683"/>
    <w:rsid w:val="009E0FD1"/>
    <w:rsid w:val="009F0B86"/>
    <w:rsid w:val="009F1C44"/>
    <w:rsid w:val="009F1D44"/>
    <w:rsid w:val="009F48C8"/>
    <w:rsid w:val="009F5DFE"/>
    <w:rsid w:val="009F6FF6"/>
    <w:rsid w:val="00A00699"/>
    <w:rsid w:val="00A04DE2"/>
    <w:rsid w:val="00A12A8F"/>
    <w:rsid w:val="00A149D8"/>
    <w:rsid w:val="00A15F32"/>
    <w:rsid w:val="00A161CE"/>
    <w:rsid w:val="00A16BDC"/>
    <w:rsid w:val="00A2040F"/>
    <w:rsid w:val="00A22445"/>
    <w:rsid w:val="00A23837"/>
    <w:rsid w:val="00A255E4"/>
    <w:rsid w:val="00A318CB"/>
    <w:rsid w:val="00A32201"/>
    <w:rsid w:val="00A357A0"/>
    <w:rsid w:val="00A40420"/>
    <w:rsid w:val="00A40FFE"/>
    <w:rsid w:val="00A4344F"/>
    <w:rsid w:val="00A46272"/>
    <w:rsid w:val="00A502A0"/>
    <w:rsid w:val="00A6109A"/>
    <w:rsid w:val="00A65B21"/>
    <w:rsid w:val="00A76990"/>
    <w:rsid w:val="00A816AF"/>
    <w:rsid w:val="00A81CEE"/>
    <w:rsid w:val="00A86C2F"/>
    <w:rsid w:val="00A91129"/>
    <w:rsid w:val="00A95D9D"/>
    <w:rsid w:val="00A97605"/>
    <w:rsid w:val="00A97EFE"/>
    <w:rsid w:val="00AA2022"/>
    <w:rsid w:val="00AA76A2"/>
    <w:rsid w:val="00AA7DEB"/>
    <w:rsid w:val="00AB2AAC"/>
    <w:rsid w:val="00AB40F9"/>
    <w:rsid w:val="00AB46E8"/>
    <w:rsid w:val="00AC3DD6"/>
    <w:rsid w:val="00AC527F"/>
    <w:rsid w:val="00AC6E59"/>
    <w:rsid w:val="00AC7546"/>
    <w:rsid w:val="00AE0F6A"/>
    <w:rsid w:val="00AF5EC0"/>
    <w:rsid w:val="00B01830"/>
    <w:rsid w:val="00B06E8C"/>
    <w:rsid w:val="00B218C7"/>
    <w:rsid w:val="00B22BB2"/>
    <w:rsid w:val="00B23DD0"/>
    <w:rsid w:val="00B27B43"/>
    <w:rsid w:val="00B31A08"/>
    <w:rsid w:val="00B31A2F"/>
    <w:rsid w:val="00B372F9"/>
    <w:rsid w:val="00B40610"/>
    <w:rsid w:val="00B43811"/>
    <w:rsid w:val="00B44549"/>
    <w:rsid w:val="00B50D55"/>
    <w:rsid w:val="00B60169"/>
    <w:rsid w:val="00B70202"/>
    <w:rsid w:val="00B71D11"/>
    <w:rsid w:val="00B731D5"/>
    <w:rsid w:val="00B81536"/>
    <w:rsid w:val="00B83630"/>
    <w:rsid w:val="00B838F8"/>
    <w:rsid w:val="00B83CE1"/>
    <w:rsid w:val="00B84117"/>
    <w:rsid w:val="00B9581C"/>
    <w:rsid w:val="00B95DFD"/>
    <w:rsid w:val="00BA145B"/>
    <w:rsid w:val="00BA5D7F"/>
    <w:rsid w:val="00BA77B5"/>
    <w:rsid w:val="00BB208D"/>
    <w:rsid w:val="00BB6072"/>
    <w:rsid w:val="00BB6554"/>
    <w:rsid w:val="00BB697B"/>
    <w:rsid w:val="00BC06DE"/>
    <w:rsid w:val="00BC50B6"/>
    <w:rsid w:val="00BC7204"/>
    <w:rsid w:val="00BD04D2"/>
    <w:rsid w:val="00BD0934"/>
    <w:rsid w:val="00BD32B5"/>
    <w:rsid w:val="00BD5374"/>
    <w:rsid w:val="00BE2686"/>
    <w:rsid w:val="00BE3FCD"/>
    <w:rsid w:val="00BE75C3"/>
    <w:rsid w:val="00BF1E4A"/>
    <w:rsid w:val="00BF4C42"/>
    <w:rsid w:val="00BF6CDB"/>
    <w:rsid w:val="00C0025E"/>
    <w:rsid w:val="00C038AA"/>
    <w:rsid w:val="00C0500D"/>
    <w:rsid w:val="00C052BB"/>
    <w:rsid w:val="00C05D2C"/>
    <w:rsid w:val="00C104B2"/>
    <w:rsid w:val="00C16CCA"/>
    <w:rsid w:val="00C24894"/>
    <w:rsid w:val="00C330D0"/>
    <w:rsid w:val="00C357CE"/>
    <w:rsid w:val="00C35A48"/>
    <w:rsid w:val="00C366A3"/>
    <w:rsid w:val="00C36FBC"/>
    <w:rsid w:val="00C40818"/>
    <w:rsid w:val="00C46F05"/>
    <w:rsid w:val="00C55095"/>
    <w:rsid w:val="00C63389"/>
    <w:rsid w:val="00C633CD"/>
    <w:rsid w:val="00C65DE8"/>
    <w:rsid w:val="00C70D77"/>
    <w:rsid w:val="00C766B9"/>
    <w:rsid w:val="00C81FD7"/>
    <w:rsid w:val="00C84DB3"/>
    <w:rsid w:val="00C85BA9"/>
    <w:rsid w:val="00C9355E"/>
    <w:rsid w:val="00C96C2B"/>
    <w:rsid w:val="00CA4C2B"/>
    <w:rsid w:val="00CA609B"/>
    <w:rsid w:val="00CA7B7C"/>
    <w:rsid w:val="00CB0DCA"/>
    <w:rsid w:val="00CB20A6"/>
    <w:rsid w:val="00CB48C5"/>
    <w:rsid w:val="00CB6551"/>
    <w:rsid w:val="00CB7C83"/>
    <w:rsid w:val="00CC411F"/>
    <w:rsid w:val="00CD0057"/>
    <w:rsid w:val="00CD24FC"/>
    <w:rsid w:val="00CD5B4E"/>
    <w:rsid w:val="00CE50AA"/>
    <w:rsid w:val="00CE5ED6"/>
    <w:rsid w:val="00CF08FB"/>
    <w:rsid w:val="00CF098A"/>
    <w:rsid w:val="00CF2DB2"/>
    <w:rsid w:val="00CF4B51"/>
    <w:rsid w:val="00D10143"/>
    <w:rsid w:val="00D10621"/>
    <w:rsid w:val="00D21830"/>
    <w:rsid w:val="00D22AD4"/>
    <w:rsid w:val="00D233CE"/>
    <w:rsid w:val="00D318B5"/>
    <w:rsid w:val="00D34103"/>
    <w:rsid w:val="00D3566C"/>
    <w:rsid w:val="00D36818"/>
    <w:rsid w:val="00D40EB3"/>
    <w:rsid w:val="00D46585"/>
    <w:rsid w:val="00D46B59"/>
    <w:rsid w:val="00D507E0"/>
    <w:rsid w:val="00D5142B"/>
    <w:rsid w:val="00D60117"/>
    <w:rsid w:val="00D62342"/>
    <w:rsid w:val="00D62A57"/>
    <w:rsid w:val="00D720BF"/>
    <w:rsid w:val="00D73019"/>
    <w:rsid w:val="00D75840"/>
    <w:rsid w:val="00D776A1"/>
    <w:rsid w:val="00D80D59"/>
    <w:rsid w:val="00D80F97"/>
    <w:rsid w:val="00D835CA"/>
    <w:rsid w:val="00D9361B"/>
    <w:rsid w:val="00DA03F7"/>
    <w:rsid w:val="00DA221F"/>
    <w:rsid w:val="00DA25D6"/>
    <w:rsid w:val="00DA4525"/>
    <w:rsid w:val="00DA5E98"/>
    <w:rsid w:val="00DB12C0"/>
    <w:rsid w:val="00DB3626"/>
    <w:rsid w:val="00DB4998"/>
    <w:rsid w:val="00DC05BE"/>
    <w:rsid w:val="00DC22A4"/>
    <w:rsid w:val="00DD0D08"/>
    <w:rsid w:val="00DD2084"/>
    <w:rsid w:val="00DD2130"/>
    <w:rsid w:val="00DE2562"/>
    <w:rsid w:val="00DE302A"/>
    <w:rsid w:val="00DE53F4"/>
    <w:rsid w:val="00DE5432"/>
    <w:rsid w:val="00DE5857"/>
    <w:rsid w:val="00DE5CF2"/>
    <w:rsid w:val="00DF116A"/>
    <w:rsid w:val="00DF6F33"/>
    <w:rsid w:val="00E04ABC"/>
    <w:rsid w:val="00E05C3C"/>
    <w:rsid w:val="00E23A14"/>
    <w:rsid w:val="00E242A9"/>
    <w:rsid w:val="00E2776D"/>
    <w:rsid w:val="00E33194"/>
    <w:rsid w:val="00E37D96"/>
    <w:rsid w:val="00E40A88"/>
    <w:rsid w:val="00E4110B"/>
    <w:rsid w:val="00E42476"/>
    <w:rsid w:val="00E42F19"/>
    <w:rsid w:val="00E44202"/>
    <w:rsid w:val="00E44A28"/>
    <w:rsid w:val="00E45DD5"/>
    <w:rsid w:val="00E46E05"/>
    <w:rsid w:val="00E4750F"/>
    <w:rsid w:val="00E54D68"/>
    <w:rsid w:val="00E61C38"/>
    <w:rsid w:val="00E64559"/>
    <w:rsid w:val="00E67C65"/>
    <w:rsid w:val="00E74B37"/>
    <w:rsid w:val="00E7560E"/>
    <w:rsid w:val="00E80801"/>
    <w:rsid w:val="00E83FE1"/>
    <w:rsid w:val="00E85735"/>
    <w:rsid w:val="00E8593C"/>
    <w:rsid w:val="00E945C0"/>
    <w:rsid w:val="00E97970"/>
    <w:rsid w:val="00EA0DF0"/>
    <w:rsid w:val="00EB13C9"/>
    <w:rsid w:val="00EB3169"/>
    <w:rsid w:val="00EB485D"/>
    <w:rsid w:val="00EB71B3"/>
    <w:rsid w:val="00EC2697"/>
    <w:rsid w:val="00ED2BBA"/>
    <w:rsid w:val="00ED3F88"/>
    <w:rsid w:val="00ED5275"/>
    <w:rsid w:val="00ED644F"/>
    <w:rsid w:val="00EE46EB"/>
    <w:rsid w:val="00EF36D2"/>
    <w:rsid w:val="00EF39CA"/>
    <w:rsid w:val="00EF55D7"/>
    <w:rsid w:val="00F0332D"/>
    <w:rsid w:val="00F041BD"/>
    <w:rsid w:val="00F06842"/>
    <w:rsid w:val="00F12888"/>
    <w:rsid w:val="00F1507A"/>
    <w:rsid w:val="00F167EF"/>
    <w:rsid w:val="00F21E6E"/>
    <w:rsid w:val="00F279C4"/>
    <w:rsid w:val="00F33A22"/>
    <w:rsid w:val="00F426A7"/>
    <w:rsid w:val="00F436A2"/>
    <w:rsid w:val="00F45496"/>
    <w:rsid w:val="00F46FFB"/>
    <w:rsid w:val="00F52BC8"/>
    <w:rsid w:val="00F53AAF"/>
    <w:rsid w:val="00F54378"/>
    <w:rsid w:val="00F551C8"/>
    <w:rsid w:val="00F65FDD"/>
    <w:rsid w:val="00F65FE2"/>
    <w:rsid w:val="00F66B7D"/>
    <w:rsid w:val="00F67B27"/>
    <w:rsid w:val="00F7200A"/>
    <w:rsid w:val="00F80911"/>
    <w:rsid w:val="00F82EB8"/>
    <w:rsid w:val="00F85971"/>
    <w:rsid w:val="00F90ADE"/>
    <w:rsid w:val="00F91D33"/>
    <w:rsid w:val="00F95BC4"/>
    <w:rsid w:val="00F9610B"/>
    <w:rsid w:val="00FA2AD7"/>
    <w:rsid w:val="00FA6E88"/>
    <w:rsid w:val="00FA739B"/>
    <w:rsid w:val="00FB176A"/>
    <w:rsid w:val="00FB2443"/>
    <w:rsid w:val="00FB45A7"/>
    <w:rsid w:val="00FB7759"/>
    <w:rsid w:val="00FD063A"/>
    <w:rsid w:val="00FD1CC2"/>
    <w:rsid w:val="00FD22ED"/>
    <w:rsid w:val="00FE1CFB"/>
    <w:rsid w:val="00FE54FC"/>
    <w:rsid w:val="00FE5B38"/>
    <w:rsid w:val="00FE7A5E"/>
    <w:rsid w:val="00FF2B0C"/>
    <w:rsid w:val="00FF2C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7E2BE"/>
  <w15:docId w15:val="{3A6C8C57-9E7B-4DA4-B823-568EE0F7A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style>
  <w:style w:type="paragraph" w:styleId="1">
    <w:name w:val="heading 1"/>
    <w:basedOn w:val="a"/>
    <w:next w:val="a"/>
    <w:qFormat/>
    <w:pPr>
      <w:keepNext/>
      <w:ind w:left="4860"/>
      <w:outlineLvl w:val="0"/>
    </w:pPr>
    <w:rPr>
      <w:sz w:val="28"/>
    </w:rPr>
  </w:style>
  <w:style w:type="paragraph" w:styleId="2">
    <w:name w:val="heading 2"/>
    <w:basedOn w:val="a"/>
    <w:next w:val="a"/>
    <w:qFormat/>
    <w:pPr>
      <w:keepNext/>
      <w:ind w:left="142" w:right="176"/>
      <w:jc w:val="center"/>
      <w:outlineLvl w:val="1"/>
    </w:pPr>
    <w:rPr>
      <w:sz w:val="28"/>
    </w:rPr>
  </w:style>
  <w:style w:type="paragraph" w:styleId="3">
    <w:name w:val="heading 3"/>
    <w:basedOn w:val="a"/>
    <w:next w:val="a"/>
    <w:link w:val="30"/>
    <w:qFormat/>
    <w:pPr>
      <w:keepNext/>
      <w:jc w:val="center"/>
      <w:outlineLvl w:val="2"/>
    </w:pPr>
    <w:rPr>
      <w:sz w:val="24"/>
    </w:rPr>
  </w:style>
  <w:style w:type="paragraph" w:styleId="6">
    <w:name w:val="heading 6"/>
    <w:basedOn w:val="a"/>
    <w:next w:val="a"/>
    <w:qFormat/>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Pr>
      <w:color w:val="0000FF"/>
      <w:u w:val="single"/>
    </w:rPr>
  </w:style>
  <w:style w:type="paragraph" w:styleId="a4">
    <w:name w:val="Body Text"/>
    <w:basedOn w:val="a"/>
    <w:pPr>
      <w:jc w:val="center"/>
    </w:pPr>
    <w:rPr>
      <w:b/>
      <w:sz w:val="22"/>
    </w:rPr>
  </w:style>
  <w:style w:type="paragraph" w:styleId="20">
    <w:name w:val="Body Text Indent 2"/>
    <w:basedOn w:val="a"/>
    <w:pPr>
      <w:spacing w:line="360" w:lineRule="auto"/>
      <w:ind w:firstLine="709"/>
    </w:pPr>
    <w:rPr>
      <w:sz w:val="28"/>
    </w:rPr>
  </w:style>
  <w:style w:type="character" w:styleId="a5">
    <w:name w:val="FollowedHyperlink"/>
    <w:rPr>
      <w:color w:val="800080"/>
      <w:u w:val="single"/>
    </w:rPr>
  </w:style>
  <w:style w:type="paragraph" w:styleId="a6">
    <w:name w:val="Body Text Indent"/>
    <w:basedOn w:val="a"/>
    <w:pPr>
      <w:ind w:firstLine="720"/>
      <w:jc w:val="both"/>
    </w:pPr>
    <w:rPr>
      <w:sz w:val="28"/>
    </w:rPr>
  </w:style>
  <w:style w:type="paragraph" w:styleId="31">
    <w:name w:val="Body Text Indent 3"/>
    <w:basedOn w:val="a"/>
    <w:pPr>
      <w:ind w:firstLine="720"/>
      <w:jc w:val="both"/>
    </w:pPr>
    <w:rPr>
      <w:sz w:val="28"/>
    </w:rPr>
  </w:style>
  <w:style w:type="paragraph" w:styleId="a7">
    <w:name w:val="Balloon Text"/>
    <w:basedOn w:val="a"/>
    <w:link w:val="a8"/>
    <w:uiPriority w:val="99"/>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character" w:styleId="aa">
    <w:name w:val="Strong"/>
    <w:basedOn w:val="a0"/>
    <w:uiPriority w:val="22"/>
    <w:qFormat/>
    <w:rsid w:val="0059454E"/>
    <w:rPr>
      <w:b/>
      <w:bCs/>
    </w:rPr>
  </w:style>
  <w:style w:type="character" w:customStyle="1" w:styleId="fractionnumber">
    <w:name w:val="fractionnumber"/>
    <w:basedOn w:val="a0"/>
    <w:rsid w:val="0059454E"/>
  </w:style>
  <w:style w:type="paragraph" w:customStyle="1" w:styleId="ab">
    <w:name w:val="Д"/>
    <w:basedOn w:val="a"/>
    <w:rsid w:val="00295743"/>
    <w:rPr>
      <w:b/>
      <w:sz w:val="32"/>
    </w:rPr>
  </w:style>
  <w:style w:type="paragraph" w:styleId="ac">
    <w:name w:val="Normal (Web)"/>
    <w:aliases w:val="Обычный (веб),Обычный (веб) Знак Знак Знак Знак,Обычный (веб) Знак Знак Знак,Обычный (веб) Знак Знак,Знак Знак Знак Знак,Обычный (веб) Знак,Знак Знак Знак Знак Знак,Знак Знак1 Знак,Знак Знак Знак1 Знак Знак1"/>
    <w:basedOn w:val="a"/>
    <w:link w:val="ad"/>
    <w:uiPriority w:val="99"/>
    <w:unhideWhenUsed/>
    <w:qFormat/>
    <w:rsid w:val="00586BF2"/>
    <w:pPr>
      <w:spacing w:before="100" w:beforeAutospacing="1" w:after="100" w:afterAutospacing="1"/>
    </w:pPr>
    <w:rPr>
      <w:sz w:val="24"/>
      <w:szCs w:val="24"/>
    </w:rPr>
  </w:style>
  <w:style w:type="character" w:customStyle="1" w:styleId="30">
    <w:name w:val="Заголовок 3 Знак"/>
    <w:link w:val="3"/>
    <w:uiPriority w:val="99"/>
    <w:locked/>
    <w:rsid w:val="003E584C"/>
    <w:rPr>
      <w:sz w:val="24"/>
    </w:rPr>
  </w:style>
  <w:style w:type="character" w:customStyle="1" w:styleId="ae">
    <w:name w:val="Гипертекстовая ссылка"/>
    <w:uiPriority w:val="99"/>
    <w:rsid w:val="00122F5A"/>
    <w:rPr>
      <w:color w:val="106BBE"/>
    </w:rPr>
  </w:style>
  <w:style w:type="paragraph" w:styleId="af">
    <w:name w:val="List Paragraph"/>
    <w:aliases w:val="FooterText,маркированный,corp de texte,ТЗ список,Абзац списка литеральный,Абзац списка с маркерами,Medium Grid 1 Accent 2,Цветной список - Акцент 11,Medium Grid 1 - Accent 21,Нумерованый список,List Paragraph1,Абзац маркированнный,1,UL"/>
    <w:basedOn w:val="a"/>
    <w:link w:val="af0"/>
    <w:uiPriority w:val="99"/>
    <w:qFormat/>
    <w:rsid w:val="00A357A0"/>
    <w:pPr>
      <w:ind w:left="720"/>
      <w:contextualSpacing/>
    </w:pPr>
  </w:style>
  <w:style w:type="character" w:styleId="af1">
    <w:name w:val="Unresolved Mention"/>
    <w:basedOn w:val="a0"/>
    <w:uiPriority w:val="99"/>
    <w:semiHidden/>
    <w:unhideWhenUsed/>
    <w:rsid w:val="001E1D0A"/>
    <w:rPr>
      <w:color w:val="605E5C"/>
      <w:shd w:val="clear" w:color="auto" w:fill="E1DFDD"/>
    </w:rPr>
  </w:style>
  <w:style w:type="character" w:customStyle="1" w:styleId="af2">
    <w:name w:val="Основной текст_"/>
    <w:basedOn w:val="a0"/>
    <w:link w:val="11"/>
    <w:rsid w:val="00C65DE8"/>
  </w:style>
  <w:style w:type="paragraph" w:customStyle="1" w:styleId="11">
    <w:name w:val="Основной текст1"/>
    <w:basedOn w:val="a"/>
    <w:link w:val="af2"/>
    <w:rsid w:val="00C65DE8"/>
    <w:pPr>
      <w:widowControl w:val="0"/>
      <w:ind w:firstLine="400"/>
    </w:pPr>
  </w:style>
  <w:style w:type="character" w:customStyle="1" w:styleId="inactiveelement">
    <w:name w:val="inactiveelement"/>
    <w:basedOn w:val="a0"/>
    <w:rsid w:val="00D60117"/>
  </w:style>
  <w:style w:type="character" w:customStyle="1" w:styleId="timezonename">
    <w:name w:val="timezonename"/>
    <w:basedOn w:val="a0"/>
    <w:rsid w:val="00C038AA"/>
  </w:style>
  <w:style w:type="character" w:customStyle="1" w:styleId="af0">
    <w:name w:val="Абзац списка Знак"/>
    <w:aliases w:val="FooterText Знак,маркированный Знак,corp de texte Знак,ТЗ список Знак,Абзац списка литеральный Знак,Абзац списка с маркерами Знак,Medium Grid 1 Accent 2 Знак,Цветной список - Акцент 11 Знак,Medium Grid 1 - Accent 21 Знак,1 Знак,UL Знак"/>
    <w:link w:val="af"/>
    <w:uiPriority w:val="99"/>
    <w:locked/>
    <w:rsid w:val="00FD22ED"/>
  </w:style>
  <w:style w:type="paragraph" w:styleId="af3">
    <w:name w:val="No Spacing"/>
    <w:link w:val="af4"/>
    <w:uiPriority w:val="1"/>
    <w:qFormat/>
    <w:rsid w:val="006D7B86"/>
    <w:rPr>
      <w:rFonts w:asciiTheme="minorHAnsi" w:eastAsiaTheme="minorEastAsia" w:hAnsiTheme="minorHAnsi" w:cstheme="minorBidi"/>
      <w:sz w:val="22"/>
      <w:szCs w:val="22"/>
    </w:rPr>
  </w:style>
  <w:style w:type="character" w:customStyle="1" w:styleId="a8">
    <w:name w:val="Текст выноски Знак"/>
    <w:basedOn w:val="a0"/>
    <w:link w:val="a7"/>
    <w:uiPriority w:val="99"/>
    <w:semiHidden/>
    <w:rsid w:val="008A3BFC"/>
    <w:rPr>
      <w:rFonts w:ascii="Tahoma" w:hAnsi="Tahoma" w:cs="Tahoma"/>
      <w:sz w:val="16"/>
      <w:szCs w:val="16"/>
    </w:rPr>
  </w:style>
  <w:style w:type="character" w:customStyle="1" w:styleId="ad">
    <w:name w:val="Обычный (Интернет) Знак"/>
    <w:aliases w:val="Обычный (веб) Знак1,Обычный (веб) Знак Знак Знак Знак Знак,Обычный (веб) Знак Знак Знак Знак1,Обычный (веб) Знак Знак Знак1,Знак Знак Знак Знак Знак1,Обычный (веб) Знак Знак1,Знак Знак Знак Знак Знак Знак,Знак Знак1 Знак Знак"/>
    <w:link w:val="ac"/>
    <w:uiPriority w:val="99"/>
    <w:locked/>
    <w:rsid w:val="00197D68"/>
    <w:rPr>
      <w:sz w:val="24"/>
      <w:szCs w:val="24"/>
    </w:rPr>
  </w:style>
  <w:style w:type="paragraph" w:customStyle="1" w:styleId="21">
    <w:name w:val="Основной текст2"/>
    <w:basedOn w:val="a"/>
    <w:rsid w:val="00C104B2"/>
    <w:pPr>
      <w:widowControl w:val="0"/>
      <w:shd w:val="clear" w:color="auto" w:fill="FFFFFF"/>
      <w:spacing w:after="60" w:line="0" w:lineRule="atLeast"/>
    </w:pPr>
    <w:rPr>
      <w:rFonts w:ascii="Sylfaen" w:eastAsia="Sylfaen" w:hAnsi="Sylfaen" w:cs="Sylfaen"/>
      <w:spacing w:val="7"/>
      <w:sz w:val="22"/>
      <w:szCs w:val="22"/>
      <w:lang w:eastAsia="en-US"/>
    </w:rPr>
  </w:style>
  <w:style w:type="paragraph" w:styleId="af5">
    <w:name w:val="footnote text"/>
    <w:basedOn w:val="a"/>
    <w:link w:val="af6"/>
    <w:uiPriority w:val="99"/>
    <w:semiHidden/>
    <w:unhideWhenUsed/>
    <w:rsid w:val="00803699"/>
    <w:rPr>
      <w:rFonts w:asciiTheme="minorHAnsi" w:eastAsiaTheme="minorEastAsia" w:hAnsiTheme="minorHAnsi" w:cstheme="minorBidi"/>
    </w:rPr>
  </w:style>
  <w:style w:type="character" w:customStyle="1" w:styleId="af6">
    <w:name w:val="Текст сноски Знак"/>
    <w:basedOn w:val="a0"/>
    <w:link w:val="af5"/>
    <w:uiPriority w:val="99"/>
    <w:semiHidden/>
    <w:rsid w:val="00803699"/>
    <w:rPr>
      <w:rFonts w:asciiTheme="minorHAnsi" w:eastAsiaTheme="minorEastAsia" w:hAnsiTheme="minorHAnsi" w:cstheme="minorBidi"/>
    </w:rPr>
  </w:style>
  <w:style w:type="character" w:styleId="af7">
    <w:name w:val="footnote reference"/>
    <w:basedOn w:val="a0"/>
    <w:semiHidden/>
    <w:unhideWhenUsed/>
    <w:rsid w:val="00803699"/>
    <w:rPr>
      <w:vertAlign w:val="superscript"/>
    </w:rPr>
  </w:style>
  <w:style w:type="character" w:customStyle="1" w:styleId="ng-binding">
    <w:name w:val="ng-binding"/>
    <w:basedOn w:val="a0"/>
    <w:rsid w:val="002C5B2F"/>
  </w:style>
  <w:style w:type="character" w:customStyle="1" w:styleId="af8">
    <w:name w:val="Основной текст + Полужирный"/>
    <w:rsid w:val="00B23DD0"/>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9">
    <w:name w:val="Подпись к таблице"/>
    <w:basedOn w:val="a0"/>
    <w:rsid w:val="0035759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0">
    <w:name w:val="Заголовок 11"/>
    <w:basedOn w:val="a"/>
    <w:uiPriority w:val="1"/>
    <w:qFormat/>
    <w:rsid w:val="000F2CE9"/>
    <w:pPr>
      <w:widowControl w:val="0"/>
      <w:autoSpaceDE w:val="0"/>
      <w:autoSpaceDN w:val="0"/>
      <w:ind w:left="1832"/>
      <w:outlineLvl w:val="1"/>
    </w:pPr>
    <w:rPr>
      <w:b/>
      <w:bCs/>
      <w:sz w:val="24"/>
      <w:szCs w:val="24"/>
      <w:lang w:bidi="ru-RU"/>
    </w:rPr>
  </w:style>
  <w:style w:type="paragraph" w:customStyle="1" w:styleId="12">
    <w:name w:val="Абзац списка1"/>
    <w:basedOn w:val="a"/>
    <w:link w:val="ListParagraphChar"/>
    <w:rsid w:val="009C2EB5"/>
    <w:pPr>
      <w:spacing w:after="200" w:line="276" w:lineRule="auto"/>
      <w:ind w:left="720"/>
      <w:contextualSpacing/>
    </w:pPr>
    <w:rPr>
      <w:rFonts w:ascii="Calibri" w:hAnsi="Calibri"/>
      <w:lang w:val="x-none" w:eastAsia="x-none"/>
    </w:rPr>
  </w:style>
  <w:style w:type="character" w:customStyle="1" w:styleId="ListParagraphChar">
    <w:name w:val="List Paragraph Char"/>
    <w:link w:val="12"/>
    <w:locked/>
    <w:rsid w:val="009C2EB5"/>
    <w:rPr>
      <w:rFonts w:ascii="Calibri" w:hAnsi="Calibri"/>
      <w:lang w:val="x-none" w:eastAsia="x-none"/>
    </w:rPr>
  </w:style>
  <w:style w:type="paragraph" w:customStyle="1" w:styleId="headingcenter1">
    <w:name w:val="headingcenter1"/>
    <w:basedOn w:val="a"/>
    <w:rsid w:val="002A31B3"/>
    <w:pPr>
      <w:jc w:val="center"/>
    </w:pPr>
    <w:rPr>
      <w:b/>
      <w:bCs/>
      <w:sz w:val="28"/>
      <w:szCs w:val="28"/>
    </w:rPr>
  </w:style>
  <w:style w:type="character" w:customStyle="1" w:styleId="af4">
    <w:name w:val="Без интервала Знак"/>
    <w:link w:val="af3"/>
    <w:uiPriority w:val="1"/>
    <w:rsid w:val="00D720BF"/>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34567">
      <w:bodyDiv w:val="1"/>
      <w:marLeft w:val="0"/>
      <w:marRight w:val="0"/>
      <w:marTop w:val="0"/>
      <w:marBottom w:val="0"/>
      <w:divBdr>
        <w:top w:val="none" w:sz="0" w:space="0" w:color="auto"/>
        <w:left w:val="none" w:sz="0" w:space="0" w:color="auto"/>
        <w:bottom w:val="none" w:sz="0" w:space="0" w:color="auto"/>
        <w:right w:val="none" w:sz="0" w:space="0" w:color="auto"/>
      </w:divBdr>
    </w:div>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59997775">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77846258">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594705045">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692146286">
      <w:bodyDiv w:val="1"/>
      <w:marLeft w:val="0"/>
      <w:marRight w:val="0"/>
      <w:marTop w:val="0"/>
      <w:marBottom w:val="0"/>
      <w:divBdr>
        <w:top w:val="none" w:sz="0" w:space="0" w:color="auto"/>
        <w:left w:val="none" w:sz="0" w:space="0" w:color="auto"/>
        <w:bottom w:val="none" w:sz="0" w:space="0" w:color="auto"/>
        <w:right w:val="none" w:sz="0" w:space="0" w:color="auto"/>
      </w:divBdr>
    </w:div>
    <w:div w:id="721712205">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36843303">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44403807">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8665841">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5142006">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47618258">
      <w:bodyDiv w:val="1"/>
      <w:marLeft w:val="0"/>
      <w:marRight w:val="0"/>
      <w:marTop w:val="0"/>
      <w:marBottom w:val="0"/>
      <w:divBdr>
        <w:top w:val="none" w:sz="0" w:space="0" w:color="auto"/>
        <w:left w:val="none" w:sz="0" w:space="0" w:color="auto"/>
        <w:bottom w:val="none" w:sz="0" w:space="0" w:color="auto"/>
        <w:right w:val="none" w:sz="0" w:space="0" w:color="auto"/>
      </w:divBdr>
    </w:div>
    <w:div w:id="1261521274">
      <w:bodyDiv w:val="1"/>
      <w:marLeft w:val="0"/>
      <w:marRight w:val="0"/>
      <w:marTop w:val="0"/>
      <w:marBottom w:val="0"/>
      <w:divBdr>
        <w:top w:val="none" w:sz="0" w:space="0" w:color="auto"/>
        <w:left w:val="none" w:sz="0" w:space="0" w:color="auto"/>
        <w:bottom w:val="none" w:sz="0" w:space="0" w:color="auto"/>
        <w:right w:val="none" w:sz="0" w:space="0" w:color="auto"/>
      </w:divBdr>
    </w:div>
    <w:div w:id="1321151440">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365523978">
      <w:bodyDiv w:val="1"/>
      <w:marLeft w:val="0"/>
      <w:marRight w:val="0"/>
      <w:marTop w:val="0"/>
      <w:marBottom w:val="0"/>
      <w:divBdr>
        <w:top w:val="none" w:sz="0" w:space="0" w:color="auto"/>
        <w:left w:val="none" w:sz="0" w:space="0" w:color="auto"/>
        <w:bottom w:val="none" w:sz="0" w:space="0" w:color="auto"/>
        <w:right w:val="none" w:sz="0" w:space="0" w:color="auto"/>
      </w:divBdr>
    </w:div>
    <w:div w:id="1377201153">
      <w:bodyDiv w:val="1"/>
      <w:marLeft w:val="0"/>
      <w:marRight w:val="0"/>
      <w:marTop w:val="0"/>
      <w:marBottom w:val="0"/>
      <w:divBdr>
        <w:top w:val="none" w:sz="0" w:space="0" w:color="auto"/>
        <w:left w:val="none" w:sz="0" w:space="0" w:color="auto"/>
        <w:bottom w:val="none" w:sz="0" w:space="0" w:color="auto"/>
        <w:right w:val="none" w:sz="0" w:space="0" w:color="auto"/>
      </w:divBdr>
    </w:div>
    <w:div w:id="1391731249">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66199187">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19418597">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707103739">
      <w:bodyDiv w:val="1"/>
      <w:marLeft w:val="0"/>
      <w:marRight w:val="0"/>
      <w:marTop w:val="0"/>
      <w:marBottom w:val="0"/>
      <w:divBdr>
        <w:top w:val="none" w:sz="0" w:space="0" w:color="auto"/>
        <w:left w:val="none" w:sz="0" w:space="0" w:color="auto"/>
        <w:bottom w:val="none" w:sz="0" w:space="0" w:color="auto"/>
        <w:right w:val="none" w:sz="0" w:space="0" w:color="auto"/>
      </w:divBdr>
    </w:div>
    <w:div w:id="1769159949">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779522618">
      <w:bodyDiv w:val="1"/>
      <w:marLeft w:val="0"/>
      <w:marRight w:val="0"/>
      <w:marTop w:val="0"/>
      <w:marBottom w:val="0"/>
      <w:divBdr>
        <w:top w:val="none" w:sz="0" w:space="0" w:color="auto"/>
        <w:left w:val="none" w:sz="0" w:space="0" w:color="auto"/>
        <w:bottom w:val="none" w:sz="0" w:space="0" w:color="auto"/>
        <w:right w:val="none" w:sz="0" w:space="0" w:color="auto"/>
      </w:divBdr>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52599510">
      <w:bodyDiv w:val="1"/>
      <w:marLeft w:val="0"/>
      <w:marRight w:val="0"/>
      <w:marTop w:val="0"/>
      <w:marBottom w:val="0"/>
      <w:divBdr>
        <w:top w:val="none" w:sz="0" w:space="0" w:color="auto"/>
        <w:left w:val="none" w:sz="0" w:space="0" w:color="auto"/>
        <w:bottom w:val="none" w:sz="0" w:space="0" w:color="auto"/>
        <w:right w:val="none" w:sz="0" w:space="0" w:color="auto"/>
      </w:divBdr>
    </w:div>
    <w:div w:id="1889369825">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42452766">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83141928">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 w:id="2114812700">
      <w:bodyDiv w:val="1"/>
      <w:marLeft w:val="0"/>
      <w:marRight w:val="0"/>
      <w:marTop w:val="0"/>
      <w:marBottom w:val="0"/>
      <w:divBdr>
        <w:top w:val="none" w:sz="0" w:space="0" w:color="auto"/>
        <w:left w:val="none" w:sz="0" w:space="0" w:color="auto"/>
        <w:bottom w:val="none" w:sz="0" w:space="0" w:color="auto"/>
        <w:right w:val="none" w:sz="0" w:space="0" w:color="auto"/>
      </w:divBdr>
    </w:div>
    <w:div w:id="2138796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B624AEAE96FBD31B96553E594651492B76F8683F17A1D31E965F991CA5A61769B62AF095F9D064454D3B8FE0D2F7CDA09F48364FBTD7CJ" TargetMode="External"/><Relationship Id="rId18" Type="http://schemas.openxmlformats.org/officeDocument/2006/relationships/hyperlink" Target="consultantplus://offline/ref=3A2E229EED1C255C0F7FD58B892A82EBC0A4CFDFADE232505261F76660FC77B44CA2645E191047202363594391403D8E876966F81E43DAA3J9O2L" TargetMode="External"/><Relationship Id="rId26" Type="http://schemas.openxmlformats.org/officeDocument/2006/relationships/hyperlink" Target="consultantplus://offline/ref=75CEC06541040A43D70E8BF8A4B90C4EC1ED5A8183F1CDB5923812449B0B1B14CB920389AFBE1C0DCA57C441AEC3DF39AAD66D4277761CDEG1SAL" TargetMode="External"/><Relationship Id="rId39" Type="http://schemas.openxmlformats.org/officeDocument/2006/relationships/hyperlink" Target="consultantplus://offline/ref=07F6545A0EF832CFBA850270937C72D3E4F5E7B3398E2C2FBAEA5DBC0D358244A212B116E6C2388744C459DD14BF3CADB5AA373750415C3968CAK" TargetMode="External"/><Relationship Id="rId3" Type="http://schemas.openxmlformats.org/officeDocument/2006/relationships/styles" Target="styles.xml"/><Relationship Id="rId21" Type="http://schemas.openxmlformats.org/officeDocument/2006/relationships/hyperlink" Target="consultantplus://offline/ref=3A2E229EED1C255C0F7FD58B892A82EBC0A4CBD3ACE332505261F76660FC77B44CA2645E191044272663594391403D8E876966F81E43DAA3J9O2L" TargetMode="External"/><Relationship Id="rId34" Type="http://schemas.openxmlformats.org/officeDocument/2006/relationships/hyperlink" Target="https://normativ.kontur.ru/document?moduleId=1&amp;documentId=367748" TargetMode="External"/><Relationship Id="rId42" Type="http://schemas.openxmlformats.org/officeDocument/2006/relationships/hyperlink" Target="consultantplus://offline/ref=61D90BE7BCFD00605435B8905D88B4A1CC772480E187A061735CCC27B9995E2B1A146D310FC1E8AB0080BBABE1Q9j2H" TargetMode="External"/><Relationship Id="rId47" Type="http://schemas.openxmlformats.org/officeDocument/2006/relationships/hyperlink" Target="consultantplus://offline/ref=DF488ED1D480EAC75262BCE1C2C242EC4445CEAB150CE20A2521D6A4D28B442F85D3354D30848AE144EF6D749AP516F" TargetMode="External"/><Relationship Id="rId50" Type="http://schemas.openxmlformats.org/officeDocument/2006/relationships/hyperlink" Target="consultantplus://offline/ref=D01769C7EA2E60247B87ADC8D909C3626A96AA72F60FD86BB15F88BA1C1118BB14E4C409F47281C3E6D0D232784D18E5DB3572D2D5A0NEy4F" TargetMode="External"/><Relationship Id="rId7" Type="http://schemas.openxmlformats.org/officeDocument/2006/relationships/endnotes" Target="endnotes.xml"/><Relationship Id="rId12" Type="http://schemas.openxmlformats.org/officeDocument/2006/relationships/hyperlink" Target="consultantplus://offline/ref=6B624AEAE96FBD31B96553E594651492B76F8683F17A1D31E965F991CA5A61769B62AF095E97064454D3B8FE0D2F7CDA09F48364FBTD7CJ" TargetMode="External"/><Relationship Id="rId17" Type="http://schemas.openxmlformats.org/officeDocument/2006/relationships/hyperlink" Target="consultantplus://offline/ref=3A2E229EED1C255C0F7FD58B892A82EBC0A4CFDFADE232505261F76660FC77B45EA23C5219115A2721760F12D7J1O5L" TargetMode="External"/><Relationship Id="rId25" Type="http://schemas.openxmlformats.org/officeDocument/2006/relationships/hyperlink" Target="consultantplus://offline/ref=75CEC06541040A43D70E8BF8A4B90C4EC1ED5A8183F1CDB5923812449B0B1B14CB92038BA4EA4D489C519011F497D227A9C86EG4S2L" TargetMode="External"/><Relationship Id="rId33" Type="http://schemas.openxmlformats.org/officeDocument/2006/relationships/hyperlink" Target="https://normativ.kontur.ru/document?moduleId=1&amp;documentId=367750" TargetMode="External"/><Relationship Id="rId38" Type="http://schemas.openxmlformats.org/officeDocument/2006/relationships/hyperlink" Target="https://normativ.kontur.ru/document?moduleId=1&amp;documentId=367748" TargetMode="External"/><Relationship Id="rId46" Type="http://schemas.openxmlformats.org/officeDocument/2006/relationships/hyperlink" Target="consultantplus://offline/ref=DF488ED1D480EAC75262BCE1C2C242EC4446C9AF1601E20A2521D6A4D28B442F97D36D41318294E34FFA3B25DC0288D881AF1DE46470CD9FP81CF" TargetMode="External"/><Relationship Id="rId2" Type="http://schemas.openxmlformats.org/officeDocument/2006/relationships/numbering" Target="numbering.xml"/><Relationship Id="rId16" Type="http://schemas.openxmlformats.org/officeDocument/2006/relationships/hyperlink" Target="consultantplus://offline/ref=3A2E229EED1C255C0F7FD58B892A82EBC0A4CFDFADE232505261F76660FC77B44CA2645A1C114F72702C581FD5142E8F866965F802J4O1L" TargetMode="External"/><Relationship Id="rId20" Type="http://schemas.openxmlformats.org/officeDocument/2006/relationships/hyperlink" Target="consultantplus://offline/ref=3A2E229EED1C255C0F7FD58B892A82EBC0A4CFDFADE232505261F76660FC77B44CA2645E191143272263594391403D8E876966F81E43DAA3J9O2L" TargetMode="External"/><Relationship Id="rId29" Type="http://schemas.openxmlformats.org/officeDocument/2006/relationships/hyperlink" Target="consultantplus://offline/ref=75CEC06541040A43D70E8BF8A4B90C4EC1ED5A8183F1CDB5923812449B0B1B14CB920389AFBE1C0FC157C441AEC3DF39AAD66D4277761CDEG1SAL" TargetMode="External"/><Relationship Id="rId41" Type="http://schemas.openxmlformats.org/officeDocument/2006/relationships/hyperlink" Target="consultantplus://offline/ref=1D0F78F7CD42645646040838B2C17A1BC2C07B878D9C70574E61E1B7C3BDA4393105711406352D0EB2099E6E2440489F20CA30FAD4G9u3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30CB5D1E5C3A2FD7CC9BEE818A4DD79A77D8B82F631CA682F9A2F3B1AC505E4E6630DEA1F0A191A60ED38C4507E093043477CCF4320EAA7UEN7L" TargetMode="External"/><Relationship Id="rId24" Type="http://schemas.openxmlformats.org/officeDocument/2006/relationships/hyperlink" Target="consultantplus://offline/ref=75CEC06541040A43D70E8BF8A4B90C4EC1ED5A8183F1CDB5923812449B0B1B14CB920389AFBE1C0FCF57C441AEC3DF39AAD66D4277761CDEG1SAL" TargetMode="External"/><Relationship Id="rId32" Type="http://schemas.openxmlformats.org/officeDocument/2006/relationships/hyperlink" Target="https://normativ.kontur.ru/document?moduleId=1&amp;documentId=367748" TargetMode="External"/><Relationship Id="rId37" Type="http://schemas.openxmlformats.org/officeDocument/2006/relationships/hyperlink" Target="https://normativ.kontur.ru/document?moduleId=1&amp;documentId=367750" TargetMode="External"/><Relationship Id="rId40" Type="http://schemas.openxmlformats.org/officeDocument/2006/relationships/hyperlink" Target="consultantplus://offline/ref=07F6545A0EF832CFBA850270937C72D3E4F5E7B3398E2C2FBAEA5DBC0D358244A212B116E6C2398047C459DD14BF3CADB5AA373750415C3968CAK" TargetMode="External"/><Relationship Id="rId45" Type="http://schemas.openxmlformats.org/officeDocument/2006/relationships/hyperlink" Target="consultantplus://offline/ref=DF488ED1D480EAC75262BCE1C2C242EC4446C9AF1601E20A2521D6A4D28B442F97D36D41318294E04FFA3B25DC0288D881AF1DE46470CD9FP81CF"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6B624AEAE96FBD31B96553E594651492B76F8683F17A1D31E965F991CA5A61769B62AF095A99064454D3B8FE0D2F7CDA09F48364FBTD7CJ" TargetMode="External"/><Relationship Id="rId23" Type="http://schemas.openxmlformats.org/officeDocument/2006/relationships/hyperlink" Target="consultantplus://offline/ref=75CEC06541040A43D70E8BF8A4B90C4EC1ED5A8183F1CDB5923812449B0B1B14CB92038BA6B5485D8D099D10EB88D339B5CA6C40G6S9L" TargetMode="External"/><Relationship Id="rId28" Type="http://schemas.openxmlformats.org/officeDocument/2006/relationships/hyperlink" Target="consultantplus://offline/ref=75CEC06541040A43D70E8BF8A4B90C4EC1ED5A8183F1CDB5923812449B0B1B14CB920389AFBE1C0FCF57C441AEC3DF39AAD66D4277761CDEG1SAL" TargetMode="External"/><Relationship Id="rId36" Type="http://schemas.openxmlformats.org/officeDocument/2006/relationships/hyperlink" Target="https://normativ.kontur.ru/document?moduleId=1&amp;documentId=367748" TargetMode="External"/><Relationship Id="rId49" Type="http://schemas.openxmlformats.org/officeDocument/2006/relationships/hyperlink" Target="consultantplus://offline/ref=DF488ED1D480EAC75262BCE1C2C242EC4446C9AF1601E20A2521D6A4D28B442F85D3354D30848AE144EF6D749AP516F" TargetMode="External"/><Relationship Id="rId10" Type="http://schemas.openxmlformats.org/officeDocument/2006/relationships/hyperlink" Target="consultantplus://offline/ref=B06BB0F3067BA37D64EC673777585CF195FA5CEFEC80379A3B206384CF51E54FCF7001D07F43D93AAB0A2F81128AC763ABCC91BF9FWEtBF" TargetMode="External"/><Relationship Id="rId19" Type="http://schemas.openxmlformats.org/officeDocument/2006/relationships/hyperlink" Target="consultantplus://offline/ref=AE3B24AA9E2084BB8727D8D99F3F8EB8AE2FE9BFE27B2110C7DF85C829B1E19A4B0ED1B5A8AAD15442E13FE66B912B3D5867F53FF0B7kEB7K" TargetMode="External"/><Relationship Id="rId31" Type="http://schemas.openxmlformats.org/officeDocument/2006/relationships/hyperlink" Target="https://normativ.kontur.ru/document?moduleId=1&amp;documentId=367750" TargetMode="External"/><Relationship Id="rId44" Type="http://schemas.openxmlformats.org/officeDocument/2006/relationships/hyperlink" Target="consultantplus://offline/ref=DF488ED1D480EAC75262BCE1C2C242EC4445CEAB150CE20A2521D6A4D28B442F85D3354D30848AE144EF6D749AP516F" TargetMode="External"/><Relationship Id="rId52" Type="http://schemas.openxmlformats.org/officeDocument/2006/relationships/hyperlink" Target="consultantplus://offline/ref=1E4F97F7A867500AF0BEB06C50A4B0770A1300D28FB92B50562DF179A03C5671C4AC2DAB6FEA25121BEBCEA05D6FD837C9755D8311D9B6D9M2A3G" TargetMode="External"/><Relationship Id="rId4" Type="http://schemas.openxmlformats.org/officeDocument/2006/relationships/settings" Target="settings.xml"/><Relationship Id="rId9" Type="http://schemas.openxmlformats.org/officeDocument/2006/relationships/hyperlink" Target="mailto:to56@fas.gov.ru" TargetMode="External"/><Relationship Id="rId14" Type="http://schemas.openxmlformats.org/officeDocument/2006/relationships/hyperlink" Target="consultantplus://offline/ref=6B624AEAE96FBD31B96553E594651492B76F8683F17A1D31E965F991CA5A61769B62AF095898064454D3B8FE0D2F7CDA09F48364FBTD7CJ" TargetMode="External"/><Relationship Id="rId22" Type="http://schemas.openxmlformats.org/officeDocument/2006/relationships/hyperlink" Target="consultantplus://offline/ref=3A2E229EED1C255C0F7FD58B892A82EBC0A4CBD3ACE332505261F76660FC77B44CA2645E191044272263594391403D8E876966F81E43DAA3J9O2L" TargetMode="External"/><Relationship Id="rId27" Type="http://schemas.openxmlformats.org/officeDocument/2006/relationships/hyperlink" Target="consultantplus://offline/ref=75CEC06541040A43D70E8BF8A4B90C4EC1ED5A8183F1CDB5923812449B0B1B14CB92038AA4EA4D489C519011F497D227A9C86EG4S2L" TargetMode="External"/><Relationship Id="rId30" Type="http://schemas.openxmlformats.org/officeDocument/2006/relationships/hyperlink" Target="consultantplus://offline/ref=75CEC06541040A43D70E8BF8A4B90C4EC1ED5A8183F1CDB5923812449B0B1B14CB920389AFBE1D0EC857C441AEC3DF39AAD66D4277761CDEG1SAL" TargetMode="External"/><Relationship Id="rId35" Type="http://schemas.openxmlformats.org/officeDocument/2006/relationships/hyperlink" Target="https://normativ.kontur.ru/document?moduleId=1&amp;documentId=367750" TargetMode="External"/><Relationship Id="rId43" Type="http://schemas.openxmlformats.org/officeDocument/2006/relationships/hyperlink" Target="consultantplus://offline/ref=1D0F78F7CD42645646040838B2C17A1BC2C07B878D9C70574E61E1B7C3BDA4393105711406352D0EB2099E6E2440489F20CA30FAD4G9u3F" TargetMode="External"/><Relationship Id="rId48" Type="http://schemas.openxmlformats.org/officeDocument/2006/relationships/hyperlink" Target="consultantplus://offline/ref=DF488ED1D480EAC75262BCE1C2C242EC4446C9AF1601E20A2521D6A4D28B442F85D3354D30848AE144EF6D749AP516F" TargetMode="External"/><Relationship Id="rId8" Type="http://schemas.openxmlformats.org/officeDocument/2006/relationships/image" Target="media/image1.png"/><Relationship Id="rId51" Type="http://schemas.openxmlformats.org/officeDocument/2006/relationships/hyperlink" Target="consultantplus://offline/ref=D01769C7EA2E60247B87ADC8D909C3626A96AA72F60FD86BB15F88BA1C1118BB14E4C409F47281C3E6D0D232784D18E5DB3572D2D5A0NEy4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AF21A-394E-44C4-B088-DE5B6C3B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6232</Words>
  <Characters>35526</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41675</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Данияр</cp:lastModifiedBy>
  <cp:revision>4</cp:revision>
  <cp:lastPrinted>2021-02-17T09:37:00Z</cp:lastPrinted>
  <dcterms:created xsi:type="dcterms:W3CDTF">2021-02-17T09:38:00Z</dcterms:created>
  <dcterms:modified xsi:type="dcterms:W3CDTF">2021-02-17T09:41:00Z</dcterms:modified>
</cp:coreProperties>
</file>