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3986" w:rsidRPr="003502BD" w:rsidRDefault="00103986" w:rsidP="00103986">
      <w:pPr>
        <w:spacing w:after="0" w:line="300" w:lineRule="exact"/>
        <w:ind w:left="4536" w:right="566"/>
        <w:rPr>
          <w:rFonts w:ascii="Times New Roman" w:hAnsi="Times New Roman" w:cs="Times New Roman"/>
          <w:b/>
          <w:sz w:val="26"/>
          <w:szCs w:val="26"/>
        </w:rPr>
      </w:pPr>
      <w:r w:rsidRPr="003502BD">
        <w:rPr>
          <w:rFonts w:ascii="Times New Roman" w:hAnsi="Times New Roman" w:cs="Times New Roman"/>
          <w:b/>
          <w:sz w:val="26"/>
          <w:szCs w:val="26"/>
        </w:rPr>
        <w:t>Заявитель:</w:t>
      </w:r>
    </w:p>
    <w:p w:rsidR="00103986" w:rsidRPr="003502BD" w:rsidRDefault="00823EBD" w:rsidP="00103986">
      <w:pPr>
        <w:spacing w:after="0" w:line="300" w:lineRule="exact"/>
        <w:ind w:left="4536" w:right="566"/>
        <w:rPr>
          <w:rFonts w:ascii="Times New Roman" w:hAnsi="Times New Roman" w:cs="Times New Roman"/>
          <w:b/>
          <w:sz w:val="26"/>
          <w:szCs w:val="26"/>
        </w:rPr>
      </w:pPr>
      <w:r>
        <w:rPr>
          <w:rFonts w:ascii="Times New Roman" w:hAnsi="Times New Roman" w:cs="Times New Roman"/>
          <w:b/>
          <w:sz w:val="26"/>
          <w:szCs w:val="26"/>
        </w:rPr>
        <w:t xml:space="preserve">ООО </w:t>
      </w:r>
      <w:r w:rsidR="00103986">
        <w:rPr>
          <w:rFonts w:ascii="Times New Roman" w:hAnsi="Times New Roman" w:cs="Times New Roman"/>
          <w:b/>
          <w:sz w:val="26"/>
          <w:szCs w:val="26"/>
        </w:rPr>
        <w:t>«Н</w:t>
      </w:r>
      <w:r w:rsidR="00103986" w:rsidRPr="003502BD">
        <w:rPr>
          <w:rFonts w:ascii="Times New Roman" w:hAnsi="Times New Roman" w:cs="Times New Roman"/>
          <w:b/>
          <w:sz w:val="26"/>
          <w:szCs w:val="26"/>
        </w:rPr>
        <w:t>анОптика»</w:t>
      </w:r>
    </w:p>
    <w:p w:rsidR="00103986" w:rsidRPr="003502BD" w:rsidRDefault="00103986" w:rsidP="00103986">
      <w:pPr>
        <w:spacing w:after="0" w:line="300" w:lineRule="exact"/>
        <w:ind w:left="4536" w:right="566"/>
        <w:rPr>
          <w:rFonts w:ascii="Times New Roman" w:hAnsi="Times New Roman" w:cs="Times New Roman"/>
          <w:sz w:val="26"/>
          <w:szCs w:val="26"/>
        </w:rPr>
      </w:pPr>
      <w:r w:rsidRPr="003502BD">
        <w:rPr>
          <w:rFonts w:ascii="Times New Roman" w:hAnsi="Times New Roman" w:cs="Times New Roman"/>
          <w:sz w:val="26"/>
          <w:szCs w:val="26"/>
        </w:rPr>
        <w:t>117342, г. Москва, ул. Профсоюзная, 65 / корп 1, эт. 18 пом. XLIV ком 5.02</w:t>
      </w:r>
    </w:p>
    <w:p w:rsidR="00103986" w:rsidRPr="000F6CC8" w:rsidRDefault="00103986" w:rsidP="00103986">
      <w:pPr>
        <w:spacing w:after="0" w:line="300" w:lineRule="exact"/>
        <w:ind w:left="4536" w:right="566"/>
        <w:rPr>
          <w:rFonts w:ascii="Times New Roman" w:hAnsi="Times New Roman" w:cs="Times New Roman"/>
          <w:sz w:val="26"/>
          <w:szCs w:val="26"/>
          <w:lang w:val="en-US"/>
        </w:rPr>
      </w:pPr>
      <w:r w:rsidRPr="003502BD">
        <w:rPr>
          <w:rFonts w:ascii="Times New Roman" w:hAnsi="Times New Roman" w:cs="Times New Roman"/>
          <w:sz w:val="26"/>
          <w:szCs w:val="26"/>
        </w:rPr>
        <w:t>тел</w:t>
      </w:r>
      <w:r w:rsidRPr="000F6CC8">
        <w:rPr>
          <w:rFonts w:ascii="Times New Roman" w:hAnsi="Times New Roman" w:cs="Times New Roman"/>
          <w:sz w:val="26"/>
          <w:szCs w:val="26"/>
          <w:lang w:val="en-US"/>
        </w:rPr>
        <w:t>.: +7 495 107 9971</w:t>
      </w:r>
    </w:p>
    <w:p w:rsidR="00103986" w:rsidRPr="000F6CC8" w:rsidRDefault="00103986" w:rsidP="00103986">
      <w:pPr>
        <w:spacing w:after="0" w:line="300" w:lineRule="exact"/>
        <w:ind w:left="4536" w:right="566"/>
        <w:rPr>
          <w:rFonts w:ascii="Times New Roman" w:hAnsi="Times New Roman" w:cs="Times New Roman"/>
          <w:sz w:val="26"/>
          <w:szCs w:val="26"/>
          <w:lang w:val="en-US"/>
        </w:rPr>
      </w:pPr>
      <w:r w:rsidRPr="003502BD">
        <w:rPr>
          <w:rFonts w:ascii="Times New Roman" w:hAnsi="Times New Roman" w:cs="Times New Roman"/>
          <w:sz w:val="26"/>
          <w:szCs w:val="26"/>
          <w:lang w:val="en-US"/>
        </w:rPr>
        <w:t xml:space="preserve">E-mail: </w:t>
      </w:r>
      <w:r w:rsidRPr="000F6CC8">
        <w:rPr>
          <w:rFonts w:ascii="Times New Roman" w:hAnsi="Times New Roman" w:cs="Times New Roman"/>
          <w:sz w:val="26"/>
          <w:szCs w:val="26"/>
          <w:lang w:val="en-US"/>
        </w:rPr>
        <w:t xml:space="preserve">info@nanoptika.ru </w:t>
      </w:r>
    </w:p>
    <w:p w:rsidR="00103986" w:rsidRPr="000F6CC8" w:rsidRDefault="00103986" w:rsidP="00103986">
      <w:pPr>
        <w:spacing w:after="0" w:line="300" w:lineRule="exact"/>
        <w:ind w:left="4536" w:right="566"/>
        <w:rPr>
          <w:rFonts w:ascii="Times New Roman" w:hAnsi="Times New Roman" w:cs="Times New Roman"/>
          <w:b/>
          <w:sz w:val="26"/>
          <w:szCs w:val="26"/>
          <w:lang w:val="en-US"/>
        </w:rPr>
      </w:pPr>
    </w:p>
    <w:p w:rsidR="00103986" w:rsidRPr="003502BD" w:rsidRDefault="00103986" w:rsidP="00103986">
      <w:pPr>
        <w:spacing w:after="0" w:line="300" w:lineRule="exact"/>
        <w:ind w:left="4536" w:right="566"/>
        <w:rPr>
          <w:rFonts w:ascii="Times New Roman" w:hAnsi="Times New Roman" w:cs="Times New Roman"/>
          <w:b/>
          <w:sz w:val="26"/>
          <w:szCs w:val="26"/>
        </w:rPr>
      </w:pPr>
      <w:r w:rsidRPr="003502BD">
        <w:rPr>
          <w:rFonts w:ascii="Times New Roman" w:hAnsi="Times New Roman" w:cs="Times New Roman"/>
          <w:b/>
          <w:sz w:val="26"/>
          <w:szCs w:val="26"/>
        </w:rPr>
        <w:t>Заказчик:</w:t>
      </w:r>
    </w:p>
    <w:p w:rsidR="00103986" w:rsidRPr="003502BD" w:rsidRDefault="00103986" w:rsidP="00103986">
      <w:pPr>
        <w:spacing w:after="0" w:line="300" w:lineRule="exact"/>
        <w:ind w:left="4536" w:right="566"/>
        <w:rPr>
          <w:rFonts w:ascii="Times New Roman" w:hAnsi="Times New Roman" w:cs="Times New Roman"/>
          <w:b/>
          <w:sz w:val="26"/>
          <w:szCs w:val="26"/>
        </w:rPr>
      </w:pPr>
      <w:r w:rsidRPr="003502BD">
        <w:rPr>
          <w:rFonts w:ascii="Times New Roman" w:hAnsi="Times New Roman" w:cs="Times New Roman"/>
          <w:b/>
          <w:sz w:val="26"/>
          <w:szCs w:val="26"/>
        </w:rPr>
        <w:t>Государственное бюджетное учреждение Республики Марий Эл «Республиканская клиническая больница»</w:t>
      </w:r>
    </w:p>
    <w:p w:rsidR="00103986" w:rsidRPr="003502BD" w:rsidRDefault="00103986" w:rsidP="00103986">
      <w:pPr>
        <w:spacing w:after="0" w:line="300" w:lineRule="exact"/>
        <w:ind w:left="4536" w:right="566"/>
        <w:rPr>
          <w:rFonts w:ascii="Times New Roman" w:hAnsi="Times New Roman" w:cs="Times New Roman"/>
          <w:sz w:val="26"/>
          <w:szCs w:val="26"/>
        </w:rPr>
      </w:pPr>
      <w:r w:rsidRPr="003502BD">
        <w:rPr>
          <w:rFonts w:ascii="Times New Roman" w:hAnsi="Times New Roman" w:cs="Times New Roman"/>
          <w:sz w:val="26"/>
          <w:szCs w:val="26"/>
        </w:rPr>
        <w:t xml:space="preserve">424037, Республика Марий Эл, </w:t>
      </w:r>
    </w:p>
    <w:p w:rsidR="00103986" w:rsidRPr="003502BD" w:rsidRDefault="00103986" w:rsidP="00103986">
      <w:pPr>
        <w:spacing w:after="0" w:line="300" w:lineRule="exact"/>
        <w:ind w:left="4536" w:right="566"/>
        <w:rPr>
          <w:rFonts w:ascii="Times New Roman" w:hAnsi="Times New Roman" w:cs="Times New Roman"/>
          <w:sz w:val="26"/>
          <w:szCs w:val="26"/>
        </w:rPr>
      </w:pPr>
      <w:r w:rsidRPr="003502BD">
        <w:rPr>
          <w:rFonts w:ascii="Times New Roman" w:hAnsi="Times New Roman" w:cs="Times New Roman"/>
          <w:sz w:val="26"/>
          <w:szCs w:val="26"/>
        </w:rPr>
        <w:t xml:space="preserve">г. Йошкар-Ола, ул. Осипенко, д. 33 </w:t>
      </w:r>
    </w:p>
    <w:p w:rsidR="00103986" w:rsidRPr="00947E2D" w:rsidRDefault="00103986" w:rsidP="00103986">
      <w:pPr>
        <w:spacing w:after="0" w:line="300" w:lineRule="exact"/>
        <w:ind w:left="4536" w:right="566"/>
        <w:rPr>
          <w:rFonts w:ascii="Times New Roman" w:hAnsi="Times New Roman" w:cs="Times New Roman"/>
          <w:sz w:val="26"/>
          <w:szCs w:val="26"/>
        </w:rPr>
      </w:pPr>
      <w:r w:rsidRPr="003502BD">
        <w:rPr>
          <w:rFonts w:ascii="Times New Roman" w:hAnsi="Times New Roman" w:cs="Times New Roman"/>
          <w:sz w:val="26"/>
          <w:szCs w:val="26"/>
        </w:rPr>
        <w:t>тел</w:t>
      </w:r>
      <w:r w:rsidRPr="00947E2D">
        <w:rPr>
          <w:rFonts w:ascii="Times New Roman" w:hAnsi="Times New Roman" w:cs="Times New Roman"/>
          <w:sz w:val="26"/>
          <w:szCs w:val="26"/>
        </w:rPr>
        <w:t>.: +7 3012 45 11 99</w:t>
      </w:r>
    </w:p>
    <w:p w:rsidR="00103986" w:rsidRPr="00947E2D" w:rsidRDefault="00103986" w:rsidP="00103986">
      <w:pPr>
        <w:spacing w:after="0" w:line="300" w:lineRule="exact"/>
        <w:ind w:left="4536" w:right="566"/>
        <w:rPr>
          <w:rFonts w:ascii="Times New Roman" w:hAnsi="Times New Roman"/>
          <w:sz w:val="26"/>
          <w:szCs w:val="26"/>
        </w:rPr>
      </w:pPr>
      <w:r w:rsidRPr="003502BD">
        <w:rPr>
          <w:rFonts w:ascii="Times New Roman" w:hAnsi="Times New Roman" w:cs="Times New Roman"/>
          <w:sz w:val="26"/>
          <w:szCs w:val="26"/>
          <w:lang w:val="en-US"/>
        </w:rPr>
        <w:t>E</w:t>
      </w:r>
      <w:r w:rsidRPr="00947E2D">
        <w:rPr>
          <w:rFonts w:ascii="Times New Roman" w:hAnsi="Times New Roman" w:cs="Times New Roman"/>
          <w:sz w:val="26"/>
          <w:szCs w:val="26"/>
        </w:rPr>
        <w:t>-</w:t>
      </w:r>
      <w:r w:rsidRPr="003502BD">
        <w:rPr>
          <w:rFonts w:ascii="Times New Roman" w:hAnsi="Times New Roman" w:cs="Times New Roman"/>
          <w:sz w:val="26"/>
          <w:szCs w:val="26"/>
          <w:lang w:val="en-US"/>
        </w:rPr>
        <w:t>mail</w:t>
      </w:r>
      <w:r w:rsidRPr="00947E2D">
        <w:rPr>
          <w:rFonts w:ascii="Times New Roman" w:hAnsi="Times New Roman" w:cs="Times New Roman"/>
          <w:sz w:val="26"/>
          <w:szCs w:val="26"/>
        </w:rPr>
        <w:t xml:space="preserve">: </w:t>
      </w:r>
      <w:r w:rsidRPr="003502BD">
        <w:rPr>
          <w:rFonts w:ascii="Times New Roman" w:hAnsi="Times New Roman" w:cs="Times New Roman"/>
          <w:sz w:val="26"/>
          <w:szCs w:val="26"/>
          <w:lang w:val="en-US"/>
        </w:rPr>
        <w:t>rkb</w:t>
      </w:r>
      <w:r w:rsidRPr="00947E2D">
        <w:rPr>
          <w:rFonts w:ascii="Times New Roman" w:hAnsi="Times New Roman" w:cs="Times New Roman"/>
          <w:sz w:val="26"/>
          <w:szCs w:val="26"/>
        </w:rPr>
        <w:t>-</w:t>
      </w:r>
      <w:r w:rsidRPr="003502BD">
        <w:rPr>
          <w:rFonts w:ascii="Times New Roman" w:hAnsi="Times New Roman" w:cs="Times New Roman"/>
          <w:sz w:val="26"/>
          <w:szCs w:val="26"/>
          <w:lang w:val="en-US"/>
        </w:rPr>
        <w:t>torgi</w:t>
      </w:r>
      <w:r w:rsidRPr="00947E2D">
        <w:rPr>
          <w:rFonts w:ascii="Times New Roman" w:hAnsi="Times New Roman" w:cs="Times New Roman"/>
          <w:sz w:val="26"/>
          <w:szCs w:val="26"/>
        </w:rPr>
        <w:t>@</w:t>
      </w:r>
      <w:r w:rsidRPr="003502BD">
        <w:rPr>
          <w:rFonts w:ascii="Times New Roman" w:hAnsi="Times New Roman" w:cs="Times New Roman"/>
          <w:sz w:val="26"/>
          <w:szCs w:val="26"/>
          <w:lang w:val="en-US"/>
        </w:rPr>
        <w:t>mail</w:t>
      </w:r>
      <w:r w:rsidRPr="00947E2D">
        <w:rPr>
          <w:rFonts w:ascii="Times New Roman" w:hAnsi="Times New Roman" w:cs="Times New Roman"/>
          <w:sz w:val="26"/>
          <w:szCs w:val="26"/>
        </w:rPr>
        <w:t>.</w:t>
      </w:r>
      <w:r w:rsidRPr="003502BD">
        <w:rPr>
          <w:rFonts w:ascii="Times New Roman" w:hAnsi="Times New Roman" w:cs="Times New Roman"/>
          <w:sz w:val="26"/>
          <w:szCs w:val="26"/>
          <w:lang w:val="en-US"/>
        </w:rPr>
        <w:t>ru</w:t>
      </w:r>
    </w:p>
    <w:p w:rsidR="007E4B0F" w:rsidRPr="00947E2D" w:rsidRDefault="007E4B0F" w:rsidP="00CB3A21">
      <w:pPr>
        <w:spacing w:line="240" w:lineRule="auto"/>
        <w:contextualSpacing/>
        <w:rPr>
          <w:rFonts w:ascii="Times New Roman" w:eastAsia="Times New Roman" w:hAnsi="Times New Roman" w:cs="Times New Roman"/>
          <w:b/>
          <w:noProof/>
          <w:sz w:val="28"/>
          <w:szCs w:val="24"/>
          <w:lang w:eastAsia="ru-RU"/>
        </w:rPr>
      </w:pPr>
    </w:p>
    <w:p w:rsidR="00823EBD" w:rsidRPr="00947E2D" w:rsidRDefault="00823EBD" w:rsidP="00CB3A21">
      <w:pPr>
        <w:spacing w:line="240" w:lineRule="auto"/>
        <w:contextualSpacing/>
        <w:rPr>
          <w:rFonts w:ascii="Times New Roman" w:eastAsia="Times New Roman" w:hAnsi="Times New Roman" w:cs="Times New Roman"/>
          <w:b/>
          <w:noProof/>
          <w:sz w:val="28"/>
          <w:szCs w:val="24"/>
          <w:lang w:eastAsia="ru-RU"/>
        </w:rPr>
      </w:pPr>
    </w:p>
    <w:p w:rsidR="000A3760" w:rsidRPr="00947E2D" w:rsidRDefault="000A3760" w:rsidP="000869BB">
      <w:pPr>
        <w:spacing w:line="240" w:lineRule="auto"/>
        <w:contextualSpacing/>
        <w:rPr>
          <w:rFonts w:ascii="Times New Roman" w:eastAsia="Times New Roman" w:hAnsi="Times New Roman" w:cs="Times New Roman"/>
          <w:b/>
          <w:noProof/>
          <w:sz w:val="24"/>
          <w:szCs w:val="24"/>
          <w:lang w:eastAsia="ru-RU"/>
        </w:rPr>
      </w:pPr>
    </w:p>
    <w:p w:rsidR="00CB3A21" w:rsidRPr="004D52DF" w:rsidRDefault="00CB3A21" w:rsidP="00F12EB7">
      <w:pPr>
        <w:spacing w:line="240" w:lineRule="auto"/>
        <w:contextualSpacing/>
        <w:jc w:val="center"/>
        <w:rPr>
          <w:rFonts w:ascii="Times New Roman" w:eastAsia="Times New Roman" w:hAnsi="Times New Roman" w:cs="Times New Roman"/>
          <w:noProof/>
          <w:sz w:val="26"/>
          <w:szCs w:val="26"/>
          <w:lang w:eastAsia="ru-RU"/>
        </w:rPr>
      </w:pPr>
      <w:r w:rsidRPr="004D52DF">
        <w:rPr>
          <w:rFonts w:ascii="Times New Roman" w:eastAsia="Times New Roman" w:hAnsi="Times New Roman" w:cs="Times New Roman"/>
          <w:b/>
          <w:noProof/>
          <w:sz w:val="26"/>
          <w:szCs w:val="26"/>
          <w:lang w:eastAsia="ru-RU"/>
        </w:rPr>
        <w:t>РЕШЕНИЕ</w:t>
      </w:r>
    </w:p>
    <w:p w:rsidR="00CB3A21" w:rsidRPr="004D52DF" w:rsidRDefault="00CB3A21" w:rsidP="00F12EB7">
      <w:pPr>
        <w:spacing w:line="240" w:lineRule="auto"/>
        <w:ind w:firstLine="709"/>
        <w:contextualSpacing/>
        <w:jc w:val="center"/>
        <w:rPr>
          <w:rFonts w:ascii="Times New Roman" w:eastAsia="Times New Roman" w:hAnsi="Times New Roman" w:cs="Times New Roman"/>
          <w:noProof/>
          <w:sz w:val="26"/>
          <w:szCs w:val="26"/>
          <w:lang w:eastAsia="ru-RU"/>
        </w:rPr>
      </w:pPr>
      <w:r w:rsidRPr="004D52DF">
        <w:rPr>
          <w:rFonts w:ascii="Times New Roman" w:eastAsia="Times New Roman" w:hAnsi="Times New Roman" w:cs="Times New Roman"/>
          <w:noProof/>
          <w:sz w:val="26"/>
          <w:szCs w:val="26"/>
          <w:lang w:eastAsia="ru-RU"/>
        </w:rPr>
        <w:t xml:space="preserve">Комиссии по контролю в сфере закупок по делу </w:t>
      </w:r>
      <w:r w:rsidR="00103986" w:rsidRPr="000F6CC8">
        <w:rPr>
          <w:rFonts w:ascii="Times New Roman" w:eastAsia="Times New Roman" w:hAnsi="Times New Roman" w:cs="Times New Roman"/>
          <w:noProof/>
          <w:sz w:val="26"/>
          <w:szCs w:val="26"/>
          <w:lang w:eastAsia="ru-RU"/>
        </w:rPr>
        <w:t>012/06/106-114/2021</w:t>
      </w:r>
    </w:p>
    <w:p w:rsidR="00D062BA" w:rsidRPr="004D52DF" w:rsidRDefault="00D062BA" w:rsidP="00540E03">
      <w:pPr>
        <w:spacing w:line="240" w:lineRule="auto"/>
        <w:contextualSpacing/>
        <w:jc w:val="both"/>
        <w:rPr>
          <w:rFonts w:ascii="Times New Roman" w:eastAsia="Times New Roman" w:hAnsi="Times New Roman" w:cs="Times New Roman"/>
          <w:b/>
          <w:noProof/>
          <w:sz w:val="26"/>
          <w:szCs w:val="26"/>
          <w:lang w:eastAsia="ru-RU"/>
        </w:rPr>
      </w:pPr>
    </w:p>
    <w:p w:rsidR="00CB3A21" w:rsidRPr="004D52DF" w:rsidRDefault="00CA3578" w:rsidP="00540E03">
      <w:pPr>
        <w:spacing w:line="240" w:lineRule="auto"/>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1</w:t>
      </w:r>
      <w:r w:rsidR="00103986">
        <w:rPr>
          <w:rFonts w:ascii="Times New Roman" w:eastAsia="Times New Roman" w:hAnsi="Times New Roman" w:cs="Times New Roman"/>
          <w:noProof/>
          <w:sz w:val="26"/>
          <w:szCs w:val="26"/>
          <w:lang w:eastAsia="ru-RU"/>
        </w:rPr>
        <w:t>1</w:t>
      </w:r>
      <w:r w:rsidR="003F1365" w:rsidRPr="004D52DF">
        <w:rPr>
          <w:rFonts w:ascii="Times New Roman" w:eastAsia="Times New Roman" w:hAnsi="Times New Roman" w:cs="Times New Roman"/>
          <w:noProof/>
          <w:sz w:val="26"/>
          <w:szCs w:val="26"/>
          <w:lang w:eastAsia="ru-RU"/>
        </w:rPr>
        <w:t xml:space="preserve"> </w:t>
      </w:r>
      <w:r w:rsidR="00103986">
        <w:rPr>
          <w:rFonts w:ascii="Times New Roman" w:eastAsia="Times New Roman" w:hAnsi="Times New Roman" w:cs="Times New Roman"/>
          <w:noProof/>
          <w:sz w:val="26"/>
          <w:szCs w:val="26"/>
          <w:lang w:eastAsia="ru-RU"/>
        </w:rPr>
        <w:t>февраля</w:t>
      </w:r>
      <w:r w:rsidR="003F1365" w:rsidRPr="004D52DF">
        <w:rPr>
          <w:rFonts w:ascii="Times New Roman" w:eastAsia="Times New Roman" w:hAnsi="Times New Roman" w:cs="Times New Roman"/>
          <w:noProof/>
          <w:sz w:val="26"/>
          <w:szCs w:val="26"/>
          <w:lang w:eastAsia="ru-RU"/>
        </w:rPr>
        <w:t xml:space="preserve"> </w:t>
      </w:r>
      <w:r w:rsidR="00FF25B4" w:rsidRPr="004D52DF">
        <w:rPr>
          <w:rFonts w:ascii="Times New Roman" w:eastAsia="Times New Roman" w:hAnsi="Times New Roman" w:cs="Times New Roman"/>
          <w:noProof/>
          <w:sz w:val="26"/>
          <w:szCs w:val="26"/>
          <w:lang w:eastAsia="ru-RU"/>
        </w:rPr>
        <w:t xml:space="preserve"> 202</w:t>
      </w:r>
      <w:r w:rsidR="00103986">
        <w:rPr>
          <w:rFonts w:ascii="Times New Roman" w:eastAsia="Times New Roman" w:hAnsi="Times New Roman" w:cs="Times New Roman"/>
          <w:noProof/>
          <w:sz w:val="26"/>
          <w:szCs w:val="26"/>
          <w:lang w:eastAsia="ru-RU"/>
        </w:rPr>
        <w:t>1</w:t>
      </w:r>
      <w:r w:rsidR="00CB3A21" w:rsidRPr="004D52DF">
        <w:rPr>
          <w:rFonts w:ascii="Times New Roman" w:eastAsia="Times New Roman" w:hAnsi="Times New Roman" w:cs="Times New Roman"/>
          <w:noProof/>
          <w:sz w:val="26"/>
          <w:szCs w:val="26"/>
          <w:lang w:eastAsia="ru-RU"/>
        </w:rPr>
        <w:t xml:space="preserve"> года                                    </w:t>
      </w:r>
      <w:r w:rsidR="00D6226B">
        <w:rPr>
          <w:rFonts w:ascii="Times New Roman" w:eastAsia="Times New Roman" w:hAnsi="Times New Roman" w:cs="Times New Roman"/>
          <w:noProof/>
          <w:sz w:val="26"/>
          <w:szCs w:val="26"/>
          <w:lang w:eastAsia="ru-RU"/>
        </w:rPr>
        <w:t xml:space="preserve">                </w:t>
      </w:r>
      <w:r w:rsidR="00103986">
        <w:rPr>
          <w:rFonts w:ascii="Times New Roman" w:eastAsia="Times New Roman" w:hAnsi="Times New Roman" w:cs="Times New Roman"/>
          <w:noProof/>
          <w:sz w:val="26"/>
          <w:szCs w:val="26"/>
          <w:lang w:eastAsia="ru-RU"/>
        </w:rPr>
        <w:t xml:space="preserve">                           </w:t>
      </w:r>
      <w:r w:rsidR="000869BB">
        <w:rPr>
          <w:rFonts w:ascii="Times New Roman" w:eastAsia="Times New Roman" w:hAnsi="Times New Roman" w:cs="Times New Roman"/>
          <w:noProof/>
          <w:sz w:val="26"/>
          <w:szCs w:val="26"/>
          <w:lang w:eastAsia="ru-RU"/>
        </w:rPr>
        <w:t xml:space="preserve">  </w:t>
      </w:r>
      <w:r w:rsidR="00CB3A21" w:rsidRPr="004D52DF">
        <w:rPr>
          <w:rFonts w:ascii="Times New Roman" w:eastAsia="Times New Roman" w:hAnsi="Times New Roman" w:cs="Times New Roman"/>
          <w:noProof/>
          <w:sz w:val="26"/>
          <w:szCs w:val="26"/>
          <w:lang w:eastAsia="ru-RU"/>
        </w:rPr>
        <w:t>г. Йошкар-Ола</w:t>
      </w:r>
    </w:p>
    <w:p w:rsidR="00CB3A21" w:rsidRPr="004D52DF" w:rsidRDefault="00CB3A21" w:rsidP="00540E03">
      <w:pPr>
        <w:spacing w:line="240" w:lineRule="auto"/>
        <w:ind w:firstLine="709"/>
        <w:contextualSpacing/>
        <w:jc w:val="both"/>
        <w:rPr>
          <w:rFonts w:ascii="Times New Roman" w:eastAsia="Times New Roman" w:hAnsi="Times New Roman" w:cs="Times New Roman"/>
          <w:noProof/>
          <w:sz w:val="26"/>
          <w:szCs w:val="26"/>
          <w:lang w:eastAsia="ru-RU"/>
        </w:rPr>
      </w:pPr>
    </w:p>
    <w:p w:rsidR="00103986" w:rsidRPr="006326D2" w:rsidRDefault="00103986" w:rsidP="00103986">
      <w:pPr>
        <w:spacing w:line="240" w:lineRule="auto"/>
        <w:ind w:firstLine="709"/>
        <w:contextualSpacing/>
        <w:jc w:val="both"/>
        <w:rPr>
          <w:rFonts w:ascii="Times New Roman" w:eastAsia="Times New Roman" w:hAnsi="Times New Roman" w:cs="Times New Roman"/>
          <w:noProof/>
          <w:sz w:val="26"/>
          <w:szCs w:val="26"/>
          <w:lang w:eastAsia="ru-RU"/>
        </w:rPr>
      </w:pPr>
      <w:r w:rsidRPr="006326D2">
        <w:rPr>
          <w:rFonts w:ascii="Times New Roman" w:eastAsia="Times New Roman" w:hAnsi="Times New Roman" w:cs="Times New Roman"/>
          <w:noProof/>
          <w:sz w:val="26"/>
          <w:szCs w:val="26"/>
          <w:lang w:eastAsia="ru-RU"/>
        </w:rPr>
        <w:t>Комиссия Марийского УФАС России по контролю в сфере закупок (далее - Комиссия) в составе:</w:t>
      </w:r>
    </w:p>
    <w:p w:rsidR="00103986" w:rsidRPr="00911206" w:rsidRDefault="00103986" w:rsidP="00103986">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 xml:space="preserve">Председателя Комиссии </w:t>
      </w:r>
      <w:r w:rsidRPr="00911206">
        <w:rPr>
          <w:rFonts w:ascii="Times New Roman" w:hAnsi="Times New Roman" w:cs="Times New Roman"/>
          <w:noProof/>
          <w:sz w:val="26"/>
          <w:szCs w:val="26"/>
          <w:lang w:eastAsia="ru-RU"/>
        </w:rPr>
        <w:t xml:space="preserve"> – </w:t>
      </w:r>
      <w:r w:rsidR="00947E2D">
        <w:rPr>
          <w:rFonts w:ascii="Times New Roman" w:hAnsi="Times New Roman" w:cs="Times New Roman"/>
          <w:noProof/>
          <w:sz w:val="26"/>
          <w:szCs w:val="26"/>
          <w:lang w:eastAsia="ru-RU"/>
        </w:rPr>
        <w:t>___________</w:t>
      </w:r>
      <w:r w:rsidRPr="00911206">
        <w:rPr>
          <w:rFonts w:ascii="Times New Roman" w:hAnsi="Times New Roman" w:cs="Times New Roman"/>
          <w:noProof/>
          <w:sz w:val="26"/>
          <w:szCs w:val="26"/>
          <w:lang w:eastAsia="ru-RU"/>
        </w:rPr>
        <w:t xml:space="preserve"> - </w:t>
      </w:r>
      <w:r w:rsidRPr="00911206">
        <w:rPr>
          <w:rFonts w:ascii="Times New Roman" w:hAnsi="Times New Roman" w:cs="Times New Roman"/>
          <w:sz w:val="26"/>
          <w:szCs w:val="26"/>
        </w:rPr>
        <w:t>заместителя руководителя – начальника отдела контроля закупок и антимонопольного контроля органов власти</w:t>
      </w:r>
      <w:r w:rsidRPr="00911206">
        <w:rPr>
          <w:rFonts w:ascii="Times New Roman" w:eastAsia="Times New Roman" w:hAnsi="Times New Roman" w:cs="Times New Roman"/>
          <w:noProof/>
          <w:sz w:val="26"/>
          <w:szCs w:val="26"/>
          <w:lang w:eastAsia="ru-RU"/>
        </w:rPr>
        <w:t>;</w:t>
      </w:r>
    </w:p>
    <w:p w:rsidR="00103986" w:rsidRPr="00911206" w:rsidRDefault="00103986" w:rsidP="00103986">
      <w:pPr>
        <w:spacing w:line="240" w:lineRule="auto"/>
        <w:ind w:firstLine="709"/>
        <w:contextualSpacing/>
        <w:jc w:val="both"/>
        <w:rPr>
          <w:rFonts w:ascii="Times New Roman" w:eastAsia="Times New Roman" w:hAnsi="Times New Roman" w:cs="Times New Roman"/>
          <w:noProof/>
          <w:sz w:val="26"/>
          <w:szCs w:val="26"/>
          <w:lang w:eastAsia="ru-RU"/>
        </w:rPr>
      </w:pPr>
      <w:r w:rsidRPr="00911206">
        <w:rPr>
          <w:rFonts w:ascii="Times New Roman" w:eastAsia="Times New Roman" w:hAnsi="Times New Roman" w:cs="Times New Roman"/>
          <w:noProof/>
          <w:sz w:val="26"/>
          <w:szCs w:val="26"/>
          <w:lang w:eastAsia="ru-RU"/>
        </w:rPr>
        <w:t>членов Комиссии:</w:t>
      </w:r>
    </w:p>
    <w:p w:rsidR="00103986" w:rsidRPr="00911206" w:rsidRDefault="00947E2D" w:rsidP="00103986">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hAnsi="Times New Roman" w:cs="Times New Roman"/>
          <w:noProof/>
          <w:sz w:val="26"/>
          <w:szCs w:val="26"/>
          <w:lang w:eastAsia="ru-RU"/>
        </w:rPr>
        <w:t>___________</w:t>
      </w:r>
      <w:r w:rsidR="00103986" w:rsidRPr="00911206">
        <w:rPr>
          <w:rFonts w:ascii="Times New Roman" w:eastAsia="Times New Roman" w:hAnsi="Times New Roman" w:cs="Times New Roman"/>
          <w:noProof/>
          <w:sz w:val="26"/>
          <w:szCs w:val="26"/>
          <w:lang w:eastAsia="ru-RU"/>
        </w:rPr>
        <w:t xml:space="preserve"> – специалиста 1 разряда отдела контроля закупок и антимонопольного контроля органов власти,</w:t>
      </w:r>
    </w:p>
    <w:p w:rsidR="00103986" w:rsidRPr="006326D2" w:rsidRDefault="00947E2D" w:rsidP="00103986">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hAnsi="Times New Roman" w:cs="Times New Roman"/>
          <w:noProof/>
          <w:sz w:val="26"/>
          <w:szCs w:val="26"/>
          <w:lang w:eastAsia="ru-RU"/>
        </w:rPr>
        <w:t>___________</w:t>
      </w:r>
      <w:r w:rsidR="00103986" w:rsidRPr="00911206">
        <w:rPr>
          <w:rFonts w:ascii="Times New Roman" w:eastAsia="Times New Roman" w:hAnsi="Times New Roman" w:cs="Times New Roman"/>
          <w:noProof/>
          <w:sz w:val="26"/>
          <w:szCs w:val="26"/>
          <w:lang w:eastAsia="ru-RU"/>
        </w:rPr>
        <w:t xml:space="preserve"> – специалиста 1 разряда отдела контроля закупок и антимонопольного контроля органов власти,</w:t>
      </w:r>
    </w:p>
    <w:p w:rsidR="00103986" w:rsidRDefault="00103986" w:rsidP="00103986">
      <w:pPr>
        <w:spacing w:line="240" w:lineRule="auto"/>
        <w:ind w:firstLine="709"/>
        <w:contextualSpacing/>
        <w:jc w:val="both"/>
        <w:rPr>
          <w:rFonts w:ascii="Times New Roman" w:eastAsia="Times New Roman" w:hAnsi="Times New Roman" w:cs="Times New Roman"/>
          <w:noProof/>
          <w:sz w:val="26"/>
          <w:szCs w:val="26"/>
          <w:lang w:eastAsia="ru-RU"/>
        </w:rPr>
      </w:pPr>
      <w:r w:rsidRPr="006326D2">
        <w:rPr>
          <w:rFonts w:ascii="Times New Roman" w:eastAsia="Times New Roman" w:hAnsi="Times New Roman" w:cs="Times New Roman"/>
          <w:noProof/>
          <w:sz w:val="26"/>
          <w:szCs w:val="26"/>
          <w:lang w:eastAsia="ru-RU"/>
        </w:rPr>
        <w:t xml:space="preserve">в </w:t>
      </w:r>
      <w:r>
        <w:rPr>
          <w:rFonts w:ascii="Times New Roman" w:eastAsia="Times New Roman" w:hAnsi="Times New Roman" w:cs="Times New Roman"/>
          <w:noProof/>
          <w:sz w:val="26"/>
          <w:szCs w:val="26"/>
          <w:lang w:eastAsia="ru-RU"/>
        </w:rPr>
        <w:t>присутствии</w:t>
      </w:r>
      <w:r w:rsidRPr="006326D2">
        <w:rPr>
          <w:rFonts w:ascii="Times New Roman" w:eastAsia="Times New Roman" w:hAnsi="Times New Roman" w:cs="Times New Roman"/>
          <w:noProof/>
          <w:sz w:val="26"/>
          <w:szCs w:val="26"/>
          <w:lang w:eastAsia="ru-RU"/>
        </w:rPr>
        <w:t xml:space="preserve"> представителей</w:t>
      </w:r>
      <w:r>
        <w:rPr>
          <w:rFonts w:ascii="Times New Roman" w:eastAsia="Times New Roman" w:hAnsi="Times New Roman" w:cs="Times New Roman"/>
          <w:noProof/>
          <w:sz w:val="26"/>
          <w:szCs w:val="26"/>
          <w:lang w:eastAsia="ru-RU"/>
        </w:rPr>
        <w:t>:</w:t>
      </w:r>
    </w:p>
    <w:p w:rsidR="00103986" w:rsidRDefault="00103986" w:rsidP="00103986">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заявителя жалобы – директора </w:t>
      </w:r>
      <w:r w:rsidRPr="003C0B5F">
        <w:rPr>
          <w:rFonts w:ascii="Times New Roman" w:eastAsia="Times New Roman" w:hAnsi="Times New Roman" w:cs="Times New Roman"/>
          <w:noProof/>
          <w:sz w:val="26"/>
          <w:szCs w:val="26"/>
          <w:lang w:eastAsia="ru-RU"/>
        </w:rPr>
        <w:t>ООО «</w:t>
      </w:r>
      <w:r>
        <w:rPr>
          <w:rFonts w:ascii="Times New Roman" w:eastAsia="Times New Roman" w:hAnsi="Times New Roman" w:cs="Times New Roman"/>
          <w:noProof/>
          <w:sz w:val="26"/>
          <w:szCs w:val="26"/>
          <w:lang w:eastAsia="ru-RU"/>
        </w:rPr>
        <w:t>НанОптика</w:t>
      </w:r>
      <w:r w:rsidRPr="003C0B5F">
        <w:rPr>
          <w:rFonts w:ascii="Times New Roman" w:eastAsia="Times New Roman" w:hAnsi="Times New Roman" w:cs="Times New Roman"/>
          <w:noProof/>
          <w:sz w:val="26"/>
          <w:szCs w:val="26"/>
          <w:lang w:eastAsia="ru-RU"/>
        </w:rPr>
        <w:t>»</w:t>
      </w:r>
      <w:r>
        <w:rPr>
          <w:rFonts w:ascii="Times New Roman" w:eastAsia="Times New Roman" w:hAnsi="Times New Roman" w:cs="Times New Roman"/>
          <w:noProof/>
          <w:sz w:val="26"/>
          <w:szCs w:val="26"/>
          <w:lang w:eastAsia="ru-RU"/>
        </w:rPr>
        <w:t xml:space="preserve"> </w:t>
      </w:r>
      <w:r w:rsidR="00947E2D">
        <w:rPr>
          <w:rFonts w:ascii="Times New Roman" w:hAnsi="Times New Roman" w:cs="Times New Roman"/>
          <w:noProof/>
          <w:sz w:val="26"/>
          <w:szCs w:val="26"/>
          <w:lang w:eastAsia="ru-RU"/>
        </w:rPr>
        <w:t>___________</w:t>
      </w:r>
      <w:r>
        <w:rPr>
          <w:rFonts w:ascii="Times New Roman" w:eastAsia="Times New Roman" w:hAnsi="Times New Roman" w:cs="Times New Roman"/>
          <w:noProof/>
          <w:sz w:val="26"/>
          <w:szCs w:val="26"/>
          <w:lang w:eastAsia="ru-RU"/>
        </w:rPr>
        <w:t>,</w:t>
      </w:r>
    </w:p>
    <w:p w:rsidR="00364B63" w:rsidRDefault="00103986" w:rsidP="00103986">
      <w:pPr>
        <w:spacing w:after="0" w:line="240" w:lineRule="auto"/>
        <w:ind w:firstLine="709"/>
        <w:jc w:val="both"/>
        <w:rPr>
          <w:rFonts w:ascii="Times New Roman" w:eastAsia="Times New Roman" w:hAnsi="Times New Roman" w:cs="Times New Roman"/>
          <w:sz w:val="26"/>
          <w:szCs w:val="26"/>
          <w:lang w:eastAsia="zh-CN"/>
        </w:rPr>
      </w:pPr>
      <w:r>
        <w:rPr>
          <w:rFonts w:ascii="Times New Roman" w:eastAsia="Times New Roman" w:hAnsi="Times New Roman" w:cs="Times New Roman"/>
          <w:noProof/>
          <w:sz w:val="26"/>
          <w:szCs w:val="26"/>
          <w:lang w:eastAsia="ru-RU"/>
        </w:rPr>
        <w:t xml:space="preserve">представителя заказчика – </w:t>
      </w:r>
      <w:r w:rsidR="00947E2D">
        <w:rPr>
          <w:rFonts w:ascii="Times New Roman" w:hAnsi="Times New Roman" w:cs="Times New Roman"/>
          <w:noProof/>
          <w:sz w:val="26"/>
          <w:szCs w:val="26"/>
          <w:lang w:eastAsia="ru-RU"/>
        </w:rPr>
        <w:t>___________</w:t>
      </w:r>
      <w:bookmarkStart w:id="0" w:name="_GoBack"/>
      <w:bookmarkEnd w:id="0"/>
      <w:r>
        <w:rPr>
          <w:rFonts w:ascii="Times New Roman" w:eastAsia="Times New Roman" w:hAnsi="Times New Roman" w:cs="Times New Roman"/>
          <w:noProof/>
          <w:sz w:val="26"/>
          <w:szCs w:val="26"/>
          <w:lang w:eastAsia="ru-RU"/>
        </w:rPr>
        <w:t xml:space="preserve"> (по доверенности №11/2021 от 08.02.2021),</w:t>
      </w:r>
    </w:p>
    <w:p w:rsidR="00CB3A21" w:rsidRDefault="00103986" w:rsidP="003E6161">
      <w:pPr>
        <w:spacing w:after="0" w:line="240" w:lineRule="auto"/>
        <w:ind w:firstLine="709"/>
        <w:jc w:val="both"/>
        <w:rPr>
          <w:rFonts w:ascii="Times New Roman" w:hAnsi="Times New Roman" w:cs="Times New Roman"/>
          <w:sz w:val="26"/>
          <w:szCs w:val="26"/>
        </w:rPr>
      </w:pPr>
      <w:r w:rsidRPr="006326D2">
        <w:rPr>
          <w:rFonts w:ascii="Times New Roman" w:hAnsi="Times New Roman" w:cs="Times New Roman"/>
          <w:sz w:val="26"/>
          <w:szCs w:val="26"/>
        </w:rPr>
        <w:t xml:space="preserve">рассмотрев жалобу </w:t>
      </w:r>
      <w:r w:rsidRPr="003C0B5F">
        <w:rPr>
          <w:rFonts w:ascii="Times New Roman" w:hAnsi="Times New Roman" w:cs="Times New Roman"/>
          <w:sz w:val="26"/>
          <w:szCs w:val="26"/>
        </w:rPr>
        <w:t>ООО «</w:t>
      </w:r>
      <w:r>
        <w:rPr>
          <w:rFonts w:ascii="Times New Roman" w:hAnsi="Times New Roman" w:cs="Times New Roman"/>
          <w:sz w:val="26"/>
          <w:szCs w:val="26"/>
        </w:rPr>
        <w:t>НанОптика</w:t>
      </w:r>
      <w:r w:rsidRPr="003C0B5F">
        <w:rPr>
          <w:rFonts w:ascii="Times New Roman" w:hAnsi="Times New Roman" w:cs="Times New Roman"/>
          <w:sz w:val="26"/>
          <w:szCs w:val="26"/>
        </w:rPr>
        <w:t>»</w:t>
      </w:r>
      <w:r w:rsidRPr="006326D2">
        <w:rPr>
          <w:rFonts w:ascii="Times New Roman" w:hAnsi="Times New Roman" w:cs="Times New Roman"/>
          <w:color w:val="000000"/>
          <w:sz w:val="26"/>
          <w:szCs w:val="26"/>
        </w:rPr>
        <w:t xml:space="preserve"> </w:t>
      </w:r>
      <w:r>
        <w:rPr>
          <w:rFonts w:ascii="Times New Roman" w:eastAsia="Times New Roman" w:hAnsi="Times New Roman" w:cs="Times New Roman"/>
          <w:sz w:val="26"/>
          <w:szCs w:val="26"/>
          <w:lang w:eastAsia="zh-CN"/>
        </w:rPr>
        <w:t>на положения аукционной документации при проведении электронного аукциона на п</w:t>
      </w:r>
      <w:r w:rsidRPr="003502BD">
        <w:rPr>
          <w:rFonts w:ascii="Times New Roman" w:eastAsia="Times New Roman" w:hAnsi="Times New Roman" w:cs="Times New Roman"/>
          <w:sz w:val="26"/>
          <w:szCs w:val="26"/>
          <w:lang w:eastAsia="zh-CN"/>
        </w:rPr>
        <w:t>оставк</w:t>
      </w:r>
      <w:r>
        <w:rPr>
          <w:rFonts w:ascii="Times New Roman" w:eastAsia="Times New Roman" w:hAnsi="Times New Roman" w:cs="Times New Roman"/>
          <w:sz w:val="26"/>
          <w:szCs w:val="26"/>
          <w:lang w:eastAsia="zh-CN"/>
        </w:rPr>
        <w:t>у</w:t>
      </w:r>
      <w:r w:rsidRPr="003502BD">
        <w:rPr>
          <w:rFonts w:ascii="Times New Roman" w:eastAsia="Times New Roman" w:hAnsi="Times New Roman" w:cs="Times New Roman"/>
          <w:sz w:val="26"/>
          <w:szCs w:val="26"/>
          <w:lang w:eastAsia="zh-CN"/>
        </w:rPr>
        <w:t xml:space="preserve"> интраокулярных линз для нужд Государственное бюджетное учреждение Республики Марий Эл «Республиканская клиническая больница»</w:t>
      </w:r>
      <w:r>
        <w:rPr>
          <w:rFonts w:ascii="Times New Roman" w:eastAsia="Times New Roman" w:hAnsi="Times New Roman" w:cs="Times New Roman"/>
          <w:sz w:val="26"/>
          <w:szCs w:val="26"/>
          <w:lang w:eastAsia="zh-CN"/>
        </w:rPr>
        <w:t xml:space="preserve"> (извещение </w:t>
      </w:r>
      <w:r w:rsidRPr="00582DED">
        <w:rPr>
          <w:rFonts w:ascii="Times New Roman" w:eastAsia="Times New Roman" w:hAnsi="Times New Roman" w:cs="Times New Roman"/>
          <w:sz w:val="26"/>
          <w:szCs w:val="26"/>
          <w:lang w:eastAsia="zh-CN"/>
        </w:rPr>
        <w:t xml:space="preserve">№ </w:t>
      </w:r>
      <w:r w:rsidRPr="003502BD">
        <w:rPr>
          <w:rFonts w:ascii="Times New Roman" w:eastAsia="Times New Roman" w:hAnsi="Times New Roman" w:cs="Times New Roman"/>
          <w:sz w:val="26"/>
          <w:szCs w:val="26"/>
          <w:lang w:eastAsia="zh-CN"/>
        </w:rPr>
        <w:t>0308200003121000005</w:t>
      </w:r>
      <w:r>
        <w:rPr>
          <w:rFonts w:ascii="Times New Roman" w:eastAsia="Times New Roman" w:hAnsi="Times New Roman" w:cs="Times New Roman"/>
          <w:sz w:val="26"/>
          <w:szCs w:val="26"/>
          <w:lang w:eastAsia="zh-CN"/>
        </w:rPr>
        <w:t xml:space="preserve"> от 26</w:t>
      </w:r>
      <w:r w:rsidRPr="00DC23A0">
        <w:rPr>
          <w:rFonts w:ascii="Times New Roman" w:eastAsia="Times New Roman" w:hAnsi="Times New Roman" w:cs="Times New Roman"/>
          <w:sz w:val="26"/>
          <w:szCs w:val="26"/>
          <w:lang w:eastAsia="zh-CN"/>
        </w:rPr>
        <w:t>.</w:t>
      </w:r>
      <w:r>
        <w:rPr>
          <w:rFonts w:ascii="Times New Roman" w:eastAsia="Times New Roman" w:hAnsi="Times New Roman" w:cs="Times New Roman"/>
          <w:sz w:val="26"/>
          <w:szCs w:val="26"/>
          <w:lang w:eastAsia="zh-CN"/>
        </w:rPr>
        <w:t>01</w:t>
      </w:r>
      <w:r w:rsidRPr="00DC23A0">
        <w:rPr>
          <w:rFonts w:ascii="Times New Roman" w:eastAsia="Times New Roman" w:hAnsi="Times New Roman" w:cs="Times New Roman"/>
          <w:sz w:val="26"/>
          <w:szCs w:val="26"/>
          <w:lang w:eastAsia="zh-CN"/>
        </w:rPr>
        <w:t>.202</w:t>
      </w:r>
      <w:r>
        <w:rPr>
          <w:rFonts w:ascii="Times New Roman" w:eastAsia="Times New Roman" w:hAnsi="Times New Roman" w:cs="Times New Roman"/>
          <w:sz w:val="26"/>
          <w:szCs w:val="26"/>
          <w:lang w:eastAsia="zh-CN"/>
        </w:rPr>
        <w:t>1)</w:t>
      </w:r>
      <w:r w:rsidR="003E6161" w:rsidRPr="004D52DF">
        <w:rPr>
          <w:rFonts w:ascii="Times New Roman" w:hAnsi="Times New Roman" w:cs="Times New Roman"/>
          <w:sz w:val="26"/>
          <w:szCs w:val="26"/>
        </w:rPr>
        <w:t xml:space="preserve">, </w:t>
      </w:r>
    </w:p>
    <w:p w:rsidR="00103986" w:rsidRPr="004D52DF" w:rsidRDefault="00103986" w:rsidP="003E6161">
      <w:pPr>
        <w:spacing w:after="0" w:line="240" w:lineRule="auto"/>
        <w:ind w:firstLine="709"/>
        <w:jc w:val="both"/>
        <w:rPr>
          <w:rFonts w:ascii="Times New Roman" w:hAnsi="Times New Roman" w:cs="Times New Roman"/>
          <w:sz w:val="26"/>
          <w:szCs w:val="26"/>
        </w:rPr>
      </w:pPr>
    </w:p>
    <w:p w:rsidR="005C6E9F" w:rsidRPr="004D52DF" w:rsidRDefault="00CB3A21" w:rsidP="005C6E9F">
      <w:pPr>
        <w:spacing w:line="240" w:lineRule="auto"/>
        <w:ind w:firstLine="709"/>
        <w:contextualSpacing/>
        <w:jc w:val="center"/>
        <w:rPr>
          <w:rFonts w:ascii="Times New Roman" w:eastAsia="Times New Roman" w:hAnsi="Times New Roman" w:cs="Times New Roman"/>
          <w:b/>
          <w:noProof/>
          <w:sz w:val="26"/>
          <w:szCs w:val="26"/>
          <w:lang w:eastAsia="ru-RU"/>
        </w:rPr>
      </w:pPr>
      <w:r w:rsidRPr="004D52DF">
        <w:rPr>
          <w:rFonts w:ascii="Times New Roman" w:eastAsia="Times New Roman" w:hAnsi="Times New Roman" w:cs="Times New Roman"/>
          <w:b/>
          <w:noProof/>
          <w:sz w:val="26"/>
          <w:szCs w:val="26"/>
          <w:lang w:eastAsia="ru-RU"/>
        </w:rPr>
        <w:t>установила:</w:t>
      </w:r>
    </w:p>
    <w:p w:rsidR="00485955" w:rsidRPr="004D52DF" w:rsidRDefault="00485955" w:rsidP="005C6E9F">
      <w:pPr>
        <w:spacing w:line="240" w:lineRule="auto"/>
        <w:ind w:firstLine="709"/>
        <w:contextualSpacing/>
        <w:jc w:val="center"/>
        <w:rPr>
          <w:rFonts w:ascii="Times New Roman" w:eastAsia="Times New Roman" w:hAnsi="Times New Roman" w:cs="Times New Roman"/>
          <w:b/>
          <w:noProof/>
          <w:sz w:val="26"/>
          <w:szCs w:val="26"/>
          <w:lang w:eastAsia="ru-RU"/>
        </w:rPr>
      </w:pPr>
    </w:p>
    <w:p w:rsidR="00924BF7" w:rsidRPr="004D52DF" w:rsidRDefault="00FF25B4" w:rsidP="00C81466">
      <w:pPr>
        <w:spacing w:line="240" w:lineRule="auto"/>
        <w:ind w:firstLine="709"/>
        <w:contextualSpacing/>
        <w:jc w:val="both"/>
        <w:rPr>
          <w:rFonts w:ascii="Times New Roman" w:eastAsia="Times New Roman" w:hAnsi="Times New Roman" w:cs="Times New Roman"/>
          <w:b/>
          <w:noProof/>
          <w:sz w:val="26"/>
          <w:szCs w:val="26"/>
          <w:lang w:eastAsia="ru-RU"/>
        </w:rPr>
      </w:pPr>
      <w:r w:rsidRPr="004D52DF">
        <w:rPr>
          <w:rFonts w:ascii="Times New Roman" w:eastAsia="Times New Roman" w:hAnsi="Times New Roman" w:cs="Times New Roman"/>
          <w:noProof/>
          <w:sz w:val="26"/>
          <w:szCs w:val="26"/>
          <w:lang w:eastAsia="ru-RU"/>
        </w:rPr>
        <w:t>ГБУ РМЭ «</w:t>
      </w:r>
      <w:r w:rsidR="000413B2">
        <w:rPr>
          <w:rFonts w:ascii="Times New Roman" w:eastAsia="Times New Roman" w:hAnsi="Times New Roman" w:cs="Times New Roman"/>
          <w:sz w:val="26"/>
          <w:szCs w:val="26"/>
          <w:lang w:eastAsia="zh-CN"/>
        </w:rPr>
        <w:t>Республиканский клиническ</w:t>
      </w:r>
      <w:r w:rsidR="00103986">
        <w:rPr>
          <w:rFonts w:ascii="Times New Roman" w:eastAsia="Times New Roman" w:hAnsi="Times New Roman" w:cs="Times New Roman"/>
          <w:sz w:val="26"/>
          <w:szCs w:val="26"/>
          <w:lang w:eastAsia="zh-CN"/>
        </w:rPr>
        <w:t>ая</w:t>
      </w:r>
      <w:r w:rsidR="000413B2">
        <w:rPr>
          <w:rFonts w:ascii="Times New Roman" w:eastAsia="Times New Roman" w:hAnsi="Times New Roman" w:cs="Times New Roman"/>
          <w:sz w:val="26"/>
          <w:szCs w:val="26"/>
          <w:lang w:eastAsia="zh-CN"/>
        </w:rPr>
        <w:t xml:space="preserve"> </w:t>
      </w:r>
      <w:r w:rsidR="00103986">
        <w:rPr>
          <w:rFonts w:ascii="Times New Roman" w:eastAsia="Times New Roman" w:hAnsi="Times New Roman" w:cs="Times New Roman"/>
          <w:sz w:val="26"/>
          <w:szCs w:val="26"/>
          <w:lang w:eastAsia="zh-CN"/>
        </w:rPr>
        <w:t>больница</w:t>
      </w:r>
      <w:r w:rsidR="007A25CC" w:rsidRPr="004D52DF">
        <w:rPr>
          <w:rFonts w:ascii="Times New Roman" w:eastAsia="Times New Roman" w:hAnsi="Times New Roman" w:cs="Times New Roman"/>
          <w:noProof/>
          <w:sz w:val="26"/>
          <w:szCs w:val="26"/>
          <w:lang w:eastAsia="ru-RU"/>
        </w:rPr>
        <w:t>» проводится</w:t>
      </w:r>
      <w:r w:rsidR="00CB3A21" w:rsidRPr="004D52DF">
        <w:rPr>
          <w:rFonts w:ascii="Times New Roman" w:eastAsia="Times New Roman" w:hAnsi="Times New Roman" w:cs="Times New Roman"/>
          <w:noProof/>
          <w:sz w:val="26"/>
          <w:szCs w:val="26"/>
          <w:lang w:eastAsia="ru-RU"/>
        </w:rPr>
        <w:t xml:space="preserve"> электронный аукцион </w:t>
      </w:r>
      <w:r w:rsidR="00103986">
        <w:rPr>
          <w:rFonts w:ascii="Times New Roman" w:eastAsia="Times New Roman" w:hAnsi="Times New Roman" w:cs="Times New Roman"/>
          <w:sz w:val="26"/>
          <w:szCs w:val="26"/>
          <w:lang w:eastAsia="zh-CN"/>
        </w:rPr>
        <w:t>на п</w:t>
      </w:r>
      <w:r w:rsidR="00103986" w:rsidRPr="003502BD">
        <w:rPr>
          <w:rFonts w:ascii="Times New Roman" w:eastAsia="Times New Roman" w:hAnsi="Times New Roman" w:cs="Times New Roman"/>
          <w:sz w:val="26"/>
          <w:szCs w:val="26"/>
          <w:lang w:eastAsia="zh-CN"/>
        </w:rPr>
        <w:t>оставк</w:t>
      </w:r>
      <w:r w:rsidR="00103986">
        <w:rPr>
          <w:rFonts w:ascii="Times New Roman" w:eastAsia="Times New Roman" w:hAnsi="Times New Roman" w:cs="Times New Roman"/>
          <w:sz w:val="26"/>
          <w:szCs w:val="26"/>
          <w:lang w:eastAsia="zh-CN"/>
        </w:rPr>
        <w:t>у</w:t>
      </w:r>
      <w:r w:rsidR="00103986" w:rsidRPr="003502BD">
        <w:rPr>
          <w:rFonts w:ascii="Times New Roman" w:eastAsia="Times New Roman" w:hAnsi="Times New Roman" w:cs="Times New Roman"/>
          <w:sz w:val="26"/>
          <w:szCs w:val="26"/>
          <w:lang w:eastAsia="zh-CN"/>
        </w:rPr>
        <w:t xml:space="preserve"> интраокулярных линз</w:t>
      </w:r>
      <w:r w:rsidRPr="004D52DF">
        <w:rPr>
          <w:rFonts w:ascii="Times New Roman" w:eastAsia="Times New Roman" w:hAnsi="Times New Roman" w:cs="Times New Roman"/>
          <w:noProof/>
          <w:sz w:val="26"/>
          <w:szCs w:val="26"/>
          <w:lang w:eastAsia="ru-RU"/>
        </w:rPr>
        <w:t xml:space="preserve"> (</w:t>
      </w:r>
      <w:r w:rsidR="000413B2" w:rsidRPr="004D52DF">
        <w:rPr>
          <w:rFonts w:ascii="Times New Roman" w:hAnsi="Times New Roman" w:cs="Times New Roman"/>
          <w:color w:val="000000"/>
          <w:sz w:val="26"/>
          <w:szCs w:val="26"/>
        </w:rPr>
        <w:t xml:space="preserve">извещение на официальном сайте единой информационной системы в сфере закупок в </w:t>
      </w:r>
      <w:r w:rsidR="000413B2" w:rsidRPr="004D52DF">
        <w:rPr>
          <w:rFonts w:ascii="Times New Roman" w:hAnsi="Times New Roman" w:cs="Times New Roman"/>
          <w:color w:val="000000"/>
          <w:sz w:val="26"/>
          <w:szCs w:val="26"/>
        </w:rPr>
        <w:lastRenderedPageBreak/>
        <w:t xml:space="preserve">информационно-телекоммуникационной сети «Интернет» http://zakupki.gov.ru № </w:t>
      </w:r>
      <w:r w:rsidR="00103986" w:rsidRPr="003502BD">
        <w:rPr>
          <w:rFonts w:ascii="Times New Roman" w:eastAsia="Times New Roman" w:hAnsi="Times New Roman" w:cs="Times New Roman"/>
          <w:sz w:val="26"/>
          <w:szCs w:val="26"/>
          <w:lang w:eastAsia="zh-CN"/>
        </w:rPr>
        <w:t>0308200003121000005</w:t>
      </w:r>
      <w:r w:rsidR="00103986">
        <w:rPr>
          <w:rFonts w:ascii="Times New Roman" w:eastAsia="Times New Roman" w:hAnsi="Times New Roman" w:cs="Times New Roman"/>
          <w:sz w:val="26"/>
          <w:szCs w:val="26"/>
          <w:lang w:eastAsia="zh-CN"/>
        </w:rPr>
        <w:t xml:space="preserve"> от 26</w:t>
      </w:r>
      <w:r w:rsidR="00103986" w:rsidRPr="00DC23A0">
        <w:rPr>
          <w:rFonts w:ascii="Times New Roman" w:eastAsia="Times New Roman" w:hAnsi="Times New Roman" w:cs="Times New Roman"/>
          <w:sz w:val="26"/>
          <w:szCs w:val="26"/>
          <w:lang w:eastAsia="zh-CN"/>
        </w:rPr>
        <w:t>.</w:t>
      </w:r>
      <w:r w:rsidR="00103986">
        <w:rPr>
          <w:rFonts w:ascii="Times New Roman" w:eastAsia="Times New Roman" w:hAnsi="Times New Roman" w:cs="Times New Roman"/>
          <w:sz w:val="26"/>
          <w:szCs w:val="26"/>
          <w:lang w:eastAsia="zh-CN"/>
        </w:rPr>
        <w:t>01</w:t>
      </w:r>
      <w:r w:rsidR="00103986" w:rsidRPr="00DC23A0">
        <w:rPr>
          <w:rFonts w:ascii="Times New Roman" w:eastAsia="Times New Roman" w:hAnsi="Times New Roman" w:cs="Times New Roman"/>
          <w:sz w:val="26"/>
          <w:szCs w:val="26"/>
          <w:lang w:eastAsia="zh-CN"/>
        </w:rPr>
        <w:t>.202</w:t>
      </w:r>
      <w:r w:rsidR="00103986">
        <w:rPr>
          <w:rFonts w:ascii="Times New Roman" w:eastAsia="Times New Roman" w:hAnsi="Times New Roman" w:cs="Times New Roman"/>
          <w:sz w:val="26"/>
          <w:szCs w:val="26"/>
          <w:lang w:eastAsia="zh-CN"/>
        </w:rPr>
        <w:t>1</w:t>
      </w:r>
      <w:r w:rsidRPr="004D52DF">
        <w:rPr>
          <w:rFonts w:ascii="Times New Roman" w:eastAsia="Times New Roman" w:hAnsi="Times New Roman" w:cs="Times New Roman"/>
          <w:noProof/>
          <w:sz w:val="26"/>
          <w:szCs w:val="26"/>
          <w:lang w:eastAsia="ru-RU"/>
        </w:rPr>
        <w:t>)</w:t>
      </w:r>
      <w:r w:rsidR="00CB3A21" w:rsidRPr="004D52DF">
        <w:rPr>
          <w:rFonts w:ascii="Times New Roman" w:eastAsia="Times New Roman" w:hAnsi="Times New Roman" w:cs="Times New Roman"/>
          <w:noProof/>
          <w:sz w:val="26"/>
          <w:szCs w:val="26"/>
          <w:lang w:eastAsia="ru-RU"/>
        </w:rPr>
        <w:t>.</w:t>
      </w:r>
    </w:p>
    <w:p w:rsidR="00924BF7" w:rsidRPr="004D52DF" w:rsidRDefault="00D83BE6" w:rsidP="00924BF7">
      <w:pPr>
        <w:spacing w:line="240" w:lineRule="auto"/>
        <w:ind w:firstLine="709"/>
        <w:contextualSpacing/>
        <w:jc w:val="both"/>
        <w:rPr>
          <w:rFonts w:ascii="Times New Roman" w:eastAsia="Times New Roman" w:hAnsi="Times New Roman" w:cs="Times New Roman"/>
          <w:noProof/>
          <w:sz w:val="26"/>
          <w:szCs w:val="26"/>
          <w:lang w:eastAsia="ru-RU"/>
        </w:rPr>
      </w:pPr>
      <w:r w:rsidRPr="004D52DF">
        <w:rPr>
          <w:rFonts w:ascii="Times New Roman" w:hAnsi="Times New Roman" w:cs="Times New Roman"/>
          <w:sz w:val="26"/>
          <w:szCs w:val="26"/>
        </w:rPr>
        <w:t>В Марийское УФАС России поступила жалоба ООО «</w:t>
      </w:r>
      <w:r w:rsidR="00103986">
        <w:rPr>
          <w:rFonts w:ascii="Times New Roman" w:hAnsi="Times New Roman" w:cs="Times New Roman"/>
          <w:sz w:val="26"/>
          <w:szCs w:val="26"/>
        </w:rPr>
        <w:t>НанОптика</w:t>
      </w:r>
      <w:r w:rsidRPr="004D52DF">
        <w:rPr>
          <w:rFonts w:ascii="Times New Roman" w:hAnsi="Times New Roman" w:cs="Times New Roman"/>
          <w:sz w:val="26"/>
          <w:szCs w:val="26"/>
        </w:rPr>
        <w:t xml:space="preserve">» на </w:t>
      </w:r>
      <w:r w:rsidR="00FF25B4" w:rsidRPr="004D52DF">
        <w:rPr>
          <w:rFonts w:ascii="Times New Roman" w:hAnsi="Times New Roman" w:cs="Times New Roman"/>
          <w:sz w:val="26"/>
          <w:szCs w:val="26"/>
        </w:rPr>
        <w:t xml:space="preserve">положения аукционной документации </w:t>
      </w:r>
      <w:r w:rsidRPr="004D52DF">
        <w:rPr>
          <w:rFonts w:ascii="Times New Roman" w:hAnsi="Times New Roman" w:cs="Times New Roman"/>
          <w:sz w:val="26"/>
          <w:szCs w:val="26"/>
        </w:rPr>
        <w:t>вышеуказанного электронного аукциона.</w:t>
      </w:r>
    </w:p>
    <w:p w:rsidR="008D426E" w:rsidRPr="004D52DF" w:rsidRDefault="00D83BE6" w:rsidP="00924BF7">
      <w:pPr>
        <w:spacing w:line="240" w:lineRule="auto"/>
        <w:ind w:firstLine="709"/>
        <w:contextualSpacing/>
        <w:jc w:val="both"/>
        <w:rPr>
          <w:rFonts w:ascii="Times New Roman" w:hAnsi="Times New Roman" w:cs="Times New Roman"/>
          <w:sz w:val="26"/>
          <w:szCs w:val="26"/>
        </w:rPr>
      </w:pPr>
      <w:r w:rsidRPr="004D52DF">
        <w:rPr>
          <w:rFonts w:ascii="Times New Roman" w:hAnsi="Times New Roman" w:cs="Times New Roman"/>
          <w:sz w:val="26"/>
          <w:szCs w:val="26"/>
        </w:rPr>
        <w:t xml:space="preserve"> </w:t>
      </w:r>
      <w:r w:rsidR="004D52DF" w:rsidRPr="004D52DF">
        <w:rPr>
          <w:rFonts w:ascii="Times New Roman" w:hAnsi="Times New Roman" w:cs="Times New Roman"/>
          <w:sz w:val="26"/>
          <w:szCs w:val="26"/>
        </w:rPr>
        <w:t>Заявитель полагает, что документация указанного аукциона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8D426E" w:rsidRPr="004D52DF">
        <w:rPr>
          <w:rFonts w:ascii="Times New Roman" w:hAnsi="Times New Roman" w:cs="Times New Roman"/>
          <w:sz w:val="26"/>
          <w:szCs w:val="26"/>
        </w:rPr>
        <w:t>.</w:t>
      </w:r>
    </w:p>
    <w:p w:rsidR="00924BF7" w:rsidRPr="004D52DF" w:rsidRDefault="00527F52" w:rsidP="00924BF7">
      <w:pPr>
        <w:spacing w:line="240" w:lineRule="auto"/>
        <w:ind w:firstLine="709"/>
        <w:contextualSpacing/>
        <w:jc w:val="both"/>
        <w:rPr>
          <w:rFonts w:ascii="Times New Roman" w:eastAsia="Times New Roman" w:hAnsi="Times New Roman" w:cs="Times New Roman"/>
          <w:noProof/>
          <w:sz w:val="26"/>
          <w:szCs w:val="26"/>
          <w:lang w:eastAsia="ru-RU"/>
        </w:rPr>
      </w:pPr>
      <w:r w:rsidRPr="004D52DF">
        <w:rPr>
          <w:rFonts w:ascii="Times New Roman" w:eastAsia="Times New Roman" w:hAnsi="Times New Roman" w:cs="Times New Roman"/>
          <w:sz w:val="26"/>
          <w:szCs w:val="26"/>
          <w:lang w:eastAsia="zh-CN"/>
        </w:rPr>
        <w:t>Заказчик с доводами жалоб</w:t>
      </w:r>
      <w:r w:rsidR="000B54F2" w:rsidRPr="004D52DF">
        <w:rPr>
          <w:rFonts w:ascii="Times New Roman" w:eastAsia="Times New Roman" w:hAnsi="Times New Roman" w:cs="Times New Roman"/>
          <w:sz w:val="26"/>
          <w:szCs w:val="26"/>
          <w:lang w:eastAsia="zh-CN"/>
        </w:rPr>
        <w:t>ы</w:t>
      </w:r>
      <w:r w:rsidRPr="004D52DF">
        <w:rPr>
          <w:rFonts w:ascii="Times New Roman" w:eastAsia="Times New Roman" w:hAnsi="Times New Roman" w:cs="Times New Roman"/>
          <w:sz w:val="26"/>
          <w:szCs w:val="26"/>
          <w:lang w:eastAsia="zh-CN"/>
        </w:rPr>
        <w:t xml:space="preserve"> не согласился, просил признать жалоб</w:t>
      </w:r>
      <w:r w:rsidR="000B54F2" w:rsidRPr="004D52DF">
        <w:rPr>
          <w:rFonts w:ascii="Times New Roman" w:eastAsia="Times New Roman" w:hAnsi="Times New Roman" w:cs="Times New Roman"/>
          <w:sz w:val="26"/>
          <w:szCs w:val="26"/>
          <w:lang w:eastAsia="zh-CN"/>
        </w:rPr>
        <w:t>у</w:t>
      </w:r>
      <w:r w:rsidRPr="004D52DF">
        <w:rPr>
          <w:rFonts w:ascii="Times New Roman" w:eastAsia="Times New Roman" w:hAnsi="Times New Roman" w:cs="Times New Roman"/>
          <w:sz w:val="26"/>
          <w:szCs w:val="26"/>
          <w:lang w:eastAsia="zh-CN"/>
        </w:rPr>
        <w:t xml:space="preserve"> необоснованн</w:t>
      </w:r>
      <w:r w:rsidR="000B54F2" w:rsidRPr="004D52DF">
        <w:rPr>
          <w:rFonts w:ascii="Times New Roman" w:eastAsia="Times New Roman" w:hAnsi="Times New Roman" w:cs="Times New Roman"/>
          <w:sz w:val="26"/>
          <w:szCs w:val="26"/>
          <w:lang w:eastAsia="zh-CN"/>
        </w:rPr>
        <w:t>ой</w:t>
      </w:r>
      <w:r w:rsidRPr="004D52DF">
        <w:rPr>
          <w:rFonts w:ascii="Times New Roman" w:eastAsia="Times New Roman" w:hAnsi="Times New Roman" w:cs="Times New Roman"/>
          <w:sz w:val="26"/>
          <w:szCs w:val="26"/>
          <w:lang w:eastAsia="zh-CN"/>
        </w:rPr>
        <w:t>, поддержал письменные пояснения, представл</w:t>
      </w:r>
      <w:r w:rsidR="004A4123" w:rsidRPr="004D52DF">
        <w:rPr>
          <w:rFonts w:ascii="Times New Roman" w:eastAsia="Times New Roman" w:hAnsi="Times New Roman" w:cs="Times New Roman"/>
          <w:sz w:val="26"/>
          <w:szCs w:val="26"/>
          <w:lang w:eastAsia="zh-CN"/>
        </w:rPr>
        <w:t>енные в ходе рассмотрения жалоб</w:t>
      </w:r>
      <w:r w:rsidR="00511199" w:rsidRPr="004D52DF">
        <w:rPr>
          <w:rFonts w:ascii="Times New Roman" w:eastAsia="Times New Roman" w:hAnsi="Times New Roman" w:cs="Times New Roman"/>
          <w:sz w:val="26"/>
          <w:szCs w:val="26"/>
          <w:lang w:eastAsia="zh-CN"/>
        </w:rPr>
        <w:t>ы</w:t>
      </w:r>
      <w:r w:rsidR="00975912" w:rsidRPr="004D52DF">
        <w:rPr>
          <w:rFonts w:ascii="Times New Roman" w:eastAsia="Times New Roman" w:hAnsi="Times New Roman" w:cs="Times New Roman"/>
          <w:sz w:val="26"/>
          <w:szCs w:val="26"/>
          <w:lang w:eastAsia="zh-CN"/>
        </w:rPr>
        <w:t>.</w:t>
      </w:r>
    </w:p>
    <w:p w:rsidR="00924BF7" w:rsidRPr="004D52DF" w:rsidRDefault="00072D19" w:rsidP="00924BF7">
      <w:pPr>
        <w:spacing w:line="240" w:lineRule="auto"/>
        <w:ind w:firstLine="709"/>
        <w:contextualSpacing/>
        <w:jc w:val="both"/>
        <w:rPr>
          <w:rFonts w:ascii="Times New Roman" w:eastAsia="Times New Roman" w:hAnsi="Times New Roman" w:cs="Times New Roman"/>
          <w:noProof/>
          <w:sz w:val="26"/>
          <w:szCs w:val="26"/>
          <w:lang w:eastAsia="ru-RU"/>
        </w:rPr>
      </w:pPr>
      <w:r w:rsidRPr="004D52DF">
        <w:rPr>
          <w:rFonts w:ascii="Times New Roman" w:eastAsia="Times New Roman" w:hAnsi="Times New Roman" w:cs="Times New Roman"/>
          <w:noProof/>
          <w:sz w:val="26"/>
          <w:szCs w:val="26"/>
          <w:lang w:eastAsia="ru-RU"/>
        </w:rPr>
        <w:t>При рассмотрении жалоб</w:t>
      </w:r>
      <w:r w:rsidR="00511199" w:rsidRPr="004D52DF">
        <w:rPr>
          <w:rFonts w:ascii="Times New Roman" w:eastAsia="Times New Roman" w:hAnsi="Times New Roman" w:cs="Times New Roman"/>
          <w:noProof/>
          <w:sz w:val="26"/>
          <w:szCs w:val="26"/>
          <w:lang w:eastAsia="ru-RU"/>
        </w:rPr>
        <w:t>ы</w:t>
      </w:r>
      <w:r w:rsidRPr="004D52DF">
        <w:rPr>
          <w:rFonts w:ascii="Times New Roman" w:eastAsia="Times New Roman" w:hAnsi="Times New Roman" w:cs="Times New Roman"/>
          <w:noProof/>
          <w:sz w:val="26"/>
          <w:szCs w:val="26"/>
          <w:lang w:eastAsia="ru-RU"/>
        </w:rPr>
        <w:t xml:space="preserve"> в соответствии с частью 15 статьи 99 Закона о контрактной системе, Марийским УФАС России проведена внеплановая проверка процедуры закупки. В результате внеплановой проверки, оценки представленных доказательств установлено следующее. </w:t>
      </w:r>
    </w:p>
    <w:p w:rsidR="00924BF7" w:rsidRPr="004D52DF" w:rsidRDefault="000B54F2" w:rsidP="00924BF7">
      <w:pPr>
        <w:spacing w:line="240" w:lineRule="auto"/>
        <w:ind w:firstLine="709"/>
        <w:contextualSpacing/>
        <w:jc w:val="both"/>
        <w:rPr>
          <w:rFonts w:ascii="Times New Roman" w:eastAsia="Times New Roman" w:hAnsi="Times New Roman" w:cs="Times New Roman"/>
          <w:noProof/>
          <w:sz w:val="26"/>
          <w:szCs w:val="26"/>
          <w:lang w:eastAsia="ru-RU"/>
        </w:rPr>
      </w:pPr>
      <w:r w:rsidRPr="004D52DF">
        <w:rPr>
          <w:rFonts w:ascii="Times New Roman" w:hAnsi="Times New Roman" w:cs="Times New Roman"/>
          <w:sz w:val="26"/>
          <w:szCs w:val="26"/>
        </w:rPr>
        <w:t xml:space="preserve">Извещение о проведении электронного аукциона, аукционная документация </w:t>
      </w:r>
      <w:r w:rsidR="00103986">
        <w:rPr>
          <w:rFonts w:ascii="Times New Roman" w:eastAsia="Times New Roman" w:hAnsi="Times New Roman" w:cs="Times New Roman"/>
          <w:sz w:val="26"/>
          <w:szCs w:val="26"/>
          <w:lang w:eastAsia="zh-CN"/>
        </w:rPr>
        <w:t>на п</w:t>
      </w:r>
      <w:r w:rsidR="00103986" w:rsidRPr="003502BD">
        <w:rPr>
          <w:rFonts w:ascii="Times New Roman" w:eastAsia="Times New Roman" w:hAnsi="Times New Roman" w:cs="Times New Roman"/>
          <w:sz w:val="26"/>
          <w:szCs w:val="26"/>
          <w:lang w:eastAsia="zh-CN"/>
        </w:rPr>
        <w:t>оставк</w:t>
      </w:r>
      <w:r w:rsidR="00103986">
        <w:rPr>
          <w:rFonts w:ascii="Times New Roman" w:eastAsia="Times New Roman" w:hAnsi="Times New Roman" w:cs="Times New Roman"/>
          <w:sz w:val="26"/>
          <w:szCs w:val="26"/>
          <w:lang w:eastAsia="zh-CN"/>
        </w:rPr>
        <w:t>у</w:t>
      </w:r>
      <w:r w:rsidR="00103986" w:rsidRPr="003502BD">
        <w:rPr>
          <w:rFonts w:ascii="Times New Roman" w:eastAsia="Times New Roman" w:hAnsi="Times New Roman" w:cs="Times New Roman"/>
          <w:sz w:val="26"/>
          <w:szCs w:val="26"/>
          <w:lang w:eastAsia="zh-CN"/>
        </w:rPr>
        <w:t xml:space="preserve"> интраокулярных линз</w:t>
      </w:r>
      <w:r w:rsidR="00FF25B4" w:rsidRPr="004D52DF">
        <w:rPr>
          <w:rFonts w:ascii="Times New Roman" w:hAnsi="Times New Roman" w:cs="Times New Roman"/>
          <w:sz w:val="26"/>
          <w:szCs w:val="26"/>
        </w:rPr>
        <w:t xml:space="preserve"> </w:t>
      </w:r>
      <w:r w:rsidRPr="004D52DF">
        <w:rPr>
          <w:rFonts w:ascii="Times New Roman" w:hAnsi="Times New Roman" w:cs="Times New Roman"/>
          <w:color w:val="000000"/>
          <w:sz w:val="26"/>
          <w:szCs w:val="26"/>
        </w:rPr>
        <w:t>размещены</w:t>
      </w:r>
      <w:r w:rsidRPr="004D52DF">
        <w:rPr>
          <w:rFonts w:ascii="Times New Roman" w:hAnsi="Times New Roman" w:cs="Times New Roman"/>
          <w:sz w:val="26"/>
          <w:szCs w:val="26"/>
        </w:rPr>
        <w:t xml:space="preserve"> на официальном сайте </w:t>
      </w:r>
      <w:r w:rsidR="00103986">
        <w:rPr>
          <w:rStyle w:val="a3"/>
          <w:rFonts w:ascii="Times New Roman" w:hAnsi="Times New Roman" w:cs="Times New Roman"/>
          <w:color w:val="000000"/>
          <w:sz w:val="26"/>
          <w:szCs w:val="26"/>
          <w:u w:val="none"/>
        </w:rPr>
        <w:t>26</w:t>
      </w:r>
      <w:r w:rsidR="004D1CD7" w:rsidRPr="004D52DF">
        <w:rPr>
          <w:rStyle w:val="a3"/>
          <w:rFonts w:ascii="Times New Roman" w:hAnsi="Times New Roman" w:cs="Times New Roman"/>
          <w:color w:val="000000"/>
          <w:sz w:val="26"/>
          <w:szCs w:val="26"/>
          <w:u w:val="none"/>
        </w:rPr>
        <w:t>.</w:t>
      </w:r>
      <w:r w:rsidR="00FF25B4" w:rsidRPr="004D52DF">
        <w:rPr>
          <w:rStyle w:val="a3"/>
          <w:rFonts w:ascii="Times New Roman" w:hAnsi="Times New Roman" w:cs="Times New Roman"/>
          <w:color w:val="000000"/>
          <w:sz w:val="26"/>
          <w:szCs w:val="26"/>
          <w:u w:val="none"/>
        </w:rPr>
        <w:t>0</w:t>
      </w:r>
      <w:r w:rsidR="00103986">
        <w:rPr>
          <w:rStyle w:val="a3"/>
          <w:rFonts w:ascii="Times New Roman" w:hAnsi="Times New Roman" w:cs="Times New Roman"/>
          <w:color w:val="000000"/>
          <w:sz w:val="26"/>
          <w:szCs w:val="26"/>
          <w:u w:val="none"/>
        </w:rPr>
        <w:t>1</w:t>
      </w:r>
      <w:r w:rsidR="00FF25B4" w:rsidRPr="004D52DF">
        <w:rPr>
          <w:rStyle w:val="a3"/>
          <w:rFonts w:ascii="Times New Roman" w:hAnsi="Times New Roman" w:cs="Times New Roman"/>
          <w:color w:val="000000"/>
          <w:sz w:val="26"/>
          <w:szCs w:val="26"/>
          <w:u w:val="none"/>
        </w:rPr>
        <w:t>.202</w:t>
      </w:r>
      <w:r w:rsidR="00103986">
        <w:rPr>
          <w:rStyle w:val="a3"/>
          <w:rFonts w:ascii="Times New Roman" w:hAnsi="Times New Roman" w:cs="Times New Roman"/>
          <w:color w:val="000000"/>
          <w:sz w:val="26"/>
          <w:szCs w:val="26"/>
          <w:u w:val="none"/>
        </w:rPr>
        <w:t>1</w:t>
      </w:r>
      <w:r w:rsidRPr="004D52DF">
        <w:rPr>
          <w:rFonts w:ascii="Times New Roman" w:hAnsi="Times New Roman" w:cs="Times New Roman"/>
          <w:sz w:val="26"/>
          <w:szCs w:val="26"/>
        </w:rPr>
        <w:t>.</w:t>
      </w:r>
    </w:p>
    <w:p w:rsidR="00924BF7" w:rsidRPr="004D52DF" w:rsidRDefault="0095109A" w:rsidP="00924BF7">
      <w:pPr>
        <w:spacing w:line="240" w:lineRule="auto"/>
        <w:ind w:firstLine="709"/>
        <w:contextualSpacing/>
        <w:jc w:val="both"/>
        <w:rPr>
          <w:rFonts w:ascii="Times New Roman" w:eastAsia="Times New Roman" w:hAnsi="Times New Roman" w:cs="Times New Roman"/>
          <w:noProof/>
          <w:sz w:val="26"/>
          <w:szCs w:val="26"/>
          <w:lang w:eastAsia="ru-RU"/>
        </w:rPr>
      </w:pPr>
      <w:r w:rsidRPr="004D52DF">
        <w:rPr>
          <w:rFonts w:ascii="Times New Roman" w:eastAsia="Times New Roman" w:hAnsi="Times New Roman" w:cs="Times New Roman"/>
          <w:noProof/>
          <w:sz w:val="26"/>
          <w:szCs w:val="26"/>
          <w:lang w:eastAsia="ru-RU"/>
        </w:rPr>
        <w:t>Оценив доводы, изложенные в жалоб</w:t>
      </w:r>
      <w:r w:rsidR="002A247C" w:rsidRPr="004D52DF">
        <w:rPr>
          <w:rFonts w:ascii="Times New Roman" w:eastAsia="Times New Roman" w:hAnsi="Times New Roman" w:cs="Times New Roman"/>
          <w:noProof/>
          <w:sz w:val="26"/>
          <w:szCs w:val="26"/>
          <w:lang w:eastAsia="ru-RU"/>
        </w:rPr>
        <w:t>е</w:t>
      </w:r>
      <w:r w:rsidRPr="004D52DF">
        <w:rPr>
          <w:rFonts w:ascii="Times New Roman" w:eastAsia="Times New Roman" w:hAnsi="Times New Roman" w:cs="Times New Roman"/>
          <w:noProof/>
          <w:sz w:val="26"/>
          <w:szCs w:val="26"/>
          <w:lang w:eastAsia="ru-RU"/>
        </w:rPr>
        <w:t xml:space="preserve">, а также изучив материалы дела, Комиссия Марийского УФАС </w:t>
      </w:r>
      <w:r w:rsidR="00373F56" w:rsidRPr="004D52DF">
        <w:rPr>
          <w:rFonts w:ascii="Times New Roman" w:eastAsia="Times New Roman" w:hAnsi="Times New Roman" w:cs="Times New Roman"/>
          <w:noProof/>
          <w:sz w:val="26"/>
          <w:szCs w:val="26"/>
          <w:lang w:eastAsia="ru-RU"/>
        </w:rPr>
        <w:t xml:space="preserve">России </w:t>
      </w:r>
      <w:r w:rsidRPr="004D52DF">
        <w:rPr>
          <w:rFonts w:ascii="Times New Roman" w:eastAsia="Times New Roman" w:hAnsi="Times New Roman" w:cs="Times New Roman"/>
          <w:noProof/>
          <w:sz w:val="26"/>
          <w:szCs w:val="26"/>
          <w:lang w:eastAsia="ru-RU"/>
        </w:rPr>
        <w:t xml:space="preserve">приходит к </w:t>
      </w:r>
      <w:r w:rsidR="000B54F2" w:rsidRPr="004D52DF">
        <w:rPr>
          <w:rFonts w:ascii="Times New Roman" w:eastAsia="Times New Roman" w:hAnsi="Times New Roman" w:cs="Times New Roman"/>
          <w:noProof/>
          <w:sz w:val="26"/>
          <w:szCs w:val="26"/>
          <w:lang w:eastAsia="ru-RU"/>
        </w:rPr>
        <w:t>выводу о</w:t>
      </w:r>
      <w:r w:rsidR="002B17EF" w:rsidRPr="004D52DF">
        <w:rPr>
          <w:rFonts w:ascii="Times New Roman" w:eastAsia="Times New Roman" w:hAnsi="Times New Roman" w:cs="Times New Roman"/>
          <w:noProof/>
          <w:sz w:val="26"/>
          <w:szCs w:val="26"/>
          <w:lang w:eastAsia="ru-RU"/>
        </w:rPr>
        <w:t xml:space="preserve"> </w:t>
      </w:r>
      <w:r w:rsidR="000B54F2" w:rsidRPr="004D52DF">
        <w:rPr>
          <w:rFonts w:ascii="Times New Roman" w:eastAsia="Times New Roman" w:hAnsi="Times New Roman" w:cs="Times New Roman"/>
          <w:noProof/>
          <w:sz w:val="26"/>
          <w:szCs w:val="26"/>
          <w:lang w:eastAsia="ru-RU"/>
        </w:rPr>
        <w:t>не</w:t>
      </w:r>
      <w:r w:rsidR="005A7B36" w:rsidRPr="004D52DF">
        <w:rPr>
          <w:rFonts w:ascii="Times New Roman" w:eastAsia="Times New Roman" w:hAnsi="Times New Roman" w:cs="Times New Roman"/>
          <w:noProof/>
          <w:sz w:val="26"/>
          <w:szCs w:val="26"/>
          <w:lang w:eastAsia="ru-RU"/>
        </w:rPr>
        <w:t>обоснованности жалоб</w:t>
      </w:r>
      <w:r w:rsidR="00D83BE6" w:rsidRPr="004D52DF">
        <w:rPr>
          <w:rFonts w:ascii="Times New Roman" w:eastAsia="Times New Roman" w:hAnsi="Times New Roman" w:cs="Times New Roman"/>
          <w:noProof/>
          <w:sz w:val="26"/>
          <w:szCs w:val="26"/>
          <w:lang w:eastAsia="ru-RU"/>
        </w:rPr>
        <w:t>ы ООО «</w:t>
      </w:r>
      <w:r w:rsidR="005D76EF">
        <w:rPr>
          <w:rFonts w:ascii="Times New Roman" w:eastAsia="Times New Roman" w:hAnsi="Times New Roman" w:cs="Times New Roman"/>
          <w:noProof/>
          <w:sz w:val="26"/>
          <w:szCs w:val="26"/>
          <w:lang w:eastAsia="ru-RU"/>
        </w:rPr>
        <w:t>НанОптика</w:t>
      </w:r>
      <w:r w:rsidR="00D83BE6" w:rsidRPr="004D52DF">
        <w:rPr>
          <w:rFonts w:ascii="Times New Roman" w:eastAsia="Times New Roman" w:hAnsi="Times New Roman" w:cs="Times New Roman"/>
          <w:noProof/>
          <w:sz w:val="26"/>
          <w:szCs w:val="26"/>
          <w:lang w:eastAsia="ru-RU"/>
        </w:rPr>
        <w:t xml:space="preserve">» </w:t>
      </w:r>
      <w:r w:rsidRPr="004D52DF">
        <w:rPr>
          <w:rFonts w:ascii="Times New Roman" w:eastAsia="Times New Roman" w:hAnsi="Times New Roman" w:cs="Times New Roman"/>
          <w:noProof/>
          <w:sz w:val="26"/>
          <w:szCs w:val="26"/>
          <w:lang w:eastAsia="ru-RU"/>
        </w:rPr>
        <w:t>на основании следующего.</w:t>
      </w:r>
    </w:p>
    <w:p w:rsidR="00B432BE" w:rsidRPr="00B432BE" w:rsidRDefault="00B432BE" w:rsidP="00B432BE">
      <w:pPr>
        <w:autoSpaceDE w:val="0"/>
        <w:autoSpaceDN w:val="0"/>
        <w:adjustRightInd w:val="0"/>
        <w:spacing w:after="0" w:line="240" w:lineRule="auto"/>
        <w:ind w:firstLine="540"/>
        <w:jc w:val="both"/>
        <w:rPr>
          <w:rFonts w:ascii="Times New Roman" w:hAnsi="Times New Roman" w:cs="Times New Roman"/>
          <w:sz w:val="26"/>
          <w:szCs w:val="26"/>
        </w:rPr>
      </w:pPr>
      <w:r w:rsidRPr="00B432BE">
        <w:rPr>
          <w:rFonts w:ascii="Times New Roman" w:hAnsi="Times New Roman" w:cs="Times New Roman"/>
          <w:sz w:val="26"/>
          <w:szCs w:val="26"/>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наряду с прочей информацией наименование и описание объекта закупки и условия контракта в соответствии со </w:t>
      </w:r>
      <w:hyperlink r:id="rId8" w:history="1">
        <w:r w:rsidRPr="00B432BE">
          <w:rPr>
            <w:rStyle w:val="a3"/>
            <w:rFonts w:ascii="Times New Roman" w:hAnsi="Times New Roman" w:cs="Times New Roman"/>
            <w:sz w:val="26"/>
            <w:szCs w:val="26"/>
          </w:rPr>
          <w:t>статьей 33</w:t>
        </w:r>
      </w:hyperlink>
      <w:r w:rsidRPr="00B432BE">
        <w:rPr>
          <w:rFonts w:ascii="Times New Roman" w:hAnsi="Times New Roman" w:cs="Times New Roman"/>
          <w:sz w:val="26"/>
          <w:szCs w:val="26"/>
        </w:rPr>
        <w:t> указанного Федерального закона, в том числе обоснование начальной (максимальной) цены контракта.</w:t>
      </w:r>
    </w:p>
    <w:p w:rsidR="00B432BE" w:rsidRPr="00B432BE" w:rsidRDefault="00B432BE" w:rsidP="00B432BE">
      <w:pPr>
        <w:autoSpaceDE w:val="0"/>
        <w:autoSpaceDN w:val="0"/>
        <w:adjustRightInd w:val="0"/>
        <w:spacing w:after="0" w:line="240" w:lineRule="auto"/>
        <w:ind w:firstLine="540"/>
        <w:jc w:val="both"/>
        <w:rPr>
          <w:rFonts w:ascii="Times New Roman" w:hAnsi="Times New Roman" w:cs="Times New Roman"/>
          <w:sz w:val="26"/>
          <w:szCs w:val="26"/>
        </w:rPr>
      </w:pPr>
      <w:r w:rsidRPr="00B432BE">
        <w:rPr>
          <w:rFonts w:ascii="Times New Roman" w:hAnsi="Times New Roman" w:cs="Times New Roman"/>
          <w:sz w:val="26"/>
          <w:szCs w:val="26"/>
        </w:rPr>
        <w:t>В силу пункта 1 части 1, части 2 статьи 33 Закона о контрактной системе заказчик при описании в документации о закупке объекта закупки должен руководствоваться, в том числе правилами:</w:t>
      </w:r>
    </w:p>
    <w:p w:rsidR="00B432BE" w:rsidRPr="00B432BE" w:rsidRDefault="00B432BE" w:rsidP="00B432BE">
      <w:pPr>
        <w:autoSpaceDE w:val="0"/>
        <w:autoSpaceDN w:val="0"/>
        <w:adjustRightInd w:val="0"/>
        <w:spacing w:after="0" w:line="240" w:lineRule="auto"/>
        <w:ind w:firstLine="540"/>
        <w:jc w:val="both"/>
        <w:rPr>
          <w:rFonts w:ascii="Times New Roman" w:hAnsi="Times New Roman" w:cs="Times New Roman"/>
          <w:sz w:val="26"/>
          <w:szCs w:val="26"/>
        </w:rPr>
      </w:pPr>
      <w:r w:rsidRPr="00B432BE">
        <w:rPr>
          <w:rFonts w:ascii="Times New Roman" w:hAnsi="Times New Roman" w:cs="Times New Roman"/>
          <w:sz w:val="26"/>
          <w:szCs w:val="26"/>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w:t>
      </w:r>
    </w:p>
    <w:p w:rsidR="00B432BE" w:rsidRPr="00B432BE" w:rsidRDefault="00B432BE" w:rsidP="00B432BE">
      <w:pPr>
        <w:autoSpaceDE w:val="0"/>
        <w:autoSpaceDN w:val="0"/>
        <w:adjustRightInd w:val="0"/>
        <w:spacing w:after="0" w:line="240" w:lineRule="auto"/>
        <w:ind w:firstLine="540"/>
        <w:jc w:val="both"/>
        <w:rPr>
          <w:rFonts w:ascii="Times New Roman" w:hAnsi="Times New Roman" w:cs="Times New Roman"/>
          <w:sz w:val="26"/>
          <w:szCs w:val="26"/>
        </w:rPr>
      </w:pPr>
      <w:r w:rsidRPr="00B432BE">
        <w:rPr>
          <w:rFonts w:ascii="Times New Roman" w:hAnsi="Times New Roman" w:cs="Times New Roman"/>
          <w:sz w:val="26"/>
          <w:szCs w:val="26"/>
        </w:rPr>
        <w:t>- документация о закупке в соответствии с требованиями, указанными в </w:t>
      </w:r>
      <w:hyperlink r:id="rId9" w:history="1">
        <w:r w:rsidRPr="00B432BE">
          <w:rPr>
            <w:rStyle w:val="a3"/>
            <w:rFonts w:ascii="Times New Roman" w:hAnsi="Times New Roman" w:cs="Times New Roman"/>
            <w:sz w:val="26"/>
            <w:szCs w:val="26"/>
          </w:rPr>
          <w:t>части 1</w:t>
        </w:r>
      </w:hyperlink>
      <w:r w:rsidRPr="00B432BE">
        <w:rPr>
          <w:rFonts w:ascii="Times New Roman" w:hAnsi="Times New Roman" w:cs="Times New Roman"/>
          <w:sz w:val="26"/>
          <w:szCs w:val="26"/>
        </w:rPr>
        <w:t> данной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432BE" w:rsidRPr="00B432BE" w:rsidRDefault="00B432BE" w:rsidP="00B432BE">
      <w:pPr>
        <w:autoSpaceDE w:val="0"/>
        <w:autoSpaceDN w:val="0"/>
        <w:adjustRightInd w:val="0"/>
        <w:spacing w:after="0" w:line="240" w:lineRule="auto"/>
        <w:ind w:firstLine="540"/>
        <w:jc w:val="both"/>
        <w:rPr>
          <w:rFonts w:ascii="Times New Roman" w:hAnsi="Times New Roman" w:cs="Times New Roman"/>
          <w:sz w:val="26"/>
          <w:szCs w:val="26"/>
        </w:rPr>
      </w:pPr>
      <w:r w:rsidRPr="00B432BE">
        <w:rPr>
          <w:rFonts w:ascii="Times New Roman" w:hAnsi="Times New Roman" w:cs="Times New Roman"/>
          <w:sz w:val="26"/>
          <w:szCs w:val="26"/>
        </w:rPr>
        <w:t xml:space="preserve">В соответствии с частью 3 статьи 33 Закона о контактной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w:t>
      </w:r>
      <w:r w:rsidRPr="00B432BE">
        <w:rPr>
          <w:rFonts w:ascii="Times New Roman" w:hAnsi="Times New Roman" w:cs="Times New Roman"/>
          <w:sz w:val="26"/>
          <w:szCs w:val="26"/>
        </w:rPr>
        <w:lastRenderedPageBreak/>
        <w:t xml:space="preserve">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указанным  Федеральным законом. </w:t>
      </w:r>
    </w:p>
    <w:p w:rsidR="00EB6CBA" w:rsidRDefault="00B432BE" w:rsidP="00EB6CBA">
      <w:pPr>
        <w:autoSpaceDE w:val="0"/>
        <w:autoSpaceDN w:val="0"/>
        <w:adjustRightInd w:val="0"/>
        <w:spacing w:after="0" w:line="240" w:lineRule="auto"/>
        <w:ind w:firstLine="540"/>
        <w:jc w:val="both"/>
        <w:rPr>
          <w:rFonts w:ascii="Times New Roman" w:hAnsi="Times New Roman" w:cs="Times New Roman"/>
          <w:sz w:val="26"/>
          <w:szCs w:val="26"/>
        </w:rPr>
      </w:pPr>
      <w:r w:rsidRPr="00B432BE">
        <w:rPr>
          <w:rFonts w:ascii="Times New Roman" w:hAnsi="Times New Roman" w:cs="Times New Roman"/>
          <w:sz w:val="26"/>
          <w:szCs w:val="26"/>
        </w:rPr>
        <w:t>На основании анализа указанных норм следует, что заказчик вправе включить в документацию о проведении электронного аукциона такие характеристики товара, которые отвечают его потребностям и необходимы для выполнения соответствующих функций медицинского учреждения. При этом заказчик вправе в необходимой степени детализировать предмет электронного аукциона. Законом о контрактной системе не предусмотрены ограничения по включению в документацию электронного аукциона требований к товарам, являющихся значимыми для заказчика.</w:t>
      </w:r>
    </w:p>
    <w:p w:rsidR="004161A6" w:rsidRDefault="00B432BE" w:rsidP="004161A6">
      <w:pPr>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EB6CBA">
        <w:rPr>
          <w:rFonts w:ascii="Times New Roman" w:hAnsi="Times New Roman" w:cs="Times New Roman"/>
          <w:sz w:val="26"/>
          <w:szCs w:val="26"/>
        </w:rPr>
        <w:t xml:space="preserve">Из технического задания следует, </w:t>
      </w:r>
      <w:r w:rsidR="00EB6CBA" w:rsidRPr="00EB6CBA">
        <w:rPr>
          <w:rFonts w:ascii="Times New Roman" w:eastAsia="Times New Roman" w:hAnsi="Times New Roman" w:cs="Times New Roman"/>
          <w:bCs/>
          <w:sz w:val="26"/>
          <w:szCs w:val="26"/>
          <w:lang w:eastAsia="ru-RU"/>
        </w:rPr>
        <w:t>что заказчику необходимы</w:t>
      </w:r>
      <w:r w:rsidR="00EB6CBA">
        <w:rPr>
          <w:rFonts w:ascii="Times New Roman" w:eastAsia="Times New Roman" w:hAnsi="Times New Roman" w:cs="Times New Roman"/>
          <w:bCs/>
          <w:lang w:eastAsia="ru-RU"/>
        </w:rPr>
        <w:t>:</w:t>
      </w:r>
    </w:p>
    <w:p w:rsidR="00D23676" w:rsidRDefault="00E22F0E" w:rsidP="00E22F0E">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1) </w:t>
      </w:r>
      <w:r w:rsidR="005D76EF" w:rsidRPr="005D76EF">
        <w:rPr>
          <w:rFonts w:ascii="Times New Roman" w:eastAsia="Times New Roman" w:hAnsi="Times New Roman" w:cs="Times New Roman"/>
          <w:bCs/>
          <w:sz w:val="26"/>
          <w:szCs w:val="26"/>
          <w:lang w:eastAsia="ru-RU"/>
        </w:rPr>
        <w:t>Линза интраокулярная для задней камеры глаза, псевдофакичная</w:t>
      </w:r>
      <w:r w:rsidR="00A83B3B">
        <w:rPr>
          <w:rFonts w:ascii="Times New Roman" w:eastAsia="Times New Roman" w:hAnsi="Times New Roman" w:cs="Times New Roman"/>
          <w:bCs/>
          <w:sz w:val="26"/>
          <w:szCs w:val="26"/>
          <w:lang w:eastAsia="ru-RU"/>
        </w:rPr>
        <w:t xml:space="preserve"> </w:t>
      </w:r>
      <w:r w:rsidR="005D76EF" w:rsidRPr="005D76EF">
        <w:rPr>
          <w:rFonts w:ascii="Times New Roman" w:eastAsia="Times New Roman" w:hAnsi="Times New Roman" w:cs="Times New Roman"/>
          <w:bCs/>
          <w:sz w:val="26"/>
          <w:szCs w:val="26"/>
          <w:lang w:eastAsia="ru-RU"/>
        </w:rPr>
        <w:t>в комплекте с инжектором</w:t>
      </w:r>
      <w:r w:rsidR="00D23676">
        <w:rPr>
          <w:rFonts w:ascii="Times New Roman" w:eastAsia="Times New Roman" w:hAnsi="Times New Roman" w:cs="Times New Roman"/>
          <w:bCs/>
          <w:sz w:val="26"/>
          <w:szCs w:val="26"/>
          <w:lang w:eastAsia="ru-RU"/>
        </w:rPr>
        <w:t xml:space="preserve">. </w:t>
      </w:r>
    </w:p>
    <w:p w:rsidR="00D23676" w:rsidRDefault="00A83B3B" w:rsidP="002116B0">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sidRPr="00A83B3B">
        <w:rPr>
          <w:rFonts w:ascii="Times New Roman" w:eastAsia="Times New Roman" w:hAnsi="Times New Roman" w:cs="Times New Roman"/>
          <w:b/>
          <w:bCs/>
          <w:sz w:val="26"/>
          <w:szCs w:val="26"/>
          <w:lang w:eastAsia="ru-RU"/>
        </w:rPr>
        <w:t>Геометрическая конфигурация (Гаптика)</w:t>
      </w:r>
      <w:r w:rsidR="00D23676">
        <w:rPr>
          <w:rFonts w:ascii="Times New Roman" w:eastAsia="Times New Roman" w:hAnsi="Times New Roman" w:cs="Times New Roman"/>
          <w:bCs/>
          <w:sz w:val="26"/>
          <w:szCs w:val="26"/>
          <w:lang w:eastAsia="ru-RU"/>
        </w:rPr>
        <w:t xml:space="preserve"> –</w:t>
      </w:r>
      <w:r w:rsidR="00D23676" w:rsidRPr="00D23676">
        <w:rPr>
          <w:rFonts w:ascii="Times New Roman" w:eastAsia="Times New Roman" w:hAnsi="Times New Roman" w:cs="Times New Roman"/>
          <w:bCs/>
          <w:sz w:val="26"/>
          <w:szCs w:val="26"/>
          <w:lang w:eastAsia="ru-RU"/>
        </w:rPr>
        <w:t xml:space="preserve"> </w:t>
      </w:r>
      <w:r w:rsidRPr="00A83B3B">
        <w:rPr>
          <w:rFonts w:ascii="Times New Roman" w:eastAsia="Times New Roman" w:hAnsi="Times New Roman" w:cs="Times New Roman"/>
          <w:bCs/>
          <w:sz w:val="26"/>
          <w:szCs w:val="26"/>
          <w:lang w:eastAsia="ru-RU"/>
        </w:rPr>
        <w:t>Монолитная (S-образная)</w:t>
      </w:r>
      <w:r w:rsidR="00D23676" w:rsidRPr="00D23676">
        <w:rPr>
          <w:rFonts w:ascii="Times New Roman" w:eastAsia="Times New Roman" w:hAnsi="Times New Roman" w:cs="Times New Roman"/>
          <w:bCs/>
          <w:sz w:val="26"/>
          <w:szCs w:val="26"/>
          <w:lang w:eastAsia="ru-RU"/>
        </w:rPr>
        <w:t>.</w:t>
      </w:r>
    </w:p>
    <w:p w:rsidR="00D23676" w:rsidRDefault="00A83B3B" w:rsidP="002116B0">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sidRPr="00A83B3B">
        <w:rPr>
          <w:rFonts w:ascii="Times New Roman" w:eastAsia="Times New Roman" w:hAnsi="Times New Roman" w:cs="Times New Roman"/>
          <w:b/>
          <w:bCs/>
          <w:sz w:val="26"/>
          <w:szCs w:val="26"/>
          <w:lang w:eastAsia="ru-RU"/>
        </w:rPr>
        <w:t>Диаметр общий (Наружный диаметр линзы)</w:t>
      </w:r>
      <w:r w:rsidR="00D23676">
        <w:rPr>
          <w:rFonts w:ascii="Times New Roman" w:eastAsia="Times New Roman" w:hAnsi="Times New Roman" w:cs="Times New Roman"/>
          <w:b/>
          <w:bCs/>
          <w:sz w:val="26"/>
          <w:szCs w:val="26"/>
          <w:lang w:eastAsia="ru-RU"/>
        </w:rPr>
        <w:t xml:space="preserve"> – </w:t>
      </w:r>
      <w:r w:rsidRPr="00A83B3B">
        <w:rPr>
          <w:rFonts w:ascii="Times New Roman" w:eastAsia="Times New Roman" w:hAnsi="Times New Roman" w:cs="Times New Roman"/>
          <w:bCs/>
          <w:sz w:val="26"/>
          <w:szCs w:val="26"/>
          <w:lang w:eastAsia="ru-RU"/>
        </w:rPr>
        <w:t>&gt;12.75  и  ≤ 13 мм</w:t>
      </w:r>
      <w:r w:rsidR="00D23676">
        <w:rPr>
          <w:rFonts w:ascii="Times New Roman" w:eastAsia="Times New Roman" w:hAnsi="Times New Roman" w:cs="Times New Roman"/>
          <w:bCs/>
          <w:sz w:val="26"/>
          <w:szCs w:val="26"/>
          <w:lang w:eastAsia="ru-RU"/>
        </w:rPr>
        <w:t>.</w:t>
      </w:r>
      <w:r w:rsidR="007A7608">
        <w:rPr>
          <w:rFonts w:ascii="Times New Roman" w:eastAsia="Times New Roman" w:hAnsi="Times New Roman" w:cs="Times New Roman"/>
          <w:bCs/>
          <w:sz w:val="26"/>
          <w:szCs w:val="26"/>
          <w:lang w:eastAsia="ru-RU"/>
        </w:rPr>
        <w:t xml:space="preserve"> </w:t>
      </w:r>
    </w:p>
    <w:p w:rsidR="00A83B3B" w:rsidRPr="00A83B3B" w:rsidRDefault="00A83B3B" w:rsidP="002116B0">
      <w:pPr>
        <w:pStyle w:val="aa"/>
        <w:autoSpaceDE w:val="0"/>
        <w:autoSpaceDN w:val="0"/>
        <w:adjustRightInd w:val="0"/>
        <w:spacing w:after="0" w:line="240" w:lineRule="auto"/>
        <w:ind w:left="0"/>
        <w:jc w:val="both"/>
        <w:rPr>
          <w:rFonts w:ascii="Times New Roman" w:eastAsia="Times New Roman" w:hAnsi="Times New Roman" w:cs="Times New Roman"/>
          <w:b/>
          <w:bCs/>
          <w:sz w:val="26"/>
          <w:szCs w:val="26"/>
          <w:lang w:eastAsia="ru-RU"/>
        </w:rPr>
      </w:pPr>
      <w:r w:rsidRPr="00A83B3B">
        <w:rPr>
          <w:rFonts w:ascii="Times New Roman" w:eastAsia="Times New Roman" w:hAnsi="Times New Roman" w:cs="Times New Roman"/>
          <w:b/>
          <w:bCs/>
          <w:sz w:val="26"/>
          <w:szCs w:val="26"/>
          <w:lang w:eastAsia="ru-RU"/>
        </w:rPr>
        <w:t>Диаметр оптики (Оптический диаметр линзы)</w:t>
      </w:r>
      <w:r>
        <w:rPr>
          <w:rFonts w:ascii="Times New Roman" w:eastAsia="Times New Roman" w:hAnsi="Times New Roman" w:cs="Times New Roman"/>
          <w:b/>
          <w:bCs/>
          <w:sz w:val="26"/>
          <w:szCs w:val="26"/>
          <w:lang w:eastAsia="ru-RU"/>
        </w:rPr>
        <w:t xml:space="preserve"> – </w:t>
      </w:r>
      <w:r w:rsidRPr="00A83B3B">
        <w:rPr>
          <w:rFonts w:ascii="Times New Roman" w:eastAsia="Times New Roman" w:hAnsi="Times New Roman" w:cs="Times New Roman"/>
          <w:bCs/>
          <w:sz w:val="26"/>
          <w:szCs w:val="26"/>
          <w:lang w:eastAsia="ru-RU"/>
        </w:rPr>
        <w:t>&gt;5.75  и  ≤ 6 мм</w:t>
      </w:r>
      <w:r>
        <w:rPr>
          <w:rFonts w:ascii="Times New Roman" w:eastAsia="Times New Roman" w:hAnsi="Times New Roman" w:cs="Times New Roman"/>
          <w:bCs/>
          <w:sz w:val="26"/>
          <w:szCs w:val="26"/>
          <w:lang w:eastAsia="ru-RU"/>
        </w:rPr>
        <w:t>.</w:t>
      </w:r>
    </w:p>
    <w:p w:rsidR="007A7608" w:rsidRDefault="00A83B3B" w:rsidP="002116B0">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sidRPr="00A83B3B">
        <w:rPr>
          <w:rFonts w:ascii="Times New Roman" w:eastAsia="Times New Roman" w:hAnsi="Times New Roman" w:cs="Times New Roman"/>
          <w:b/>
          <w:bCs/>
          <w:sz w:val="26"/>
          <w:szCs w:val="26"/>
          <w:lang w:eastAsia="ru-RU"/>
        </w:rPr>
        <w:t xml:space="preserve">Диоптрийный ряд, дптр </w:t>
      </w:r>
      <w:r w:rsidR="007A7608">
        <w:rPr>
          <w:rFonts w:ascii="Times New Roman" w:eastAsia="Times New Roman" w:hAnsi="Times New Roman" w:cs="Times New Roman"/>
          <w:b/>
          <w:bCs/>
          <w:sz w:val="26"/>
          <w:szCs w:val="26"/>
          <w:lang w:eastAsia="ru-RU"/>
        </w:rPr>
        <w:t xml:space="preserve">– </w:t>
      </w:r>
      <w:r w:rsidRPr="00A83B3B">
        <w:rPr>
          <w:rFonts w:ascii="Times New Roman" w:eastAsia="Times New Roman" w:hAnsi="Times New Roman" w:cs="Times New Roman"/>
          <w:bCs/>
          <w:sz w:val="26"/>
          <w:szCs w:val="26"/>
          <w:lang w:eastAsia="ru-RU"/>
        </w:rPr>
        <w:t>от + 6 до + 30</w:t>
      </w:r>
      <w:r w:rsidR="007A7608" w:rsidRPr="007A7608">
        <w:rPr>
          <w:rFonts w:ascii="Times New Roman" w:eastAsia="Times New Roman" w:hAnsi="Times New Roman" w:cs="Times New Roman"/>
          <w:bCs/>
          <w:sz w:val="26"/>
          <w:szCs w:val="26"/>
          <w:lang w:eastAsia="ru-RU"/>
        </w:rPr>
        <w:t>.</w:t>
      </w:r>
    </w:p>
    <w:p w:rsidR="007A7608" w:rsidRDefault="00A83B3B" w:rsidP="002116B0">
      <w:pPr>
        <w:pStyle w:val="aa"/>
        <w:autoSpaceDE w:val="0"/>
        <w:autoSpaceDN w:val="0"/>
        <w:adjustRightInd w:val="0"/>
        <w:spacing w:after="0" w:line="240" w:lineRule="auto"/>
        <w:ind w:left="0"/>
        <w:jc w:val="both"/>
        <w:rPr>
          <w:rFonts w:ascii="Times New Roman" w:eastAsia="Times New Roman" w:hAnsi="Times New Roman" w:cs="Times New Roman"/>
          <w:b/>
          <w:bCs/>
          <w:sz w:val="26"/>
          <w:szCs w:val="26"/>
          <w:lang w:eastAsia="ru-RU"/>
        </w:rPr>
      </w:pPr>
      <w:r w:rsidRPr="00A83B3B">
        <w:rPr>
          <w:rFonts w:ascii="Times New Roman" w:eastAsia="Times New Roman" w:hAnsi="Times New Roman" w:cs="Times New Roman"/>
          <w:b/>
          <w:bCs/>
          <w:sz w:val="26"/>
          <w:szCs w:val="26"/>
          <w:lang w:eastAsia="ru-RU"/>
        </w:rPr>
        <w:t xml:space="preserve">Материал линзы </w:t>
      </w:r>
      <w:r w:rsidR="007A7608">
        <w:rPr>
          <w:rFonts w:ascii="Times New Roman" w:eastAsia="Times New Roman" w:hAnsi="Times New Roman" w:cs="Times New Roman"/>
          <w:b/>
          <w:bCs/>
          <w:sz w:val="26"/>
          <w:szCs w:val="26"/>
          <w:lang w:eastAsia="ru-RU"/>
        </w:rPr>
        <w:t xml:space="preserve">– </w:t>
      </w:r>
      <w:r w:rsidRPr="00A83B3B">
        <w:rPr>
          <w:rFonts w:ascii="Times New Roman" w:eastAsia="Times New Roman" w:hAnsi="Times New Roman" w:cs="Times New Roman"/>
          <w:bCs/>
          <w:sz w:val="26"/>
          <w:szCs w:val="26"/>
          <w:lang w:eastAsia="ru-RU"/>
        </w:rPr>
        <w:t>Гидрофобная</w:t>
      </w:r>
      <w:r w:rsidR="007A7608" w:rsidRPr="00A83B3B">
        <w:rPr>
          <w:rFonts w:ascii="Times New Roman" w:eastAsia="Times New Roman" w:hAnsi="Times New Roman" w:cs="Times New Roman"/>
          <w:bCs/>
          <w:sz w:val="26"/>
          <w:szCs w:val="26"/>
          <w:lang w:eastAsia="ru-RU"/>
        </w:rPr>
        <w:t xml:space="preserve">. </w:t>
      </w:r>
    </w:p>
    <w:p w:rsidR="007A7608" w:rsidRPr="007A7608" w:rsidRDefault="00A83B3B" w:rsidP="002116B0">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sidRPr="00A83B3B">
        <w:rPr>
          <w:rFonts w:ascii="Times New Roman" w:eastAsia="Times New Roman" w:hAnsi="Times New Roman" w:cs="Times New Roman"/>
          <w:b/>
          <w:bCs/>
          <w:sz w:val="26"/>
          <w:szCs w:val="26"/>
          <w:lang w:eastAsia="ru-RU"/>
        </w:rPr>
        <w:t>Оптическая часть</w:t>
      </w:r>
      <w:r w:rsidR="007A7608">
        <w:rPr>
          <w:rFonts w:ascii="Times New Roman" w:eastAsia="Times New Roman" w:hAnsi="Times New Roman" w:cs="Times New Roman"/>
          <w:b/>
          <w:bCs/>
          <w:sz w:val="26"/>
          <w:szCs w:val="26"/>
          <w:lang w:eastAsia="ru-RU"/>
        </w:rPr>
        <w:t xml:space="preserve"> – </w:t>
      </w:r>
      <w:r w:rsidRPr="00A83B3B">
        <w:rPr>
          <w:rFonts w:ascii="Times New Roman" w:eastAsia="Times New Roman" w:hAnsi="Times New Roman" w:cs="Times New Roman"/>
          <w:bCs/>
          <w:sz w:val="26"/>
          <w:szCs w:val="26"/>
          <w:lang w:eastAsia="ru-RU"/>
        </w:rPr>
        <w:t>Асферическая</w:t>
      </w:r>
      <w:r w:rsidR="007A7608">
        <w:rPr>
          <w:rFonts w:ascii="Times New Roman" w:eastAsia="Times New Roman" w:hAnsi="Times New Roman" w:cs="Times New Roman"/>
          <w:bCs/>
          <w:sz w:val="26"/>
          <w:szCs w:val="26"/>
          <w:lang w:eastAsia="ru-RU"/>
        </w:rPr>
        <w:t>.</w:t>
      </w:r>
    </w:p>
    <w:p w:rsidR="007A7608" w:rsidRDefault="00A83B3B" w:rsidP="002116B0">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sidRPr="00A83B3B">
        <w:rPr>
          <w:rFonts w:ascii="Times New Roman" w:eastAsia="Times New Roman" w:hAnsi="Times New Roman" w:cs="Times New Roman"/>
          <w:b/>
          <w:bCs/>
          <w:sz w:val="26"/>
          <w:szCs w:val="26"/>
          <w:lang w:eastAsia="ru-RU"/>
        </w:rPr>
        <w:t>Тип линзы</w:t>
      </w:r>
      <w:r w:rsidR="007A7608">
        <w:rPr>
          <w:rFonts w:ascii="Times New Roman" w:eastAsia="Times New Roman" w:hAnsi="Times New Roman" w:cs="Times New Roman"/>
          <w:b/>
          <w:bCs/>
          <w:sz w:val="26"/>
          <w:szCs w:val="26"/>
          <w:lang w:eastAsia="ru-RU"/>
        </w:rPr>
        <w:t xml:space="preserve"> – </w:t>
      </w:r>
      <w:r>
        <w:rPr>
          <w:rFonts w:ascii="Times New Roman" w:eastAsia="Times New Roman" w:hAnsi="Times New Roman" w:cs="Times New Roman"/>
          <w:bCs/>
          <w:sz w:val="26"/>
          <w:szCs w:val="26"/>
          <w:lang w:eastAsia="ru-RU"/>
        </w:rPr>
        <w:t>Однокомпонентная интраокуляр</w:t>
      </w:r>
      <w:r w:rsidRPr="00A83B3B">
        <w:rPr>
          <w:rFonts w:ascii="Times New Roman" w:eastAsia="Times New Roman" w:hAnsi="Times New Roman" w:cs="Times New Roman"/>
          <w:bCs/>
          <w:sz w:val="26"/>
          <w:szCs w:val="26"/>
          <w:lang w:eastAsia="ru-RU"/>
        </w:rPr>
        <w:t>ная</w:t>
      </w:r>
      <w:r w:rsidR="007A7608" w:rsidRPr="007A7608">
        <w:rPr>
          <w:rFonts w:ascii="Times New Roman" w:eastAsia="Times New Roman" w:hAnsi="Times New Roman" w:cs="Times New Roman"/>
          <w:bCs/>
          <w:sz w:val="26"/>
          <w:szCs w:val="26"/>
          <w:lang w:eastAsia="ru-RU"/>
        </w:rPr>
        <w:t>.</w:t>
      </w:r>
    </w:p>
    <w:p w:rsidR="00A83B3B" w:rsidRPr="00A83B3B" w:rsidRDefault="00A83B3B" w:rsidP="00A83B3B">
      <w:pPr>
        <w:autoSpaceDE w:val="0"/>
        <w:autoSpaceDN w:val="0"/>
        <w:adjustRightInd w:val="0"/>
        <w:spacing w:after="0" w:line="240" w:lineRule="auto"/>
        <w:jc w:val="both"/>
        <w:rPr>
          <w:rFonts w:ascii="Times New Roman" w:eastAsia="Times New Roman" w:hAnsi="Times New Roman" w:cs="Times New Roman"/>
          <w:b/>
          <w:bCs/>
          <w:sz w:val="26"/>
          <w:szCs w:val="26"/>
          <w:lang w:eastAsia="ru-RU"/>
        </w:rPr>
      </w:pPr>
      <w:r w:rsidRPr="00A83B3B">
        <w:rPr>
          <w:rFonts w:ascii="Times New Roman" w:eastAsia="Times New Roman" w:hAnsi="Times New Roman" w:cs="Times New Roman"/>
          <w:b/>
          <w:bCs/>
          <w:sz w:val="26"/>
          <w:szCs w:val="26"/>
          <w:lang w:eastAsia="ru-RU"/>
        </w:rPr>
        <w:t>Качество оптики</w:t>
      </w:r>
      <w:r>
        <w:rPr>
          <w:rFonts w:ascii="Times New Roman" w:eastAsia="Times New Roman" w:hAnsi="Times New Roman" w:cs="Times New Roman"/>
          <w:b/>
          <w:bCs/>
          <w:sz w:val="26"/>
          <w:szCs w:val="26"/>
          <w:lang w:eastAsia="ru-RU"/>
        </w:rPr>
        <w:t xml:space="preserve"> – </w:t>
      </w:r>
      <w:r>
        <w:rPr>
          <w:rFonts w:ascii="Times New Roman" w:eastAsia="Times New Roman" w:hAnsi="Times New Roman" w:cs="Times New Roman"/>
          <w:bCs/>
          <w:sz w:val="26"/>
          <w:szCs w:val="26"/>
          <w:lang w:eastAsia="ru-RU"/>
        </w:rPr>
        <w:t>Б</w:t>
      </w:r>
      <w:r w:rsidRPr="00A83B3B">
        <w:rPr>
          <w:rFonts w:ascii="Times New Roman" w:eastAsia="Times New Roman" w:hAnsi="Times New Roman" w:cs="Times New Roman"/>
          <w:bCs/>
          <w:sz w:val="26"/>
          <w:szCs w:val="26"/>
          <w:lang w:eastAsia="ru-RU"/>
        </w:rPr>
        <w:t>езаберационная</w:t>
      </w:r>
      <w:r>
        <w:rPr>
          <w:rFonts w:ascii="Times New Roman" w:eastAsia="Times New Roman" w:hAnsi="Times New Roman" w:cs="Times New Roman"/>
          <w:bCs/>
          <w:sz w:val="26"/>
          <w:szCs w:val="26"/>
          <w:lang w:eastAsia="ru-RU"/>
        </w:rPr>
        <w:t>.</w:t>
      </w:r>
    </w:p>
    <w:p w:rsidR="00A83B3B" w:rsidRPr="00A83B3B" w:rsidRDefault="00A83B3B" w:rsidP="00A83B3B">
      <w:pPr>
        <w:autoSpaceDE w:val="0"/>
        <w:autoSpaceDN w:val="0"/>
        <w:adjustRightInd w:val="0"/>
        <w:spacing w:after="0" w:line="240" w:lineRule="auto"/>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Ультрафиолетовый фильтр – </w:t>
      </w:r>
      <w:r w:rsidRPr="00A83B3B">
        <w:rPr>
          <w:rFonts w:ascii="Times New Roman" w:eastAsia="Times New Roman" w:hAnsi="Times New Roman" w:cs="Times New Roman"/>
          <w:bCs/>
          <w:sz w:val="26"/>
          <w:szCs w:val="26"/>
          <w:lang w:eastAsia="ru-RU"/>
        </w:rPr>
        <w:t>Наличие</w:t>
      </w:r>
      <w:r>
        <w:rPr>
          <w:rFonts w:ascii="Times New Roman" w:eastAsia="Times New Roman" w:hAnsi="Times New Roman" w:cs="Times New Roman"/>
          <w:bCs/>
          <w:sz w:val="26"/>
          <w:szCs w:val="26"/>
          <w:lang w:eastAsia="ru-RU"/>
        </w:rPr>
        <w:t>.</w:t>
      </w:r>
    </w:p>
    <w:p w:rsidR="00A83B3B" w:rsidRPr="00A83B3B" w:rsidRDefault="00A83B3B" w:rsidP="00A83B3B">
      <w:pPr>
        <w:autoSpaceDE w:val="0"/>
        <w:autoSpaceDN w:val="0"/>
        <w:adjustRightInd w:val="0"/>
        <w:spacing w:after="0" w:line="240" w:lineRule="auto"/>
        <w:jc w:val="both"/>
        <w:rPr>
          <w:rFonts w:ascii="Times New Roman" w:eastAsia="Times New Roman" w:hAnsi="Times New Roman" w:cs="Times New Roman"/>
          <w:b/>
          <w:bCs/>
          <w:sz w:val="26"/>
          <w:szCs w:val="26"/>
          <w:lang w:eastAsia="ru-RU"/>
        </w:rPr>
      </w:pPr>
      <w:r w:rsidRPr="00A83B3B">
        <w:rPr>
          <w:rFonts w:ascii="Times New Roman" w:eastAsia="Times New Roman" w:hAnsi="Times New Roman" w:cs="Times New Roman"/>
          <w:b/>
          <w:bCs/>
          <w:sz w:val="26"/>
          <w:szCs w:val="26"/>
          <w:lang w:eastAsia="ru-RU"/>
        </w:rPr>
        <w:t>Уго</w:t>
      </w:r>
      <w:r>
        <w:rPr>
          <w:rFonts w:ascii="Times New Roman" w:eastAsia="Times New Roman" w:hAnsi="Times New Roman" w:cs="Times New Roman"/>
          <w:b/>
          <w:bCs/>
          <w:sz w:val="26"/>
          <w:szCs w:val="26"/>
          <w:lang w:eastAsia="ru-RU"/>
        </w:rPr>
        <w:t xml:space="preserve">л наклона гаптических элементов – </w:t>
      </w:r>
      <w:r w:rsidRPr="00A83B3B">
        <w:rPr>
          <w:rFonts w:ascii="Times New Roman" w:eastAsia="Times New Roman" w:hAnsi="Times New Roman" w:cs="Times New Roman"/>
          <w:bCs/>
          <w:sz w:val="26"/>
          <w:szCs w:val="26"/>
          <w:lang w:eastAsia="ru-RU"/>
        </w:rPr>
        <w:t>0 градусов</w:t>
      </w:r>
      <w:r>
        <w:rPr>
          <w:rFonts w:ascii="Times New Roman" w:eastAsia="Times New Roman" w:hAnsi="Times New Roman" w:cs="Times New Roman"/>
          <w:bCs/>
          <w:sz w:val="26"/>
          <w:szCs w:val="26"/>
          <w:lang w:eastAsia="ru-RU"/>
        </w:rPr>
        <w:t>.</w:t>
      </w:r>
    </w:p>
    <w:p w:rsidR="00A83B3B" w:rsidRPr="00A83B3B" w:rsidRDefault="00A83B3B" w:rsidP="00A83B3B">
      <w:pPr>
        <w:autoSpaceDE w:val="0"/>
        <w:autoSpaceDN w:val="0"/>
        <w:adjustRightInd w:val="0"/>
        <w:spacing w:after="0" w:line="240" w:lineRule="auto"/>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Форма гаптических элементов – </w:t>
      </w:r>
      <w:r w:rsidRPr="00A83B3B">
        <w:rPr>
          <w:rFonts w:ascii="Times New Roman" w:eastAsia="Times New Roman" w:hAnsi="Times New Roman" w:cs="Times New Roman"/>
          <w:bCs/>
          <w:sz w:val="26"/>
          <w:szCs w:val="26"/>
          <w:lang w:eastAsia="ru-RU"/>
        </w:rPr>
        <w:t>Разомкнутые гаптические элементы, по форме напоминающие латинскую букву S без внутренней выемки.</w:t>
      </w:r>
    </w:p>
    <w:p w:rsidR="00A83B3B" w:rsidRPr="00A83B3B" w:rsidRDefault="00A83B3B" w:rsidP="00A83B3B">
      <w:pPr>
        <w:autoSpaceDE w:val="0"/>
        <w:autoSpaceDN w:val="0"/>
        <w:adjustRightInd w:val="0"/>
        <w:spacing w:after="0" w:line="240" w:lineRule="auto"/>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А-константа – </w:t>
      </w:r>
      <w:r w:rsidRPr="00A83B3B">
        <w:rPr>
          <w:rFonts w:ascii="Times New Roman" w:eastAsia="Times New Roman" w:hAnsi="Times New Roman" w:cs="Times New Roman"/>
          <w:bCs/>
          <w:sz w:val="26"/>
          <w:szCs w:val="26"/>
          <w:lang w:eastAsia="ru-RU"/>
        </w:rPr>
        <w:t>Не менее 118,4</w:t>
      </w:r>
      <w:r>
        <w:rPr>
          <w:rFonts w:ascii="Times New Roman" w:eastAsia="Times New Roman" w:hAnsi="Times New Roman" w:cs="Times New Roman"/>
          <w:bCs/>
          <w:sz w:val="26"/>
          <w:szCs w:val="26"/>
          <w:lang w:eastAsia="ru-RU"/>
        </w:rPr>
        <w:t>.</w:t>
      </w:r>
    </w:p>
    <w:p w:rsidR="00A83B3B" w:rsidRPr="00A83B3B" w:rsidRDefault="00A83B3B" w:rsidP="00A83B3B">
      <w:pPr>
        <w:autoSpaceDE w:val="0"/>
        <w:autoSpaceDN w:val="0"/>
        <w:adjustRightInd w:val="0"/>
        <w:spacing w:after="0" w:line="240" w:lineRule="auto"/>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Рефракционный индекс – </w:t>
      </w:r>
      <w:r w:rsidRPr="00A83B3B">
        <w:rPr>
          <w:rFonts w:ascii="Times New Roman" w:eastAsia="Times New Roman" w:hAnsi="Times New Roman" w:cs="Times New Roman"/>
          <w:bCs/>
          <w:sz w:val="26"/>
          <w:szCs w:val="26"/>
          <w:lang w:eastAsia="ru-RU"/>
        </w:rPr>
        <w:t>Не менее 1,5</w:t>
      </w:r>
      <w:r>
        <w:rPr>
          <w:rFonts w:ascii="Times New Roman" w:eastAsia="Times New Roman" w:hAnsi="Times New Roman" w:cs="Times New Roman"/>
          <w:bCs/>
          <w:sz w:val="26"/>
          <w:szCs w:val="26"/>
          <w:lang w:eastAsia="ru-RU"/>
        </w:rPr>
        <w:t>.</w:t>
      </w:r>
    </w:p>
    <w:p w:rsidR="00A83B3B" w:rsidRPr="00A83B3B" w:rsidRDefault="00A83B3B" w:rsidP="00A83B3B">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
          <w:bCs/>
          <w:sz w:val="26"/>
          <w:szCs w:val="26"/>
          <w:lang w:eastAsia="ru-RU"/>
        </w:rPr>
        <w:t xml:space="preserve">Стерильность – </w:t>
      </w:r>
      <w:r w:rsidRPr="00A83B3B">
        <w:rPr>
          <w:rFonts w:ascii="Times New Roman" w:eastAsia="Times New Roman" w:hAnsi="Times New Roman" w:cs="Times New Roman"/>
          <w:bCs/>
          <w:sz w:val="26"/>
          <w:szCs w:val="26"/>
          <w:lang w:eastAsia="ru-RU"/>
        </w:rPr>
        <w:t>Наличие</w:t>
      </w:r>
      <w:r>
        <w:rPr>
          <w:rFonts w:ascii="Times New Roman" w:eastAsia="Times New Roman" w:hAnsi="Times New Roman" w:cs="Times New Roman"/>
          <w:bCs/>
          <w:sz w:val="26"/>
          <w:szCs w:val="26"/>
          <w:lang w:eastAsia="ru-RU"/>
        </w:rPr>
        <w:t>.</w:t>
      </w:r>
    </w:p>
    <w:p w:rsidR="00A83B3B" w:rsidRDefault="00A83B3B" w:rsidP="00A83B3B">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sidRPr="00A83B3B">
        <w:rPr>
          <w:rFonts w:ascii="Times New Roman" w:eastAsia="Times New Roman" w:hAnsi="Times New Roman" w:cs="Times New Roman"/>
          <w:b/>
          <w:bCs/>
          <w:sz w:val="26"/>
          <w:szCs w:val="26"/>
          <w:lang w:eastAsia="ru-RU"/>
        </w:rPr>
        <w:t>Инжектор для интраокулярной линзы ручной, стерильный, одноразового использов</w:t>
      </w:r>
      <w:r>
        <w:rPr>
          <w:rFonts w:ascii="Times New Roman" w:eastAsia="Times New Roman" w:hAnsi="Times New Roman" w:cs="Times New Roman"/>
          <w:b/>
          <w:bCs/>
          <w:sz w:val="26"/>
          <w:szCs w:val="26"/>
          <w:lang w:eastAsia="ru-RU"/>
        </w:rPr>
        <w:t xml:space="preserve">ания (поставляется в комплекте) – </w:t>
      </w:r>
      <w:r w:rsidRPr="00A83B3B">
        <w:rPr>
          <w:rFonts w:ascii="Times New Roman" w:eastAsia="Times New Roman" w:hAnsi="Times New Roman" w:cs="Times New Roman"/>
          <w:bCs/>
          <w:sz w:val="26"/>
          <w:szCs w:val="26"/>
          <w:lang w:eastAsia="ru-RU"/>
        </w:rPr>
        <w:t>Наличие.</w:t>
      </w:r>
    </w:p>
    <w:p w:rsidR="00E22F0E" w:rsidRDefault="00A83B3B" w:rsidP="00E22F0E">
      <w:pPr>
        <w:pStyle w:val="aa"/>
        <w:autoSpaceDE w:val="0"/>
        <w:autoSpaceDN w:val="0"/>
        <w:adjustRightInd w:val="0"/>
        <w:spacing w:after="0" w:line="240" w:lineRule="auto"/>
        <w:ind w:left="0"/>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bCs/>
          <w:sz w:val="26"/>
          <w:szCs w:val="26"/>
          <w:lang w:eastAsia="ru-RU"/>
        </w:rPr>
        <w:t>В количестве 1000 штук.</w:t>
      </w:r>
    </w:p>
    <w:p w:rsidR="00E22F0E" w:rsidRDefault="00E22F0E" w:rsidP="00E22F0E">
      <w:pPr>
        <w:pStyle w:val="aa"/>
        <w:autoSpaceDE w:val="0"/>
        <w:autoSpaceDN w:val="0"/>
        <w:adjustRightInd w:val="0"/>
        <w:spacing w:after="0" w:line="240" w:lineRule="auto"/>
        <w:ind w:left="0"/>
        <w:jc w:val="both"/>
        <w:rPr>
          <w:rFonts w:ascii="Times New Roman" w:eastAsia="Times New Roman" w:hAnsi="Times New Roman" w:cs="Times New Roman"/>
          <w:b/>
          <w:bCs/>
          <w:sz w:val="26"/>
          <w:szCs w:val="26"/>
          <w:lang w:eastAsia="ru-RU"/>
        </w:rPr>
      </w:pPr>
    </w:p>
    <w:p w:rsidR="00A83B3B" w:rsidRPr="00E22F0E" w:rsidRDefault="00E22F0E" w:rsidP="00E22F0E">
      <w:pPr>
        <w:pStyle w:val="aa"/>
        <w:autoSpaceDE w:val="0"/>
        <w:autoSpaceDN w:val="0"/>
        <w:adjustRightInd w:val="0"/>
        <w:spacing w:after="0" w:line="240" w:lineRule="auto"/>
        <w:ind w:left="0"/>
        <w:jc w:val="both"/>
        <w:rPr>
          <w:rFonts w:ascii="Times New Roman" w:eastAsia="Times New Roman" w:hAnsi="Times New Roman" w:cs="Times New Roman"/>
          <w:b/>
          <w:bCs/>
          <w:sz w:val="26"/>
          <w:szCs w:val="26"/>
          <w:lang w:eastAsia="ru-RU"/>
        </w:rPr>
      </w:pPr>
      <w:r w:rsidRPr="00E22F0E">
        <w:rPr>
          <w:rFonts w:ascii="Times New Roman" w:eastAsia="Times New Roman" w:hAnsi="Times New Roman" w:cs="Times New Roman"/>
          <w:bCs/>
          <w:sz w:val="26"/>
          <w:szCs w:val="26"/>
          <w:lang w:eastAsia="ru-RU"/>
        </w:rPr>
        <w:t>2)</w:t>
      </w:r>
      <w:r>
        <w:rPr>
          <w:rFonts w:ascii="Times New Roman" w:eastAsia="Times New Roman" w:hAnsi="Times New Roman" w:cs="Times New Roman"/>
          <w:b/>
          <w:bCs/>
          <w:sz w:val="26"/>
          <w:szCs w:val="26"/>
          <w:lang w:eastAsia="ru-RU"/>
        </w:rPr>
        <w:t xml:space="preserve"> </w:t>
      </w:r>
      <w:r w:rsidR="00A83B3B" w:rsidRPr="00A83B3B">
        <w:rPr>
          <w:rFonts w:ascii="Times New Roman" w:eastAsia="Times New Roman" w:hAnsi="Times New Roman" w:cs="Times New Roman"/>
          <w:bCs/>
          <w:sz w:val="26"/>
          <w:szCs w:val="26"/>
          <w:lang w:eastAsia="ru-RU"/>
        </w:rPr>
        <w:t>Линза интраокулярная для задней камеры глаза, псевдофакичная с фильтром синей области спектра предустановленная</w:t>
      </w:r>
      <w:r w:rsidR="00A83B3B">
        <w:rPr>
          <w:rFonts w:ascii="Times New Roman" w:eastAsia="Times New Roman" w:hAnsi="Times New Roman" w:cs="Times New Roman"/>
          <w:bCs/>
          <w:sz w:val="26"/>
          <w:szCs w:val="26"/>
          <w:lang w:eastAsia="ru-RU"/>
        </w:rPr>
        <w:t xml:space="preserve">. </w:t>
      </w:r>
    </w:p>
    <w:p w:rsidR="00A83B3B" w:rsidRDefault="00A83B3B" w:rsidP="00A83B3B">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sidRPr="00A83B3B">
        <w:rPr>
          <w:rFonts w:ascii="Times New Roman" w:eastAsia="Times New Roman" w:hAnsi="Times New Roman" w:cs="Times New Roman"/>
          <w:b/>
          <w:bCs/>
          <w:sz w:val="26"/>
          <w:szCs w:val="26"/>
          <w:lang w:eastAsia="ru-RU"/>
        </w:rPr>
        <w:t>Геометрическая конфигурация (Гаптика)</w:t>
      </w:r>
      <w:r>
        <w:rPr>
          <w:rFonts w:ascii="Times New Roman" w:eastAsia="Times New Roman" w:hAnsi="Times New Roman" w:cs="Times New Roman"/>
          <w:bCs/>
          <w:sz w:val="26"/>
          <w:szCs w:val="26"/>
          <w:lang w:eastAsia="ru-RU"/>
        </w:rPr>
        <w:t xml:space="preserve"> –</w:t>
      </w:r>
      <w:r w:rsidRPr="00D23676">
        <w:rPr>
          <w:rFonts w:ascii="Times New Roman" w:eastAsia="Times New Roman" w:hAnsi="Times New Roman" w:cs="Times New Roman"/>
          <w:bCs/>
          <w:sz w:val="26"/>
          <w:szCs w:val="26"/>
          <w:lang w:eastAsia="ru-RU"/>
        </w:rPr>
        <w:t xml:space="preserve"> </w:t>
      </w:r>
      <w:r w:rsidRPr="00A83B3B">
        <w:rPr>
          <w:rFonts w:ascii="Times New Roman" w:eastAsia="Times New Roman" w:hAnsi="Times New Roman" w:cs="Times New Roman"/>
          <w:bCs/>
          <w:sz w:val="26"/>
          <w:szCs w:val="26"/>
          <w:lang w:eastAsia="ru-RU"/>
        </w:rPr>
        <w:t>Монолитная (S-образная)</w:t>
      </w:r>
      <w:r w:rsidRPr="00D23676">
        <w:rPr>
          <w:rFonts w:ascii="Times New Roman" w:eastAsia="Times New Roman" w:hAnsi="Times New Roman" w:cs="Times New Roman"/>
          <w:bCs/>
          <w:sz w:val="26"/>
          <w:szCs w:val="26"/>
          <w:lang w:eastAsia="ru-RU"/>
        </w:rPr>
        <w:t>.</w:t>
      </w:r>
    </w:p>
    <w:p w:rsidR="00A83B3B" w:rsidRDefault="00A83B3B" w:rsidP="00A83B3B">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sidRPr="00A83B3B">
        <w:rPr>
          <w:rFonts w:ascii="Times New Roman" w:eastAsia="Times New Roman" w:hAnsi="Times New Roman" w:cs="Times New Roman"/>
          <w:b/>
          <w:bCs/>
          <w:sz w:val="26"/>
          <w:szCs w:val="26"/>
          <w:lang w:eastAsia="ru-RU"/>
        </w:rPr>
        <w:t>Диаметр общий (Наружный диаметр линзы)</w:t>
      </w:r>
      <w:r>
        <w:rPr>
          <w:rFonts w:ascii="Times New Roman" w:eastAsia="Times New Roman" w:hAnsi="Times New Roman" w:cs="Times New Roman"/>
          <w:b/>
          <w:bCs/>
          <w:sz w:val="26"/>
          <w:szCs w:val="26"/>
          <w:lang w:eastAsia="ru-RU"/>
        </w:rPr>
        <w:t xml:space="preserve"> – </w:t>
      </w:r>
      <w:r w:rsidRPr="00A83B3B">
        <w:rPr>
          <w:rFonts w:ascii="Times New Roman" w:eastAsia="Times New Roman" w:hAnsi="Times New Roman" w:cs="Times New Roman"/>
          <w:bCs/>
          <w:sz w:val="26"/>
          <w:szCs w:val="26"/>
          <w:lang w:eastAsia="ru-RU"/>
        </w:rPr>
        <w:t>&gt;12.75  и  ≤ 13 мм</w:t>
      </w:r>
      <w:r>
        <w:rPr>
          <w:rFonts w:ascii="Times New Roman" w:eastAsia="Times New Roman" w:hAnsi="Times New Roman" w:cs="Times New Roman"/>
          <w:bCs/>
          <w:sz w:val="26"/>
          <w:szCs w:val="26"/>
          <w:lang w:eastAsia="ru-RU"/>
        </w:rPr>
        <w:t xml:space="preserve">. </w:t>
      </w:r>
    </w:p>
    <w:p w:rsidR="00A83B3B" w:rsidRPr="00A83B3B" w:rsidRDefault="00A83B3B" w:rsidP="00A83B3B">
      <w:pPr>
        <w:pStyle w:val="aa"/>
        <w:autoSpaceDE w:val="0"/>
        <w:autoSpaceDN w:val="0"/>
        <w:adjustRightInd w:val="0"/>
        <w:spacing w:after="0" w:line="240" w:lineRule="auto"/>
        <w:ind w:left="0"/>
        <w:jc w:val="both"/>
        <w:rPr>
          <w:rFonts w:ascii="Times New Roman" w:eastAsia="Times New Roman" w:hAnsi="Times New Roman" w:cs="Times New Roman"/>
          <w:b/>
          <w:bCs/>
          <w:sz w:val="26"/>
          <w:szCs w:val="26"/>
          <w:lang w:eastAsia="ru-RU"/>
        </w:rPr>
      </w:pPr>
      <w:r w:rsidRPr="00A83B3B">
        <w:rPr>
          <w:rFonts w:ascii="Times New Roman" w:eastAsia="Times New Roman" w:hAnsi="Times New Roman" w:cs="Times New Roman"/>
          <w:b/>
          <w:bCs/>
          <w:sz w:val="26"/>
          <w:szCs w:val="26"/>
          <w:lang w:eastAsia="ru-RU"/>
        </w:rPr>
        <w:t>Диаметр оптики (Оптический диаметр линзы)</w:t>
      </w:r>
      <w:r>
        <w:rPr>
          <w:rFonts w:ascii="Times New Roman" w:eastAsia="Times New Roman" w:hAnsi="Times New Roman" w:cs="Times New Roman"/>
          <w:b/>
          <w:bCs/>
          <w:sz w:val="26"/>
          <w:szCs w:val="26"/>
          <w:lang w:eastAsia="ru-RU"/>
        </w:rPr>
        <w:t xml:space="preserve"> – </w:t>
      </w:r>
      <w:r w:rsidRPr="00A83B3B">
        <w:rPr>
          <w:rFonts w:ascii="Times New Roman" w:eastAsia="Times New Roman" w:hAnsi="Times New Roman" w:cs="Times New Roman"/>
          <w:bCs/>
          <w:sz w:val="26"/>
          <w:szCs w:val="26"/>
          <w:lang w:eastAsia="ru-RU"/>
        </w:rPr>
        <w:t>&gt;5.75  и  ≤ 6 мм</w:t>
      </w:r>
      <w:r>
        <w:rPr>
          <w:rFonts w:ascii="Times New Roman" w:eastAsia="Times New Roman" w:hAnsi="Times New Roman" w:cs="Times New Roman"/>
          <w:bCs/>
          <w:sz w:val="26"/>
          <w:szCs w:val="26"/>
          <w:lang w:eastAsia="ru-RU"/>
        </w:rPr>
        <w:t>.</w:t>
      </w:r>
    </w:p>
    <w:p w:rsidR="00A83B3B" w:rsidRDefault="00A83B3B" w:rsidP="00A83B3B">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sidRPr="00A83B3B">
        <w:rPr>
          <w:rFonts w:ascii="Times New Roman" w:eastAsia="Times New Roman" w:hAnsi="Times New Roman" w:cs="Times New Roman"/>
          <w:b/>
          <w:bCs/>
          <w:sz w:val="26"/>
          <w:szCs w:val="26"/>
          <w:lang w:eastAsia="ru-RU"/>
        </w:rPr>
        <w:t xml:space="preserve">Диоптрийный ряд, дптр </w:t>
      </w:r>
      <w:r>
        <w:rPr>
          <w:rFonts w:ascii="Times New Roman" w:eastAsia="Times New Roman" w:hAnsi="Times New Roman" w:cs="Times New Roman"/>
          <w:b/>
          <w:bCs/>
          <w:sz w:val="26"/>
          <w:szCs w:val="26"/>
          <w:lang w:eastAsia="ru-RU"/>
        </w:rPr>
        <w:t xml:space="preserve">– </w:t>
      </w:r>
      <w:r w:rsidRPr="00A83B3B">
        <w:rPr>
          <w:rFonts w:ascii="Times New Roman" w:eastAsia="Times New Roman" w:hAnsi="Times New Roman" w:cs="Times New Roman"/>
          <w:bCs/>
          <w:sz w:val="26"/>
          <w:szCs w:val="26"/>
          <w:lang w:eastAsia="ru-RU"/>
        </w:rPr>
        <w:t>от + 6 до + 30</w:t>
      </w:r>
      <w:r w:rsidRPr="007A7608">
        <w:rPr>
          <w:rFonts w:ascii="Times New Roman" w:eastAsia="Times New Roman" w:hAnsi="Times New Roman" w:cs="Times New Roman"/>
          <w:bCs/>
          <w:sz w:val="26"/>
          <w:szCs w:val="26"/>
          <w:lang w:eastAsia="ru-RU"/>
        </w:rPr>
        <w:t>.</w:t>
      </w:r>
    </w:p>
    <w:p w:rsidR="00A83B3B" w:rsidRDefault="00A83B3B" w:rsidP="00A83B3B">
      <w:pPr>
        <w:pStyle w:val="aa"/>
        <w:autoSpaceDE w:val="0"/>
        <w:autoSpaceDN w:val="0"/>
        <w:adjustRightInd w:val="0"/>
        <w:spacing w:after="0" w:line="240" w:lineRule="auto"/>
        <w:ind w:left="0"/>
        <w:jc w:val="both"/>
        <w:rPr>
          <w:rFonts w:ascii="Times New Roman" w:eastAsia="Times New Roman" w:hAnsi="Times New Roman" w:cs="Times New Roman"/>
          <w:b/>
          <w:bCs/>
          <w:sz w:val="26"/>
          <w:szCs w:val="26"/>
          <w:lang w:eastAsia="ru-RU"/>
        </w:rPr>
      </w:pPr>
      <w:r w:rsidRPr="00A83B3B">
        <w:rPr>
          <w:rFonts w:ascii="Times New Roman" w:eastAsia="Times New Roman" w:hAnsi="Times New Roman" w:cs="Times New Roman"/>
          <w:b/>
          <w:bCs/>
          <w:sz w:val="26"/>
          <w:szCs w:val="26"/>
          <w:lang w:eastAsia="ru-RU"/>
        </w:rPr>
        <w:t xml:space="preserve">Материал линзы </w:t>
      </w:r>
      <w:r>
        <w:rPr>
          <w:rFonts w:ascii="Times New Roman" w:eastAsia="Times New Roman" w:hAnsi="Times New Roman" w:cs="Times New Roman"/>
          <w:b/>
          <w:bCs/>
          <w:sz w:val="26"/>
          <w:szCs w:val="26"/>
          <w:lang w:eastAsia="ru-RU"/>
        </w:rPr>
        <w:t xml:space="preserve">– </w:t>
      </w:r>
      <w:r w:rsidRPr="00A83B3B">
        <w:rPr>
          <w:rFonts w:ascii="Times New Roman" w:eastAsia="Times New Roman" w:hAnsi="Times New Roman" w:cs="Times New Roman"/>
          <w:bCs/>
          <w:sz w:val="26"/>
          <w:szCs w:val="26"/>
          <w:lang w:eastAsia="ru-RU"/>
        </w:rPr>
        <w:t xml:space="preserve">Гидрофобная. </w:t>
      </w:r>
    </w:p>
    <w:p w:rsidR="00A83B3B" w:rsidRPr="007A7608" w:rsidRDefault="00A83B3B" w:rsidP="00A83B3B">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sidRPr="00A83B3B">
        <w:rPr>
          <w:rFonts w:ascii="Times New Roman" w:eastAsia="Times New Roman" w:hAnsi="Times New Roman" w:cs="Times New Roman"/>
          <w:b/>
          <w:bCs/>
          <w:sz w:val="26"/>
          <w:szCs w:val="26"/>
          <w:lang w:eastAsia="ru-RU"/>
        </w:rPr>
        <w:t>Оптическая часть</w:t>
      </w:r>
      <w:r>
        <w:rPr>
          <w:rFonts w:ascii="Times New Roman" w:eastAsia="Times New Roman" w:hAnsi="Times New Roman" w:cs="Times New Roman"/>
          <w:b/>
          <w:bCs/>
          <w:sz w:val="26"/>
          <w:szCs w:val="26"/>
          <w:lang w:eastAsia="ru-RU"/>
        </w:rPr>
        <w:t xml:space="preserve"> – </w:t>
      </w:r>
      <w:r w:rsidRPr="00A83B3B">
        <w:rPr>
          <w:rFonts w:ascii="Times New Roman" w:eastAsia="Times New Roman" w:hAnsi="Times New Roman" w:cs="Times New Roman"/>
          <w:bCs/>
          <w:sz w:val="26"/>
          <w:szCs w:val="26"/>
          <w:lang w:eastAsia="ru-RU"/>
        </w:rPr>
        <w:t>Асферическая</w:t>
      </w:r>
      <w:r>
        <w:rPr>
          <w:rFonts w:ascii="Times New Roman" w:eastAsia="Times New Roman" w:hAnsi="Times New Roman" w:cs="Times New Roman"/>
          <w:bCs/>
          <w:sz w:val="26"/>
          <w:szCs w:val="26"/>
          <w:lang w:eastAsia="ru-RU"/>
        </w:rPr>
        <w:t>.</w:t>
      </w:r>
    </w:p>
    <w:p w:rsidR="00A83B3B" w:rsidRDefault="00A83B3B" w:rsidP="00A83B3B">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sidRPr="00A83B3B">
        <w:rPr>
          <w:rFonts w:ascii="Times New Roman" w:eastAsia="Times New Roman" w:hAnsi="Times New Roman" w:cs="Times New Roman"/>
          <w:b/>
          <w:bCs/>
          <w:sz w:val="26"/>
          <w:szCs w:val="26"/>
          <w:lang w:eastAsia="ru-RU"/>
        </w:rPr>
        <w:t>Тип линзы</w:t>
      </w:r>
      <w:r>
        <w:rPr>
          <w:rFonts w:ascii="Times New Roman" w:eastAsia="Times New Roman" w:hAnsi="Times New Roman" w:cs="Times New Roman"/>
          <w:b/>
          <w:bCs/>
          <w:sz w:val="26"/>
          <w:szCs w:val="26"/>
          <w:lang w:eastAsia="ru-RU"/>
        </w:rPr>
        <w:t xml:space="preserve"> – </w:t>
      </w:r>
      <w:r>
        <w:rPr>
          <w:rFonts w:ascii="Times New Roman" w:eastAsia="Times New Roman" w:hAnsi="Times New Roman" w:cs="Times New Roman"/>
          <w:bCs/>
          <w:sz w:val="26"/>
          <w:szCs w:val="26"/>
          <w:lang w:eastAsia="ru-RU"/>
        </w:rPr>
        <w:t>Однокомпонентная интраокуляр</w:t>
      </w:r>
      <w:r w:rsidRPr="00A83B3B">
        <w:rPr>
          <w:rFonts w:ascii="Times New Roman" w:eastAsia="Times New Roman" w:hAnsi="Times New Roman" w:cs="Times New Roman"/>
          <w:bCs/>
          <w:sz w:val="26"/>
          <w:szCs w:val="26"/>
          <w:lang w:eastAsia="ru-RU"/>
        </w:rPr>
        <w:t>ная</w:t>
      </w:r>
      <w:r w:rsidRPr="007A7608">
        <w:rPr>
          <w:rFonts w:ascii="Times New Roman" w:eastAsia="Times New Roman" w:hAnsi="Times New Roman" w:cs="Times New Roman"/>
          <w:bCs/>
          <w:sz w:val="26"/>
          <w:szCs w:val="26"/>
          <w:lang w:eastAsia="ru-RU"/>
        </w:rPr>
        <w:t>.</w:t>
      </w:r>
    </w:p>
    <w:p w:rsidR="00A83B3B" w:rsidRPr="00A83B3B" w:rsidRDefault="00A83B3B" w:rsidP="00A83B3B">
      <w:pPr>
        <w:autoSpaceDE w:val="0"/>
        <w:autoSpaceDN w:val="0"/>
        <w:adjustRightInd w:val="0"/>
        <w:spacing w:after="0" w:line="240" w:lineRule="auto"/>
        <w:jc w:val="both"/>
        <w:rPr>
          <w:rFonts w:ascii="Times New Roman" w:eastAsia="Times New Roman" w:hAnsi="Times New Roman" w:cs="Times New Roman"/>
          <w:b/>
          <w:bCs/>
          <w:sz w:val="26"/>
          <w:szCs w:val="26"/>
          <w:lang w:eastAsia="ru-RU"/>
        </w:rPr>
      </w:pPr>
      <w:r w:rsidRPr="00A83B3B">
        <w:rPr>
          <w:rFonts w:ascii="Times New Roman" w:eastAsia="Times New Roman" w:hAnsi="Times New Roman" w:cs="Times New Roman"/>
          <w:b/>
          <w:bCs/>
          <w:sz w:val="26"/>
          <w:szCs w:val="26"/>
          <w:lang w:eastAsia="ru-RU"/>
        </w:rPr>
        <w:lastRenderedPageBreak/>
        <w:t>Качество оптики</w:t>
      </w:r>
      <w:r>
        <w:rPr>
          <w:rFonts w:ascii="Times New Roman" w:eastAsia="Times New Roman" w:hAnsi="Times New Roman" w:cs="Times New Roman"/>
          <w:b/>
          <w:bCs/>
          <w:sz w:val="26"/>
          <w:szCs w:val="26"/>
          <w:lang w:eastAsia="ru-RU"/>
        </w:rPr>
        <w:t xml:space="preserve"> – </w:t>
      </w:r>
      <w:r>
        <w:rPr>
          <w:rFonts w:ascii="Times New Roman" w:eastAsia="Times New Roman" w:hAnsi="Times New Roman" w:cs="Times New Roman"/>
          <w:bCs/>
          <w:sz w:val="26"/>
          <w:szCs w:val="26"/>
          <w:lang w:eastAsia="ru-RU"/>
        </w:rPr>
        <w:t>Б</w:t>
      </w:r>
      <w:r w:rsidRPr="00A83B3B">
        <w:rPr>
          <w:rFonts w:ascii="Times New Roman" w:eastAsia="Times New Roman" w:hAnsi="Times New Roman" w:cs="Times New Roman"/>
          <w:bCs/>
          <w:sz w:val="26"/>
          <w:szCs w:val="26"/>
          <w:lang w:eastAsia="ru-RU"/>
        </w:rPr>
        <w:t>езаберационная</w:t>
      </w:r>
      <w:r>
        <w:rPr>
          <w:rFonts w:ascii="Times New Roman" w:eastAsia="Times New Roman" w:hAnsi="Times New Roman" w:cs="Times New Roman"/>
          <w:bCs/>
          <w:sz w:val="26"/>
          <w:szCs w:val="26"/>
          <w:lang w:eastAsia="ru-RU"/>
        </w:rPr>
        <w:t>.</w:t>
      </w:r>
    </w:p>
    <w:p w:rsidR="00A83B3B" w:rsidRDefault="00A83B3B" w:rsidP="00A83B3B">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
          <w:bCs/>
          <w:sz w:val="26"/>
          <w:szCs w:val="26"/>
          <w:lang w:eastAsia="ru-RU"/>
        </w:rPr>
        <w:t xml:space="preserve">Ультрафиолетовый фильтр – </w:t>
      </w:r>
      <w:r w:rsidRPr="00A83B3B">
        <w:rPr>
          <w:rFonts w:ascii="Times New Roman" w:eastAsia="Times New Roman" w:hAnsi="Times New Roman" w:cs="Times New Roman"/>
          <w:bCs/>
          <w:sz w:val="26"/>
          <w:szCs w:val="26"/>
          <w:lang w:eastAsia="ru-RU"/>
        </w:rPr>
        <w:t>Наличие</w:t>
      </w:r>
      <w:r>
        <w:rPr>
          <w:rFonts w:ascii="Times New Roman" w:eastAsia="Times New Roman" w:hAnsi="Times New Roman" w:cs="Times New Roman"/>
          <w:bCs/>
          <w:sz w:val="26"/>
          <w:szCs w:val="26"/>
          <w:lang w:eastAsia="ru-RU"/>
        </w:rPr>
        <w:t>.</w:t>
      </w:r>
    </w:p>
    <w:p w:rsidR="00E22F0E" w:rsidRPr="00A83B3B" w:rsidRDefault="00E22F0E" w:rsidP="00A83B3B">
      <w:pPr>
        <w:autoSpaceDE w:val="0"/>
        <w:autoSpaceDN w:val="0"/>
        <w:adjustRightInd w:val="0"/>
        <w:spacing w:after="0" w:line="240" w:lineRule="auto"/>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Фильтр синей области спектра – </w:t>
      </w:r>
      <w:r w:rsidRPr="00E22F0E">
        <w:rPr>
          <w:rFonts w:ascii="Times New Roman" w:eastAsia="Times New Roman" w:hAnsi="Times New Roman" w:cs="Times New Roman"/>
          <w:bCs/>
          <w:sz w:val="26"/>
          <w:szCs w:val="26"/>
          <w:lang w:eastAsia="ru-RU"/>
        </w:rPr>
        <w:t>Наличие.</w:t>
      </w:r>
    </w:p>
    <w:p w:rsidR="00A83B3B" w:rsidRPr="00A83B3B" w:rsidRDefault="00A83B3B" w:rsidP="00A83B3B">
      <w:pPr>
        <w:autoSpaceDE w:val="0"/>
        <w:autoSpaceDN w:val="0"/>
        <w:adjustRightInd w:val="0"/>
        <w:spacing w:after="0" w:line="240" w:lineRule="auto"/>
        <w:jc w:val="both"/>
        <w:rPr>
          <w:rFonts w:ascii="Times New Roman" w:eastAsia="Times New Roman" w:hAnsi="Times New Roman" w:cs="Times New Roman"/>
          <w:b/>
          <w:bCs/>
          <w:sz w:val="26"/>
          <w:szCs w:val="26"/>
          <w:lang w:eastAsia="ru-RU"/>
        </w:rPr>
      </w:pPr>
      <w:r w:rsidRPr="00A83B3B">
        <w:rPr>
          <w:rFonts w:ascii="Times New Roman" w:eastAsia="Times New Roman" w:hAnsi="Times New Roman" w:cs="Times New Roman"/>
          <w:b/>
          <w:bCs/>
          <w:sz w:val="26"/>
          <w:szCs w:val="26"/>
          <w:lang w:eastAsia="ru-RU"/>
        </w:rPr>
        <w:t>Уго</w:t>
      </w:r>
      <w:r>
        <w:rPr>
          <w:rFonts w:ascii="Times New Roman" w:eastAsia="Times New Roman" w:hAnsi="Times New Roman" w:cs="Times New Roman"/>
          <w:b/>
          <w:bCs/>
          <w:sz w:val="26"/>
          <w:szCs w:val="26"/>
          <w:lang w:eastAsia="ru-RU"/>
        </w:rPr>
        <w:t xml:space="preserve">л наклона гаптических элементов – </w:t>
      </w:r>
      <w:r w:rsidRPr="00A83B3B">
        <w:rPr>
          <w:rFonts w:ascii="Times New Roman" w:eastAsia="Times New Roman" w:hAnsi="Times New Roman" w:cs="Times New Roman"/>
          <w:bCs/>
          <w:sz w:val="26"/>
          <w:szCs w:val="26"/>
          <w:lang w:eastAsia="ru-RU"/>
        </w:rPr>
        <w:t>0 градусов</w:t>
      </w:r>
      <w:r>
        <w:rPr>
          <w:rFonts w:ascii="Times New Roman" w:eastAsia="Times New Roman" w:hAnsi="Times New Roman" w:cs="Times New Roman"/>
          <w:bCs/>
          <w:sz w:val="26"/>
          <w:szCs w:val="26"/>
          <w:lang w:eastAsia="ru-RU"/>
        </w:rPr>
        <w:t>.</w:t>
      </w:r>
    </w:p>
    <w:p w:rsidR="00A83B3B" w:rsidRPr="00A83B3B" w:rsidRDefault="00A83B3B" w:rsidP="00A83B3B">
      <w:pPr>
        <w:autoSpaceDE w:val="0"/>
        <w:autoSpaceDN w:val="0"/>
        <w:adjustRightInd w:val="0"/>
        <w:spacing w:after="0" w:line="240" w:lineRule="auto"/>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Форма гаптических элементов – </w:t>
      </w:r>
      <w:r w:rsidRPr="00A83B3B">
        <w:rPr>
          <w:rFonts w:ascii="Times New Roman" w:eastAsia="Times New Roman" w:hAnsi="Times New Roman" w:cs="Times New Roman"/>
          <w:bCs/>
          <w:sz w:val="26"/>
          <w:szCs w:val="26"/>
          <w:lang w:eastAsia="ru-RU"/>
        </w:rPr>
        <w:t>Разомкнутые гаптические элементы, по форме напоминающие латинскую букву S без внутренней выемки.</w:t>
      </w:r>
    </w:p>
    <w:p w:rsidR="00A83B3B" w:rsidRPr="00A83B3B" w:rsidRDefault="00A83B3B" w:rsidP="00A83B3B">
      <w:pPr>
        <w:autoSpaceDE w:val="0"/>
        <w:autoSpaceDN w:val="0"/>
        <w:adjustRightInd w:val="0"/>
        <w:spacing w:after="0" w:line="240" w:lineRule="auto"/>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А-константа – </w:t>
      </w:r>
      <w:r w:rsidRPr="00A83B3B">
        <w:rPr>
          <w:rFonts w:ascii="Times New Roman" w:eastAsia="Times New Roman" w:hAnsi="Times New Roman" w:cs="Times New Roman"/>
          <w:bCs/>
          <w:sz w:val="26"/>
          <w:szCs w:val="26"/>
          <w:lang w:eastAsia="ru-RU"/>
        </w:rPr>
        <w:t>Не менее 118,4</w:t>
      </w:r>
      <w:r>
        <w:rPr>
          <w:rFonts w:ascii="Times New Roman" w:eastAsia="Times New Roman" w:hAnsi="Times New Roman" w:cs="Times New Roman"/>
          <w:bCs/>
          <w:sz w:val="26"/>
          <w:szCs w:val="26"/>
          <w:lang w:eastAsia="ru-RU"/>
        </w:rPr>
        <w:t>.</w:t>
      </w:r>
    </w:p>
    <w:p w:rsidR="00A83B3B" w:rsidRPr="00A83B3B" w:rsidRDefault="00A83B3B" w:rsidP="00A83B3B">
      <w:pPr>
        <w:autoSpaceDE w:val="0"/>
        <w:autoSpaceDN w:val="0"/>
        <w:adjustRightInd w:val="0"/>
        <w:spacing w:after="0" w:line="240" w:lineRule="auto"/>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b/>
          <w:bCs/>
          <w:sz w:val="26"/>
          <w:szCs w:val="26"/>
          <w:lang w:eastAsia="ru-RU"/>
        </w:rPr>
        <w:t xml:space="preserve">Рефракционный индекс – </w:t>
      </w:r>
      <w:r w:rsidRPr="00A83B3B">
        <w:rPr>
          <w:rFonts w:ascii="Times New Roman" w:eastAsia="Times New Roman" w:hAnsi="Times New Roman" w:cs="Times New Roman"/>
          <w:bCs/>
          <w:sz w:val="26"/>
          <w:szCs w:val="26"/>
          <w:lang w:eastAsia="ru-RU"/>
        </w:rPr>
        <w:t>Не менее 1,5</w:t>
      </w:r>
      <w:r>
        <w:rPr>
          <w:rFonts w:ascii="Times New Roman" w:eastAsia="Times New Roman" w:hAnsi="Times New Roman" w:cs="Times New Roman"/>
          <w:bCs/>
          <w:sz w:val="26"/>
          <w:szCs w:val="26"/>
          <w:lang w:eastAsia="ru-RU"/>
        </w:rPr>
        <w:t>.</w:t>
      </w:r>
    </w:p>
    <w:p w:rsidR="00A83B3B" w:rsidRPr="00A83B3B" w:rsidRDefault="00A83B3B" w:rsidP="00A83B3B">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
          <w:bCs/>
          <w:sz w:val="26"/>
          <w:szCs w:val="26"/>
          <w:lang w:eastAsia="ru-RU"/>
        </w:rPr>
        <w:t xml:space="preserve">Стерильность – </w:t>
      </w:r>
      <w:r w:rsidRPr="00A83B3B">
        <w:rPr>
          <w:rFonts w:ascii="Times New Roman" w:eastAsia="Times New Roman" w:hAnsi="Times New Roman" w:cs="Times New Roman"/>
          <w:bCs/>
          <w:sz w:val="26"/>
          <w:szCs w:val="26"/>
          <w:lang w:eastAsia="ru-RU"/>
        </w:rPr>
        <w:t>Наличие</w:t>
      </w:r>
      <w:r>
        <w:rPr>
          <w:rFonts w:ascii="Times New Roman" w:eastAsia="Times New Roman" w:hAnsi="Times New Roman" w:cs="Times New Roman"/>
          <w:bCs/>
          <w:sz w:val="26"/>
          <w:szCs w:val="26"/>
          <w:lang w:eastAsia="ru-RU"/>
        </w:rPr>
        <w:t>.</w:t>
      </w:r>
    </w:p>
    <w:p w:rsidR="007A7608" w:rsidRDefault="00E22F0E" w:rsidP="00A83B3B">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
          <w:bCs/>
          <w:sz w:val="26"/>
          <w:szCs w:val="26"/>
          <w:lang w:eastAsia="ru-RU"/>
        </w:rPr>
        <w:t xml:space="preserve">Комплектация – </w:t>
      </w:r>
      <w:r w:rsidRPr="00E22F0E">
        <w:rPr>
          <w:rFonts w:ascii="Times New Roman" w:eastAsia="Times New Roman" w:hAnsi="Times New Roman" w:cs="Times New Roman"/>
          <w:bCs/>
          <w:sz w:val="26"/>
          <w:szCs w:val="26"/>
          <w:lang w:eastAsia="ru-RU"/>
        </w:rPr>
        <w:t>Устройство инжекторное с предустановленной гидрофобной акриловой интраокулярной линзой, помещенное в картридж</w:t>
      </w:r>
      <w:r w:rsidR="00A83B3B" w:rsidRPr="00E22F0E">
        <w:rPr>
          <w:rFonts w:ascii="Times New Roman" w:eastAsia="Times New Roman" w:hAnsi="Times New Roman" w:cs="Times New Roman"/>
          <w:bCs/>
          <w:sz w:val="26"/>
          <w:szCs w:val="26"/>
          <w:lang w:eastAsia="ru-RU"/>
        </w:rPr>
        <w:t>.</w:t>
      </w:r>
    </w:p>
    <w:p w:rsidR="00E22F0E" w:rsidRDefault="00E22F0E" w:rsidP="00A83B3B">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В количестве 1500 штук.</w:t>
      </w:r>
    </w:p>
    <w:p w:rsidR="00E22F0E" w:rsidRDefault="00E22F0E" w:rsidP="00A83B3B">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p>
    <w:p w:rsidR="00E22F0E" w:rsidRDefault="00E22F0E" w:rsidP="00A83B3B">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3) Линза интраокулярная для задней камеры глаза, псевдофа</w:t>
      </w:r>
      <w:r w:rsidRPr="00E22F0E">
        <w:rPr>
          <w:rFonts w:ascii="Times New Roman" w:eastAsia="Times New Roman" w:hAnsi="Times New Roman" w:cs="Times New Roman"/>
          <w:bCs/>
          <w:sz w:val="26"/>
          <w:szCs w:val="26"/>
          <w:lang w:eastAsia="ru-RU"/>
        </w:rPr>
        <w:t>кичная</w:t>
      </w:r>
    </w:p>
    <w:p w:rsidR="00E22F0E" w:rsidRPr="00E22F0E" w:rsidRDefault="00E22F0E" w:rsidP="00E22F0E">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E22F0E">
        <w:rPr>
          <w:rFonts w:ascii="Times New Roman" w:eastAsia="Times New Roman" w:hAnsi="Times New Roman" w:cs="Times New Roman"/>
          <w:b/>
          <w:bCs/>
          <w:sz w:val="26"/>
          <w:szCs w:val="26"/>
          <w:lang w:eastAsia="ru-RU"/>
        </w:rPr>
        <w:t>Геометрическая конфигурация (Гаптика)</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E22F0E">
        <w:rPr>
          <w:rFonts w:ascii="Times New Roman" w:eastAsia="Times New Roman" w:hAnsi="Times New Roman" w:cs="Times New Roman"/>
          <w:bCs/>
          <w:sz w:val="26"/>
          <w:szCs w:val="26"/>
          <w:lang w:eastAsia="ru-RU"/>
        </w:rPr>
        <w:t>Цельнолитая с четырьмя опорными частями</w:t>
      </w:r>
      <w:r>
        <w:rPr>
          <w:rFonts w:ascii="Times New Roman" w:eastAsia="Times New Roman" w:hAnsi="Times New Roman" w:cs="Times New Roman"/>
          <w:bCs/>
          <w:sz w:val="26"/>
          <w:szCs w:val="26"/>
          <w:lang w:eastAsia="ru-RU"/>
        </w:rPr>
        <w:t>.</w:t>
      </w:r>
    </w:p>
    <w:p w:rsidR="00E22F0E" w:rsidRPr="00E22F0E" w:rsidRDefault="00E22F0E" w:rsidP="00E22F0E">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E22F0E">
        <w:rPr>
          <w:rFonts w:ascii="Times New Roman" w:eastAsia="Times New Roman" w:hAnsi="Times New Roman" w:cs="Times New Roman"/>
          <w:b/>
          <w:bCs/>
          <w:sz w:val="26"/>
          <w:szCs w:val="26"/>
          <w:lang w:eastAsia="ru-RU"/>
        </w:rPr>
        <w:t>Диаметр общий (Наружный диаметр линзы)</w:t>
      </w:r>
      <w:r w:rsidRPr="00E22F0E">
        <w:rPr>
          <w:rFonts w:ascii="Times New Roman" w:eastAsia="Times New Roman" w:hAnsi="Times New Roman" w:cs="Times New Roman"/>
          <w:bCs/>
          <w:sz w:val="26"/>
          <w:szCs w:val="26"/>
          <w:lang w:eastAsia="ru-RU"/>
        </w:rPr>
        <w:tab/>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E22F0E">
        <w:rPr>
          <w:rFonts w:ascii="Times New Roman" w:eastAsia="Times New Roman" w:hAnsi="Times New Roman" w:cs="Times New Roman"/>
          <w:bCs/>
          <w:sz w:val="26"/>
          <w:szCs w:val="26"/>
          <w:lang w:eastAsia="ru-RU"/>
        </w:rPr>
        <w:t>&gt;11.75  и  ≤ 12 мм</w:t>
      </w:r>
      <w:r>
        <w:rPr>
          <w:rFonts w:ascii="Times New Roman" w:eastAsia="Times New Roman" w:hAnsi="Times New Roman" w:cs="Times New Roman"/>
          <w:bCs/>
          <w:sz w:val="26"/>
          <w:szCs w:val="26"/>
          <w:lang w:eastAsia="ru-RU"/>
        </w:rPr>
        <w:t>.</w:t>
      </w:r>
    </w:p>
    <w:p w:rsidR="00E22F0E" w:rsidRPr="00E22F0E" w:rsidRDefault="00E22F0E" w:rsidP="00E22F0E">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E22F0E">
        <w:rPr>
          <w:rFonts w:ascii="Times New Roman" w:eastAsia="Times New Roman" w:hAnsi="Times New Roman" w:cs="Times New Roman"/>
          <w:b/>
          <w:bCs/>
          <w:sz w:val="26"/>
          <w:szCs w:val="26"/>
          <w:lang w:eastAsia="ru-RU"/>
        </w:rPr>
        <w:t>Диаметр оптики (Оптический диаметр линзы)</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E22F0E">
        <w:rPr>
          <w:rFonts w:ascii="Times New Roman" w:eastAsia="Times New Roman" w:hAnsi="Times New Roman" w:cs="Times New Roman"/>
          <w:bCs/>
          <w:sz w:val="26"/>
          <w:szCs w:val="26"/>
          <w:lang w:eastAsia="ru-RU"/>
        </w:rPr>
        <w:t>&gt;5.75  и  ≤ 6 мм</w:t>
      </w:r>
      <w:r>
        <w:rPr>
          <w:rFonts w:ascii="Times New Roman" w:eastAsia="Times New Roman" w:hAnsi="Times New Roman" w:cs="Times New Roman"/>
          <w:bCs/>
          <w:sz w:val="26"/>
          <w:szCs w:val="26"/>
          <w:lang w:eastAsia="ru-RU"/>
        </w:rPr>
        <w:t>.</w:t>
      </w:r>
    </w:p>
    <w:p w:rsidR="00E22F0E" w:rsidRPr="00E22F0E" w:rsidRDefault="00E22F0E" w:rsidP="00E22F0E">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E22F0E">
        <w:rPr>
          <w:rFonts w:ascii="Times New Roman" w:eastAsia="Times New Roman" w:hAnsi="Times New Roman" w:cs="Times New Roman"/>
          <w:b/>
          <w:bCs/>
          <w:sz w:val="26"/>
          <w:szCs w:val="26"/>
          <w:lang w:eastAsia="ru-RU"/>
        </w:rPr>
        <w:t>Диоптрийный ряд, дптр</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E22F0E">
        <w:rPr>
          <w:rFonts w:ascii="Times New Roman" w:eastAsia="Times New Roman" w:hAnsi="Times New Roman" w:cs="Times New Roman"/>
          <w:bCs/>
          <w:sz w:val="26"/>
          <w:szCs w:val="26"/>
          <w:lang w:eastAsia="ru-RU"/>
        </w:rPr>
        <w:t>от + 6 до + 30</w:t>
      </w:r>
      <w:r>
        <w:rPr>
          <w:rFonts w:ascii="Times New Roman" w:eastAsia="Times New Roman" w:hAnsi="Times New Roman" w:cs="Times New Roman"/>
          <w:bCs/>
          <w:sz w:val="26"/>
          <w:szCs w:val="26"/>
          <w:lang w:eastAsia="ru-RU"/>
        </w:rPr>
        <w:t>.</w:t>
      </w:r>
    </w:p>
    <w:p w:rsidR="00E22F0E" w:rsidRPr="00E22F0E" w:rsidRDefault="00E22F0E" w:rsidP="00E22F0E">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E22F0E">
        <w:rPr>
          <w:rFonts w:ascii="Times New Roman" w:eastAsia="Times New Roman" w:hAnsi="Times New Roman" w:cs="Times New Roman"/>
          <w:b/>
          <w:bCs/>
          <w:sz w:val="26"/>
          <w:szCs w:val="26"/>
          <w:lang w:eastAsia="ru-RU"/>
        </w:rPr>
        <w:t>Материал линзы</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E22F0E">
        <w:rPr>
          <w:rFonts w:ascii="Times New Roman" w:eastAsia="Times New Roman" w:hAnsi="Times New Roman" w:cs="Times New Roman"/>
          <w:bCs/>
          <w:sz w:val="26"/>
          <w:szCs w:val="26"/>
          <w:lang w:eastAsia="ru-RU"/>
        </w:rPr>
        <w:t>Гидрофобная</w:t>
      </w:r>
      <w:r>
        <w:rPr>
          <w:rFonts w:ascii="Times New Roman" w:eastAsia="Times New Roman" w:hAnsi="Times New Roman" w:cs="Times New Roman"/>
          <w:bCs/>
          <w:sz w:val="26"/>
          <w:szCs w:val="26"/>
          <w:lang w:eastAsia="ru-RU"/>
        </w:rPr>
        <w:t>.</w:t>
      </w:r>
    </w:p>
    <w:p w:rsidR="00E22F0E" w:rsidRPr="00E22F0E" w:rsidRDefault="00E22F0E" w:rsidP="00E22F0E">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E22F0E">
        <w:rPr>
          <w:rFonts w:ascii="Times New Roman" w:eastAsia="Times New Roman" w:hAnsi="Times New Roman" w:cs="Times New Roman"/>
          <w:b/>
          <w:bCs/>
          <w:sz w:val="26"/>
          <w:szCs w:val="26"/>
          <w:lang w:eastAsia="ru-RU"/>
        </w:rPr>
        <w:t>Оптическая часть</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E22F0E">
        <w:rPr>
          <w:rFonts w:ascii="Times New Roman" w:eastAsia="Times New Roman" w:hAnsi="Times New Roman" w:cs="Times New Roman"/>
          <w:bCs/>
          <w:sz w:val="26"/>
          <w:szCs w:val="26"/>
          <w:lang w:eastAsia="ru-RU"/>
        </w:rPr>
        <w:t>Сферическая</w:t>
      </w:r>
      <w:r>
        <w:rPr>
          <w:rFonts w:ascii="Times New Roman" w:eastAsia="Times New Roman" w:hAnsi="Times New Roman" w:cs="Times New Roman"/>
          <w:bCs/>
          <w:sz w:val="26"/>
          <w:szCs w:val="26"/>
          <w:lang w:eastAsia="ru-RU"/>
        </w:rPr>
        <w:t>.</w:t>
      </w:r>
    </w:p>
    <w:p w:rsidR="00E22F0E" w:rsidRPr="00E22F0E" w:rsidRDefault="00E22F0E" w:rsidP="00E22F0E">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E22F0E">
        <w:rPr>
          <w:rFonts w:ascii="Times New Roman" w:eastAsia="Times New Roman" w:hAnsi="Times New Roman" w:cs="Times New Roman"/>
          <w:b/>
          <w:bCs/>
          <w:sz w:val="26"/>
          <w:szCs w:val="26"/>
          <w:lang w:eastAsia="ru-RU"/>
        </w:rPr>
        <w:t>Тип линзы</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E22F0E">
        <w:rPr>
          <w:rFonts w:ascii="Times New Roman" w:eastAsia="Times New Roman" w:hAnsi="Times New Roman" w:cs="Times New Roman"/>
          <w:bCs/>
          <w:sz w:val="26"/>
          <w:szCs w:val="26"/>
          <w:lang w:eastAsia="ru-RU"/>
        </w:rPr>
        <w:t>Однокомпонентная интраокулярная</w:t>
      </w:r>
      <w:r>
        <w:rPr>
          <w:rFonts w:ascii="Times New Roman" w:eastAsia="Times New Roman" w:hAnsi="Times New Roman" w:cs="Times New Roman"/>
          <w:bCs/>
          <w:sz w:val="26"/>
          <w:szCs w:val="26"/>
          <w:lang w:eastAsia="ru-RU"/>
        </w:rPr>
        <w:t>.</w:t>
      </w:r>
    </w:p>
    <w:p w:rsidR="00E22F0E" w:rsidRPr="00E22F0E" w:rsidRDefault="00E22F0E" w:rsidP="00E22F0E">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E22F0E">
        <w:rPr>
          <w:rFonts w:ascii="Times New Roman" w:eastAsia="Times New Roman" w:hAnsi="Times New Roman" w:cs="Times New Roman"/>
          <w:b/>
          <w:bCs/>
          <w:sz w:val="26"/>
          <w:szCs w:val="26"/>
          <w:lang w:eastAsia="ru-RU"/>
        </w:rPr>
        <w:t>Ультрафиолетовый фильтр</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E22F0E">
        <w:rPr>
          <w:rFonts w:ascii="Times New Roman" w:eastAsia="Times New Roman" w:hAnsi="Times New Roman" w:cs="Times New Roman"/>
          <w:bCs/>
          <w:sz w:val="26"/>
          <w:szCs w:val="26"/>
          <w:lang w:eastAsia="ru-RU"/>
        </w:rPr>
        <w:t>Наличие</w:t>
      </w:r>
      <w:r>
        <w:rPr>
          <w:rFonts w:ascii="Times New Roman" w:eastAsia="Times New Roman" w:hAnsi="Times New Roman" w:cs="Times New Roman"/>
          <w:bCs/>
          <w:sz w:val="26"/>
          <w:szCs w:val="26"/>
          <w:lang w:eastAsia="ru-RU"/>
        </w:rPr>
        <w:t>.</w:t>
      </w:r>
    </w:p>
    <w:p w:rsidR="00E22F0E" w:rsidRPr="00E22F0E" w:rsidRDefault="00E22F0E" w:rsidP="00E22F0E">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E22F0E">
        <w:rPr>
          <w:rFonts w:ascii="Times New Roman" w:eastAsia="Times New Roman" w:hAnsi="Times New Roman" w:cs="Times New Roman"/>
          <w:b/>
          <w:bCs/>
          <w:sz w:val="26"/>
          <w:szCs w:val="26"/>
          <w:lang w:eastAsia="ru-RU"/>
        </w:rPr>
        <w:t>Угол наклона гаптических элементов</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E22F0E">
        <w:rPr>
          <w:rFonts w:ascii="Times New Roman" w:eastAsia="Times New Roman" w:hAnsi="Times New Roman" w:cs="Times New Roman"/>
          <w:bCs/>
          <w:sz w:val="26"/>
          <w:szCs w:val="26"/>
          <w:lang w:eastAsia="ru-RU"/>
        </w:rPr>
        <w:t>0 градусов</w:t>
      </w:r>
      <w:r>
        <w:rPr>
          <w:rFonts w:ascii="Times New Roman" w:eastAsia="Times New Roman" w:hAnsi="Times New Roman" w:cs="Times New Roman"/>
          <w:bCs/>
          <w:sz w:val="26"/>
          <w:szCs w:val="26"/>
          <w:lang w:eastAsia="ru-RU"/>
        </w:rPr>
        <w:t>.</w:t>
      </w:r>
    </w:p>
    <w:p w:rsidR="00E22F0E" w:rsidRPr="00E22F0E" w:rsidRDefault="00E22F0E" w:rsidP="00E22F0E">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E22F0E">
        <w:rPr>
          <w:rFonts w:ascii="Times New Roman" w:eastAsia="Times New Roman" w:hAnsi="Times New Roman" w:cs="Times New Roman"/>
          <w:b/>
          <w:bCs/>
          <w:sz w:val="26"/>
          <w:szCs w:val="26"/>
          <w:lang w:eastAsia="ru-RU"/>
        </w:rPr>
        <w:t>А-константа</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E22F0E">
        <w:rPr>
          <w:rFonts w:ascii="Times New Roman" w:eastAsia="Times New Roman" w:hAnsi="Times New Roman" w:cs="Times New Roman"/>
          <w:bCs/>
          <w:sz w:val="26"/>
          <w:szCs w:val="26"/>
          <w:lang w:eastAsia="ru-RU"/>
        </w:rPr>
        <w:t>Не менее 118,4</w:t>
      </w:r>
      <w:r>
        <w:rPr>
          <w:rFonts w:ascii="Times New Roman" w:eastAsia="Times New Roman" w:hAnsi="Times New Roman" w:cs="Times New Roman"/>
          <w:bCs/>
          <w:sz w:val="26"/>
          <w:szCs w:val="26"/>
          <w:lang w:eastAsia="ru-RU"/>
        </w:rPr>
        <w:t>.</w:t>
      </w:r>
    </w:p>
    <w:p w:rsidR="00E22F0E" w:rsidRPr="00E22F0E" w:rsidRDefault="00E22F0E" w:rsidP="00E22F0E">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E22F0E">
        <w:rPr>
          <w:rFonts w:ascii="Times New Roman" w:eastAsia="Times New Roman" w:hAnsi="Times New Roman" w:cs="Times New Roman"/>
          <w:b/>
          <w:bCs/>
          <w:sz w:val="26"/>
          <w:szCs w:val="26"/>
          <w:lang w:eastAsia="ru-RU"/>
        </w:rPr>
        <w:t>Рефракционный индекс</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E22F0E">
        <w:rPr>
          <w:rFonts w:ascii="Times New Roman" w:eastAsia="Times New Roman" w:hAnsi="Times New Roman" w:cs="Times New Roman"/>
          <w:bCs/>
          <w:sz w:val="26"/>
          <w:szCs w:val="26"/>
          <w:lang w:eastAsia="ru-RU"/>
        </w:rPr>
        <w:t>Не менее 1,5</w:t>
      </w:r>
      <w:r>
        <w:rPr>
          <w:rFonts w:ascii="Times New Roman" w:eastAsia="Times New Roman" w:hAnsi="Times New Roman" w:cs="Times New Roman"/>
          <w:bCs/>
          <w:sz w:val="26"/>
          <w:szCs w:val="26"/>
          <w:lang w:eastAsia="ru-RU"/>
        </w:rPr>
        <w:t>.</w:t>
      </w:r>
    </w:p>
    <w:p w:rsidR="00E22F0E" w:rsidRPr="00E22F0E" w:rsidRDefault="00E22F0E" w:rsidP="00E22F0E">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E22F0E">
        <w:rPr>
          <w:rFonts w:ascii="Times New Roman" w:eastAsia="Times New Roman" w:hAnsi="Times New Roman" w:cs="Times New Roman"/>
          <w:b/>
          <w:bCs/>
          <w:sz w:val="26"/>
          <w:szCs w:val="26"/>
          <w:lang w:eastAsia="ru-RU"/>
        </w:rPr>
        <w:t>Стерильность</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E22F0E">
        <w:rPr>
          <w:rFonts w:ascii="Times New Roman" w:eastAsia="Times New Roman" w:hAnsi="Times New Roman" w:cs="Times New Roman"/>
          <w:bCs/>
          <w:sz w:val="26"/>
          <w:szCs w:val="26"/>
          <w:lang w:eastAsia="ru-RU"/>
        </w:rPr>
        <w:t>Налич</w:t>
      </w:r>
      <w:r>
        <w:rPr>
          <w:rFonts w:ascii="Times New Roman" w:eastAsia="Times New Roman" w:hAnsi="Times New Roman" w:cs="Times New Roman"/>
          <w:bCs/>
          <w:sz w:val="26"/>
          <w:szCs w:val="26"/>
          <w:lang w:eastAsia="ru-RU"/>
        </w:rPr>
        <w:t>ие.</w:t>
      </w:r>
    </w:p>
    <w:p w:rsidR="00E22F0E" w:rsidRDefault="00E22F0E" w:rsidP="00E22F0E">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sidRPr="00E22F0E">
        <w:rPr>
          <w:rFonts w:ascii="Times New Roman" w:eastAsia="Times New Roman" w:hAnsi="Times New Roman" w:cs="Times New Roman"/>
          <w:b/>
          <w:bCs/>
          <w:sz w:val="26"/>
          <w:szCs w:val="26"/>
          <w:lang w:eastAsia="ru-RU"/>
        </w:rPr>
        <w:t>Комплектация</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E22F0E">
        <w:rPr>
          <w:rFonts w:ascii="Times New Roman" w:eastAsia="Times New Roman" w:hAnsi="Times New Roman" w:cs="Times New Roman"/>
          <w:bCs/>
          <w:sz w:val="26"/>
          <w:szCs w:val="26"/>
          <w:lang w:eastAsia="ru-RU"/>
        </w:rPr>
        <w:t>Устройство инжекторное с предустановленной гидрофобной акриловой интраокулярной линзой, помещенное в картридж</w:t>
      </w:r>
    </w:p>
    <w:p w:rsidR="00E22F0E" w:rsidRDefault="00C76957" w:rsidP="00A83B3B">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В количестве 5 штук.</w:t>
      </w:r>
    </w:p>
    <w:p w:rsidR="00C76957" w:rsidRDefault="00C76957" w:rsidP="00A83B3B">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p>
    <w:p w:rsidR="00C76957" w:rsidRDefault="00C76957" w:rsidP="00A83B3B">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4) Линза интраокуляр</w:t>
      </w:r>
      <w:r w:rsidRPr="00C76957">
        <w:rPr>
          <w:rFonts w:ascii="Times New Roman" w:eastAsia="Times New Roman" w:hAnsi="Times New Roman" w:cs="Times New Roman"/>
          <w:bCs/>
          <w:sz w:val="26"/>
          <w:szCs w:val="26"/>
          <w:lang w:eastAsia="ru-RU"/>
        </w:rPr>
        <w:t>ная для задней камеры глаза с плоскост</w:t>
      </w:r>
      <w:r>
        <w:rPr>
          <w:rFonts w:ascii="Times New Roman" w:eastAsia="Times New Roman" w:hAnsi="Times New Roman" w:cs="Times New Roman"/>
          <w:bCs/>
          <w:sz w:val="26"/>
          <w:szCs w:val="26"/>
          <w:lang w:eastAsia="ru-RU"/>
        </w:rPr>
        <w:t>ной гапти</w:t>
      </w:r>
      <w:r w:rsidRPr="00C76957">
        <w:rPr>
          <w:rFonts w:ascii="Times New Roman" w:eastAsia="Times New Roman" w:hAnsi="Times New Roman" w:cs="Times New Roman"/>
          <w:bCs/>
          <w:sz w:val="26"/>
          <w:szCs w:val="26"/>
          <w:lang w:eastAsia="ru-RU"/>
        </w:rPr>
        <w:t>кой</w:t>
      </w:r>
    </w:p>
    <w:p w:rsidR="00C76957" w:rsidRPr="00C76957" w:rsidRDefault="00C76957" w:rsidP="00C7695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76957">
        <w:rPr>
          <w:rFonts w:ascii="Times New Roman" w:eastAsia="Times New Roman" w:hAnsi="Times New Roman" w:cs="Times New Roman"/>
          <w:b/>
          <w:bCs/>
          <w:sz w:val="26"/>
          <w:szCs w:val="26"/>
          <w:lang w:eastAsia="ru-RU"/>
        </w:rPr>
        <w:t>Геометрическая конфигурация (Гаптика)</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C76957">
        <w:rPr>
          <w:rFonts w:ascii="Times New Roman" w:eastAsia="Times New Roman" w:hAnsi="Times New Roman" w:cs="Times New Roman"/>
          <w:bCs/>
          <w:sz w:val="26"/>
          <w:szCs w:val="26"/>
          <w:lang w:eastAsia="ru-RU"/>
        </w:rPr>
        <w:t xml:space="preserve">Плоскостная </w:t>
      </w:r>
      <w:r>
        <w:rPr>
          <w:rFonts w:ascii="Times New Roman" w:eastAsia="Times New Roman" w:hAnsi="Times New Roman" w:cs="Times New Roman"/>
          <w:bCs/>
          <w:sz w:val="26"/>
          <w:szCs w:val="26"/>
          <w:lang w:eastAsia="ru-RU"/>
        </w:rPr>
        <w:t>с областями различной жесткости.</w:t>
      </w:r>
    </w:p>
    <w:p w:rsidR="00C76957" w:rsidRPr="00C76957" w:rsidRDefault="00C76957" w:rsidP="00C7695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76957">
        <w:rPr>
          <w:rFonts w:ascii="Times New Roman" w:eastAsia="Times New Roman" w:hAnsi="Times New Roman" w:cs="Times New Roman"/>
          <w:b/>
          <w:bCs/>
          <w:sz w:val="26"/>
          <w:szCs w:val="26"/>
          <w:lang w:eastAsia="ru-RU"/>
        </w:rPr>
        <w:t>Диаметр общий (Наружный диаметр линзы)</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C76957">
        <w:rPr>
          <w:rFonts w:ascii="Times New Roman" w:eastAsia="Times New Roman" w:hAnsi="Times New Roman" w:cs="Times New Roman"/>
          <w:bCs/>
          <w:sz w:val="26"/>
          <w:szCs w:val="26"/>
          <w:lang w:eastAsia="ru-RU"/>
        </w:rPr>
        <w:t>&gt;14 и  ≤16 мм</w:t>
      </w:r>
      <w:r>
        <w:rPr>
          <w:rFonts w:ascii="Times New Roman" w:eastAsia="Times New Roman" w:hAnsi="Times New Roman" w:cs="Times New Roman"/>
          <w:bCs/>
          <w:sz w:val="26"/>
          <w:szCs w:val="26"/>
          <w:lang w:eastAsia="ru-RU"/>
        </w:rPr>
        <w:t>.</w:t>
      </w:r>
    </w:p>
    <w:p w:rsidR="00C76957" w:rsidRPr="00C76957" w:rsidRDefault="00C76957" w:rsidP="00C7695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76957">
        <w:rPr>
          <w:rFonts w:ascii="Times New Roman" w:eastAsia="Times New Roman" w:hAnsi="Times New Roman" w:cs="Times New Roman"/>
          <w:b/>
          <w:bCs/>
          <w:sz w:val="26"/>
          <w:szCs w:val="26"/>
          <w:lang w:eastAsia="ru-RU"/>
        </w:rPr>
        <w:t>Диаметр оптики (Оптический диаметр линзы)</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C76957">
        <w:rPr>
          <w:rFonts w:ascii="Times New Roman" w:eastAsia="Times New Roman" w:hAnsi="Times New Roman" w:cs="Times New Roman"/>
          <w:bCs/>
          <w:sz w:val="26"/>
          <w:szCs w:val="26"/>
          <w:lang w:eastAsia="ru-RU"/>
        </w:rPr>
        <w:t>&gt; 5и  ≤ 6 мм</w:t>
      </w:r>
      <w:r>
        <w:rPr>
          <w:rFonts w:ascii="Times New Roman" w:eastAsia="Times New Roman" w:hAnsi="Times New Roman" w:cs="Times New Roman"/>
          <w:bCs/>
          <w:sz w:val="26"/>
          <w:szCs w:val="26"/>
          <w:lang w:eastAsia="ru-RU"/>
        </w:rPr>
        <w:t>.</w:t>
      </w:r>
    </w:p>
    <w:p w:rsidR="00C76957" w:rsidRPr="00C76957" w:rsidRDefault="00C76957" w:rsidP="00C7695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76957">
        <w:rPr>
          <w:rFonts w:ascii="Times New Roman" w:eastAsia="Times New Roman" w:hAnsi="Times New Roman" w:cs="Times New Roman"/>
          <w:b/>
          <w:bCs/>
          <w:sz w:val="26"/>
          <w:szCs w:val="26"/>
          <w:lang w:eastAsia="ru-RU"/>
        </w:rPr>
        <w:t>Диоптрийный ряд, дптр</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C76957">
        <w:rPr>
          <w:rFonts w:ascii="Times New Roman" w:eastAsia="Times New Roman" w:hAnsi="Times New Roman" w:cs="Times New Roman"/>
          <w:bCs/>
          <w:sz w:val="26"/>
          <w:szCs w:val="26"/>
          <w:lang w:eastAsia="ru-RU"/>
        </w:rPr>
        <w:t>от + 6 до + 30</w:t>
      </w:r>
      <w:r>
        <w:rPr>
          <w:rFonts w:ascii="Times New Roman" w:eastAsia="Times New Roman" w:hAnsi="Times New Roman" w:cs="Times New Roman"/>
          <w:bCs/>
          <w:sz w:val="26"/>
          <w:szCs w:val="26"/>
          <w:lang w:eastAsia="ru-RU"/>
        </w:rPr>
        <w:t>.</w:t>
      </w:r>
    </w:p>
    <w:p w:rsidR="00C76957" w:rsidRPr="00C76957" w:rsidRDefault="00C76957" w:rsidP="00C7695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76957">
        <w:rPr>
          <w:rFonts w:ascii="Times New Roman" w:eastAsia="Times New Roman" w:hAnsi="Times New Roman" w:cs="Times New Roman"/>
          <w:b/>
          <w:bCs/>
          <w:sz w:val="26"/>
          <w:szCs w:val="26"/>
          <w:lang w:eastAsia="ru-RU"/>
        </w:rPr>
        <w:t>Материал линзы</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C76957">
        <w:rPr>
          <w:rFonts w:ascii="Times New Roman" w:eastAsia="Times New Roman" w:hAnsi="Times New Roman" w:cs="Times New Roman"/>
          <w:bCs/>
          <w:sz w:val="26"/>
          <w:szCs w:val="26"/>
          <w:lang w:eastAsia="ru-RU"/>
        </w:rPr>
        <w:t>Гидрофобная</w:t>
      </w:r>
      <w:r>
        <w:rPr>
          <w:rFonts w:ascii="Times New Roman" w:eastAsia="Times New Roman" w:hAnsi="Times New Roman" w:cs="Times New Roman"/>
          <w:bCs/>
          <w:sz w:val="26"/>
          <w:szCs w:val="26"/>
          <w:lang w:eastAsia="ru-RU"/>
        </w:rPr>
        <w:t>.</w:t>
      </w:r>
    </w:p>
    <w:p w:rsidR="00C76957" w:rsidRPr="00C76957" w:rsidRDefault="00C76957" w:rsidP="00C7695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76957">
        <w:rPr>
          <w:rFonts w:ascii="Times New Roman" w:eastAsia="Times New Roman" w:hAnsi="Times New Roman" w:cs="Times New Roman"/>
          <w:b/>
          <w:bCs/>
          <w:sz w:val="26"/>
          <w:szCs w:val="26"/>
          <w:lang w:eastAsia="ru-RU"/>
        </w:rPr>
        <w:t>Оптическая часть</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C76957">
        <w:rPr>
          <w:rFonts w:ascii="Times New Roman" w:eastAsia="Times New Roman" w:hAnsi="Times New Roman" w:cs="Times New Roman"/>
          <w:bCs/>
          <w:sz w:val="26"/>
          <w:szCs w:val="26"/>
          <w:lang w:eastAsia="ru-RU"/>
        </w:rPr>
        <w:t>Сферическая</w:t>
      </w:r>
      <w:r>
        <w:rPr>
          <w:rFonts w:ascii="Times New Roman" w:eastAsia="Times New Roman" w:hAnsi="Times New Roman" w:cs="Times New Roman"/>
          <w:bCs/>
          <w:sz w:val="26"/>
          <w:szCs w:val="26"/>
          <w:lang w:eastAsia="ru-RU"/>
        </w:rPr>
        <w:t>.</w:t>
      </w:r>
    </w:p>
    <w:p w:rsidR="00C76957" w:rsidRPr="00C76957" w:rsidRDefault="00C76957" w:rsidP="00C7695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76957">
        <w:rPr>
          <w:rFonts w:ascii="Times New Roman" w:eastAsia="Times New Roman" w:hAnsi="Times New Roman" w:cs="Times New Roman"/>
          <w:b/>
          <w:bCs/>
          <w:sz w:val="26"/>
          <w:szCs w:val="26"/>
          <w:lang w:eastAsia="ru-RU"/>
        </w:rPr>
        <w:t>Ультрафиолетовый фильтр</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C76957">
        <w:rPr>
          <w:rFonts w:ascii="Times New Roman" w:eastAsia="Times New Roman" w:hAnsi="Times New Roman" w:cs="Times New Roman"/>
          <w:bCs/>
          <w:sz w:val="26"/>
          <w:szCs w:val="26"/>
          <w:lang w:eastAsia="ru-RU"/>
        </w:rPr>
        <w:t>Наличие</w:t>
      </w:r>
      <w:r>
        <w:rPr>
          <w:rFonts w:ascii="Times New Roman" w:eastAsia="Times New Roman" w:hAnsi="Times New Roman" w:cs="Times New Roman"/>
          <w:bCs/>
          <w:sz w:val="26"/>
          <w:szCs w:val="26"/>
          <w:lang w:eastAsia="ru-RU"/>
        </w:rPr>
        <w:t>.</w:t>
      </w:r>
    </w:p>
    <w:p w:rsidR="00C76957" w:rsidRPr="00C76957" w:rsidRDefault="00C76957" w:rsidP="00C7695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76957">
        <w:rPr>
          <w:rFonts w:ascii="Times New Roman" w:eastAsia="Times New Roman" w:hAnsi="Times New Roman" w:cs="Times New Roman"/>
          <w:b/>
          <w:bCs/>
          <w:sz w:val="26"/>
          <w:szCs w:val="26"/>
          <w:lang w:eastAsia="ru-RU"/>
        </w:rPr>
        <w:t>А-константа</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C76957">
        <w:rPr>
          <w:rFonts w:ascii="Times New Roman" w:eastAsia="Times New Roman" w:hAnsi="Times New Roman" w:cs="Times New Roman"/>
          <w:bCs/>
          <w:sz w:val="26"/>
          <w:szCs w:val="26"/>
          <w:lang w:eastAsia="ru-RU"/>
        </w:rPr>
        <w:t>Не менее 118,4</w:t>
      </w:r>
      <w:r>
        <w:rPr>
          <w:rFonts w:ascii="Times New Roman" w:eastAsia="Times New Roman" w:hAnsi="Times New Roman" w:cs="Times New Roman"/>
          <w:bCs/>
          <w:sz w:val="26"/>
          <w:szCs w:val="26"/>
          <w:lang w:eastAsia="ru-RU"/>
        </w:rPr>
        <w:t>.</w:t>
      </w:r>
    </w:p>
    <w:p w:rsidR="00C76957" w:rsidRPr="00C76957" w:rsidRDefault="00C76957" w:rsidP="00C7695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76957">
        <w:rPr>
          <w:rFonts w:ascii="Times New Roman" w:eastAsia="Times New Roman" w:hAnsi="Times New Roman" w:cs="Times New Roman"/>
          <w:b/>
          <w:bCs/>
          <w:sz w:val="26"/>
          <w:szCs w:val="26"/>
          <w:lang w:eastAsia="ru-RU"/>
        </w:rPr>
        <w:t>Рефракционный индекс</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C76957">
        <w:rPr>
          <w:rFonts w:ascii="Times New Roman" w:eastAsia="Times New Roman" w:hAnsi="Times New Roman" w:cs="Times New Roman"/>
          <w:bCs/>
          <w:sz w:val="26"/>
          <w:szCs w:val="26"/>
          <w:lang w:eastAsia="ru-RU"/>
        </w:rPr>
        <w:t>Не менее 1,5</w:t>
      </w:r>
      <w:r>
        <w:rPr>
          <w:rFonts w:ascii="Times New Roman" w:eastAsia="Times New Roman" w:hAnsi="Times New Roman" w:cs="Times New Roman"/>
          <w:bCs/>
          <w:sz w:val="26"/>
          <w:szCs w:val="26"/>
          <w:lang w:eastAsia="ru-RU"/>
        </w:rPr>
        <w:t>.</w:t>
      </w:r>
    </w:p>
    <w:p w:rsidR="00C76957" w:rsidRPr="00C76957" w:rsidRDefault="00C76957" w:rsidP="00C76957">
      <w:pPr>
        <w:autoSpaceDE w:val="0"/>
        <w:autoSpaceDN w:val="0"/>
        <w:adjustRightInd w:val="0"/>
        <w:spacing w:after="0" w:line="240" w:lineRule="auto"/>
        <w:jc w:val="both"/>
        <w:rPr>
          <w:rFonts w:ascii="Times New Roman" w:eastAsia="Times New Roman" w:hAnsi="Times New Roman" w:cs="Times New Roman"/>
          <w:bCs/>
          <w:sz w:val="26"/>
          <w:szCs w:val="26"/>
          <w:lang w:eastAsia="ru-RU"/>
        </w:rPr>
      </w:pPr>
      <w:r w:rsidRPr="00C76957">
        <w:rPr>
          <w:rFonts w:ascii="Times New Roman" w:eastAsia="Times New Roman" w:hAnsi="Times New Roman" w:cs="Times New Roman"/>
          <w:b/>
          <w:bCs/>
          <w:sz w:val="26"/>
          <w:szCs w:val="26"/>
          <w:lang w:eastAsia="ru-RU"/>
        </w:rPr>
        <w:t xml:space="preserve">Стерильность </w:t>
      </w:r>
      <w:r>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Cs/>
          <w:sz w:val="26"/>
          <w:szCs w:val="26"/>
          <w:lang w:eastAsia="ru-RU"/>
        </w:rPr>
        <w:t>Наличие.</w:t>
      </w:r>
    </w:p>
    <w:p w:rsidR="00C76957" w:rsidRPr="007A7608" w:rsidRDefault="00C76957" w:rsidP="00C76957">
      <w:pPr>
        <w:pStyle w:val="aa"/>
        <w:autoSpaceDE w:val="0"/>
        <w:autoSpaceDN w:val="0"/>
        <w:adjustRightInd w:val="0"/>
        <w:spacing w:after="0" w:line="240" w:lineRule="auto"/>
        <w:ind w:left="0"/>
        <w:jc w:val="both"/>
        <w:rPr>
          <w:rFonts w:ascii="Times New Roman" w:eastAsia="Times New Roman" w:hAnsi="Times New Roman" w:cs="Times New Roman"/>
          <w:bCs/>
          <w:sz w:val="26"/>
          <w:szCs w:val="26"/>
          <w:lang w:eastAsia="ru-RU"/>
        </w:rPr>
      </w:pPr>
      <w:r w:rsidRPr="00C76957">
        <w:rPr>
          <w:rFonts w:ascii="Times New Roman" w:eastAsia="Times New Roman" w:hAnsi="Times New Roman" w:cs="Times New Roman"/>
          <w:b/>
          <w:bCs/>
          <w:sz w:val="26"/>
          <w:szCs w:val="26"/>
          <w:lang w:eastAsia="ru-RU"/>
        </w:rPr>
        <w:t>Комплектация</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b/>
          <w:bCs/>
          <w:sz w:val="26"/>
          <w:szCs w:val="26"/>
          <w:lang w:eastAsia="ru-RU"/>
        </w:rPr>
        <w:t xml:space="preserve">– </w:t>
      </w:r>
      <w:r w:rsidRPr="00C76957">
        <w:rPr>
          <w:rFonts w:ascii="Times New Roman" w:eastAsia="Times New Roman" w:hAnsi="Times New Roman" w:cs="Times New Roman"/>
          <w:bCs/>
          <w:sz w:val="26"/>
          <w:szCs w:val="26"/>
          <w:lang w:eastAsia="ru-RU"/>
        </w:rPr>
        <w:t>Устройство инжекторное с предустановленной гидрофобной акриловой интраокулярной линзой, помещенное в картридж</w:t>
      </w:r>
      <w:r>
        <w:rPr>
          <w:rFonts w:ascii="Times New Roman" w:eastAsia="Times New Roman" w:hAnsi="Times New Roman" w:cs="Times New Roman"/>
          <w:bCs/>
          <w:sz w:val="26"/>
          <w:szCs w:val="26"/>
          <w:lang w:eastAsia="ru-RU"/>
        </w:rPr>
        <w:t>.</w:t>
      </w:r>
    </w:p>
    <w:p w:rsidR="002116B0" w:rsidRDefault="00C76957" w:rsidP="00C76957">
      <w:pPr>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В количестве 3 штук.</w:t>
      </w:r>
    </w:p>
    <w:p w:rsidR="00B432BE" w:rsidRPr="00B432BE" w:rsidRDefault="001533DF" w:rsidP="00B432BE">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Согласно доводам </w:t>
      </w:r>
      <w:r w:rsidR="00B432BE" w:rsidRPr="00B432BE">
        <w:rPr>
          <w:rFonts w:ascii="Times New Roman" w:hAnsi="Times New Roman" w:cs="Times New Roman"/>
          <w:sz w:val="26"/>
          <w:szCs w:val="26"/>
        </w:rPr>
        <w:t>заявителя</w:t>
      </w:r>
      <w:r w:rsidR="004161A6">
        <w:rPr>
          <w:rFonts w:ascii="Times New Roman" w:hAnsi="Times New Roman" w:cs="Times New Roman"/>
          <w:sz w:val="26"/>
          <w:szCs w:val="26"/>
        </w:rPr>
        <w:t>,</w:t>
      </w:r>
      <w:r w:rsidR="00B432BE" w:rsidRPr="00B432BE">
        <w:rPr>
          <w:rFonts w:ascii="Times New Roman" w:hAnsi="Times New Roman" w:cs="Times New Roman"/>
          <w:sz w:val="26"/>
          <w:szCs w:val="26"/>
        </w:rPr>
        <w:t xml:space="preserve"> </w:t>
      </w:r>
      <w:r w:rsidR="00C76957" w:rsidRPr="00C76957">
        <w:rPr>
          <w:rFonts w:ascii="Times New Roman" w:hAnsi="Times New Roman" w:cs="Times New Roman"/>
          <w:sz w:val="26"/>
          <w:szCs w:val="26"/>
        </w:rPr>
        <w:t>Заказчиком в Техническом задании под п.3, и п. 4, установлены характеристики товара, которые может предоставить только один производитель, а именно ООО Предприятие "Репер-НН", что   приводит к ограничению количества участников закупки, ограничивает возможность участников закупки предоставить надлежащее предложение в составе заявок на участие в аукционе.</w:t>
      </w:r>
    </w:p>
    <w:p w:rsidR="00B432BE" w:rsidRDefault="00B432BE" w:rsidP="00B432BE">
      <w:pPr>
        <w:autoSpaceDE w:val="0"/>
        <w:autoSpaceDN w:val="0"/>
        <w:adjustRightInd w:val="0"/>
        <w:spacing w:after="0" w:line="240" w:lineRule="auto"/>
        <w:ind w:firstLine="540"/>
        <w:jc w:val="both"/>
        <w:rPr>
          <w:rFonts w:ascii="Times New Roman" w:hAnsi="Times New Roman" w:cs="Times New Roman"/>
          <w:sz w:val="26"/>
          <w:szCs w:val="26"/>
        </w:rPr>
      </w:pPr>
      <w:r w:rsidRPr="00B432BE">
        <w:rPr>
          <w:rFonts w:ascii="Times New Roman" w:hAnsi="Times New Roman" w:cs="Times New Roman"/>
          <w:sz w:val="26"/>
          <w:szCs w:val="26"/>
        </w:rPr>
        <w:t xml:space="preserve">Из пояснений заказчика следует, </w:t>
      </w:r>
      <w:r w:rsidR="00C76957">
        <w:rPr>
          <w:rFonts w:ascii="Times New Roman" w:hAnsi="Times New Roman" w:cs="Times New Roman"/>
          <w:sz w:val="26"/>
          <w:szCs w:val="26"/>
        </w:rPr>
        <w:t>что Заказчик имеет право определять характеристики необходимого для него товара. Закон предусматривает обязательное включение характеристик из КТРУ, если данная продукция входит в этот перечень. Позиция №3 входит в перечень КТРУ. Из этого перечня, заказчик выбрал цельнолитую с четырьмя опорными частями гидрофобную, сферическую линзу. В соответствии с пунктами 4, 5, 6, 7 Правил использования Каталога товаров, работ и услуг Заказчик при формировании объекта закупки обязан применять информацию, включенную в позицию каталога (КТРУ), поэтому заказчик включил данные характеристики. Данные характеристики являются существенными, важнейшими, которые напрямую влияют на качество и остроту зрения пациента в послеоперационном периоде</w:t>
      </w:r>
      <w:r w:rsidRPr="00B432BE">
        <w:rPr>
          <w:rFonts w:ascii="Times New Roman" w:hAnsi="Times New Roman" w:cs="Times New Roman"/>
          <w:sz w:val="26"/>
          <w:szCs w:val="26"/>
        </w:rPr>
        <w:t>.</w:t>
      </w:r>
    </w:p>
    <w:p w:rsidR="00EB6CBA" w:rsidRDefault="00272C1B" w:rsidP="00B432BE">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Таким образом, требования к техническим характеристикам запрашиваемого товара были указаны заказчиком, основываясь на нормах действующего законодательства (использование характеристик из КТРУ, включение параметров эквивалентности «не менее», «не более»), также исходя из своих потребностей и специфики работы</w:t>
      </w:r>
      <w:r w:rsidR="004A3F0F">
        <w:rPr>
          <w:rFonts w:ascii="Times New Roman" w:hAnsi="Times New Roman" w:cs="Times New Roman"/>
          <w:sz w:val="26"/>
          <w:szCs w:val="26"/>
        </w:rPr>
        <w:t>.</w:t>
      </w:r>
    </w:p>
    <w:p w:rsidR="00272C1B" w:rsidRDefault="00272C1B" w:rsidP="00B432BE">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Все характеристики, указанные заказчиком в техническом задании аукционной документации, являются для заказчика значимыми и непосредственно влияют на организацию и эффективность работы операционной, восстановление и обеспечение пациенту высоких зрительных функций.</w:t>
      </w:r>
    </w:p>
    <w:p w:rsidR="00272C1B" w:rsidRDefault="00272C1B" w:rsidP="00B432BE">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Для лечения осложненных форм катаракты используется линза с четырьмя опорными элементами, так как позволяет компенсировать слабость циановых связок при различной степени тяжести подвывиха хрусталика, когда имплантация обычных линз, например, с </w:t>
      </w:r>
      <w:r>
        <w:rPr>
          <w:rFonts w:ascii="Times New Roman" w:hAnsi="Times New Roman" w:cs="Times New Roman"/>
          <w:sz w:val="26"/>
          <w:szCs w:val="26"/>
          <w:lang w:val="en-US"/>
        </w:rPr>
        <w:t>S</w:t>
      </w:r>
      <w:r w:rsidRPr="00272C1B">
        <w:rPr>
          <w:rFonts w:ascii="Times New Roman" w:hAnsi="Times New Roman" w:cs="Times New Roman"/>
          <w:sz w:val="26"/>
          <w:szCs w:val="26"/>
        </w:rPr>
        <w:t>-</w:t>
      </w:r>
      <w:r>
        <w:rPr>
          <w:rFonts w:ascii="Times New Roman" w:hAnsi="Times New Roman" w:cs="Times New Roman"/>
          <w:sz w:val="26"/>
          <w:szCs w:val="26"/>
        </w:rPr>
        <w:t xml:space="preserve">образной гаптикой будет затруднена, а в </w:t>
      </w:r>
      <w:r w:rsidR="00177B43">
        <w:rPr>
          <w:rFonts w:ascii="Times New Roman" w:hAnsi="Times New Roman" w:cs="Times New Roman"/>
          <w:sz w:val="26"/>
          <w:szCs w:val="26"/>
        </w:rPr>
        <w:t>некоторых случаях может быть противопоказана.</w:t>
      </w:r>
    </w:p>
    <w:p w:rsidR="00177B43" w:rsidRPr="00272C1B" w:rsidRDefault="00177B43" w:rsidP="00B432BE">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Установление требований к материалу линз – гидрофобная и сферическая обусловлена следующим:</w:t>
      </w:r>
    </w:p>
    <w:p w:rsidR="00272C1B" w:rsidRPr="00272C1B" w:rsidRDefault="00272C1B" w:rsidP="00272C1B">
      <w:pPr>
        <w:autoSpaceDE w:val="0"/>
        <w:autoSpaceDN w:val="0"/>
        <w:adjustRightInd w:val="0"/>
        <w:spacing w:after="0" w:line="240" w:lineRule="auto"/>
        <w:ind w:firstLine="540"/>
        <w:jc w:val="both"/>
        <w:rPr>
          <w:rFonts w:ascii="Times New Roman" w:hAnsi="Times New Roman" w:cs="Times New Roman"/>
          <w:sz w:val="26"/>
          <w:szCs w:val="26"/>
        </w:rPr>
      </w:pPr>
      <w:r w:rsidRPr="00272C1B">
        <w:rPr>
          <w:rFonts w:ascii="Times New Roman" w:hAnsi="Times New Roman" w:cs="Times New Roman"/>
          <w:sz w:val="26"/>
          <w:szCs w:val="26"/>
        </w:rPr>
        <w:t xml:space="preserve">Гидрофобный материал имеет наиважнейшее значение. Гидрофобный материал признается мировым сообществом хирургов как более подходящий для лечения катаракты. На последней конференции Европейского общества катарактальных и рефракционных хирургов в очередной раз было сказано о преимуществах гидрофобного материала над гидрофильным - он приводит к гораздо меньшим случаям помутнений и оптических осложнений. В первую очередь это связано с низкой частотой развития на данном материале послеоперационного осложнения (в среднем на уровне 10-12%) в виде вторичной катаракты (PCO), которая потребует дополнительного квалифицированного медицинского вмешательства с целью повторного восстановления зрительных функций, что негативно повлияет, в том числе на экономические показатели эффективности лечения. Частота развития вторичной катаракты после имплантации ИОЛ, выполненных из гидрофильного акрила, по мнению отечественных исследователей, может достигать 50-52% уже в раннем послеоперационном периоде. </w:t>
      </w:r>
    </w:p>
    <w:p w:rsidR="00177B43" w:rsidRDefault="00272C1B" w:rsidP="00177B43">
      <w:pPr>
        <w:autoSpaceDE w:val="0"/>
        <w:autoSpaceDN w:val="0"/>
        <w:adjustRightInd w:val="0"/>
        <w:spacing w:after="0" w:line="240" w:lineRule="auto"/>
        <w:ind w:firstLine="540"/>
        <w:jc w:val="both"/>
        <w:rPr>
          <w:rFonts w:ascii="Times New Roman" w:hAnsi="Times New Roman" w:cs="Times New Roman"/>
          <w:sz w:val="26"/>
          <w:szCs w:val="26"/>
        </w:rPr>
      </w:pPr>
      <w:r w:rsidRPr="00272C1B">
        <w:rPr>
          <w:rFonts w:ascii="Times New Roman" w:hAnsi="Times New Roman" w:cs="Times New Roman"/>
          <w:sz w:val="26"/>
          <w:szCs w:val="26"/>
        </w:rPr>
        <w:t xml:space="preserve">Помимо вышеуказанного, гидрофобный материал более биостабилен в отдаленном послеоперационном периоде, в т ч. в сроки наблюдения выше 8-10 лет, и биосовместим с тканями глаза, что говорит о возможности его пожизненного и безопасного применения с более низким риском (по сравнению с гидрофильным материалом) развития воспалительных,  токсических, аллергических и прочих реакций, которые в свою очередь также могут потребовать повторной госпитализации и негативно скажутся на экономической составляющей хирургического лечения катаракты каждого законченного случая. </w:t>
      </w:r>
    </w:p>
    <w:p w:rsidR="00177B43" w:rsidRPr="00272C1B" w:rsidRDefault="00177B43" w:rsidP="00177B43">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Касаемо формы оптической поверхности представитель заказчика пояснил следующее: Есть сферические и асферические модели линз. Сферические линзы – оптика которых оставляет естественный уровень сферических аббераций. </w:t>
      </w:r>
      <w:r w:rsidR="00827D7E">
        <w:rPr>
          <w:rFonts w:ascii="Times New Roman" w:hAnsi="Times New Roman" w:cs="Times New Roman"/>
          <w:sz w:val="26"/>
          <w:szCs w:val="26"/>
        </w:rPr>
        <w:t>Асферические линзы – оптика которых компенсирует уровень естественных аберраций роговицы. Для разных случаев катаракты применяются разные линзы. Асферические модели заказчик закупает в основной массе (это позиции №1 и №2 технического задания), но для осложненных, особо тяжелых случаев, когда асферика может негативно влиять на сохранение положительной естественной сферической абберации роговицы, показана к имплантации будет ИОЛ сферической формы, которая оставляет естественный уровень сферических аббераций, что напрямую влияет на восстановление качества зрения в послеоперационном периоде.</w:t>
      </w:r>
    </w:p>
    <w:p w:rsidR="00272C1B" w:rsidRDefault="00EE0899" w:rsidP="00272C1B">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Кроме того, заказчик указывает, что т</w:t>
      </w:r>
      <w:r w:rsidR="00272C1B" w:rsidRPr="00272C1B">
        <w:rPr>
          <w:rFonts w:ascii="Times New Roman" w:hAnsi="Times New Roman" w:cs="Times New Roman"/>
          <w:sz w:val="26"/>
          <w:szCs w:val="26"/>
        </w:rPr>
        <w:t>овар по позиции №3 и №4 требуется при хирургическом лечении катаракты с тяжелой сопутствующей патологией хрусталика или осложнениями, возникающими во время операции, эти линзы предустановлены в картридж, для эффективной работы хирурга при имплантации хрусталика (сокращается время операции, т.к. не надо заправлять линзу в картридж, что может привести к нарушению оптики, стерильности линзы)</w:t>
      </w:r>
    </w:p>
    <w:p w:rsidR="00272C1B" w:rsidRDefault="00827D7E" w:rsidP="00B432BE">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Таким образом, действия Заказчика были направлены лишь на обеспечения его нужд, эффективное использование бюджетных средств и на качественное восстановление зрения пациентов, основываясь на требованиях к формированию объекта закупки.</w:t>
      </w:r>
    </w:p>
    <w:p w:rsidR="00272C1B" w:rsidRDefault="00827D7E" w:rsidP="00B432BE">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Объединение в один лот интраокулярных линз обусловлено тем, что весь товар, требуемый к поставке имеет один код ОКВЭД (32.50). Это подтверждает, что товары технологически и функционально связаны между собой, входят в один предмет закупки. </w:t>
      </w:r>
    </w:p>
    <w:p w:rsidR="00EE0899" w:rsidRDefault="00EC664C" w:rsidP="00EE0899">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 xml:space="preserve">Вместе с тем, Марийским УФАС России был направлен запрос </w:t>
      </w:r>
      <w:r w:rsidR="00AB6D8B">
        <w:rPr>
          <w:rFonts w:ascii="Times New Roman" w:hAnsi="Times New Roman" w:cs="Times New Roman"/>
          <w:sz w:val="26"/>
          <w:szCs w:val="26"/>
        </w:rPr>
        <w:t>производителям интраокулярных линз (исх. №02-06/34 от 10.02.2021), согласно ответам которых, в установлении таких условий при закупке интраокулярных линз,</w:t>
      </w:r>
      <w:r w:rsidR="00EE0899">
        <w:rPr>
          <w:rFonts w:ascii="Times New Roman" w:hAnsi="Times New Roman" w:cs="Times New Roman"/>
          <w:sz w:val="26"/>
          <w:szCs w:val="26"/>
        </w:rPr>
        <w:t xml:space="preserve"> по их мнению,</w:t>
      </w:r>
      <w:r w:rsidR="00AB6D8B">
        <w:rPr>
          <w:rFonts w:ascii="Times New Roman" w:hAnsi="Times New Roman" w:cs="Times New Roman"/>
          <w:sz w:val="26"/>
          <w:szCs w:val="26"/>
        </w:rPr>
        <w:t xml:space="preserve"> конкуренция не ограничивается</w:t>
      </w:r>
      <w:r w:rsidR="00EE0899">
        <w:rPr>
          <w:rFonts w:ascii="Times New Roman" w:hAnsi="Times New Roman" w:cs="Times New Roman"/>
          <w:sz w:val="26"/>
          <w:szCs w:val="26"/>
        </w:rPr>
        <w:t>.</w:t>
      </w:r>
    </w:p>
    <w:p w:rsidR="00EE0899" w:rsidRDefault="00EE0899" w:rsidP="00EE0899">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Заказчик, закупает необходимые медицинские изделия с учетом специфики своей деятельности и имеющейся потребности в закупке необходимых медицинских изделий для нужд учреждения.</w:t>
      </w:r>
    </w:p>
    <w:p w:rsidR="00EE0899" w:rsidRDefault="00EE0899" w:rsidP="00EE0899">
      <w:pPr>
        <w:suppressAutoHyphen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Одной из целей контрактной системы, в силу части 1 статьи 1 Закона о контрактной системе, является удовлетворение потребностей заказчиков в товарах (работах, услугах), которые необходимы для осуществления ими своих функций, при соблюдении определенных, установленных Законом ограничений. Следовательно, принцип повышения эффективности, результативности осуществления закупок товаров, работ, услуг должен пониматься как право заказчика на приобретение именно тех товаров (работ, услуг), которые наиболее полно соответствуют потребностям заказчика по своим качественным (функциональным) характеристикам.</w:t>
      </w:r>
    </w:p>
    <w:p w:rsidR="00EE0899" w:rsidRDefault="00EE0899" w:rsidP="00EE0899">
      <w:pPr>
        <w:spacing w:after="0"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Кроме того, установленны характеристики товара не противоречат положениям статьи 33 Закона о контрактной системе, поскольку заказчиком применены стандартные показатели, касающиеся технических и качественных характеристик товара, также указаны максимальные и минимальные значения некоторых параметров; показатели, которые не могут быть изменены.</w:t>
      </w:r>
    </w:p>
    <w:p w:rsidR="00EE0899" w:rsidRDefault="00EE0899" w:rsidP="00EE0899">
      <w:pPr>
        <w:spacing w:after="0"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Закон о контрактной системе не обязывает заказчика при определении характеристик поставляемого товара устанавливать в аукционной документации такие характеристики, которые соответствовали бы всем существующим на рынке типам, видам, моделям товара, а также не обязывает устанавливать требования к характеристикам товара, которые удовлетворяли бы всех возможных участников проводимой процедуры закупки.</w:t>
      </w:r>
    </w:p>
    <w:p w:rsidR="00EE0899" w:rsidRDefault="00EE0899" w:rsidP="00EE0899">
      <w:pPr>
        <w:widowControl w:val="0"/>
        <w:spacing w:after="0" w:line="298" w:lineRule="exact"/>
        <w:ind w:firstLine="709"/>
        <w:jc w:val="both"/>
        <w:rPr>
          <w:rFonts w:ascii="Times New Roman" w:eastAsia="Times New Roman" w:hAnsi="Times New Roman" w:cs="Times New Roman"/>
          <w:color w:val="000000"/>
          <w:sz w:val="26"/>
          <w:szCs w:val="26"/>
          <w:lang w:eastAsia="ru-RU" w:bidi="ru-RU"/>
        </w:rPr>
      </w:pPr>
      <w:r>
        <w:rPr>
          <w:rFonts w:ascii="Times New Roman" w:eastAsia="Times New Roman" w:hAnsi="Times New Roman" w:cs="Times New Roman"/>
          <w:color w:val="000000"/>
          <w:sz w:val="26"/>
          <w:szCs w:val="26"/>
          <w:lang w:eastAsia="ru-RU" w:bidi="ru-RU"/>
        </w:rPr>
        <w:t>Таким образом, заявителем в материалы дела не представлено документальных доказательств, свидетельствующих об ограничении числа участников закупки, жалоба заявителя признается необоснованной.</w:t>
      </w:r>
    </w:p>
    <w:p w:rsidR="00EE0899" w:rsidRDefault="00EE0899" w:rsidP="00EE0899">
      <w:pPr>
        <w:suppressAutoHyphens/>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Частью 8 статьи 106 Закона о контрактной системе предусмотрено, что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w:t>
      </w:r>
    </w:p>
    <w:p w:rsidR="004D52DF" w:rsidRPr="004D52DF" w:rsidRDefault="00EE0899" w:rsidP="00EE0899">
      <w:pPr>
        <w:autoSpaceDE w:val="0"/>
        <w:autoSpaceDN w:val="0"/>
        <w:adjustRightInd w:val="0"/>
        <w:spacing w:after="0" w:line="240" w:lineRule="auto"/>
        <w:ind w:firstLine="540"/>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Учитывая изложенное, Комиссия в соответствии с </w:t>
      </w:r>
      <w:r>
        <w:rPr>
          <w:rFonts w:ascii="Times New Roman" w:eastAsia="Times New Roman" w:hAnsi="Times New Roman" w:cs="Times New Roman"/>
          <w:noProof/>
          <w:sz w:val="26"/>
          <w:szCs w:val="26"/>
          <w:lang w:eastAsia="ru-RU"/>
        </w:rPr>
        <w:t>частью 8 статьи 106 Закона о контрактной системе</w:t>
      </w:r>
    </w:p>
    <w:p w:rsidR="004D52DF" w:rsidRPr="004D52DF" w:rsidRDefault="004D52DF" w:rsidP="004D52DF">
      <w:pPr>
        <w:spacing w:after="0" w:line="240" w:lineRule="auto"/>
        <w:jc w:val="center"/>
        <w:rPr>
          <w:rFonts w:ascii="Times New Roman" w:eastAsia="Times New Roman" w:hAnsi="Times New Roman" w:cs="Times New Roman"/>
          <w:b/>
          <w:noProof/>
          <w:sz w:val="26"/>
          <w:szCs w:val="26"/>
          <w:lang w:eastAsia="ru-RU"/>
        </w:rPr>
      </w:pPr>
    </w:p>
    <w:p w:rsidR="004D52DF" w:rsidRPr="004D52DF" w:rsidRDefault="004D52DF" w:rsidP="004D52DF">
      <w:pPr>
        <w:spacing w:after="0" w:line="240" w:lineRule="auto"/>
        <w:jc w:val="center"/>
        <w:rPr>
          <w:rFonts w:ascii="Times New Roman" w:eastAsia="Times New Roman" w:hAnsi="Times New Roman" w:cs="Times New Roman"/>
          <w:b/>
          <w:noProof/>
          <w:sz w:val="26"/>
          <w:szCs w:val="26"/>
          <w:lang w:eastAsia="ru-RU"/>
        </w:rPr>
      </w:pPr>
      <w:r w:rsidRPr="004D52DF">
        <w:rPr>
          <w:rFonts w:ascii="Times New Roman" w:eastAsia="Times New Roman" w:hAnsi="Times New Roman" w:cs="Times New Roman"/>
          <w:b/>
          <w:noProof/>
          <w:sz w:val="26"/>
          <w:szCs w:val="26"/>
          <w:lang w:eastAsia="ru-RU"/>
        </w:rPr>
        <w:t>решила:</w:t>
      </w:r>
    </w:p>
    <w:p w:rsidR="004D52DF" w:rsidRPr="004D52DF" w:rsidRDefault="004D52DF" w:rsidP="004D52DF">
      <w:pPr>
        <w:spacing w:after="0" w:line="240" w:lineRule="auto"/>
        <w:jc w:val="both"/>
        <w:rPr>
          <w:rFonts w:ascii="Times New Roman" w:eastAsia="Times New Roman" w:hAnsi="Times New Roman" w:cs="Times New Roman"/>
          <w:noProof/>
          <w:sz w:val="26"/>
          <w:szCs w:val="26"/>
          <w:lang w:eastAsia="ru-RU"/>
        </w:rPr>
      </w:pPr>
    </w:p>
    <w:p w:rsidR="004D52DF" w:rsidRPr="004D52DF" w:rsidRDefault="004D52DF" w:rsidP="00ED7DE4">
      <w:pPr>
        <w:pStyle w:val="aa"/>
        <w:numPr>
          <w:ilvl w:val="0"/>
          <w:numId w:val="3"/>
        </w:numPr>
        <w:spacing w:after="0" w:line="240" w:lineRule="auto"/>
        <w:ind w:left="0" w:firstLine="0"/>
        <w:jc w:val="both"/>
        <w:rPr>
          <w:rFonts w:ascii="Times New Roman" w:eastAsia="Times New Roman" w:hAnsi="Times New Roman" w:cs="Times New Roman"/>
          <w:noProof/>
          <w:sz w:val="26"/>
          <w:szCs w:val="26"/>
          <w:lang w:eastAsia="ru-RU"/>
        </w:rPr>
      </w:pPr>
      <w:r w:rsidRPr="004D52DF">
        <w:rPr>
          <w:rFonts w:ascii="Times New Roman" w:eastAsia="Times New Roman" w:hAnsi="Times New Roman" w:cs="Times New Roman"/>
          <w:bCs/>
          <w:noProof/>
          <w:sz w:val="26"/>
          <w:szCs w:val="26"/>
          <w:lang w:eastAsia="ru-RU"/>
        </w:rPr>
        <w:t>Признать жалобу</w:t>
      </w:r>
      <w:r w:rsidRPr="004D52DF">
        <w:rPr>
          <w:rFonts w:ascii="Times New Roman" w:eastAsia="Times New Roman" w:hAnsi="Times New Roman" w:cs="Times New Roman"/>
          <w:noProof/>
          <w:sz w:val="26"/>
          <w:szCs w:val="26"/>
          <w:lang w:eastAsia="ru-RU"/>
        </w:rPr>
        <w:t xml:space="preserve"> общества с ограниченной ответственностью «</w:t>
      </w:r>
      <w:r w:rsidR="00EE0899">
        <w:rPr>
          <w:rFonts w:ascii="Times New Roman" w:eastAsia="Times New Roman" w:hAnsi="Times New Roman" w:cs="Times New Roman"/>
          <w:noProof/>
          <w:sz w:val="26"/>
          <w:szCs w:val="26"/>
          <w:lang w:eastAsia="ru-RU"/>
        </w:rPr>
        <w:t>НанОптика</w:t>
      </w:r>
      <w:r w:rsidRPr="004D52DF">
        <w:rPr>
          <w:rFonts w:ascii="Times New Roman" w:eastAsia="Times New Roman" w:hAnsi="Times New Roman" w:cs="Times New Roman"/>
          <w:noProof/>
          <w:sz w:val="26"/>
          <w:szCs w:val="26"/>
          <w:lang w:eastAsia="ru-RU"/>
        </w:rPr>
        <w:t>»  небоснованной.</w:t>
      </w:r>
    </w:p>
    <w:p w:rsidR="004D52DF" w:rsidRPr="004D52DF" w:rsidRDefault="004D52DF" w:rsidP="004D52DF">
      <w:pPr>
        <w:spacing w:line="240" w:lineRule="auto"/>
        <w:ind w:left="709"/>
        <w:jc w:val="both"/>
        <w:rPr>
          <w:rFonts w:ascii="Times New Roman" w:eastAsia="Times New Roman" w:hAnsi="Times New Roman" w:cs="Times New Roman"/>
          <w:noProof/>
          <w:sz w:val="26"/>
          <w:szCs w:val="26"/>
          <w:lang w:eastAsia="ru-RU"/>
        </w:rPr>
      </w:pPr>
    </w:p>
    <w:p w:rsidR="004D52DF" w:rsidRPr="004D52DF" w:rsidRDefault="004D52DF" w:rsidP="004D52DF">
      <w:pPr>
        <w:spacing w:line="240" w:lineRule="auto"/>
        <w:ind w:firstLine="709"/>
        <w:contextualSpacing/>
        <w:jc w:val="both"/>
        <w:rPr>
          <w:rFonts w:ascii="Times New Roman" w:eastAsia="Times New Roman" w:hAnsi="Times New Roman" w:cs="Times New Roman"/>
          <w:noProof/>
          <w:sz w:val="26"/>
          <w:szCs w:val="26"/>
          <w:lang w:eastAsia="ru-RU"/>
        </w:rPr>
      </w:pPr>
      <w:r w:rsidRPr="004D52DF">
        <w:rPr>
          <w:rFonts w:ascii="Times New Roman" w:eastAsia="Times New Roman" w:hAnsi="Times New Roman" w:cs="Times New Roman"/>
          <w:i/>
          <w:noProof/>
          <w:sz w:val="26"/>
          <w:szCs w:val="26"/>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4D52DF" w:rsidRPr="004D52DF" w:rsidRDefault="004D52DF" w:rsidP="004D52DF">
      <w:pPr>
        <w:spacing w:line="240" w:lineRule="auto"/>
        <w:contextualSpacing/>
        <w:jc w:val="both"/>
        <w:rPr>
          <w:rFonts w:ascii="Times New Roman" w:eastAsia="Times New Roman" w:hAnsi="Times New Roman" w:cs="Times New Roman"/>
          <w:noProof/>
          <w:sz w:val="26"/>
          <w:szCs w:val="26"/>
          <w:lang w:eastAsia="ru-RU"/>
        </w:rPr>
      </w:pPr>
    </w:p>
    <w:p w:rsidR="006070E4" w:rsidRPr="004D52DF" w:rsidRDefault="006070E4" w:rsidP="00AB712D">
      <w:pPr>
        <w:spacing w:line="240" w:lineRule="auto"/>
        <w:contextualSpacing/>
        <w:jc w:val="both"/>
        <w:rPr>
          <w:sz w:val="26"/>
          <w:szCs w:val="26"/>
        </w:rPr>
      </w:pPr>
    </w:p>
    <w:sectPr w:rsidR="006070E4" w:rsidRPr="004D52DF" w:rsidSect="003739B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4F4" w:rsidRDefault="002A54F4" w:rsidP="002B4427">
      <w:pPr>
        <w:spacing w:after="0" w:line="240" w:lineRule="auto"/>
      </w:pPr>
      <w:r>
        <w:separator/>
      </w:r>
    </w:p>
  </w:endnote>
  <w:endnote w:type="continuationSeparator" w:id="0">
    <w:p w:rsidR="002A54F4" w:rsidRDefault="002A54F4" w:rsidP="002B4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4F4" w:rsidRDefault="002A54F4" w:rsidP="002B4427">
      <w:pPr>
        <w:spacing w:after="0" w:line="240" w:lineRule="auto"/>
      </w:pPr>
      <w:r>
        <w:separator/>
      </w:r>
    </w:p>
  </w:footnote>
  <w:footnote w:type="continuationSeparator" w:id="0">
    <w:p w:rsidR="002A54F4" w:rsidRDefault="002A54F4" w:rsidP="002B44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D5712"/>
    <w:multiLevelType w:val="hybridMultilevel"/>
    <w:tmpl w:val="D688BC16"/>
    <w:lvl w:ilvl="0" w:tplc="2CDAFD8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2A5C535F"/>
    <w:multiLevelType w:val="hybridMultilevel"/>
    <w:tmpl w:val="7CC40494"/>
    <w:lvl w:ilvl="0" w:tplc="1150A1BE">
      <w:start w:val="1"/>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2" w15:restartNumberingAfterBreak="0">
    <w:nsid w:val="2AF532F2"/>
    <w:multiLevelType w:val="hybridMultilevel"/>
    <w:tmpl w:val="A44E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CBA479D"/>
    <w:multiLevelType w:val="hybridMultilevel"/>
    <w:tmpl w:val="E190F4B2"/>
    <w:lvl w:ilvl="0" w:tplc="6824BD5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A84"/>
    <w:rsid w:val="000036DD"/>
    <w:rsid w:val="00004A1B"/>
    <w:rsid w:val="000068E6"/>
    <w:rsid w:val="00007137"/>
    <w:rsid w:val="00010CB1"/>
    <w:rsid w:val="000125F8"/>
    <w:rsid w:val="00014888"/>
    <w:rsid w:val="000149E3"/>
    <w:rsid w:val="0001512B"/>
    <w:rsid w:val="00026F40"/>
    <w:rsid w:val="000348E3"/>
    <w:rsid w:val="00041366"/>
    <w:rsid w:val="000413B2"/>
    <w:rsid w:val="00045083"/>
    <w:rsid w:val="00046581"/>
    <w:rsid w:val="000469F5"/>
    <w:rsid w:val="00047D39"/>
    <w:rsid w:val="00054EAC"/>
    <w:rsid w:val="00055030"/>
    <w:rsid w:val="00057FAB"/>
    <w:rsid w:val="000710D3"/>
    <w:rsid w:val="00071C5D"/>
    <w:rsid w:val="00072D19"/>
    <w:rsid w:val="000753F5"/>
    <w:rsid w:val="00082A04"/>
    <w:rsid w:val="00083C85"/>
    <w:rsid w:val="000869BB"/>
    <w:rsid w:val="000A0A20"/>
    <w:rsid w:val="000A21C7"/>
    <w:rsid w:val="000A222C"/>
    <w:rsid w:val="000A3760"/>
    <w:rsid w:val="000B16DC"/>
    <w:rsid w:val="000B54C8"/>
    <w:rsid w:val="000B54F2"/>
    <w:rsid w:val="000C62F3"/>
    <w:rsid w:val="000D0444"/>
    <w:rsid w:val="000D3ABB"/>
    <w:rsid w:val="000E0553"/>
    <w:rsid w:val="000E157B"/>
    <w:rsid w:val="000E15E0"/>
    <w:rsid w:val="000E171C"/>
    <w:rsid w:val="000E298D"/>
    <w:rsid w:val="000E2D84"/>
    <w:rsid w:val="000E5FE1"/>
    <w:rsid w:val="000F03D2"/>
    <w:rsid w:val="000F0DEE"/>
    <w:rsid w:val="000F2A77"/>
    <w:rsid w:val="000F3973"/>
    <w:rsid w:val="000F4EF0"/>
    <w:rsid w:val="00103972"/>
    <w:rsid w:val="00103986"/>
    <w:rsid w:val="001069D2"/>
    <w:rsid w:val="001123FE"/>
    <w:rsid w:val="00112EC7"/>
    <w:rsid w:val="00116042"/>
    <w:rsid w:val="00116E18"/>
    <w:rsid w:val="001221FC"/>
    <w:rsid w:val="00130401"/>
    <w:rsid w:val="00131D42"/>
    <w:rsid w:val="00135F9A"/>
    <w:rsid w:val="00137D63"/>
    <w:rsid w:val="00141C5F"/>
    <w:rsid w:val="001457E3"/>
    <w:rsid w:val="00146A30"/>
    <w:rsid w:val="0014737E"/>
    <w:rsid w:val="001514C9"/>
    <w:rsid w:val="001533DF"/>
    <w:rsid w:val="00153D21"/>
    <w:rsid w:val="0016666D"/>
    <w:rsid w:val="0017528B"/>
    <w:rsid w:val="00176EE2"/>
    <w:rsid w:val="00177B43"/>
    <w:rsid w:val="00180207"/>
    <w:rsid w:val="00187712"/>
    <w:rsid w:val="00187BE0"/>
    <w:rsid w:val="00191D4C"/>
    <w:rsid w:val="001934B8"/>
    <w:rsid w:val="001A14CB"/>
    <w:rsid w:val="001A2B10"/>
    <w:rsid w:val="001A5B8A"/>
    <w:rsid w:val="001A77AC"/>
    <w:rsid w:val="001B39A5"/>
    <w:rsid w:val="001B3FC4"/>
    <w:rsid w:val="001C231F"/>
    <w:rsid w:val="001C36F4"/>
    <w:rsid w:val="001D18CA"/>
    <w:rsid w:val="001D35DA"/>
    <w:rsid w:val="001D3ECB"/>
    <w:rsid w:val="001E1C31"/>
    <w:rsid w:val="001E1F53"/>
    <w:rsid w:val="001E6E33"/>
    <w:rsid w:val="001E7897"/>
    <w:rsid w:val="001F7BF6"/>
    <w:rsid w:val="002029F7"/>
    <w:rsid w:val="00207F89"/>
    <w:rsid w:val="00211096"/>
    <w:rsid w:val="002116B0"/>
    <w:rsid w:val="002176DC"/>
    <w:rsid w:val="00217D05"/>
    <w:rsid w:val="00223955"/>
    <w:rsid w:val="002263B1"/>
    <w:rsid w:val="002316CE"/>
    <w:rsid w:val="00241415"/>
    <w:rsid w:val="00242ADE"/>
    <w:rsid w:val="002469C2"/>
    <w:rsid w:val="00247752"/>
    <w:rsid w:val="00252751"/>
    <w:rsid w:val="002559DC"/>
    <w:rsid w:val="002566F9"/>
    <w:rsid w:val="00260B98"/>
    <w:rsid w:val="00265B12"/>
    <w:rsid w:val="002678EA"/>
    <w:rsid w:val="00272B49"/>
    <w:rsid w:val="00272C1B"/>
    <w:rsid w:val="00277A34"/>
    <w:rsid w:val="0028335A"/>
    <w:rsid w:val="00287D37"/>
    <w:rsid w:val="002925DF"/>
    <w:rsid w:val="00293239"/>
    <w:rsid w:val="00293E33"/>
    <w:rsid w:val="00294321"/>
    <w:rsid w:val="00295070"/>
    <w:rsid w:val="002A09FE"/>
    <w:rsid w:val="002A247C"/>
    <w:rsid w:val="002A3A17"/>
    <w:rsid w:val="002A54F4"/>
    <w:rsid w:val="002A582A"/>
    <w:rsid w:val="002A6193"/>
    <w:rsid w:val="002B0184"/>
    <w:rsid w:val="002B02A1"/>
    <w:rsid w:val="002B17EF"/>
    <w:rsid w:val="002B33C2"/>
    <w:rsid w:val="002B4427"/>
    <w:rsid w:val="002C0239"/>
    <w:rsid w:val="002C1359"/>
    <w:rsid w:val="002C1422"/>
    <w:rsid w:val="002C28E1"/>
    <w:rsid w:val="002C640E"/>
    <w:rsid w:val="002D1B5C"/>
    <w:rsid w:val="002E5CD2"/>
    <w:rsid w:val="002F12AE"/>
    <w:rsid w:val="002F23D5"/>
    <w:rsid w:val="002F24BC"/>
    <w:rsid w:val="002F5391"/>
    <w:rsid w:val="002F752E"/>
    <w:rsid w:val="003008BD"/>
    <w:rsid w:val="003015E8"/>
    <w:rsid w:val="00304B0E"/>
    <w:rsid w:val="00305FEA"/>
    <w:rsid w:val="0031065C"/>
    <w:rsid w:val="00314447"/>
    <w:rsid w:val="00315F7B"/>
    <w:rsid w:val="00320D93"/>
    <w:rsid w:val="00321EBC"/>
    <w:rsid w:val="00325143"/>
    <w:rsid w:val="0032540C"/>
    <w:rsid w:val="00330506"/>
    <w:rsid w:val="00333325"/>
    <w:rsid w:val="00333B32"/>
    <w:rsid w:val="00337F91"/>
    <w:rsid w:val="00340113"/>
    <w:rsid w:val="00341924"/>
    <w:rsid w:val="00341929"/>
    <w:rsid w:val="00341F55"/>
    <w:rsid w:val="003441D4"/>
    <w:rsid w:val="00344515"/>
    <w:rsid w:val="00345176"/>
    <w:rsid w:val="003451A1"/>
    <w:rsid w:val="00345719"/>
    <w:rsid w:val="00345B2D"/>
    <w:rsid w:val="00350129"/>
    <w:rsid w:val="00351BF2"/>
    <w:rsid w:val="00356597"/>
    <w:rsid w:val="0036299B"/>
    <w:rsid w:val="0036471D"/>
    <w:rsid w:val="00364B63"/>
    <w:rsid w:val="003651BD"/>
    <w:rsid w:val="003727CF"/>
    <w:rsid w:val="0037370D"/>
    <w:rsid w:val="003739BB"/>
    <w:rsid w:val="00373F56"/>
    <w:rsid w:val="003772E0"/>
    <w:rsid w:val="00385AF6"/>
    <w:rsid w:val="00387F3A"/>
    <w:rsid w:val="003928DE"/>
    <w:rsid w:val="00394C63"/>
    <w:rsid w:val="003A2D9D"/>
    <w:rsid w:val="003B029D"/>
    <w:rsid w:val="003B46BE"/>
    <w:rsid w:val="003B4C75"/>
    <w:rsid w:val="003C2859"/>
    <w:rsid w:val="003C7727"/>
    <w:rsid w:val="003D237E"/>
    <w:rsid w:val="003D24D0"/>
    <w:rsid w:val="003D4605"/>
    <w:rsid w:val="003D690A"/>
    <w:rsid w:val="003D6B60"/>
    <w:rsid w:val="003E5D48"/>
    <w:rsid w:val="003E6161"/>
    <w:rsid w:val="003E6865"/>
    <w:rsid w:val="003F09FF"/>
    <w:rsid w:val="003F0D87"/>
    <w:rsid w:val="003F1365"/>
    <w:rsid w:val="003F7B59"/>
    <w:rsid w:val="00402A0A"/>
    <w:rsid w:val="004039D6"/>
    <w:rsid w:val="00404CB5"/>
    <w:rsid w:val="004067C0"/>
    <w:rsid w:val="00410BA3"/>
    <w:rsid w:val="00413265"/>
    <w:rsid w:val="00415B48"/>
    <w:rsid w:val="004161A6"/>
    <w:rsid w:val="004224B5"/>
    <w:rsid w:val="00427F5F"/>
    <w:rsid w:val="004308F6"/>
    <w:rsid w:val="00430EC1"/>
    <w:rsid w:val="00433A30"/>
    <w:rsid w:val="00434292"/>
    <w:rsid w:val="00440060"/>
    <w:rsid w:val="004405D0"/>
    <w:rsid w:val="00442741"/>
    <w:rsid w:val="0044368A"/>
    <w:rsid w:val="004444FD"/>
    <w:rsid w:val="00451914"/>
    <w:rsid w:val="0045228B"/>
    <w:rsid w:val="00452C4E"/>
    <w:rsid w:val="00453263"/>
    <w:rsid w:val="00462ACF"/>
    <w:rsid w:val="004631FD"/>
    <w:rsid w:val="0046473E"/>
    <w:rsid w:val="004659C1"/>
    <w:rsid w:val="00465CC6"/>
    <w:rsid w:val="00465EAC"/>
    <w:rsid w:val="00467DB0"/>
    <w:rsid w:val="00471D60"/>
    <w:rsid w:val="0047322C"/>
    <w:rsid w:val="00473608"/>
    <w:rsid w:val="00476336"/>
    <w:rsid w:val="004812B2"/>
    <w:rsid w:val="00481845"/>
    <w:rsid w:val="00481C6D"/>
    <w:rsid w:val="00485955"/>
    <w:rsid w:val="004906B3"/>
    <w:rsid w:val="0049553F"/>
    <w:rsid w:val="004A3B60"/>
    <w:rsid w:val="004A3F0F"/>
    <w:rsid w:val="004A4123"/>
    <w:rsid w:val="004A7812"/>
    <w:rsid w:val="004B2688"/>
    <w:rsid w:val="004B3FA3"/>
    <w:rsid w:val="004C40C9"/>
    <w:rsid w:val="004C5F5D"/>
    <w:rsid w:val="004D0547"/>
    <w:rsid w:val="004D1CD7"/>
    <w:rsid w:val="004D45C8"/>
    <w:rsid w:val="004D52DF"/>
    <w:rsid w:val="004D726D"/>
    <w:rsid w:val="004D73AF"/>
    <w:rsid w:val="004E30AE"/>
    <w:rsid w:val="004E5897"/>
    <w:rsid w:val="004E608C"/>
    <w:rsid w:val="004E7036"/>
    <w:rsid w:val="004F00EA"/>
    <w:rsid w:val="004F19C0"/>
    <w:rsid w:val="004F1F66"/>
    <w:rsid w:val="004F43AF"/>
    <w:rsid w:val="004F4453"/>
    <w:rsid w:val="005021B9"/>
    <w:rsid w:val="005031A8"/>
    <w:rsid w:val="00511199"/>
    <w:rsid w:val="00513F3C"/>
    <w:rsid w:val="00515CB8"/>
    <w:rsid w:val="0051723B"/>
    <w:rsid w:val="00520C0F"/>
    <w:rsid w:val="00522200"/>
    <w:rsid w:val="005241BB"/>
    <w:rsid w:val="00527F52"/>
    <w:rsid w:val="005364A1"/>
    <w:rsid w:val="00540E03"/>
    <w:rsid w:val="00544F5A"/>
    <w:rsid w:val="005468E8"/>
    <w:rsid w:val="005607ED"/>
    <w:rsid w:val="00565DDC"/>
    <w:rsid w:val="00572CA7"/>
    <w:rsid w:val="00574167"/>
    <w:rsid w:val="005741C5"/>
    <w:rsid w:val="00574DE6"/>
    <w:rsid w:val="00580158"/>
    <w:rsid w:val="005805C9"/>
    <w:rsid w:val="00583A0C"/>
    <w:rsid w:val="00592E89"/>
    <w:rsid w:val="00593A9D"/>
    <w:rsid w:val="00594F0F"/>
    <w:rsid w:val="005A139A"/>
    <w:rsid w:val="005A7359"/>
    <w:rsid w:val="005A7B36"/>
    <w:rsid w:val="005B0C89"/>
    <w:rsid w:val="005B53E3"/>
    <w:rsid w:val="005B5DA2"/>
    <w:rsid w:val="005B5DC4"/>
    <w:rsid w:val="005B622F"/>
    <w:rsid w:val="005B6D74"/>
    <w:rsid w:val="005B71DB"/>
    <w:rsid w:val="005B78E1"/>
    <w:rsid w:val="005B7E10"/>
    <w:rsid w:val="005C0ACB"/>
    <w:rsid w:val="005C0B55"/>
    <w:rsid w:val="005C0E5B"/>
    <w:rsid w:val="005C58DA"/>
    <w:rsid w:val="005C602C"/>
    <w:rsid w:val="005C6E9F"/>
    <w:rsid w:val="005D0B55"/>
    <w:rsid w:val="005D2CB8"/>
    <w:rsid w:val="005D526A"/>
    <w:rsid w:val="005D76EF"/>
    <w:rsid w:val="005E3D3B"/>
    <w:rsid w:val="006004D9"/>
    <w:rsid w:val="00605352"/>
    <w:rsid w:val="006070E4"/>
    <w:rsid w:val="006148CF"/>
    <w:rsid w:val="00614E19"/>
    <w:rsid w:val="00614E67"/>
    <w:rsid w:val="00614E96"/>
    <w:rsid w:val="00615F45"/>
    <w:rsid w:val="00615FB7"/>
    <w:rsid w:val="0061745E"/>
    <w:rsid w:val="00624608"/>
    <w:rsid w:val="006318D0"/>
    <w:rsid w:val="006379CE"/>
    <w:rsid w:val="006419C9"/>
    <w:rsid w:val="00643DAB"/>
    <w:rsid w:val="00647908"/>
    <w:rsid w:val="006532CC"/>
    <w:rsid w:val="0065335F"/>
    <w:rsid w:val="0065548D"/>
    <w:rsid w:val="00656A70"/>
    <w:rsid w:val="00661DFE"/>
    <w:rsid w:val="0066251E"/>
    <w:rsid w:val="00662FCD"/>
    <w:rsid w:val="006630B6"/>
    <w:rsid w:val="00663B82"/>
    <w:rsid w:val="00664A4A"/>
    <w:rsid w:val="006735E4"/>
    <w:rsid w:val="0067369D"/>
    <w:rsid w:val="00674A2D"/>
    <w:rsid w:val="0067508D"/>
    <w:rsid w:val="006751FD"/>
    <w:rsid w:val="00685EA2"/>
    <w:rsid w:val="00692D2E"/>
    <w:rsid w:val="006A6B8D"/>
    <w:rsid w:val="006B4DE6"/>
    <w:rsid w:val="006B5807"/>
    <w:rsid w:val="006C2020"/>
    <w:rsid w:val="006C25FC"/>
    <w:rsid w:val="006C2EAE"/>
    <w:rsid w:val="006C337A"/>
    <w:rsid w:val="006C557D"/>
    <w:rsid w:val="006D2874"/>
    <w:rsid w:val="006D39B8"/>
    <w:rsid w:val="006E568A"/>
    <w:rsid w:val="006E721F"/>
    <w:rsid w:val="006E7334"/>
    <w:rsid w:val="007039C2"/>
    <w:rsid w:val="00704F9E"/>
    <w:rsid w:val="007060A2"/>
    <w:rsid w:val="00710A81"/>
    <w:rsid w:val="00711E0E"/>
    <w:rsid w:val="007134C2"/>
    <w:rsid w:val="00720110"/>
    <w:rsid w:val="00723577"/>
    <w:rsid w:val="00726DFA"/>
    <w:rsid w:val="007316F5"/>
    <w:rsid w:val="00731C70"/>
    <w:rsid w:val="0073410A"/>
    <w:rsid w:val="00734904"/>
    <w:rsid w:val="00735491"/>
    <w:rsid w:val="0073572A"/>
    <w:rsid w:val="00741E23"/>
    <w:rsid w:val="00742F23"/>
    <w:rsid w:val="00743344"/>
    <w:rsid w:val="00751CCF"/>
    <w:rsid w:val="00752484"/>
    <w:rsid w:val="007531DC"/>
    <w:rsid w:val="00764951"/>
    <w:rsid w:val="00766512"/>
    <w:rsid w:val="00767C9B"/>
    <w:rsid w:val="00770601"/>
    <w:rsid w:val="00782B72"/>
    <w:rsid w:val="007916C4"/>
    <w:rsid w:val="00795998"/>
    <w:rsid w:val="007A25CC"/>
    <w:rsid w:val="007A275C"/>
    <w:rsid w:val="007A29CD"/>
    <w:rsid w:val="007A3BDE"/>
    <w:rsid w:val="007A6433"/>
    <w:rsid w:val="007A7608"/>
    <w:rsid w:val="007A7835"/>
    <w:rsid w:val="007B1B06"/>
    <w:rsid w:val="007B2DA2"/>
    <w:rsid w:val="007B47EA"/>
    <w:rsid w:val="007B5466"/>
    <w:rsid w:val="007C002F"/>
    <w:rsid w:val="007C4C06"/>
    <w:rsid w:val="007C4D0D"/>
    <w:rsid w:val="007C5989"/>
    <w:rsid w:val="007C7307"/>
    <w:rsid w:val="007D2360"/>
    <w:rsid w:val="007D7067"/>
    <w:rsid w:val="007E2363"/>
    <w:rsid w:val="007E4B0F"/>
    <w:rsid w:val="007E641F"/>
    <w:rsid w:val="007E673C"/>
    <w:rsid w:val="007F7ED4"/>
    <w:rsid w:val="0080389A"/>
    <w:rsid w:val="00805B05"/>
    <w:rsid w:val="0081217D"/>
    <w:rsid w:val="00813337"/>
    <w:rsid w:val="00813D2C"/>
    <w:rsid w:val="0081560B"/>
    <w:rsid w:val="00815704"/>
    <w:rsid w:val="008208F8"/>
    <w:rsid w:val="0082147A"/>
    <w:rsid w:val="00822F31"/>
    <w:rsid w:val="00823089"/>
    <w:rsid w:val="00823EBD"/>
    <w:rsid w:val="008255D3"/>
    <w:rsid w:val="00827D7E"/>
    <w:rsid w:val="00833394"/>
    <w:rsid w:val="00834A7B"/>
    <w:rsid w:val="00842A33"/>
    <w:rsid w:val="00842FC1"/>
    <w:rsid w:val="00844F7D"/>
    <w:rsid w:val="00845775"/>
    <w:rsid w:val="00845AD7"/>
    <w:rsid w:val="008517E1"/>
    <w:rsid w:val="0085445A"/>
    <w:rsid w:val="00856A27"/>
    <w:rsid w:val="0086135F"/>
    <w:rsid w:val="00862446"/>
    <w:rsid w:val="00864A15"/>
    <w:rsid w:val="00870C68"/>
    <w:rsid w:val="008741F4"/>
    <w:rsid w:val="00874292"/>
    <w:rsid w:val="00880F60"/>
    <w:rsid w:val="008814E4"/>
    <w:rsid w:val="00890205"/>
    <w:rsid w:val="008A39E8"/>
    <w:rsid w:val="008B40B9"/>
    <w:rsid w:val="008B5C9D"/>
    <w:rsid w:val="008B7014"/>
    <w:rsid w:val="008C18B5"/>
    <w:rsid w:val="008C4B76"/>
    <w:rsid w:val="008C562F"/>
    <w:rsid w:val="008D3B39"/>
    <w:rsid w:val="008D426E"/>
    <w:rsid w:val="008D5B04"/>
    <w:rsid w:val="008D636C"/>
    <w:rsid w:val="008E15FD"/>
    <w:rsid w:val="008E7804"/>
    <w:rsid w:val="008E7F78"/>
    <w:rsid w:val="008F1473"/>
    <w:rsid w:val="008F2315"/>
    <w:rsid w:val="008F2BD6"/>
    <w:rsid w:val="008F4402"/>
    <w:rsid w:val="008F4724"/>
    <w:rsid w:val="008F55F9"/>
    <w:rsid w:val="008F566E"/>
    <w:rsid w:val="008F7A15"/>
    <w:rsid w:val="00900124"/>
    <w:rsid w:val="009050E9"/>
    <w:rsid w:val="00906D2C"/>
    <w:rsid w:val="00907D99"/>
    <w:rsid w:val="00921185"/>
    <w:rsid w:val="00924BF7"/>
    <w:rsid w:val="00924D76"/>
    <w:rsid w:val="009263C6"/>
    <w:rsid w:val="00926672"/>
    <w:rsid w:val="00930506"/>
    <w:rsid w:val="00934F3F"/>
    <w:rsid w:val="00936373"/>
    <w:rsid w:val="00936392"/>
    <w:rsid w:val="009404B5"/>
    <w:rsid w:val="009435FA"/>
    <w:rsid w:val="00947E2D"/>
    <w:rsid w:val="0095109A"/>
    <w:rsid w:val="00956ADD"/>
    <w:rsid w:val="00956E0A"/>
    <w:rsid w:val="009602A1"/>
    <w:rsid w:val="009645AE"/>
    <w:rsid w:val="00964933"/>
    <w:rsid w:val="00972CFA"/>
    <w:rsid w:val="009736D2"/>
    <w:rsid w:val="00974DC5"/>
    <w:rsid w:val="00975912"/>
    <w:rsid w:val="009826F0"/>
    <w:rsid w:val="00987D60"/>
    <w:rsid w:val="00990AF8"/>
    <w:rsid w:val="00990D9D"/>
    <w:rsid w:val="009911D1"/>
    <w:rsid w:val="00992A84"/>
    <w:rsid w:val="009956F1"/>
    <w:rsid w:val="009A4531"/>
    <w:rsid w:val="009A6710"/>
    <w:rsid w:val="009B30AA"/>
    <w:rsid w:val="009B530B"/>
    <w:rsid w:val="009B5384"/>
    <w:rsid w:val="009B61A6"/>
    <w:rsid w:val="009B6565"/>
    <w:rsid w:val="009B6D0D"/>
    <w:rsid w:val="009B77DE"/>
    <w:rsid w:val="009C4574"/>
    <w:rsid w:val="009C7278"/>
    <w:rsid w:val="009D041A"/>
    <w:rsid w:val="009D1FD5"/>
    <w:rsid w:val="009D7803"/>
    <w:rsid w:val="009E16D6"/>
    <w:rsid w:val="009E3AC2"/>
    <w:rsid w:val="009E5DA1"/>
    <w:rsid w:val="009F71B8"/>
    <w:rsid w:val="00A007CF"/>
    <w:rsid w:val="00A02D75"/>
    <w:rsid w:val="00A075E1"/>
    <w:rsid w:val="00A11ED9"/>
    <w:rsid w:val="00A15BB5"/>
    <w:rsid w:val="00A17644"/>
    <w:rsid w:val="00A2096A"/>
    <w:rsid w:val="00A228F6"/>
    <w:rsid w:val="00A24BFB"/>
    <w:rsid w:val="00A316DA"/>
    <w:rsid w:val="00A31C15"/>
    <w:rsid w:val="00A326E3"/>
    <w:rsid w:val="00A35707"/>
    <w:rsid w:val="00A36043"/>
    <w:rsid w:val="00A4342F"/>
    <w:rsid w:val="00A47136"/>
    <w:rsid w:val="00A527BE"/>
    <w:rsid w:val="00A571A1"/>
    <w:rsid w:val="00A62B3C"/>
    <w:rsid w:val="00A65ECF"/>
    <w:rsid w:val="00A71B19"/>
    <w:rsid w:val="00A727D3"/>
    <w:rsid w:val="00A73526"/>
    <w:rsid w:val="00A748F1"/>
    <w:rsid w:val="00A81370"/>
    <w:rsid w:val="00A83B3B"/>
    <w:rsid w:val="00A85A5C"/>
    <w:rsid w:val="00A871C9"/>
    <w:rsid w:val="00A936B4"/>
    <w:rsid w:val="00A944EB"/>
    <w:rsid w:val="00A957A3"/>
    <w:rsid w:val="00A95912"/>
    <w:rsid w:val="00A971E9"/>
    <w:rsid w:val="00AA6010"/>
    <w:rsid w:val="00AB0C65"/>
    <w:rsid w:val="00AB1157"/>
    <w:rsid w:val="00AB1977"/>
    <w:rsid w:val="00AB2F4C"/>
    <w:rsid w:val="00AB6D8B"/>
    <w:rsid w:val="00AB712D"/>
    <w:rsid w:val="00AB7E0C"/>
    <w:rsid w:val="00AC0505"/>
    <w:rsid w:val="00AC1086"/>
    <w:rsid w:val="00AC7969"/>
    <w:rsid w:val="00AD12A5"/>
    <w:rsid w:val="00AD2D12"/>
    <w:rsid w:val="00AD36F0"/>
    <w:rsid w:val="00AD7F68"/>
    <w:rsid w:val="00AE04ED"/>
    <w:rsid w:val="00AE2E32"/>
    <w:rsid w:val="00AF412F"/>
    <w:rsid w:val="00B0032A"/>
    <w:rsid w:val="00B0185A"/>
    <w:rsid w:val="00B05474"/>
    <w:rsid w:val="00B1737B"/>
    <w:rsid w:val="00B17C1B"/>
    <w:rsid w:val="00B21247"/>
    <w:rsid w:val="00B2241A"/>
    <w:rsid w:val="00B22BD2"/>
    <w:rsid w:val="00B3293E"/>
    <w:rsid w:val="00B3599E"/>
    <w:rsid w:val="00B3684F"/>
    <w:rsid w:val="00B3798C"/>
    <w:rsid w:val="00B42B52"/>
    <w:rsid w:val="00B432BE"/>
    <w:rsid w:val="00B515EC"/>
    <w:rsid w:val="00B560EE"/>
    <w:rsid w:val="00B603BB"/>
    <w:rsid w:val="00B637D9"/>
    <w:rsid w:val="00B91C37"/>
    <w:rsid w:val="00B97364"/>
    <w:rsid w:val="00BA0050"/>
    <w:rsid w:val="00BA091D"/>
    <w:rsid w:val="00BA1D30"/>
    <w:rsid w:val="00BA2398"/>
    <w:rsid w:val="00BA4854"/>
    <w:rsid w:val="00BA601C"/>
    <w:rsid w:val="00BB0047"/>
    <w:rsid w:val="00BB2A97"/>
    <w:rsid w:val="00BB7758"/>
    <w:rsid w:val="00BB78A0"/>
    <w:rsid w:val="00BC0324"/>
    <w:rsid w:val="00BC20C2"/>
    <w:rsid w:val="00BC28ED"/>
    <w:rsid w:val="00BC2C34"/>
    <w:rsid w:val="00BC334D"/>
    <w:rsid w:val="00BC4859"/>
    <w:rsid w:val="00BC796F"/>
    <w:rsid w:val="00BD2A7D"/>
    <w:rsid w:val="00BD4297"/>
    <w:rsid w:val="00BD4C78"/>
    <w:rsid w:val="00BD6AE8"/>
    <w:rsid w:val="00BE0733"/>
    <w:rsid w:val="00BE15F8"/>
    <w:rsid w:val="00BE29D4"/>
    <w:rsid w:val="00BE4139"/>
    <w:rsid w:val="00BE686A"/>
    <w:rsid w:val="00BF0DD1"/>
    <w:rsid w:val="00BF1B4A"/>
    <w:rsid w:val="00C03AE6"/>
    <w:rsid w:val="00C05BCD"/>
    <w:rsid w:val="00C074F1"/>
    <w:rsid w:val="00C10B4D"/>
    <w:rsid w:val="00C10D62"/>
    <w:rsid w:val="00C11CA2"/>
    <w:rsid w:val="00C1520C"/>
    <w:rsid w:val="00C16F35"/>
    <w:rsid w:val="00C23312"/>
    <w:rsid w:val="00C24191"/>
    <w:rsid w:val="00C2469D"/>
    <w:rsid w:val="00C25733"/>
    <w:rsid w:val="00C27068"/>
    <w:rsid w:val="00C27577"/>
    <w:rsid w:val="00C338F8"/>
    <w:rsid w:val="00C36786"/>
    <w:rsid w:val="00C36C7F"/>
    <w:rsid w:val="00C408FB"/>
    <w:rsid w:val="00C44DED"/>
    <w:rsid w:val="00C47A71"/>
    <w:rsid w:val="00C500D8"/>
    <w:rsid w:val="00C50172"/>
    <w:rsid w:val="00C5101B"/>
    <w:rsid w:val="00C53058"/>
    <w:rsid w:val="00C54E82"/>
    <w:rsid w:val="00C565A3"/>
    <w:rsid w:val="00C60F45"/>
    <w:rsid w:val="00C6106B"/>
    <w:rsid w:val="00C6128E"/>
    <w:rsid w:val="00C63430"/>
    <w:rsid w:val="00C6401E"/>
    <w:rsid w:val="00C749EC"/>
    <w:rsid w:val="00C76319"/>
    <w:rsid w:val="00C76957"/>
    <w:rsid w:val="00C775B9"/>
    <w:rsid w:val="00C779AC"/>
    <w:rsid w:val="00C802B8"/>
    <w:rsid w:val="00C80F25"/>
    <w:rsid w:val="00C81466"/>
    <w:rsid w:val="00C91B2D"/>
    <w:rsid w:val="00C92EC3"/>
    <w:rsid w:val="00C93ECC"/>
    <w:rsid w:val="00C97685"/>
    <w:rsid w:val="00CA2F17"/>
    <w:rsid w:val="00CA3578"/>
    <w:rsid w:val="00CA38B7"/>
    <w:rsid w:val="00CA66E2"/>
    <w:rsid w:val="00CB14D2"/>
    <w:rsid w:val="00CB2243"/>
    <w:rsid w:val="00CB3A21"/>
    <w:rsid w:val="00CB7919"/>
    <w:rsid w:val="00CC2C97"/>
    <w:rsid w:val="00CC51C1"/>
    <w:rsid w:val="00CD1F78"/>
    <w:rsid w:val="00CD2BF2"/>
    <w:rsid w:val="00CD2E73"/>
    <w:rsid w:val="00CD3E09"/>
    <w:rsid w:val="00CD4A0D"/>
    <w:rsid w:val="00CE0FC8"/>
    <w:rsid w:val="00CE180B"/>
    <w:rsid w:val="00CE1C0C"/>
    <w:rsid w:val="00CE26FD"/>
    <w:rsid w:val="00CE30CD"/>
    <w:rsid w:val="00CE363C"/>
    <w:rsid w:val="00CE390B"/>
    <w:rsid w:val="00CE5FD5"/>
    <w:rsid w:val="00CE709A"/>
    <w:rsid w:val="00CF1402"/>
    <w:rsid w:val="00CF244C"/>
    <w:rsid w:val="00CF38C8"/>
    <w:rsid w:val="00CF3C1E"/>
    <w:rsid w:val="00D008F7"/>
    <w:rsid w:val="00D034C0"/>
    <w:rsid w:val="00D04913"/>
    <w:rsid w:val="00D052A4"/>
    <w:rsid w:val="00D062BA"/>
    <w:rsid w:val="00D14EDC"/>
    <w:rsid w:val="00D15008"/>
    <w:rsid w:val="00D1662F"/>
    <w:rsid w:val="00D234CB"/>
    <w:rsid w:val="00D23676"/>
    <w:rsid w:val="00D245BD"/>
    <w:rsid w:val="00D27BD7"/>
    <w:rsid w:val="00D32DE4"/>
    <w:rsid w:val="00D345EC"/>
    <w:rsid w:val="00D377B4"/>
    <w:rsid w:val="00D57D10"/>
    <w:rsid w:val="00D6226B"/>
    <w:rsid w:val="00D623A7"/>
    <w:rsid w:val="00D6462E"/>
    <w:rsid w:val="00D66B20"/>
    <w:rsid w:val="00D708D7"/>
    <w:rsid w:val="00D73E1C"/>
    <w:rsid w:val="00D81809"/>
    <w:rsid w:val="00D8390C"/>
    <w:rsid w:val="00D83BE6"/>
    <w:rsid w:val="00D84D85"/>
    <w:rsid w:val="00D91897"/>
    <w:rsid w:val="00D91CA0"/>
    <w:rsid w:val="00D95D56"/>
    <w:rsid w:val="00D97FE4"/>
    <w:rsid w:val="00DA3E40"/>
    <w:rsid w:val="00DA4816"/>
    <w:rsid w:val="00DA702A"/>
    <w:rsid w:val="00DB043B"/>
    <w:rsid w:val="00DB0667"/>
    <w:rsid w:val="00DB4A2F"/>
    <w:rsid w:val="00DB51C2"/>
    <w:rsid w:val="00DB6105"/>
    <w:rsid w:val="00DB7187"/>
    <w:rsid w:val="00DC09DA"/>
    <w:rsid w:val="00DC52D5"/>
    <w:rsid w:val="00DD2AB5"/>
    <w:rsid w:val="00DD6F12"/>
    <w:rsid w:val="00DE041B"/>
    <w:rsid w:val="00DE0585"/>
    <w:rsid w:val="00DE70A7"/>
    <w:rsid w:val="00DE70BF"/>
    <w:rsid w:val="00DE754E"/>
    <w:rsid w:val="00DF25CB"/>
    <w:rsid w:val="00DF275D"/>
    <w:rsid w:val="00DF4AAC"/>
    <w:rsid w:val="00DF58E4"/>
    <w:rsid w:val="00E0662B"/>
    <w:rsid w:val="00E066EA"/>
    <w:rsid w:val="00E1010A"/>
    <w:rsid w:val="00E10806"/>
    <w:rsid w:val="00E10C0E"/>
    <w:rsid w:val="00E11CF9"/>
    <w:rsid w:val="00E13E1C"/>
    <w:rsid w:val="00E17193"/>
    <w:rsid w:val="00E17B6D"/>
    <w:rsid w:val="00E2160A"/>
    <w:rsid w:val="00E22719"/>
    <w:rsid w:val="00E22C54"/>
    <w:rsid w:val="00E22F05"/>
    <w:rsid w:val="00E22F0E"/>
    <w:rsid w:val="00E24E73"/>
    <w:rsid w:val="00E25ED8"/>
    <w:rsid w:val="00E35BB4"/>
    <w:rsid w:val="00E42D91"/>
    <w:rsid w:val="00E45A3D"/>
    <w:rsid w:val="00E53104"/>
    <w:rsid w:val="00E54E04"/>
    <w:rsid w:val="00E60BD9"/>
    <w:rsid w:val="00E62879"/>
    <w:rsid w:val="00E67EB4"/>
    <w:rsid w:val="00E701BE"/>
    <w:rsid w:val="00E732B0"/>
    <w:rsid w:val="00E7628E"/>
    <w:rsid w:val="00E76AB6"/>
    <w:rsid w:val="00E77C0E"/>
    <w:rsid w:val="00E83769"/>
    <w:rsid w:val="00E864D1"/>
    <w:rsid w:val="00E91F0C"/>
    <w:rsid w:val="00E96D66"/>
    <w:rsid w:val="00EA31AA"/>
    <w:rsid w:val="00EA5811"/>
    <w:rsid w:val="00EA73A4"/>
    <w:rsid w:val="00EA7B2E"/>
    <w:rsid w:val="00EB02E1"/>
    <w:rsid w:val="00EB12AC"/>
    <w:rsid w:val="00EB5574"/>
    <w:rsid w:val="00EB6CBA"/>
    <w:rsid w:val="00EC664C"/>
    <w:rsid w:val="00ED1B76"/>
    <w:rsid w:val="00ED7DE4"/>
    <w:rsid w:val="00EE0899"/>
    <w:rsid w:val="00EE0F59"/>
    <w:rsid w:val="00EE6480"/>
    <w:rsid w:val="00EE6A06"/>
    <w:rsid w:val="00EE79A6"/>
    <w:rsid w:val="00EF13D0"/>
    <w:rsid w:val="00EF1859"/>
    <w:rsid w:val="00EF32F2"/>
    <w:rsid w:val="00F03E50"/>
    <w:rsid w:val="00F04F35"/>
    <w:rsid w:val="00F07422"/>
    <w:rsid w:val="00F11424"/>
    <w:rsid w:val="00F12EB7"/>
    <w:rsid w:val="00F15110"/>
    <w:rsid w:val="00F34846"/>
    <w:rsid w:val="00F40DE3"/>
    <w:rsid w:val="00F4301C"/>
    <w:rsid w:val="00F4328A"/>
    <w:rsid w:val="00F45AE4"/>
    <w:rsid w:val="00F501C4"/>
    <w:rsid w:val="00F51F81"/>
    <w:rsid w:val="00F51F9E"/>
    <w:rsid w:val="00F56D6B"/>
    <w:rsid w:val="00F615B3"/>
    <w:rsid w:val="00F633B7"/>
    <w:rsid w:val="00F65AB0"/>
    <w:rsid w:val="00F73B08"/>
    <w:rsid w:val="00F73D63"/>
    <w:rsid w:val="00F77336"/>
    <w:rsid w:val="00F85718"/>
    <w:rsid w:val="00F858EF"/>
    <w:rsid w:val="00F91797"/>
    <w:rsid w:val="00F92B45"/>
    <w:rsid w:val="00F93354"/>
    <w:rsid w:val="00FA2019"/>
    <w:rsid w:val="00FA539A"/>
    <w:rsid w:val="00FA7FAF"/>
    <w:rsid w:val="00FB048D"/>
    <w:rsid w:val="00FB1646"/>
    <w:rsid w:val="00FB2274"/>
    <w:rsid w:val="00FB5C45"/>
    <w:rsid w:val="00FC01CD"/>
    <w:rsid w:val="00FC3AC5"/>
    <w:rsid w:val="00FC3CD8"/>
    <w:rsid w:val="00FD1E95"/>
    <w:rsid w:val="00FD3D93"/>
    <w:rsid w:val="00FD4562"/>
    <w:rsid w:val="00FD5A55"/>
    <w:rsid w:val="00FD71C4"/>
    <w:rsid w:val="00FE1CAD"/>
    <w:rsid w:val="00FE2DA6"/>
    <w:rsid w:val="00FF0104"/>
    <w:rsid w:val="00FF25B4"/>
    <w:rsid w:val="00FF31C2"/>
    <w:rsid w:val="00FF410A"/>
    <w:rsid w:val="00FF453B"/>
    <w:rsid w:val="00FF62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F3BEF3-4EF3-4825-9533-EBE645378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A21"/>
    <w:pPr>
      <w:spacing w:line="254" w:lineRule="auto"/>
    </w:pPr>
  </w:style>
  <w:style w:type="paragraph" w:styleId="2">
    <w:name w:val="heading 2"/>
    <w:basedOn w:val="a"/>
    <w:next w:val="a"/>
    <w:link w:val="20"/>
    <w:uiPriority w:val="9"/>
    <w:semiHidden/>
    <w:unhideWhenUsed/>
    <w:qFormat/>
    <w:rsid w:val="00364B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B3A21"/>
    <w:rPr>
      <w:color w:val="0563C1" w:themeColor="hyperlink"/>
      <w:u w:val="single"/>
    </w:rPr>
  </w:style>
  <w:style w:type="paragraph" w:customStyle="1" w:styleId="ConsPlusNormal">
    <w:name w:val="ConsPlusNormal"/>
    <w:qFormat/>
    <w:rsid w:val="00CB3A21"/>
    <w:pPr>
      <w:autoSpaceDE w:val="0"/>
      <w:autoSpaceDN w:val="0"/>
      <w:adjustRightInd w:val="0"/>
      <w:spacing w:after="0" w:line="240" w:lineRule="auto"/>
    </w:pPr>
    <w:rPr>
      <w:rFonts w:ascii="Times New Roman" w:hAnsi="Times New Roman" w:cs="Times New Roman"/>
      <w:sz w:val="26"/>
      <w:szCs w:val="26"/>
    </w:rPr>
  </w:style>
  <w:style w:type="paragraph" w:styleId="a4">
    <w:name w:val="header"/>
    <w:basedOn w:val="a"/>
    <w:link w:val="a5"/>
    <w:uiPriority w:val="99"/>
    <w:unhideWhenUsed/>
    <w:rsid w:val="002B442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B4427"/>
  </w:style>
  <w:style w:type="paragraph" w:styleId="a6">
    <w:name w:val="footer"/>
    <w:basedOn w:val="a"/>
    <w:link w:val="a7"/>
    <w:uiPriority w:val="99"/>
    <w:unhideWhenUsed/>
    <w:rsid w:val="002B442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B4427"/>
  </w:style>
  <w:style w:type="paragraph" w:styleId="a8">
    <w:name w:val="Balloon Text"/>
    <w:basedOn w:val="a"/>
    <w:link w:val="a9"/>
    <w:uiPriority w:val="99"/>
    <w:semiHidden/>
    <w:unhideWhenUsed/>
    <w:rsid w:val="00A35707"/>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35707"/>
    <w:rPr>
      <w:rFonts w:ascii="Segoe UI" w:hAnsi="Segoe UI" w:cs="Segoe UI"/>
      <w:sz w:val="18"/>
      <w:szCs w:val="18"/>
    </w:rPr>
  </w:style>
  <w:style w:type="paragraph" w:styleId="aa">
    <w:name w:val="List Paragraph"/>
    <w:basedOn w:val="a"/>
    <w:uiPriority w:val="34"/>
    <w:qFormat/>
    <w:rsid w:val="00E10806"/>
    <w:pPr>
      <w:ind w:left="720"/>
      <w:contextualSpacing/>
    </w:pPr>
  </w:style>
  <w:style w:type="character" w:customStyle="1" w:styleId="WW8Num1z1">
    <w:name w:val="WW8Num1z1"/>
    <w:rsid w:val="009E3AC2"/>
  </w:style>
  <w:style w:type="character" w:styleId="ab">
    <w:name w:val="Strong"/>
    <w:uiPriority w:val="22"/>
    <w:qFormat/>
    <w:rsid w:val="00153D21"/>
    <w:rPr>
      <w:b/>
      <w:bCs/>
    </w:rPr>
  </w:style>
  <w:style w:type="character" w:customStyle="1" w:styleId="-">
    <w:name w:val="Интернет-ссылка"/>
    <w:basedOn w:val="a0"/>
    <w:uiPriority w:val="99"/>
    <w:rsid w:val="000710D3"/>
    <w:rPr>
      <w:color w:val="0563C1" w:themeColor="hyperlink"/>
      <w:u w:val="single"/>
    </w:rPr>
  </w:style>
  <w:style w:type="character" w:customStyle="1" w:styleId="spellchecker-word-highlight">
    <w:name w:val="spellchecker-word-highlight"/>
    <w:basedOn w:val="a0"/>
    <w:rsid w:val="00427F5F"/>
  </w:style>
  <w:style w:type="paragraph" w:styleId="ac">
    <w:name w:val="Normal (Web)"/>
    <w:basedOn w:val="a"/>
    <w:uiPriority w:val="99"/>
    <w:rsid w:val="00907D99"/>
    <w:pPr>
      <w:spacing w:before="100" w:beforeAutospacing="1" w:after="100" w:afterAutospacing="1" w:line="240" w:lineRule="auto"/>
    </w:pPr>
    <w:rPr>
      <w:rFonts w:ascii="Arial" w:eastAsia="Times New Roman" w:hAnsi="Arial" w:cs="Arial"/>
      <w:sz w:val="24"/>
      <w:szCs w:val="24"/>
      <w:lang w:eastAsia="ru-RU"/>
    </w:rPr>
  </w:style>
  <w:style w:type="character" w:customStyle="1" w:styleId="ad">
    <w:name w:val="Основной текст_"/>
    <w:link w:val="3"/>
    <w:rsid w:val="000469F5"/>
    <w:rPr>
      <w:shd w:val="clear" w:color="auto" w:fill="FFFFFF"/>
      <w:lang w:eastAsia="ru-RU"/>
    </w:rPr>
  </w:style>
  <w:style w:type="paragraph" w:customStyle="1" w:styleId="Default">
    <w:name w:val="Default"/>
    <w:rsid w:val="000469F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3">
    <w:name w:val="Основной текст3"/>
    <w:basedOn w:val="a"/>
    <w:link w:val="ad"/>
    <w:rsid w:val="000469F5"/>
    <w:pPr>
      <w:widowControl w:val="0"/>
      <w:shd w:val="clear" w:color="auto" w:fill="FFFFFF"/>
      <w:spacing w:before="180" w:after="0" w:line="259" w:lineRule="exact"/>
    </w:pPr>
    <w:rPr>
      <w:lang w:eastAsia="ru-RU"/>
    </w:rPr>
  </w:style>
  <w:style w:type="character" w:customStyle="1" w:styleId="1">
    <w:name w:val="Основной текст1"/>
    <w:rsid w:val="00B3293E"/>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4"/>
      <w:szCs w:val="24"/>
      <w:u w:val="none"/>
      <w:effect w:val="none"/>
      <w:vertAlign w:val="baseline"/>
      <w:lang w:val="ru-RU"/>
    </w:rPr>
  </w:style>
  <w:style w:type="paragraph" w:styleId="ae">
    <w:name w:val="Body Text"/>
    <w:basedOn w:val="a"/>
    <w:link w:val="af"/>
    <w:semiHidden/>
    <w:unhideWhenUsed/>
    <w:rsid w:val="000F2A77"/>
    <w:pPr>
      <w:suppressAutoHyphens/>
      <w:spacing w:after="0" w:line="240" w:lineRule="auto"/>
      <w:jc w:val="center"/>
    </w:pPr>
    <w:rPr>
      <w:rFonts w:ascii="Times New Roman" w:eastAsia="Times New Roman" w:hAnsi="Times New Roman" w:cs="Times New Roman"/>
      <w:b/>
      <w:bCs/>
      <w:szCs w:val="24"/>
      <w:lang w:eastAsia="zh-CN"/>
    </w:rPr>
  </w:style>
  <w:style w:type="character" w:customStyle="1" w:styleId="af">
    <w:name w:val="Основной текст Знак"/>
    <w:basedOn w:val="a0"/>
    <w:link w:val="ae"/>
    <w:semiHidden/>
    <w:rsid w:val="000F2A77"/>
    <w:rPr>
      <w:rFonts w:ascii="Times New Roman" w:eastAsia="Times New Roman" w:hAnsi="Times New Roman" w:cs="Times New Roman"/>
      <w:b/>
      <w:bCs/>
      <w:szCs w:val="24"/>
      <w:lang w:eastAsia="zh-CN"/>
    </w:rPr>
  </w:style>
  <w:style w:type="paragraph" w:styleId="af0">
    <w:name w:val="No Spacing"/>
    <w:link w:val="af1"/>
    <w:uiPriority w:val="1"/>
    <w:qFormat/>
    <w:rsid w:val="00E17193"/>
    <w:pPr>
      <w:spacing w:after="0" w:line="240" w:lineRule="auto"/>
    </w:pPr>
    <w:rPr>
      <w:rFonts w:ascii="Calibri" w:eastAsia="Calibri" w:hAnsi="Calibri" w:cs="Times New Roman"/>
    </w:rPr>
  </w:style>
  <w:style w:type="character" w:customStyle="1" w:styleId="af1">
    <w:name w:val="Без интервала Знак"/>
    <w:link w:val="af0"/>
    <w:uiPriority w:val="1"/>
    <w:rsid w:val="00E17193"/>
    <w:rPr>
      <w:rFonts w:ascii="Calibri" w:eastAsia="Calibri" w:hAnsi="Calibri" w:cs="Times New Roman"/>
    </w:rPr>
  </w:style>
  <w:style w:type="character" w:customStyle="1" w:styleId="20">
    <w:name w:val="Заголовок 2 Знак"/>
    <w:basedOn w:val="a0"/>
    <w:link w:val="2"/>
    <w:uiPriority w:val="9"/>
    <w:semiHidden/>
    <w:rsid w:val="00364B63"/>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493304">
      <w:bodyDiv w:val="1"/>
      <w:marLeft w:val="0"/>
      <w:marRight w:val="0"/>
      <w:marTop w:val="0"/>
      <w:marBottom w:val="0"/>
      <w:divBdr>
        <w:top w:val="none" w:sz="0" w:space="0" w:color="auto"/>
        <w:left w:val="none" w:sz="0" w:space="0" w:color="auto"/>
        <w:bottom w:val="none" w:sz="0" w:space="0" w:color="auto"/>
        <w:right w:val="none" w:sz="0" w:space="0" w:color="auto"/>
      </w:divBdr>
    </w:div>
    <w:div w:id="151415867">
      <w:bodyDiv w:val="1"/>
      <w:marLeft w:val="0"/>
      <w:marRight w:val="0"/>
      <w:marTop w:val="0"/>
      <w:marBottom w:val="0"/>
      <w:divBdr>
        <w:top w:val="none" w:sz="0" w:space="0" w:color="auto"/>
        <w:left w:val="none" w:sz="0" w:space="0" w:color="auto"/>
        <w:bottom w:val="none" w:sz="0" w:space="0" w:color="auto"/>
        <w:right w:val="none" w:sz="0" w:space="0" w:color="auto"/>
      </w:divBdr>
    </w:div>
    <w:div w:id="190531465">
      <w:bodyDiv w:val="1"/>
      <w:marLeft w:val="0"/>
      <w:marRight w:val="0"/>
      <w:marTop w:val="0"/>
      <w:marBottom w:val="0"/>
      <w:divBdr>
        <w:top w:val="none" w:sz="0" w:space="0" w:color="auto"/>
        <w:left w:val="none" w:sz="0" w:space="0" w:color="auto"/>
        <w:bottom w:val="none" w:sz="0" w:space="0" w:color="auto"/>
        <w:right w:val="none" w:sz="0" w:space="0" w:color="auto"/>
      </w:divBdr>
    </w:div>
    <w:div w:id="222252283">
      <w:bodyDiv w:val="1"/>
      <w:marLeft w:val="0"/>
      <w:marRight w:val="0"/>
      <w:marTop w:val="0"/>
      <w:marBottom w:val="0"/>
      <w:divBdr>
        <w:top w:val="none" w:sz="0" w:space="0" w:color="auto"/>
        <w:left w:val="none" w:sz="0" w:space="0" w:color="auto"/>
        <w:bottom w:val="none" w:sz="0" w:space="0" w:color="auto"/>
        <w:right w:val="none" w:sz="0" w:space="0" w:color="auto"/>
      </w:divBdr>
    </w:div>
    <w:div w:id="238908124">
      <w:bodyDiv w:val="1"/>
      <w:marLeft w:val="0"/>
      <w:marRight w:val="0"/>
      <w:marTop w:val="0"/>
      <w:marBottom w:val="0"/>
      <w:divBdr>
        <w:top w:val="none" w:sz="0" w:space="0" w:color="auto"/>
        <w:left w:val="none" w:sz="0" w:space="0" w:color="auto"/>
        <w:bottom w:val="none" w:sz="0" w:space="0" w:color="auto"/>
        <w:right w:val="none" w:sz="0" w:space="0" w:color="auto"/>
      </w:divBdr>
    </w:div>
    <w:div w:id="284384195">
      <w:bodyDiv w:val="1"/>
      <w:marLeft w:val="0"/>
      <w:marRight w:val="0"/>
      <w:marTop w:val="0"/>
      <w:marBottom w:val="0"/>
      <w:divBdr>
        <w:top w:val="none" w:sz="0" w:space="0" w:color="auto"/>
        <w:left w:val="none" w:sz="0" w:space="0" w:color="auto"/>
        <w:bottom w:val="none" w:sz="0" w:space="0" w:color="auto"/>
        <w:right w:val="none" w:sz="0" w:space="0" w:color="auto"/>
      </w:divBdr>
    </w:div>
    <w:div w:id="320811716">
      <w:bodyDiv w:val="1"/>
      <w:marLeft w:val="0"/>
      <w:marRight w:val="0"/>
      <w:marTop w:val="0"/>
      <w:marBottom w:val="0"/>
      <w:divBdr>
        <w:top w:val="none" w:sz="0" w:space="0" w:color="auto"/>
        <w:left w:val="none" w:sz="0" w:space="0" w:color="auto"/>
        <w:bottom w:val="none" w:sz="0" w:space="0" w:color="auto"/>
        <w:right w:val="none" w:sz="0" w:space="0" w:color="auto"/>
      </w:divBdr>
    </w:div>
    <w:div w:id="349453233">
      <w:bodyDiv w:val="1"/>
      <w:marLeft w:val="0"/>
      <w:marRight w:val="0"/>
      <w:marTop w:val="0"/>
      <w:marBottom w:val="0"/>
      <w:divBdr>
        <w:top w:val="none" w:sz="0" w:space="0" w:color="auto"/>
        <w:left w:val="none" w:sz="0" w:space="0" w:color="auto"/>
        <w:bottom w:val="none" w:sz="0" w:space="0" w:color="auto"/>
        <w:right w:val="none" w:sz="0" w:space="0" w:color="auto"/>
      </w:divBdr>
    </w:div>
    <w:div w:id="376122040">
      <w:bodyDiv w:val="1"/>
      <w:marLeft w:val="0"/>
      <w:marRight w:val="0"/>
      <w:marTop w:val="0"/>
      <w:marBottom w:val="0"/>
      <w:divBdr>
        <w:top w:val="none" w:sz="0" w:space="0" w:color="auto"/>
        <w:left w:val="none" w:sz="0" w:space="0" w:color="auto"/>
        <w:bottom w:val="none" w:sz="0" w:space="0" w:color="auto"/>
        <w:right w:val="none" w:sz="0" w:space="0" w:color="auto"/>
      </w:divBdr>
    </w:div>
    <w:div w:id="477957473">
      <w:bodyDiv w:val="1"/>
      <w:marLeft w:val="0"/>
      <w:marRight w:val="0"/>
      <w:marTop w:val="0"/>
      <w:marBottom w:val="0"/>
      <w:divBdr>
        <w:top w:val="none" w:sz="0" w:space="0" w:color="auto"/>
        <w:left w:val="none" w:sz="0" w:space="0" w:color="auto"/>
        <w:bottom w:val="none" w:sz="0" w:space="0" w:color="auto"/>
        <w:right w:val="none" w:sz="0" w:space="0" w:color="auto"/>
      </w:divBdr>
    </w:div>
    <w:div w:id="478156607">
      <w:bodyDiv w:val="1"/>
      <w:marLeft w:val="0"/>
      <w:marRight w:val="0"/>
      <w:marTop w:val="0"/>
      <w:marBottom w:val="0"/>
      <w:divBdr>
        <w:top w:val="none" w:sz="0" w:space="0" w:color="auto"/>
        <w:left w:val="none" w:sz="0" w:space="0" w:color="auto"/>
        <w:bottom w:val="none" w:sz="0" w:space="0" w:color="auto"/>
        <w:right w:val="none" w:sz="0" w:space="0" w:color="auto"/>
      </w:divBdr>
    </w:div>
    <w:div w:id="544827974">
      <w:bodyDiv w:val="1"/>
      <w:marLeft w:val="0"/>
      <w:marRight w:val="0"/>
      <w:marTop w:val="0"/>
      <w:marBottom w:val="0"/>
      <w:divBdr>
        <w:top w:val="none" w:sz="0" w:space="0" w:color="auto"/>
        <w:left w:val="none" w:sz="0" w:space="0" w:color="auto"/>
        <w:bottom w:val="none" w:sz="0" w:space="0" w:color="auto"/>
        <w:right w:val="none" w:sz="0" w:space="0" w:color="auto"/>
      </w:divBdr>
    </w:div>
    <w:div w:id="555287548">
      <w:bodyDiv w:val="1"/>
      <w:marLeft w:val="0"/>
      <w:marRight w:val="0"/>
      <w:marTop w:val="0"/>
      <w:marBottom w:val="0"/>
      <w:divBdr>
        <w:top w:val="none" w:sz="0" w:space="0" w:color="auto"/>
        <w:left w:val="none" w:sz="0" w:space="0" w:color="auto"/>
        <w:bottom w:val="none" w:sz="0" w:space="0" w:color="auto"/>
        <w:right w:val="none" w:sz="0" w:space="0" w:color="auto"/>
      </w:divBdr>
    </w:div>
    <w:div w:id="559101257">
      <w:bodyDiv w:val="1"/>
      <w:marLeft w:val="0"/>
      <w:marRight w:val="0"/>
      <w:marTop w:val="0"/>
      <w:marBottom w:val="0"/>
      <w:divBdr>
        <w:top w:val="none" w:sz="0" w:space="0" w:color="auto"/>
        <w:left w:val="none" w:sz="0" w:space="0" w:color="auto"/>
        <w:bottom w:val="none" w:sz="0" w:space="0" w:color="auto"/>
        <w:right w:val="none" w:sz="0" w:space="0" w:color="auto"/>
      </w:divBdr>
    </w:div>
    <w:div w:id="671029074">
      <w:bodyDiv w:val="1"/>
      <w:marLeft w:val="0"/>
      <w:marRight w:val="0"/>
      <w:marTop w:val="0"/>
      <w:marBottom w:val="0"/>
      <w:divBdr>
        <w:top w:val="none" w:sz="0" w:space="0" w:color="auto"/>
        <w:left w:val="none" w:sz="0" w:space="0" w:color="auto"/>
        <w:bottom w:val="none" w:sz="0" w:space="0" w:color="auto"/>
        <w:right w:val="none" w:sz="0" w:space="0" w:color="auto"/>
      </w:divBdr>
      <w:divsChild>
        <w:div w:id="1944603014">
          <w:marLeft w:val="0"/>
          <w:marRight w:val="0"/>
          <w:marTop w:val="121"/>
          <w:marBottom w:val="0"/>
          <w:divBdr>
            <w:top w:val="none" w:sz="0" w:space="0" w:color="auto"/>
            <w:left w:val="none" w:sz="0" w:space="0" w:color="auto"/>
            <w:bottom w:val="none" w:sz="0" w:space="0" w:color="auto"/>
            <w:right w:val="none" w:sz="0" w:space="0" w:color="auto"/>
          </w:divBdr>
        </w:div>
      </w:divsChild>
    </w:div>
    <w:div w:id="711032402">
      <w:bodyDiv w:val="1"/>
      <w:marLeft w:val="0"/>
      <w:marRight w:val="0"/>
      <w:marTop w:val="0"/>
      <w:marBottom w:val="0"/>
      <w:divBdr>
        <w:top w:val="none" w:sz="0" w:space="0" w:color="auto"/>
        <w:left w:val="none" w:sz="0" w:space="0" w:color="auto"/>
        <w:bottom w:val="none" w:sz="0" w:space="0" w:color="auto"/>
        <w:right w:val="none" w:sz="0" w:space="0" w:color="auto"/>
      </w:divBdr>
    </w:div>
    <w:div w:id="802504887">
      <w:bodyDiv w:val="1"/>
      <w:marLeft w:val="0"/>
      <w:marRight w:val="0"/>
      <w:marTop w:val="0"/>
      <w:marBottom w:val="0"/>
      <w:divBdr>
        <w:top w:val="none" w:sz="0" w:space="0" w:color="auto"/>
        <w:left w:val="none" w:sz="0" w:space="0" w:color="auto"/>
        <w:bottom w:val="none" w:sz="0" w:space="0" w:color="auto"/>
        <w:right w:val="none" w:sz="0" w:space="0" w:color="auto"/>
      </w:divBdr>
    </w:div>
    <w:div w:id="896817263">
      <w:bodyDiv w:val="1"/>
      <w:marLeft w:val="0"/>
      <w:marRight w:val="0"/>
      <w:marTop w:val="0"/>
      <w:marBottom w:val="0"/>
      <w:divBdr>
        <w:top w:val="none" w:sz="0" w:space="0" w:color="auto"/>
        <w:left w:val="none" w:sz="0" w:space="0" w:color="auto"/>
        <w:bottom w:val="none" w:sz="0" w:space="0" w:color="auto"/>
        <w:right w:val="none" w:sz="0" w:space="0" w:color="auto"/>
      </w:divBdr>
    </w:div>
    <w:div w:id="942229523">
      <w:bodyDiv w:val="1"/>
      <w:marLeft w:val="0"/>
      <w:marRight w:val="0"/>
      <w:marTop w:val="0"/>
      <w:marBottom w:val="0"/>
      <w:divBdr>
        <w:top w:val="none" w:sz="0" w:space="0" w:color="auto"/>
        <w:left w:val="none" w:sz="0" w:space="0" w:color="auto"/>
        <w:bottom w:val="none" w:sz="0" w:space="0" w:color="auto"/>
        <w:right w:val="none" w:sz="0" w:space="0" w:color="auto"/>
      </w:divBdr>
    </w:div>
    <w:div w:id="960260671">
      <w:bodyDiv w:val="1"/>
      <w:marLeft w:val="0"/>
      <w:marRight w:val="0"/>
      <w:marTop w:val="0"/>
      <w:marBottom w:val="0"/>
      <w:divBdr>
        <w:top w:val="none" w:sz="0" w:space="0" w:color="auto"/>
        <w:left w:val="none" w:sz="0" w:space="0" w:color="auto"/>
        <w:bottom w:val="none" w:sz="0" w:space="0" w:color="auto"/>
        <w:right w:val="none" w:sz="0" w:space="0" w:color="auto"/>
      </w:divBdr>
    </w:div>
    <w:div w:id="1025325864">
      <w:bodyDiv w:val="1"/>
      <w:marLeft w:val="0"/>
      <w:marRight w:val="0"/>
      <w:marTop w:val="0"/>
      <w:marBottom w:val="0"/>
      <w:divBdr>
        <w:top w:val="none" w:sz="0" w:space="0" w:color="auto"/>
        <w:left w:val="none" w:sz="0" w:space="0" w:color="auto"/>
        <w:bottom w:val="none" w:sz="0" w:space="0" w:color="auto"/>
        <w:right w:val="none" w:sz="0" w:space="0" w:color="auto"/>
      </w:divBdr>
    </w:div>
    <w:div w:id="1044599283">
      <w:bodyDiv w:val="1"/>
      <w:marLeft w:val="0"/>
      <w:marRight w:val="0"/>
      <w:marTop w:val="0"/>
      <w:marBottom w:val="0"/>
      <w:divBdr>
        <w:top w:val="none" w:sz="0" w:space="0" w:color="auto"/>
        <w:left w:val="none" w:sz="0" w:space="0" w:color="auto"/>
        <w:bottom w:val="none" w:sz="0" w:space="0" w:color="auto"/>
        <w:right w:val="none" w:sz="0" w:space="0" w:color="auto"/>
      </w:divBdr>
    </w:div>
    <w:div w:id="1157763129">
      <w:bodyDiv w:val="1"/>
      <w:marLeft w:val="0"/>
      <w:marRight w:val="0"/>
      <w:marTop w:val="0"/>
      <w:marBottom w:val="0"/>
      <w:divBdr>
        <w:top w:val="none" w:sz="0" w:space="0" w:color="auto"/>
        <w:left w:val="none" w:sz="0" w:space="0" w:color="auto"/>
        <w:bottom w:val="none" w:sz="0" w:space="0" w:color="auto"/>
        <w:right w:val="none" w:sz="0" w:space="0" w:color="auto"/>
      </w:divBdr>
    </w:div>
    <w:div w:id="1224439967">
      <w:bodyDiv w:val="1"/>
      <w:marLeft w:val="0"/>
      <w:marRight w:val="0"/>
      <w:marTop w:val="0"/>
      <w:marBottom w:val="0"/>
      <w:divBdr>
        <w:top w:val="none" w:sz="0" w:space="0" w:color="auto"/>
        <w:left w:val="none" w:sz="0" w:space="0" w:color="auto"/>
        <w:bottom w:val="none" w:sz="0" w:space="0" w:color="auto"/>
        <w:right w:val="none" w:sz="0" w:space="0" w:color="auto"/>
      </w:divBdr>
    </w:div>
    <w:div w:id="1283921022">
      <w:bodyDiv w:val="1"/>
      <w:marLeft w:val="0"/>
      <w:marRight w:val="0"/>
      <w:marTop w:val="0"/>
      <w:marBottom w:val="0"/>
      <w:divBdr>
        <w:top w:val="none" w:sz="0" w:space="0" w:color="auto"/>
        <w:left w:val="none" w:sz="0" w:space="0" w:color="auto"/>
        <w:bottom w:val="none" w:sz="0" w:space="0" w:color="auto"/>
        <w:right w:val="none" w:sz="0" w:space="0" w:color="auto"/>
      </w:divBdr>
    </w:div>
    <w:div w:id="1377002464">
      <w:bodyDiv w:val="1"/>
      <w:marLeft w:val="0"/>
      <w:marRight w:val="0"/>
      <w:marTop w:val="0"/>
      <w:marBottom w:val="0"/>
      <w:divBdr>
        <w:top w:val="none" w:sz="0" w:space="0" w:color="auto"/>
        <w:left w:val="none" w:sz="0" w:space="0" w:color="auto"/>
        <w:bottom w:val="none" w:sz="0" w:space="0" w:color="auto"/>
        <w:right w:val="none" w:sz="0" w:space="0" w:color="auto"/>
      </w:divBdr>
    </w:div>
    <w:div w:id="1487743280">
      <w:bodyDiv w:val="1"/>
      <w:marLeft w:val="0"/>
      <w:marRight w:val="0"/>
      <w:marTop w:val="0"/>
      <w:marBottom w:val="0"/>
      <w:divBdr>
        <w:top w:val="none" w:sz="0" w:space="0" w:color="auto"/>
        <w:left w:val="none" w:sz="0" w:space="0" w:color="auto"/>
        <w:bottom w:val="none" w:sz="0" w:space="0" w:color="auto"/>
        <w:right w:val="none" w:sz="0" w:space="0" w:color="auto"/>
      </w:divBdr>
    </w:div>
    <w:div w:id="1490900405">
      <w:bodyDiv w:val="1"/>
      <w:marLeft w:val="0"/>
      <w:marRight w:val="0"/>
      <w:marTop w:val="0"/>
      <w:marBottom w:val="0"/>
      <w:divBdr>
        <w:top w:val="none" w:sz="0" w:space="0" w:color="auto"/>
        <w:left w:val="none" w:sz="0" w:space="0" w:color="auto"/>
        <w:bottom w:val="none" w:sz="0" w:space="0" w:color="auto"/>
        <w:right w:val="none" w:sz="0" w:space="0" w:color="auto"/>
      </w:divBdr>
    </w:div>
    <w:div w:id="1490906434">
      <w:bodyDiv w:val="1"/>
      <w:marLeft w:val="0"/>
      <w:marRight w:val="0"/>
      <w:marTop w:val="0"/>
      <w:marBottom w:val="0"/>
      <w:divBdr>
        <w:top w:val="none" w:sz="0" w:space="0" w:color="auto"/>
        <w:left w:val="none" w:sz="0" w:space="0" w:color="auto"/>
        <w:bottom w:val="none" w:sz="0" w:space="0" w:color="auto"/>
        <w:right w:val="none" w:sz="0" w:space="0" w:color="auto"/>
      </w:divBdr>
    </w:div>
    <w:div w:id="1543785930">
      <w:bodyDiv w:val="1"/>
      <w:marLeft w:val="0"/>
      <w:marRight w:val="0"/>
      <w:marTop w:val="0"/>
      <w:marBottom w:val="0"/>
      <w:divBdr>
        <w:top w:val="none" w:sz="0" w:space="0" w:color="auto"/>
        <w:left w:val="none" w:sz="0" w:space="0" w:color="auto"/>
        <w:bottom w:val="none" w:sz="0" w:space="0" w:color="auto"/>
        <w:right w:val="none" w:sz="0" w:space="0" w:color="auto"/>
      </w:divBdr>
    </w:div>
    <w:div w:id="1656881213">
      <w:bodyDiv w:val="1"/>
      <w:marLeft w:val="0"/>
      <w:marRight w:val="0"/>
      <w:marTop w:val="0"/>
      <w:marBottom w:val="0"/>
      <w:divBdr>
        <w:top w:val="none" w:sz="0" w:space="0" w:color="auto"/>
        <w:left w:val="none" w:sz="0" w:space="0" w:color="auto"/>
        <w:bottom w:val="none" w:sz="0" w:space="0" w:color="auto"/>
        <w:right w:val="none" w:sz="0" w:space="0" w:color="auto"/>
      </w:divBdr>
    </w:div>
    <w:div w:id="1685938766">
      <w:bodyDiv w:val="1"/>
      <w:marLeft w:val="0"/>
      <w:marRight w:val="0"/>
      <w:marTop w:val="0"/>
      <w:marBottom w:val="0"/>
      <w:divBdr>
        <w:top w:val="none" w:sz="0" w:space="0" w:color="auto"/>
        <w:left w:val="none" w:sz="0" w:space="0" w:color="auto"/>
        <w:bottom w:val="none" w:sz="0" w:space="0" w:color="auto"/>
        <w:right w:val="none" w:sz="0" w:space="0" w:color="auto"/>
      </w:divBdr>
    </w:div>
    <w:div w:id="1692755509">
      <w:bodyDiv w:val="1"/>
      <w:marLeft w:val="0"/>
      <w:marRight w:val="0"/>
      <w:marTop w:val="0"/>
      <w:marBottom w:val="0"/>
      <w:divBdr>
        <w:top w:val="none" w:sz="0" w:space="0" w:color="auto"/>
        <w:left w:val="none" w:sz="0" w:space="0" w:color="auto"/>
        <w:bottom w:val="none" w:sz="0" w:space="0" w:color="auto"/>
        <w:right w:val="none" w:sz="0" w:space="0" w:color="auto"/>
      </w:divBdr>
    </w:div>
    <w:div w:id="1695689453">
      <w:bodyDiv w:val="1"/>
      <w:marLeft w:val="0"/>
      <w:marRight w:val="0"/>
      <w:marTop w:val="0"/>
      <w:marBottom w:val="0"/>
      <w:divBdr>
        <w:top w:val="none" w:sz="0" w:space="0" w:color="auto"/>
        <w:left w:val="none" w:sz="0" w:space="0" w:color="auto"/>
        <w:bottom w:val="none" w:sz="0" w:space="0" w:color="auto"/>
        <w:right w:val="none" w:sz="0" w:space="0" w:color="auto"/>
      </w:divBdr>
    </w:div>
    <w:div w:id="1700157597">
      <w:bodyDiv w:val="1"/>
      <w:marLeft w:val="0"/>
      <w:marRight w:val="0"/>
      <w:marTop w:val="0"/>
      <w:marBottom w:val="0"/>
      <w:divBdr>
        <w:top w:val="none" w:sz="0" w:space="0" w:color="auto"/>
        <w:left w:val="none" w:sz="0" w:space="0" w:color="auto"/>
        <w:bottom w:val="none" w:sz="0" w:space="0" w:color="auto"/>
        <w:right w:val="none" w:sz="0" w:space="0" w:color="auto"/>
      </w:divBdr>
    </w:div>
    <w:div w:id="1736319354">
      <w:bodyDiv w:val="1"/>
      <w:marLeft w:val="0"/>
      <w:marRight w:val="0"/>
      <w:marTop w:val="0"/>
      <w:marBottom w:val="0"/>
      <w:divBdr>
        <w:top w:val="none" w:sz="0" w:space="0" w:color="auto"/>
        <w:left w:val="none" w:sz="0" w:space="0" w:color="auto"/>
        <w:bottom w:val="none" w:sz="0" w:space="0" w:color="auto"/>
        <w:right w:val="none" w:sz="0" w:space="0" w:color="auto"/>
      </w:divBdr>
    </w:div>
    <w:div w:id="1746030850">
      <w:bodyDiv w:val="1"/>
      <w:marLeft w:val="0"/>
      <w:marRight w:val="0"/>
      <w:marTop w:val="0"/>
      <w:marBottom w:val="0"/>
      <w:divBdr>
        <w:top w:val="none" w:sz="0" w:space="0" w:color="auto"/>
        <w:left w:val="none" w:sz="0" w:space="0" w:color="auto"/>
        <w:bottom w:val="none" w:sz="0" w:space="0" w:color="auto"/>
        <w:right w:val="none" w:sz="0" w:space="0" w:color="auto"/>
      </w:divBdr>
    </w:div>
    <w:div w:id="1750885073">
      <w:bodyDiv w:val="1"/>
      <w:marLeft w:val="0"/>
      <w:marRight w:val="0"/>
      <w:marTop w:val="0"/>
      <w:marBottom w:val="0"/>
      <w:divBdr>
        <w:top w:val="none" w:sz="0" w:space="0" w:color="auto"/>
        <w:left w:val="none" w:sz="0" w:space="0" w:color="auto"/>
        <w:bottom w:val="none" w:sz="0" w:space="0" w:color="auto"/>
        <w:right w:val="none" w:sz="0" w:space="0" w:color="auto"/>
      </w:divBdr>
    </w:div>
    <w:div w:id="1777402923">
      <w:bodyDiv w:val="1"/>
      <w:marLeft w:val="0"/>
      <w:marRight w:val="0"/>
      <w:marTop w:val="0"/>
      <w:marBottom w:val="0"/>
      <w:divBdr>
        <w:top w:val="none" w:sz="0" w:space="0" w:color="auto"/>
        <w:left w:val="none" w:sz="0" w:space="0" w:color="auto"/>
        <w:bottom w:val="none" w:sz="0" w:space="0" w:color="auto"/>
        <w:right w:val="none" w:sz="0" w:space="0" w:color="auto"/>
      </w:divBdr>
    </w:div>
    <w:div w:id="1807309700">
      <w:bodyDiv w:val="1"/>
      <w:marLeft w:val="0"/>
      <w:marRight w:val="0"/>
      <w:marTop w:val="0"/>
      <w:marBottom w:val="0"/>
      <w:divBdr>
        <w:top w:val="none" w:sz="0" w:space="0" w:color="auto"/>
        <w:left w:val="none" w:sz="0" w:space="0" w:color="auto"/>
        <w:bottom w:val="none" w:sz="0" w:space="0" w:color="auto"/>
        <w:right w:val="none" w:sz="0" w:space="0" w:color="auto"/>
      </w:divBdr>
    </w:div>
    <w:div w:id="1955553720">
      <w:bodyDiv w:val="1"/>
      <w:marLeft w:val="0"/>
      <w:marRight w:val="0"/>
      <w:marTop w:val="0"/>
      <w:marBottom w:val="0"/>
      <w:divBdr>
        <w:top w:val="none" w:sz="0" w:space="0" w:color="auto"/>
        <w:left w:val="none" w:sz="0" w:space="0" w:color="auto"/>
        <w:bottom w:val="none" w:sz="0" w:space="0" w:color="auto"/>
        <w:right w:val="none" w:sz="0" w:space="0" w:color="auto"/>
      </w:divBdr>
    </w:div>
    <w:div w:id="2001420994">
      <w:bodyDiv w:val="1"/>
      <w:marLeft w:val="0"/>
      <w:marRight w:val="0"/>
      <w:marTop w:val="0"/>
      <w:marBottom w:val="0"/>
      <w:divBdr>
        <w:top w:val="none" w:sz="0" w:space="0" w:color="auto"/>
        <w:left w:val="none" w:sz="0" w:space="0" w:color="auto"/>
        <w:bottom w:val="none" w:sz="0" w:space="0" w:color="auto"/>
        <w:right w:val="none" w:sz="0" w:space="0" w:color="auto"/>
      </w:divBdr>
    </w:div>
    <w:div w:id="2010517970">
      <w:bodyDiv w:val="1"/>
      <w:marLeft w:val="0"/>
      <w:marRight w:val="0"/>
      <w:marTop w:val="0"/>
      <w:marBottom w:val="0"/>
      <w:divBdr>
        <w:top w:val="none" w:sz="0" w:space="0" w:color="auto"/>
        <w:left w:val="none" w:sz="0" w:space="0" w:color="auto"/>
        <w:bottom w:val="none" w:sz="0" w:space="0" w:color="auto"/>
        <w:right w:val="none" w:sz="0" w:space="0" w:color="auto"/>
      </w:divBdr>
    </w:div>
    <w:div w:id="2056542307">
      <w:bodyDiv w:val="1"/>
      <w:marLeft w:val="0"/>
      <w:marRight w:val="0"/>
      <w:marTop w:val="0"/>
      <w:marBottom w:val="0"/>
      <w:divBdr>
        <w:top w:val="none" w:sz="0" w:space="0" w:color="auto"/>
        <w:left w:val="none" w:sz="0" w:space="0" w:color="auto"/>
        <w:bottom w:val="none" w:sz="0" w:space="0" w:color="auto"/>
        <w:right w:val="none" w:sz="0" w:space="0" w:color="auto"/>
      </w:divBdr>
    </w:div>
    <w:div w:id="2087877857">
      <w:bodyDiv w:val="1"/>
      <w:marLeft w:val="0"/>
      <w:marRight w:val="0"/>
      <w:marTop w:val="0"/>
      <w:marBottom w:val="0"/>
      <w:divBdr>
        <w:top w:val="none" w:sz="0" w:space="0" w:color="auto"/>
        <w:left w:val="none" w:sz="0" w:space="0" w:color="auto"/>
        <w:bottom w:val="none" w:sz="0" w:space="0" w:color="auto"/>
        <w:right w:val="none" w:sz="0" w:space="0" w:color="auto"/>
      </w:divBdr>
    </w:div>
    <w:div w:id="2135639928">
      <w:bodyDiv w:val="1"/>
      <w:marLeft w:val="0"/>
      <w:marRight w:val="0"/>
      <w:marTop w:val="0"/>
      <w:marBottom w:val="0"/>
      <w:divBdr>
        <w:top w:val="none" w:sz="0" w:space="0" w:color="auto"/>
        <w:left w:val="none" w:sz="0" w:space="0" w:color="auto"/>
        <w:bottom w:val="none" w:sz="0" w:space="0" w:color="auto"/>
        <w:right w:val="none" w:sz="0" w:space="0" w:color="auto"/>
      </w:divBdr>
    </w:div>
    <w:div w:id="214311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E605471CC950B3303E14579F16CBABD16E1845154AD061E4110CFE03111C3E91DEB797056354E0Cd0YD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F8437807BD9FD1287CC7F0A1694912D374C24A98E32A49F4BF8AB72077BEFFC56C3D2BBB80FD595Aj0j9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2CCE6-2975-4C69-80AF-D4BD221D2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2641</Words>
  <Characters>15057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Царегородцева</dc:creator>
  <cp:lastModifiedBy>Зотин Глеб Евгеньевич</cp:lastModifiedBy>
  <cp:revision>2</cp:revision>
  <cp:lastPrinted>2021-02-16T13:02:00Z</cp:lastPrinted>
  <dcterms:created xsi:type="dcterms:W3CDTF">2021-02-16T14:37:00Z</dcterms:created>
  <dcterms:modified xsi:type="dcterms:W3CDTF">2021-02-16T14:37:00Z</dcterms:modified>
</cp:coreProperties>
</file>