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455"/>
        <w:gridCol w:w="4899"/>
      </w:tblGrid>
      <w:tr w:rsidR="00A40DCD" w:rsidRPr="00A40DCD" w:rsidTr="0011518F">
        <w:trPr>
          <w:trHeight w:val="4253"/>
        </w:trPr>
        <w:tc>
          <w:tcPr>
            <w:tcW w:w="4594" w:type="dxa"/>
          </w:tcPr>
          <w:p w:rsidR="00A40DCD" w:rsidRPr="00A40DCD" w:rsidRDefault="00A40DCD" w:rsidP="00A40DCD">
            <w:pPr>
              <w:spacing w:after="0" w:line="240" w:lineRule="auto"/>
              <w:rPr>
                <w:rFonts w:ascii="Times New Roman" w:hAnsi="Times New Roman" w:cs="Times New Roman"/>
                <w:sz w:val="26"/>
                <w:szCs w:val="26"/>
              </w:rPr>
            </w:pPr>
            <w:r w:rsidRPr="00A40DCD">
              <w:rPr>
                <w:rFonts w:ascii="Times New Roman" w:hAnsi="Times New Roman" w:cs="Times New Roman"/>
                <w:sz w:val="26"/>
                <w:szCs w:val="26"/>
              </w:rPr>
              <w:t xml:space="preserve">   </w:t>
            </w:r>
          </w:p>
        </w:tc>
        <w:tc>
          <w:tcPr>
            <w:tcW w:w="4976" w:type="dxa"/>
          </w:tcPr>
          <w:p w:rsidR="00A40DCD" w:rsidRPr="00A40DCD" w:rsidRDefault="00A40DCD" w:rsidP="00A40DCD">
            <w:pPr>
              <w:spacing w:after="0" w:line="240" w:lineRule="auto"/>
              <w:rPr>
                <w:rFonts w:ascii="Times New Roman" w:hAnsi="Times New Roman" w:cs="Times New Roman"/>
                <w:iCs/>
                <w:sz w:val="26"/>
                <w:szCs w:val="26"/>
              </w:rPr>
            </w:pPr>
          </w:p>
          <w:p w:rsidR="00610A78" w:rsidRPr="00610A78" w:rsidRDefault="00610A78" w:rsidP="00610A78">
            <w:pPr>
              <w:spacing w:after="0" w:line="240" w:lineRule="auto"/>
              <w:rPr>
                <w:rFonts w:ascii="Times New Roman" w:hAnsi="Times New Roman" w:cs="Times New Roman"/>
                <w:iCs/>
                <w:sz w:val="26"/>
                <w:szCs w:val="26"/>
              </w:rPr>
            </w:pPr>
            <w:r w:rsidRPr="00610A78">
              <w:rPr>
                <w:rFonts w:ascii="Times New Roman" w:hAnsi="Times New Roman" w:cs="Times New Roman"/>
                <w:iCs/>
                <w:sz w:val="26"/>
                <w:szCs w:val="26"/>
              </w:rPr>
              <w:t xml:space="preserve">СПб ГБУ центр для детей сирот и детей, оставшихся без попечения родителей «Центр содействия семейному </w:t>
            </w:r>
          </w:p>
          <w:p w:rsidR="00610A78" w:rsidRPr="00610A78" w:rsidRDefault="00610A78" w:rsidP="00610A78">
            <w:pPr>
              <w:spacing w:after="0" w:line="240" w:lineRule="auto"/>
              <w:rPr>
                <w:rFonts w:ascii="Times New Roman" w:hAnsi="Times New Roman" w:cs="Times New Roman"/>
                <w:iCs/>
                <w:sz w:val="26"/>
                <w:szCs w:val="26"/>
              </w:rPr>
            </w:pPr>
            <w:r w:rsidRPr="00610A78">
              <w:rPr>
                <w:rFonts w:ascii="Times New Roman" w:hAnsi="Times New Roman" w:cs="Times New Roman"/>
                <w:iCs/>
                <w:sz w:val="26"/>
                <w:szCs w:val="26"/>
              </w:rPr>
              <w:t>воспитанию № 10»</w:t>
            </w:r>
          </w:p>
          <w:p w:rsidR="00610A78" w:rsidRPr="00610A78" w:rsidRDefault="00610A78" w:rsidP="00610A78">
            <w:pPr>
              <w:spacing w:after="0" w:line="240" w:lineRule="auto"/>
              <w:rPr>
                <w:rFonts w:ascii="Times New Roman" w:hAnsi="Times New Roman" w:cs="Times New Roman"/>
                <w:iCs/>
                <w:sz w:val="26"/>
                <w:szCs w:val="26"/>
              </w:rPr>
            </w:pPr>
            <w:proofErr w:type="spellStart"/>
            <w:r w:rsidRPr="00610A78">
              <w:rPr>
                <w:rFonts w:ascii="Times New Roman" w:hAnsi="Times New Roman" w:cs="Times New Roman"/>
                <w:iCs/>
                <w:sz w:val="26"/>
                <w:szCs w:val="26"/>
              </w:rPr>
              <w:t>Малоохтинский</w:t>
            </w:r>
            <w:proofErr w:type="spellEnd"/>
            <w:r w:rsidRPr="00610A78">
              <w:rPr>
                <w:rFonts w:ascii="Times New Roman" w:hAnsi="Times New Roman" w:cs="Times New Roman"/>
                <w:iCs/>
                <w:sz w:val="26"/>
                <w:szCs w:val="26"/>
              </w:rPr>
              <w:t xml:space="preserve"> пр., д. 51, лит. А,</w:t>
            </w:r>
          </w:p>
          <w:p w:rsidR="00610A78" w:rsidRPr="00610A78" w:rsidRDefault="00610A78" w:rsidP="00610A78">
            <w:pPr>
              <w:spacing w:after="0" w:line="240" w:lineRule="auto"/>
              <w:rPr>
                <w:rFonts w:ascii="Times New Roman" w:hAnsi="Times New Roman" w:cs="Times New Roman"/>
                <w:iCs/>
                <w:sz w:val="26"/>
                <w:szCs w:val="26"/>
              </w:rPr>
            </w:pPr>
            <w:r w:rsidRPr="00610A78">
              <w:rPr>
                <w:rFonts w:ascii="Times New Roman" w:hAnsi="Times New Roman" w:cs="Times New Roman"/>
                <w:iCs/>
                <w:sz w:val="26"/>
                <w:szCs w:val="26"/>
              </w:rPr>
              <w:t>Санкт-Петербург, 195112</w:t>
            </w:r>
          </w:p>
          <w:p w:rsidR="00610A78" w:rsidRPr="00610A78" w:rsidRDefault="00610A78" w:rsidP="00610A78">
            <w:pPr>
              <w:spacing w:after="0" w:line="240" w:lineRule="auto"/>
              <w:rPr>
                <w:rFonts w:ascii="Times New Roman" w:hAnsi="Times New Roman" w:cs="Times New Roman"/>
                <w:iCs/>
                <w:sz w:val="26"/>
                <w:szCs w:val="26"/>
              </w:rPr>
            </w:pPr>
            <w:r w:rsidRPr="00610A78">
              <w:rPr>
                <w:rFonts w:ascii="Times New Roman" w:hAnsi="Times New Roman" w:cs="Times New Roman"/>
                <w:iCs/>
                <w:sz w:val="26"/>
                <w:szCs w:val="26"/>
              </w:rPr>
              <w:t>тел.: 781-252-45144</w:t>
            </w:r>
          </w:p>
          <w:p w:rsidR="00610A78" w:rsidRPr="00610A78" w:rsidRDefault="00610A78" w:rsidP="00610A78">
            <w:pPr>
              <w:spacing w:after="0" w:line="240" w:lineRule="auto"/>
              <w:rPr>
                <w:rFonts w:ascii="Times New Roman" w:hAnsi="Times New Roman" w:cs="Times New Roman"/>
                <w:iCs/>
                <w:sz w:val="26"/>
                <w:szCs w:val="26"/>
              </w:rPr>
            </w:pPr>
          </w:p>
          <w:p w:rsidR="00610A78" w:rsidRPr="00610A78" w:rsidRDefault="00610A78" w:rsidP="00610A78">
            <w:pPr>
              <w:spacing w:after="0" w:line="240" w:lineRule="auto"/>
              <w:rPr>
                <w:rFonts w:ascii="Times New Roman" w:hAnsi="Times New Roman" w:cs="Times New Roman"/>
                <w:iCs/>
                <w:sz w:val="26"/>
                <w:szCs w:val="26"/>
              </w:rPr>
            </w:pPr>
            <w:r w:rsidRPr="00610A78">
              <w:rPr>
                <w:rFonts w:ascii="Times New Roman" w:hAnsi="Times New Roman" w:cs="Times New Roman"/>
                <w:iCs/>
                <w:sz w:val="26"/>
                <w:szCs w:val="26"/>
              </w:rPr>
              <w:t xml:space="preserve">АО «Сбербанк – Автоматизированная                    </w:t>
            </w:r>
          </w:p>
          <w:p w:rsidR="00610A78" w:rsidRPr="00610A78" w:rsidRDefault="00610A78" w:rsidP="00610A78">
            <w:pPr>
              <w:spacing w:after="0" w:line="240" w:lineRule="auto"/>
              <w:rPr>
                <w:rFonts w:ascii="Times New Roman" w:hAnsi="Times New Roman" w:cs="Times New Roman"/>
                <w:iCs/>
                <w:sz w:val="26"/>
                <w:szCs w:val="26"/>
              </w:rPr>
            </w:pPr>
            <w:r w:rsidRPr="00610A78">
              <w:rPr>
                <w:rFonts w:ascii="Times New Roman" w:hAnsi="Times New Roman" w:cs="Times New Roman"/>
                <w:iCs/>
                <w:sz w:val="26"/>
                <w:szCs w:val="26"/>
              </w:rPr>
              <w:t>система торгов»</w:t>
            </w:r>
          </w:p>
          <w:p w:rsidR="00610A78" w:rsidRPr="00610A78" w:rsidRDefault="00610A78" w:rsidP="00610A78">
            <w:pPr>
              <w:spacing w:after="0" w:line="240" w:lineRule="auto"/>
              <w:rPr>
                <w:rFonts w:ascii="Times New Roman" w:hAnsi="Times New Roman" w:cs="Times New Roman"/>
                <w:iCs/>
                <w:sz w:val="26"/>
                <w:szCs w:val="26"/>
              </w:rPr>
            </w:pPr>
            <w:r w:rsidRPr="00610A78">
              <w:rPr>
                <w:rFonts w:ascii="Times New Roman" w:hAnsi="Times New Roman" w:cs="Times New Roman"/>
                <w:iCs/>
                <w:sz w:val="26"/>
                <w:szCs w:val="26"/>
              </w:rPr>
              <w:t>Большой Саввинский пер., д. 12, стр. 9,</w:t>
            </w:r>
          </w:p>
          <w:p w:rsidR="00610A78" w:rsidRPr="00610A78" w:rsidRDefault="00610A78" w:rsidP="00610A78">
            <w:pPr>
              <w:spacing w:after="0" w:line="240" w:lineRule="auto"/>
              <w:rPr>
                <w:rFonts w:ascii="Times New Roman" w:hAnsi="Times New Roman" w:cs="Times New Roman"/>
                <w:iCs/>
                <w:sz w:val="26"/>
                <w:szCs w:val="26"/>
              </w:rPr>
            </w:pPr>
            <w:r w:rsidRPr="00610A78">
              <w:rPr>
                <w:rFonts w:ascii="Times New Roman" w:hAnsi="Times New Roman" w:cs="Times New Roman"/>
                <w:iCs/>
                <w:sz w:val="26"/>
                <w:szCs w:val="26"/>
              </w:rPr>
              <w:t>Москва, 119435</w:t>
            </w:r>
          </w:p>
          <w:p w:rsidR="00610A78" w:rsidRPr="00610A78" w:rsidRDefault="00610A78" w:rsidP="00610A78">
            <w:pPr>
              <w:spacing w:after="0" w:line="240" w:lineRule="auto"/>
              <w:rPr>
                <w:rFonts w:ascii="Times New Roman" w:hAnsi="Times New Roman" w:cs="Times New Roman"/>
                <w:iCs/>
                <w:sz w:val="26"/>
                <w:szCs w:val="26"/>
              </w:rPr>
            </w:pPr>
            <w:r w:rsidRPr="00610A78">
              <w:rPr>
                <w:rFonts w:ascii="Times New Roman" w:hAnsi="Times New Roman" w:cs="Times New Roman"/>
                <w:iCs/>
                <w:sz w:val="26"/>
                <w:szCs w:val="26"/>
              </w:rPr>
              <w:t>факс: (495) 787-29-98</w:t>
            </w:r>
          </w:p>
          <w:p w:rsidR="00610A78" w:rsidRPr="00610A78" w:rsidRDefault="00610A78" w:rsidP="00610A78">
            <w:pPr>
              <w:spacing w:after="0" w:line="240" w:lineRule="auto"/>
              <w:rPr>
                <w:rFonts w:ascii="Times New Roman" w:hAnsi="Times New Roman" w:cs="Times New Roman"/>
                <w:iCs/>
                <w:sz w:val="26"/>
                <w:szCs w:val="26"/>
              </w:rPr>
            </w:pPr>
          </w:p>
          <w:p w:rsidR="00610A78" w:rsidRPr="00610A78" w:rsidRDefault="00610A78" w:rsidP="00610A78">
            <w:pPr>
              <w:spacing w:after="0" w:line="240" w:lineRule="auto"/>
              <w:rPr>
                <w:rFonts w:ascii="Times New Roman" w:hAnsi="Times New Roman" w:cs="Times New Roman"/>
                <w:iCs/>
                <w:sz w:val="26"/>
                <w:szCs w:val="26"/>
              </w:rPr>
            </w:pPr>
            <w:r w:rsidRPr="00610A78">
              <w:rPr>
                <w:rFonts w:ascii="Times New Roman" w:hAnsi="Times New Roman" w:cs="Times New Roman"/>
                <w:iCs/>
                <w:sz w:val="26"/>
                <w:szCs w:val="26"/>
              </w:rPr>
              <w:t>ООО «Тандем»</w:t>
            </w:r>
          </w:p>
          <w:p w:rsidR="00610A78" w:rsidRPr="00610A78" w:rsidRDefault="00610A78" w:rsidP="00610A78">
            <w:pPr>
              <w:spacing w:after="0" w:line="240" w:lineRule="auto"/>
              <w:rPr>
                <w:rFonts w:ascii="Times New Roman" w:hAnsi="Times New Roman" w:cs="Times New Roman"/>
                <w:iCs/>
                <w:sz w:val="26"/>
                <w:szCs w:val="26"/>
              </w:rPr>
            </w:pPr>
            <w:r w:rsidRPr="00610A78">
              <w:rPr>
                <w:rFonts w:ascii="Times New Roman" w:hAnsi="Times New Roman" w:cs="Times New Roman"/>
                <w:iCs/>
                <w:sz w:val="26"/>
                <w:szCs w:val="26"/>
              </w:rPr>
              <w:t>ул. Дружинников, д. 10, оф. 305,</w:t>
            </w:r>
          </w:p>
          <w:p w:rsidR="00610A78" w:rsidRPr="00610A78" w:rsidRDefault="00610A78" w:rsidP="00610A78">
            <w:pPr>
              <w:spacing w:after="0" w:line="240" w:lineRule="auto"/>
              <w:rPr>
                <w:rFonts w:ascii="Times New Roman" w:hAnsi="Times New Roman" w:cs="Times New Roman"/>
                <w:iCs/>
                <w:sz w:val="26"/>
                <w:szCs w:val="26"/>
              </w:rPr>
            </w:pPr>
            <w:r w:rsidRPr="00610A78">
              <w:rPr>
                <w:rFonts w:ascii="Times New Roman" w:hAnsi="Times New Roman" w:cs="Times New Roman"/>
                <w:iCs/>
                <w:sz w:val="26"/>
                <w:szCs w:val="26"/>
              </w:rPr>
              <w:t>Воронеж, 394026</w:t>
            </w:r>
          </w:p>
          <w:p w:rsidR="00A40DCD" w:rsidRPr="00A40DCD" w:rsidRDefault="00610A78" w:rsidP="00610A78">
            <w:pPr>
              <w:spacing w:after="0" w:line="240" w:lineRule="auto"/>
              <w:rPr>
                <w:rFonts w:ascii="Times New Roman" w:hAnsi="Times New Roman" w:cs="Times New Roman"/>
                <w:color w:val="000000"/>
                <w:sz w:val="26"/>
                <w:szCs w:val="26"/>
                <w:shd w:val="clear" w:color="auto" w:fill="FFFFFF"/>
              </w:rPr>
            </w:pPr>
            <w:r w:rsidRPr="00610A78">
              <w:rPr>
                <w:rFonts w:ascii="Times New Roman" w:hAnsi="Times New Roman" w:cs="Times New Roman"/>
                <w:iCs/>
                <w:sz w:val="26"/>
                <w:szCs w:val="26"/>
              </w:rPr>
              <w:t>тел.: +7 (919) 248-50-00</w:t>
            </w:r>
          </w:p>
        </w:tc>
      </w:tr>
    </w:tbl>
    <w:p w:rsidR="00A40DCD" w:rsidRDefault="00A40DCD" w:rsidP="00A40DCD">
      <w:pPr>
        <w:spacing w:after="0" w:line="240" w:lineRule="auto"/>
        <w:jc w:val="center"/>
        <w:outlineLvl w:val="0"/>
        <w:rPr>
          <w:rFonts w:ascii="Times New Roman" w:hAnsi="Times New Roman" w:cs="Times New Roman"/>
          <w:sz w:val="26"/>
          <w:szCs w:val="26"/>
        </w:rPr>
      </w:pPr>
    </w:p>
    <w:p w:rsidR="00A40DCD" w:rsidRPr="00A40DCD" w:rsidRDefault="00A40DCD" w:rsidP="00A40DCD">
      <w:pPr>
        <w:spacing w:after="0" w:line="240" w:lineRule="auto"/>
        <w:jc w:val="center"/>
        <w:outlineLvl w:val="0"/>
        <w:rPr>
          <w:rFonts w:ascii="Times New Roman" w:hAnsi="Times New Roman" w:cs="Times New Roman"/>
          <w:sz w:val="26"/>
          <w:szCs w:val="26"/>
        </w:rPr>
      </w:pPr>
    </w:p>
    <w:p w:rsidR="00A40DCD" w:rsidRPr="00A40DCD" w:rsidRDefault="00A40DCD" w:rsidP="00A40DCD">
      <w:pPr>
        <w:spacing w:after="0" w:line="240" w:lineRule="auto"/>
        <w:jc w:val="center"/>
        <w:outlineLvl w:val="0"/>
        <w:rPr>
          <w:rFonts w:ascii="Times New Roman" w:hAnsi="Times New Roman" w:cs="Times New Roman"/>
          <w:sz w:val="26"/>
          <w:szCs w:val="26"/>
        </w:rPr>
      </w:pPr>
    </w:p>
    <w:p w:rsidR="00A40DCD" w:rsidRPr="00A40DCD" w:rsidRDefault="00A40DCD" w:rsidP="00A40DCD">
      <w:pPr>
        <w:spacing w:after="0" w:line="240" w:lineRule="auto"/>
        <w:jc w:val="center"/>
        <w:outlineLvl w:val="0"/>
        <w:rPr>
          <w:rFonts w:ascii="Times New Roman" w:hAnsi="Times New Roman" w:cs="Times New Roman"/>
          <w:b/>
          <w:bCs/>
          <w:sz w:val="26"/>
          <w:szCs w:val="26"/>
        </w:rPr>
      </w:pPr>
      <w:r w:rsidRPr="00A40DCD">
        <w:rPr>
          <w:rFonts w:ascii="Times New Roman" w:hAnsi="Times New Roman" w:cs="Times New Roman"/>
          <w:bCs/>
          <w:sz w:val="26"/>
          <w:szCs w:val="26"/>
        </w:rPr>
        <w:t>РЕШЕНИЕ</w:t>
      </w:r>
    </w:p>
    <w:p w:rsidR="00A40DCD" w:rsidRDefault="00A40DCD" w:rsidP="00A40DCD">
      <w:pPr>
        <w:spacing w:after="0" w:line="240" w:lineRule="auto"/>
        <w:jc w:val="center"/>
        <w:rPr>
          <w:rFonts w:ascii="Times New Roman" w:hAnsi="Times New Roman" w:cs="Times New Roman"/>
          <w:sz w:val="26"/>
          <w:szCs w:val="26"/>
        </w:rPr>
      </w:pPr>
      <w:r w:rsidRPr="00A40DCD">
        <w:rPr>
          <w:rFonts w:ascii="Times New Roman" w:hAnsi="Times New Roman" w:cs="Times New Roman"/>
          <w:sz w:val="26"/>
          <w:szCs w:val="26"/>
        </w:rPr>
        <w:t xml:space="preserve">по делу </w:t>
      </w:r>
      <w:r>
        <w:rPr>
          <w:rFonts w:ascii="Times New Roman" w:hAnsi="Times New Roman" w:cs="Times New Roman"/>
          <w:sz w:val="26"/>
          <w:szCs w:val="26"/>
        </w:rPr>
        <w:t xml:space="preserve">№ </w:t>
      </w:r>
      <w:r w:rsidRPr="00A40DCD">
        <w:rPr>
          <w:rFonts w:ascii="Times New Roman" w:hAnsi="Times New Roman" w:cs="Times New Roman"/>
          <w:b/>
          <w:sz w:val="26"/>
          <w:szCs w:val="26"/>
        </w:rPr>
        <w:t>44-</w:t>
      </w:r>
      <w:bookmarkStart w:id="0" w:name="_GoBack"/>
      <w:bookmarkEnd w:id="0"/>
      <w:r w:rsidR="00AC2565" w:rsidRPr="00AC2565">
        <w:rPr>
          <w:rFonts w:ascii="Times New Roman" w:hAnsi="Times New Roman" w:cs="Times New Roman"/>
          <w:b/>
          <w:sz w:val="26"/>
          <w:szCs w:val="26"/>
        </w:rPr>
        <w:t>573</w:t>
      </w:r>
      <w:r w:rsidR="00800E04">
        <w:rPr>
          <w:rFonts w:ascii="Times New Roman" w:hAnsi="Times New Roman" w:cs="Times New Roman"/>
          <w:b/>
          <w:sz w:val="26"/>
          <w:szCs w:val="26"/>
        </w:rPr>
        <w:t>/21</w:t>
      </w:r>
      <w:r w:rsidRPr="00A40DCD">
        <w:rPr>
          <w:rFonts w:ascii="Times New Roman" w:hAnsi="Times New Roman" w:cs="Times New Roman"/>
          <w:sz w:val="26"/>
          <w:szCs w:val="26"/>
        </w:rPr>
        <w:t xml:space="preserve"> </w:t>
      </w:r>
    </w:p>
    <w:p w:rsidR="00A40DCD" w:rsidRPr="00D70917" w:rsidRDefault="00A40DCD" w:rsidP="00A40DCD">
      <w:pPr>
        <w:spacing w:after="0" w:line="240" w:lineRule="auto"/>
        <w:jc w:val="center"/>
        <w:rPr>
          <w:rFonts w:ascii="Times New Roman" w:hAnsi="Times New Roman" w:cs="Times New Roman"/>
          <w:sz w:val="26"/>
          <w:szCs w:val="26"/>
        </w:rPr>
      </w:pPr>
      <w:r w:rsidRPr="00A40DCD">
        <w:rPr>
          <w:rFonts w:ascii="Times New Roman" w:hAnsi="Times New Roman" w:cs="Times New Roman"/>
          <w:sz w:val="26"/>
          <w:szCs w:val="26"/>
        </w:rPr>
        <w:t xml:space="preserve">о </w:t>
      </w:r>
      <w:r w:rsidRPr="00D70917">
        <w:rPr>
          <w:rFonts w:ascii="Times New Roman" w:hAnsi="Times New Roman" w:cs="Times New Roman"/>
          <w:sz w:val="26"/>
          <w:szCs w:val="26"/>
        </w:rPr>
        <w:t>нарушении законодательства о контрактной системе</w:t>
      </w:r>
    </w:p>
    <w:p w:rsidR="00A40DCD" w:rsidRPr="00D70917" w:rsidRDefault="00A40DCD" w:rsidP="00A40DCD">
      <w:pPr>
        <w:spacing w:after="0" w:line="240" w:lineRule="auto"/>
        <w:ind w:firstLine="540"/>
        <w:jc w:val="both"/>
        <w:rPr>
          <w:rFonts w:ascii="Times New Roman" w:hAnsi="Times New Roman" w:cs="Times New Roman"/>
          <w:sz w:val="26"/>
          <w:szCs w:val="26"/>
        </w:rPr>
      </w:pPr>
    </w:p>
    <w:p w:rsidR="00A40DCD" w:rsidRPr="00D70917" w:rsidRDefault="00610A78" w:rsidP="00A40DCD">
      <w:pPr>
        <w:tabs>
          <w:tab w:val="left" w:pos="0"/>
        </w:tabs>
        <w:spacing w:after="0" w:line="240" w:lineRule="auto"/>
        <w:jc w:val="both"/>
        <w:rPr>
          <w:rFonts w:ascii="Times New Roman" w:hAnsi="Times New Roman" w:cs="Times New Roman"/>
          <w:sz w:val="26"/>
          <w:szCs w:val="26"/>
        </w:rPr>
      </w:pPr>
      <w:r w:rsidRPr="00D70917">
        <w:rPr>
          <w:rFonts w:ascii="Times New Roman" w:hAnsi="Times New Roman" w:cs="Times New Roman"/>
          <w:sz w:val="26"/>
          <w:szCs w:val="26"/>
        </w:rPr>
        <w:t>11.02</w:t>
      </w:r>
      <w:r w:rsidR="00800E04" w:rsidRPr="00D70917">
        <w:rPr>
          <w:rFonts w:ascii="Times New Roman" w:hAnsi="Times New Roman" w:cs="Times New Roman"/>
          <w:sz w:val="26"/>
          <w:szCs w:val="26"/>
        </w:rPr>
        <w:t>.2021</w:t>
      </w:r>
      <w:r w:rsidR="00A40DCD" w:rsidRPr="00D70917">
        <w:rPr>
          <w:rFonts w:ascii="Times New Roman" w:hAnsi="Times New Roman" w:cs="Times New Roman"/>
          <w:sz w:val="26"/>
          <w:szCs w:val="26"/>
        </w:rPr>
        <w:t xml:space="preserve">                                                                                   </w:t>
      </w:r>
      <w:r w:rsidR="006229BB" w:rsidRPr="00D70917">
        <w:rPr>
          <w:rFonts w:ascii="Times New Roman" w:hAnsi="Times New Roman" w:cs="Times New Roman"/>
          <w:sz w:val="26"/>
          <w:szCs w:val="26"/>
        </w:rPr>
        <w:t xml:space="preserve"> </w:t>
      </w:r>
      <w:r w:rsidR="00A40DCD" w:rsidRPr="00D70917">
        <w:rPr>
          <w:rFonts w:ascii="Times New Roman" w:hAnsi="Times New Roman" w:cs="Times New Roman"/>
          <w:sz w:val="26"/>
          <w:szCs w:val="26"/>
        </w:rPr>
        <w:t xml:space="preserve">             Санкт-Петербург</w:t>
      </w:r>
    </w:p>
    <w:p w:rsidR="00A40DCD" w:rsidRPr="00D70917" w:rsidRDefault="00A40DCD" w:rsidP="00A40DCD">
      <w:pPr>
        <w:tabs>
          <w:tab w:val="left" w:pos="0"/>
        </w:tabs>
        <w:spacing w:after="0" w:line="240" w:lineRule="auto"/>
        <w:jc w:val="both"/>
        <w:rPr>
          <w:rFonts w:ascii="Times New Roman" w:hAnsi="Times New Roman" w:cs="Times New Roman"/>
          <w:sz w:val="26"/>
          <w:szCs w:val="26"/>
        </w:rPr>
      </w:pPr>
    </w:p>
    <w:p w:rsidR="00A40DCD" w:rsidRPr="00D70917" w:rsidRDefault="00A40DCD" w:rsidP="00A40DCD">
      <w:pPr>
        <w:tabs>
          <w:tab w:val="left" w:pos="0"/>
        </w:tabs>
        <w:spacing w:after="0" w:line="240" w:lineRule="auto"/>
        <w:jc w:val="both"/>
        <w:rPr>
          <w:rFonts w:ascii="Times New Roman" w:hAnsi="Times New Roman" w:cs="Times New Roman"/>
          <w:sz w:val="26"/>
          <w:szCs w:val="26"/>
        </w:rPr>
      </w:pPr>
      <w:r w:rsidRPr="00D70917">
        <w:rPr>
          <w:rFonts w:ascii="Times New Roman" w:hAnsi="Times New Roman" w:cs="Times New Roman"/>
          <w:sz w:val="26"/>
          <w:szCs w:val="26"/>
        </w:rPr>
        <w:tab/>
        <w:t xml:space="preserve">Комиссия Санкт-Петербургского УФАС России по контролю в сфере закупок (далее – Комиссия УФАС) </w:t>
      </w:r>
    </w:p>
    <w:p w:rsidR="00A40DCD" w:rsidRPr="00D70917" w:rsidRDefault="00A40DCD" w:rsidP="00A40DCD">
      <w:pPr>
        <w:tabs>
          <w:tab w:val="left" w:pos="0"/>
        </w:tabs>
        <w:spacing w:after="0" w:line="240" w:lineRule="auto"/>
        <w:jc w:val="both"/>
        <w:rPr>
          <w:rFonts w:ascii="Times New Roman" w:hAnsi="Times New Roman" w:cs="Times New Roman"/>
          <w:sz w:val="26"/>
          <w:szCs w:val="26"/>
        </w:rPr>
      </w:pPr>
      <w:r w:rsidRPr="00D70917">
        <w:rPr>
          <w:rFonts w:ascii="Times New Roman" w:hAnsi="Times New Roman" w:cs="Times New Roman"/>
          <w:sz w:val="26"/>
          <w:szCs w:val="26"/>
        </w:rPr>
        <w:tab/>
        <w:t>при участии представителей:</w:t>
      </w:r>
    </w:p>
    <w:p w:rsidR="00A40DCD" w:rsidRPr="00D70917" w:rsidRDefault="00A40DCD" w:rsidP="00610A78">
      <w:pPr>
        <w:tabs>
          <w:tab w:val="left" w:pos="0"/>
        </w:tabs>
        <w:spacing w:after="0" w:line="240" w:lineRule="auto"/>
        <w:jc w:val="both"/>
        <w:rPr>
          <w:rFonts w:ascii="Times New Roman" w:hAnsi="Times New Roman" w:cs="Times New Roman"/>
          <w:iCs/>
          <w:sz w:val="26"/>
          <w:szCs w:val="26"/>
        </w:rPr>
      </w:pPr>
      <w:r w:rsidRPr="00D70917">
        <w:rPr>
          <w:rFonts w:ascii="Times New Roman" w:hAnsi="Times New Roman" w:cs="Times New Roman"/>
          <w:sz w:val="26"/>
          <w:szCs w:val="26"/>
        </w:rPr>
        <w:tab/>
      </w:r>
      <w:r w:rsidR="00610A78" w:rsidRPr="00D70917">
        <w:rPr>
          <w:rFonts w:ascii="Times New Roman" w:hAnsi="Times New Roman" w:cs="Times New Roman"/>
          <w:iCs/>
          <w:sz w:val="26"/>
          <w:szCs w:val="26"/>
        </w:rPr>
        <w:t>СПб ГБУ центр для детей сирот и детей, оставшихся без попечения родителей «Центр содействия семейному воспитанию № 10»</w:t>
      </w:r>
      <w:r w:rsidR="00F110CF" w:rsidRPr="00D70917">
        <w:rPr>
          <w:rFonts w:ascii="Times New Roman" w:hAnsi="Times New Roman" w:cs="Times New Roman"/>
          <w:iCs/>
          <w:sz w:val="26"/>
          <w:szCs w:val="26"/>
        </w:rPr>
        <w:t xml:space="preserve"> </w:t>
      </w:r>
      <w:r w:rsidR="007F3347" w:rsidRPr="00D70917">
        <w:rPr>
          <w:rFonts w:ascii="Times New Roman" w:hAnsi="Times New Roman" w:cs="Times New Roman"/>
          <w:iCs/>
          <w:sz w:val="26"/>
          <w:szCs w:val="26"/>
        </w:rPr>
        <w:t>(далее – Заказчик);</w:t>
      </w:r>
    </w:p>
    <w:p w:rsidR="00610A78" w:rsidRPr="00D70917" w:rsidRDefault="00610A78" w:rsidP="00610A78">
      <w:pPr>
        <w:tabs>
          <w:tab w:val="left" w:pos="0"/>
        </w:tabs>
        <w:spacing w:after="0" w:line="240" w:lineRule="auto"/>
        <w:jc w:val="both"/>
        <w:rPr>
          <w:rFonts w:ascii="Times New Roman" w:hAnsi="Times New Roman" w:cs="Times New Roman"/>
          <w:iCs/>
          <w:sz w:val="26"/>
          <w:szCs w:val="26"/>
        </w:rPr>
      </w:pPr>
      <w:r w:rsidRPr="00D70917">
        <w:rPr>
          <w:rFonts w:ascii="Times New Roman" w:hAnsi="Times New Roman" w:cs="Times New Roman"/>
          <w:iCs/>
          <w:sz w:val="26"/>
          <w:szCs w:val="26"/>
        </w:rPr>
        <w:tab/>
        <w:t>в отсутствие предстателей:</w:t>
      </w:r>
    </w:p>
    <w:p w:rsidR="00A40DCD" w:rsidRPr="00D70917" w:rsidRDefault="00A40DCD" w:rsidP="00610A78">
      <w:pPr>
        <w:spacing w:after="0" w:line="240" w:lineRule="auto"/>
        <w:rPr>
          <w:rFonts w:ascii="Times New Roman" w:hAnsi="Times New Roman" w:cs="Times New Roman"/>
          <w:iCs/>
          <w:sz w:val="26"/>
          <w:szCs w:val="26"/>
        </w:rPr>
      </w:pPr>
      <w:r w:rsidRPr="00D70917">
        <w:rPr>
          <w:rFonts w:ascii="Times New Roman" w:hAnsi="Times New Roman" w:cs="Times New Roman"/>
          <w:sz w:val="26"/>
          <w:szCs w:val="26"/>
        </w:rPr>
        <w:tab/>
      </w:r>
      <w:r w:rsidR="00610A78" w:rsidRPr="00D70917">
        <w:rPr>
          <w:rFonts w:ascii="Times New Roman" w:hAnsi="Times New Roman" w:cs="Times New Roman"/>
          <w:iCs/>
          <w:sz w:val="26"/>
          <w:szCs w:val="26"/>
        </w:rPr>
        <w:t>ООО «Тандем»</w:t>
      </w:r>
      <w:r w:rsidR="00610A78" w:rsidRPr="00D70917">
        <w:rPr>
          <w:rFonts w:ascii="Times New Roman" w:hAnsi="Times New Roman" w:cs="Times New Roman"/>
          <w:sz w:val="26"/>
          <w:szCs w:val="26"/>
        </w:rPr>
        <w:t xml:space="preserve"> </w:t>
      </w:r>
      <w:r w:rsidR="00B36818" w:rsidRPr="00D70917">
        <w:rPr>
          <w:rFonts w:ascii="Times New Roman" w:hAnsi="Times New Roman" w:cs="Times New Roman"/>
          <w:sz w:val="26"/>
          <w:szCs w:val="26"/>
        </w:rPr>
        <w:t>(далее – Заявитель)</w:t>
      </w:r>
      <w:r w:rsidR="00610A78" w:rsidRPr="00D70917">
        <w:t xml:space="preserve"> </w:t>
      </w:r>
      <w:r w:rsidR="00610A78" w:rsidRPr="00D70917">
        <w:rPr>
          <w:rFonts w:ascii="Times New Roman" w:hAnsi="Times New Roman" w:cs="Times New Roman"/>
          <w:sz w:val="26"/>
          <w:szCs w:val="26"/>
        </w:rPr>
        <w:t>при надлежащем уведомлении о месте и времени заседания комиссии УФАС;</w:t>
      </w:r>
    </w:p>
    <w:p w:rsidR="00A40DCD" w:rsidRPr="00A40DCD" w:rsidRDefault="00A40DCD" w:rsidP="00D70917">
      <w:pPr>
        <w:tabs>
          <w:tab w:val="left" w:pos="0"/>
        </w:tabs>
        <w:spacing w:after="0" w:line="240" w:lineRule="auto"/>
        <w:jc w:val="both"/>
        <w:rPr>
          <w:rFonts w:ascii="Times New Roman" w:hAnsi="Times New Roman" w:cs="Times New Roman"/>
          <w:sz w:val="26"/>
          <w:szCs w:val="26"/>
        </w:rPr>
      </w:pPr>
      <w:r w:rsidRPr="00D70917">
        <w:rPr>
          <w:rFonts w:ascii="Times New Roman" w:hAnsi="Times New Roman" w:cs="Times New Roman"/>
          <w:sz w:val="26"/>
          <w:szCs w:val="26"/>
        </w:rPr>
        <w:tab/>
        <w:t>рассмотрев посредством системы видеоконференцсвязи жалобу Заявителя (</w:t>
      </w:r>
      <w:proofErr w:type="spellStart"/>
      <w:r w:rsidR="00D70917" w:rsidRPr="00D70917">
        <w:rPr>
          <w:rFonts w:ascii="Times New Roman" w:hAnsi="Times New Roman" w:cs="Times New Roman"/>
          <w:sz w:val="26"/>
          <w:szCs w:val="26"/>
        </w:rPr>
        <w:t>вх</w:t>
      </w:r>
      <w:proofErr w:type="spellEnd"/>
      <w:r w:rsidR="00D70917" w:rsidRPr="00D70917">
        <w:rPr>
          <w:rFonts w:ascii="Times New Roman" w:hAnsi="Times New Roman" w:cs="Times New Roman"/>
          <w:sz w:val="26"/>
          <w:szCs w:val="26"/>
        </w:rPr>
        <w:t xml:space="preserve">. № 3838-ЭП/21 от 05.02.2021) на действия СПб ГБУ центр для детей сирот и детей, оставшихся без попечения родителей «Центр содействия семейному воспитанию № 10» (далее – Заказчик) при определении (подрядчика, исполнителя) путем проведения электронного аукциона на поставку предметов гардероба (извещение № 0372200270621000001) </w:t>
      </w:r>
      <w:r w:rsidR="0097131A" w:rsidRPr="0097131A">
        <w:rPr>
          <w:rFonts w:ascii="Times New Roman" w:hAnsi="Times New Roman" w:cs="Times New Roman"/>
          <w:sz w:val="26"/>
          <w:szCs w:val="26"/>
        </w:rPr>
        <w:t xml:space="preserve"> </w:t>
      </w:r>
      <w:r w:rsidRPr="00F110CF">
        <w:rPr>
          <w:rFonts w:ascii="Times New Roman" w:hAnsi="Times New Roman" w:cs="Times New Roman"/>
          <w:sz w:val="26"/>
          <w:szCs w:val="26"/>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F110CF">
        <w:rPr>
          <w:rFonts w:ascii="Times New Roman" w:hAnsi="Times New Roman" w:cs="Times New Roman"/>
          <w:bCs/>
          <w:sz w:val="26"/>
          <w:szCs w:val="26"/>
        </w:rPr>
        <w:t xml:space="preserve">Административного регламента Федеральной антимонопольной службы по исполнению государственной функции по </w:t>
      </w:r>
      <w:r w:rsidRPr="00F110CF">
        <w:rPr>
          <w:rFonts w:ascii="Times New Roman" w:hAnsi="Times New Roman" w:cs="Times New Roman"/>
          <w:bCs/>
          <w:sz w:val="26"/>
          <w:szCs w:val="26"/>
        </w:rPr>
        <w:lastRenderedPageBreak/>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w:t>
      </w:r>
      <w:r w:rsidRPr="00A40DCD">
        <w:rPr>
          <w:rFonts w:ascii="Times New Roman" w:hAnsi="Times New Roman" w:cs="Times New Roman"/>
          <w:bCs/>
          <w:sz w:val="26"/>
          <w:szCs w:val="26"/>
        </w:rPr>
        <w:t xml:space="preserve">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0DCD">
        <w:rPr>
          <w:rFonts w:ascii="Times New Roman" w:hAnsi="Times New Roman" w:cs="Times New Roman"/>
          <w:spacing w:val="6"/>
          <w:sz w:val="26"/>
          <w:szCs w:val="26"/>
        </w:rPr>
        <w:t xml:space="preserve">, утвержденного приказом ФАС России от 19.11.2014 № 727/14 </w:t>
      </w:r>
      <w:r w:rsidRPr="00A40DCD">
        <w:rPr>
          <w:rFonts w:ascii="Times New Roman" w:hAnsi="Times New Roman" w:cs="Times New Roman"/>
          <w:sz w:val="26"/>
          <w:szCs w:val="26"/>
        </w:rPr>
        <w:t>(далее – Административный регламент),</w:t>
      </w:r>
    </w:p>
    <w:p w:rsidR="00A40DCD" w:rsidRPr="00A40DCD" w:rsidRDefault="00A40DCD" w:rsidP="00A40DCD">
      <w:pPr>
        <w:spacing w:after="0" w:line="240" w:lineRule="auto"/>
        <w:jc w:val="center"/>
        <w:rPr>
          <w:rFonts w:ascii="Times New Roman" w:hAnsi="Times New Roman" w:cs="Times New Roman"/>
          <w:sz w:val="26"/>
          <w:szCs w:val="26"/>
        </w:rPr>
      </w:pPr>
    </w:p>
    <w:p w:rsidR="00A40DCD" w:rsidRPr="00A40DCD" w:rsidRDefault="00A40DCD" w:rsidP="00A40DCD">
      <w:pPr>
        <w:spacing w:after="0" w:line="240" w:lineRule="auto"/>
        <w:jc w:val="center"/>
        <w:rPr>
          <w:rFonts w:ascii="Times New Roman" w:hAnsi="Times New Roman" w:cs="Times New Roman"/>
          <w:bCs/>
          <w:sz w:val="26"/>
          <w:szCs w:val="26"/>
        </w:rPr>
      </w:pPr>
      <w:r w:rsidRPr="00A40DCD">
        <w:rPr>
          <w:rFonts w:ascii="Times New Roman" w:hAnsi="Times New Roman" w:cs="Times New Roman"/>
          <w:bCs/>
          <w:sz w:val="26"/>
          <w:szCs w:val="26"/>
        </w:rPr>
        <w:t>УСТАНОВИЛА:</w:t>
      </w:r>
    </w:p>
    <w:p w:rsidR="00A40DCD" w:rsidRPr="00A40DCD" w:rsidRDefault="00A40DCD" w:rsidP="00A40DCD">
      <w:pPr>
        <w:spacing w:after="0" w:line="240" w:lineRule="auto"/>
        <w:jc w:val="center"/>
        <w:outlineLvl w:val="0"/>
        <w:rPr>
          <w:rFonts w:ascii="Times New Roman" w:hAnsi="Times New Roman" w:cs="Times New Roman"/>
          <w:sz w:val="26"/>
          <w:szCs w:val="26"/>
        </w:rPr>
      </w:pPr>
    </w:p>
    <w:p w:rsidR="00A40DCD" w:rsidRPr="00A40DCD" w:rsidRDefault="00A40DCD" w:rsidP="00A40DCD">
      <w:pPr>
        <w:spacing w:after="0" w:line="240" w:lineRule="auto"/>
        <w:ind w:firstLine="709"/>
        <w:jc w:val="both"/>
        <w:rPr>
          <w:rFonts w:ascii="Times New Roman" w:hAnsi="Times New Roman" w:cs="Times New Roman"/>
          <w:sz w:val="26"/>
          <w:szCs w:val="26"/>
        </w:rPr>
      </w:pPr>
      <w:r w:rsidRPr="00A40DCD">
        <w:rPr>
          <w:rFonts w:ascii="Times New Roman" w:hAnsi="Times New Roman" w:cs="Times New Roman"/>
          <w:sz w:val="26"/>
          <w:szCs w:val="26"/>
        </w:rPr>
        <w:t>Извещение о проведении эле</w:t>
      </w:r>
      <w:r w:rsidR="00503218">
        <w:rPr>
          <w:rFonts w:ascii="Times New Roman" w:hAnsi="Times New Roman" w:cs="Times New Roman"/>
          <w:sz w:val="26"/>
          <w:szCs w:val="26"/>
        </w:rPr>
        <w:t>ктронного</w:t>
      </w:r>
      <w:r w:rsidR="0097131A">
        <w:rPr>
          <w:rFonts w:ascii="Times New Roman" w:hAnsi="Times New Roman" w:cs="Times New Roman"/>
          <w:sz w:val="26"/>
          <w:szCs w:val="26"/>
        </w:rPr>
        <w:t xml:space="preserve"> аукциона </w:t>
      </w:r>
      <w:r w:rsidR="0097131A" w:rsidRPr="00D70917">
        <w:rPr>
          <w:rFonts w:ascii="Times New Roman" w:hAnsi="Times New Roman" w:cs="Times New Roman"/>
          <w:sz w:val="26"/>
          <w:szCs w:val="26"/>
        </w:rPr>
        <w:t xml:space="preserve">размещено </w:t>
      </w:r>
      <w:r w:rsidR="00D70917" w:rsidRPr="00D70917">
        <w:rPr>
          <w:rFonts w:ascii="Times New Roman" w:hAnsi="Times New Roman" w:cs="Times New Roman"/>
          <w:sz w:val="26"/>
          <w:szCs w:val="26"/>
        </w:rPr>
        <w:t>28.01</w:t>
      </w:r>
      <w:r w:rsidR="00800E04" w:rsidRPr="00D70917">
        <w:rPr>
          <w:rFonts w:ascii="Times New Roman" w:hAnsi="Times New Roman" w:cs="Times New Roman"/>
          <w:sz w:val="26"/>
          <w:szCs w:val="26"/>
        </w:rPr>
        <w:t>.2021</w:t>
      </w:r>
      <w:r w:rsidRPr="00D70917">
        <w:rPr>
          <w:rFonts w:ascii="Times New Roman" w:hAnsi="Times New Roman" w:cs="Times New Roman"/>
          <w:sz w:val="26"/>
          <w:szCs w:val="26"/>
        </w:rPr>
        <w:t xml:space="preserve"> на Официальном сайте Единой информационной системы в сфере закупок </w:t>
      </w:r>
      <w:proofErr w:type="spellStart"/>
      <w:r w:rsidRPr="00D70917">
        <w:rPr>
          <w:rFonts w:ascii="Times New Roman" w:hAnsi="Times New Roman" w:cs="Times New Roman"/>
          <w:sz w:val="26"/>
          <w:szCs w:val="26"/>
        </w:rPr>
        <w:t>www</w:t>
      </w:r>
      <w:proofErr w:type="spellEnd"/>
      <w:r w:rsidRPr="00D70917">
        <w:rPr>
          <w:rFonts w:ascii="Times New Roman" w:hAnsi="Times New Roman" w:cs="Times New Roman"/>
          <w:sz w:val="26"/>
          <w:szCs w:val="26"/>
        </w:rPr>
        <w:t>.</w:t>
      </w:r>
      <w:proofErr w:type="spellStart"/>
      <w:r w:rsidRPr="00D70917">
        <w:rPr>
          <w:rFonts w:ascii="Times New Roman" w:hAnsi="Times New Roman" w:cs="Times New Roman"/>
          <w:sz w:val="26"/>
          <w:szCs w:val="26"/>
          <w:lang w:val="en-US"/>
        </w:rPr>
        <w:t>zakupki</w:t>
      </w:r>
      <w:proofErr w:type="spellEnd"/>
      <w:r w:rsidRPr="00D70917">
        <w:rPr>
          <w:rFonts w:ascii="Times New Roman" w:hAnsi="Times New Roman" w:cs="Times New Roman"/>
          <w:sz w:val="26"/>
          <w:szCs w:val="26"/>
        </w:rPr>
        <w:t>.</w:t>
      </w:r>
      <w:proofErr w:type="spellStart"/>
      <w:r w:rsidRPr="00D70917">
        <w:rPr>
          <w:rFonts w:ascii="Times New Roman" w:hAnsi="Times New Roman" w:cs="Times New Roman"/>
          <w:sz w:val="26"/>
          <w:szCs w:val="26"/>
          <w:lang w:val="en-US"/>
        </w:rPr>
        <w:t>gov</w:t>
      </w:r>
      <w:proofErr w:type="spellEnd"/>
      <w:r w:rsidRPr="00D70917">
        <w:rPr>
          <w:rFonts w:ascii="Times New Roman" w:hAnsi="Times New Roman" w:cs="Times New Roman"/>
          <w:sz w:val="26"/>
          <w:szCs w:val="26"/>
        </w:rPr>
        <w:t>.</w:t>
      </w:r>
      <w:proofErr w:type="spellStart"/>
      <w:r w:rsidRPr="00D70917">
        <w:rPr>
          <w:rFonts w:ascii="Times New Roman" w:hAnsi="Times New Roman" w:cs="Times New Roman"/>
          <w:sz w:val="26"/>
          <w:szCs w:val="26"/>
        </w:rPr>
        <w:t>ru</w:t>
      </w:r>
      <w:proofErr w:type="spellEnd"/>
      <w:r w:rsidRPr="00D70917">
        <w:rPr>
          <w:rFonts w:ascii="Times New Roman" w:hAnsi="Times New Roman" w:cs="Times New Roman"/>
          <w:sz w:val="26"/>
          <w:szCs w:val="26"/>
        </w:rPr>
        <w:t xml:space="preserve">, номер извещения </w:t>
      </w:r>
      <w:r w:rsidR="00D70917" w:rsidRPr="00D70917">
        <w:rPr>
          <w:rFonts w:ascii="Times New Roman" w:hAnsi="Times New Roman" w:cs="Times New Roman"/>
          <w:sz w:val="26"/>
          <w:szCs w:val="26"/>
        </w:rPr>
        <w:t>0372200270621000001</w:t>
      </w:r>
      <w:r w:rsidRPr="00D70917">
        <w:rPr>
          <w:rFonts w:ascii="Times New Roman" w:hAnsi="Times New Roman" w:cs="Times New Roman"/>
          <w:sz w:val="26"/>
          <w:szCs w:val="26"/>
        </w:rPr>
        <w:t xml:space="preserve">. Начальная (максимальная) цена контракта – </w:t>
      </w:r>
      <w:r w:rsidR="00D70917" w:rsidRPr="00D70917">
        <w:rPr>
          <w:rFonts w:ascii="Times New Roman" w:hAnsi="Times New Roman" w:cs="Times New Roman"/>
          <w:sz w:val="26"/>
          <w:szCs w:val="26"/>
        </w:rPr>
        <w:t>1 712 506,57</w:t>
      </w:r>
      <w:r w:rsidR="00C353EC" w:rsidRPr="00D70917">
        <w:rPr>
          <w:rFonts w:ascii="Times New Roman" w:hAnsi="Times New Roman" w:cs="Times New Roman"/>
          <w:sz w:val="26"/>
          <w:szCs w:val="26"/>
        </w:rPr>
        <w:t xml:space="preserve"> </w:t>
      </w:r>
      <w:r w:rsidRPr="00D70917">
        <w:rPr>
          <w:rFonts w:ascii="Times New Roman" w:hAnsi="Times New Roman" w:cs="Times New Roman"/>
          <w:sz w:val="26"/>
          <w:szCs w:val="26"/>
        </w:rPr>
        <w:t>рубл</w:t>
      </w:r>
      <w:r w:rsidR="00C353EC" w:rsidRPr="00D70917">
        <w:rPr>
          <w:rFonts w:ascii="Times New Roman" w:hAnsi="Times New Roman" w:cs="Times New Roman"/>
          <w:sz w:val="26"/>
          <w:szCs w:val="26"/>
        </w:rPr>
        <w:t>ей</w:t>
      </w:r>
      <w:r w:rsidRPr="00D70917">
        <w:rPr>
          <w:rFonts w:ascii="Times New Roman" w:hAnsi="Times New Roman" w:cs="Times New Roman"/>
          <w:sz w:val="26"/>
          <w:szCs w:val="26"/>
        </w:rPr>
        <w:t>.</w:t>
      </w:r>
    </w:p>
    <w:p w:rsidR="00A40DCD" w:rsidRPr="00A40DCD" w:rsidRDefault="00A40DCD" w:rsidP="00A40DCD">
      <w:pPr>
        <w:spacing w:after="0" w:line="240" w:lineRule="auto"/>
        <w:ind w:right="-5" w:firstLine="720"/>
        <w:jc w:val="both"/>
        <w:rPr>
          <w:rFonts w:ascii="Times New Roman" w:hAnsi="Times New Roman" w:cs="Times New Roman"/>
          <w:sz w:val="26"/>
          <w:szCs w:val="26"/>
        </w:rPr>
      </w:pPr>
      <w:r w:rsidRPr="00A40DCD">
        <w:rPr>
          <w:rFonts w:ascii="Times New Roman" w:hAnsi="Times New Roman" w:cs="Times New Roman"/>
          <w:sz w:val="26"/>
          <w:szCs w:val="26"/>
        </w:rPr>
        <w:t xml:space="preserve">В жалобе </w:t>
      </w:r>
      <w:r w:rsidR="00D70917" w:rsidRPr="00D70917">
        <w:rPr>
          <w:rFonts w:ascii="Times New Roman" w:hAnsi="Times New Roman" w:cs="Times New Roman"/>
          <w:sz w:val="26"/>
          <w:szCs w:val="26"/>
        </w:rPr>
        <w:t>ООО «Тандем»</w:t>
      </w:r>
      <w:r w:rsidRPr="00A40DCD">
        <w:rPr>
          <w:rFonts w:ascii="Times New Roman" w:hAnsi="Times New Roman" w:cs="Times New Roman"/>
          <w:iCs/>
          <w:sz w:val="26"/>
          <w:szCs w:val="26"/>
        </w:rPr>
        <w:t xml:space="preserve"> </w:t>
      </w:r>
      <w:r w:rsidRPr="00A40DCD">
        <w:rPr>
          <w:rFonts w:ascii="Times New Roman" w:hAnsi="Times New Roman" w:cs="Times New Roman"/>
          <w:sz w:val="26"/>
          <w:szCs w:val="26"/>
        </w:rPr>
        <w:t>указывает на нарушения Заказчиком требований законодательства о контрактной системе, которые</w:t>
      </w:r>
      <w:r w:rsidR="00D70917">
        <w:rPr>
          <w:rFonts w:ascii="Times New Roman" w:hAnsi="Times New Roman" w:cs="Times New Roman"/>
          <w:sz w:val="26"/>
          <w:szCs w:val="26"/>
        </w:rPr>
        <w:t>, по мнению Заявителя,</w:t>
      </w:r>
      <w:r w:rsidRPr="00A40DCD">
        <w:rPr>
          <w:rFonts w:ascii="Times New Roman" w:hAnsi="Times New Roman" w:cs="Times New Roman"/>
          <w:sz w:val="26"/>
          <w:szCs w:val="26"/>
        </w:rPr>
        <w:t xml:space="preserve"> выразились в установлении </w:t>
      </w:r>
      <w:r w:rsidR="00D70917">
        <w:rPr>
          <w:rFonts w:ascii="Times New Roman" w:hAnsi="Times New Roman" w:cs="Times New Roman"/>
          <w:sz w:val="26"/>
          <w:szCs w:val="26"/>
        </w:rPr>
        <w:t>ненадлежащей инструкции к заполнению первой части заявки на участие в аукционе</w:t>
      </w:r>
      <w:r w:rsidRPr="00A40DCD">
        <w:rPr>
          <w:rFonts w:ascii="Times New Roman" w:hAnsi="Times New Roman" w:cs="Times New Roman"/>
          <w:sz w:val="26"/>
          <w:szCs w:val="26"/>
        </w:rPr>
        <w:t>.</w:t>
      </w:r>
    </w:p>
    <w:p w:rsidR="00A40DCD" w:rsidRPr="00A40DCD" w:rsidRDefault="00A40DCD" w:rsidP="00A40DCD">
      <w:pPr>
        <w:spacing w:after="0" w:line="240" w:lineRule="auto"/>
        <w:ind w:right="-5" w:firstLine="720"/>
        <w:jc w:val="both"/>
        <w:rPr>
          <w:rFonts w:ascii="Times New Roman" w:hAnsi="Times New Roman" w:cs="Times New Roman"/>
          <w:sz w:val="26"/>
          <w:szCs w:val="26"/>
        </w:rPr>
      </w:pPr>
      <w:r w:rsidRPr="00A40DCD">
        <w:rPr>
          <w:rFonts w:ascii="Times New Roman" w:hAnsi="Times New Roman" w:cs="Times New Roman"/>
          <w:sz w:val="26"/>
          <w:szCs w:val="26"/>
        </w:rPr>
        <w:t>Информация, изложенная в жалобе, пояснения сторон</w:t>
      </w:r>
      <w:r w:rsidR="00D70917">
        <w:rPr>
          <w:rFonts w:ascii="Times New Roman" w:hAnsi="Times New Roman" w:cs="Times New Roman"/>
          <w:sz w:val="26"/>
          <w:szCs w:val="26"/>
        </w:rPr>
        <w:t>ы Заказчика</w:t>
      </w:r>
      <w:r w:rsidRPr="00A40DCD">
        <w:rPr>
          <w:rFonts w:ascii="Times New Roman" w:hAnsi="Times New Roman" w:cs="Times New Roman"/>
          <w:sz w:val="26"/>
          <w:szCs w:val="26"/>
        </w:rPr>
        <w:t>, имеющиеся документы подтверждают следующие обстоятельства.</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(ч. 2 ст. 8 Закона о контрактной системе).</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 xml:space="preserve"> Согласно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Комиссия УФАС отмечает, что 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proofErr w:type="spellStart"/>
      <w:r w:rsidRPr="00B07613">
        <w:rPr>
          <w:rFonts w:ascii="Times New Roman" w:hAnsi="Times New Roman" w:cs="Times New Roman"/>
          <w:sz w:val="26"/>
          <w:szCs w:val="26"/>
        </w:rPr>
        <w:lastRenderedPageBreak/>
        <w:t>Неустановление</w:t>
      </w:r>
      <w:proofErr w:type="spellEnd"/>
      <w:r w:rsidRPr="00B07613">
        <w:rPr>
          <w:rFonts w:ascii="Times New Roman" w:hAnsi="Times New Roman" w:cs="Times New Roman"/>
          <w:sz w:val="26"/>
          <w:szCs w:val="26"/>
        </w:rPr>
        <w:t xml:space="preserve">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Так, согласно инструкции по заполнению первых частей заявок:</w:t>
      </w:r>
    </w:p>
    <w:p w:rsidR="00B07613" w:rsidRDefault="00B07613" w:rsidP="00B07613">
      <w:pPr>
        <w:autoSpaceDE w:val="0"/>
        <w:autoSpaceDN w:val="0"/>
        <w:adjustRightInd w:val="0"/>
        <w:spacing w:after="0" w:line="240" w:lineRule="auto"/>
        <w:ind w:firstLine="720"/>
        <w:jc w:val="both"/>
        <w:rPr>
          <w:sz w:val="26"/>
          <w:szCs w:val="26"/>
        </w:rPr>
      </w:pPr>
      <w:r w:rsidRPr="00B07613">
        <w:rPr>
          <w:rFonts w:ascii="Times New Roman" w:hAnsi="Times New Roman" w:cs="Times New Roman"/>
          <w:sz w:val="26"/>
          <w:szCs w:val="26"/>
        </w:rPr>
        <w:t>«</w:t>
      </w:r>
      <w:r w:rsidRPr="00871BD8">
        <w:rPr>
          <w:sz w:val="26"/>
          <w:szCs w:val="26"/>
        </w:rPr>
        <w:t xml:space="preserve">Если по показателю содержится несколько значений, указанных через союз «и», участнику необходимо указывать все перечисленные значения показателя. Если по показателю содержится несколько значений, указанных через «запятую» участнику необходимо указывать все перечисленные значения показателя </w:t>
      </w:r>
      <w:r w:rsidRPr="00B07613">
        <w:rPr>
          <w:b/>
          <w:sz w:val="26"/>
          <w:szCs w:val="26"/>
        </w:rPr>
        <w:t xml:space="preserve">(кроме случая перечисления значений показателя через «запятую» с использованием слов «требуется», «требуются»). </w:t>
      </w:r>
    </w:p>
    <w:p w:rsidR="00B07613" w:rsidRDefault="00B07613" w:rsidP="00B07613">
      <w:pPr>
        <w:autoSpaceDE w:val="0"/>
        <w:autoSpaceDN w:val="0"/>
        <w:adjustRightInd w:val="0"/>
        <w:spacing w:after="0" w:line="240" w:lineRule="auto"/>
        <w:ind w:firstLine="720"/>
        <w:jc w:val="both"/>
        <w:rPr>
          <w:sz w:val="26"/>
          <w:szCs w:val="26"/>
        </w:rPr>
      </w:pPr>
      <w:r w:rsidRPr="00871BD8">
        <w:rPr>
          <w:sz w:val="26"/>
          <w:szCs w:val="26"/>
        </w:rPr>
        <w:t xml:space="preserve">Если значения показателей перечислены через «запятую» с использованием слов «требуется», «требуются», то участнику необходимо указать один вариант из перечисленных. </w:t>
      </w:r>
    </w:p>
    <w:p w:rsidR="00B07613" w:rsidRDefault="00B07613" w:rsidP="00B07613">
      <w:pPr>
        <w:autoSpaceDE w:val="0"/>
        <w:autoSpaceDN w:val="0"/>
        <w:adjustRightInd w:val="0"/>
        <w:spacing w:after="0" w:line="240" w:lineRule="auto"/>
        <w:ind w:firstLine="720"/>
        <w:jc w:val="both"/>
        <w:rPr>
          <w:sz w:val="26"/>
          <w:szCs w:val="26"/>
        </w:rPr>
      </w:pPr>
      <w:r w:rsidRPr="00871BD8">
        <w:rPr>
          <w:sz w:val="26"/>
          <w:szCs w:val="26"/>
        </w:rPr>
        <w:t>При установлении значения показателя, содержащего «\» (</w:t>
      </w:r>
      <w:r w:rsidRPr="00B07613">
        <w:rPr>
          <w:b/>
          <w:sz w:val="26"/>
          <w:szCs w:val="26"/>
        </w:rPr>
        <w:t>обратный слеш</w:t>
      </w:r>
      <w:r w:rsidRPr="00871BD8">
        <w:rPr>
          <w:sz w:val="26"/>
          <w:szCs w:val="26"/>
        </w:rPr>
        <w:t xml:space="preserve">), данный символ нужно трактовать как необходимость указания одного варианта из перечисленных параметров. </w:t>
      </w:r>
    </w:p>
    <w:p w:rsid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871BD8">
        <w:rPr>
          <w:sz w:val="26"/>
          <w:szCs w:val="26"/>
        </w:rPr>
        <w:t>Если по показателю содержится несколько значений, указанных через «/» (</w:t>
      </w:r>
      <w:r w:rsidRPr="00B07613">
        <w:rPr>
          <w:b/>
          <w:sz w:val="26"/>
          <w:szCs w:val="26"/>
        </w:rPr>
        <w:t>слеш</w:t>
      </w:r>
      <w:r w:rsidRPr="00871BD8">
        <w:rPr>
          <w:sz w:val="26"/>
          <w:szCs w:val="26"/>
        </w:rPr>
        <w:t xml:space="preserve">), участнику необходимо указывать все перечисленные значения показателя </w:t>
      </w:r>
      <w:r w:rsidRPr="00B07613">
        <w:rPr>
          <w:b/>
          <w:sz w:val="26"/>
          <w:szCs w:val="26"/>
        </w:rPr>
        <w:t>(кроме случая перечисления значений показателя через «/» с использованием словосочетаний «может быть», «могут быть»).</w:t>
      </w:r>
      <w:r>
        <w:rPr>
          <w:rFonts w:ascii="Times New Roman" w:hAnsi="Times New Roman" w:cs="Times New Roman"/>
          <w:sz w:val="26"/>
          <w:szCs w:val="26"/>
        </w:rPr>
        <w:t>»</w:t>
      </w:r>
    </w:p>
    <w:p w:rsid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Представитель Заказчика пояснил, что </w:t>
      </w:r>
      <w:r w:rsidRPr="00B07613">
        <w:rPr>
          <w:rFonts w:ascii="Times New Roman" w:hAnsi="Times New Roman" w:cs="Times New Roman"/>
          <w:i/>
          <w:sz w:val="26"/>
          <w:szCs w:val="26"/>
        </w:rPr>
        <w:t xml:space="preserve">данные положения инструкции включают соответствующую формулировку, которая дает понять потенциальному участнику инструкцию по заполнению первой части заявок. Кроме того, количество допущенных заявок и сведения о ценовых предложениях </w:t>
      </w:r>
      <w:r w:rsidRPr="00B07613">
        <w:rPr>
          <w:rFonts w:ascii="Times New Roman" w:hAnsi="Times New Roman" w:cs="Times New Roman"/>
          <w:i/>
          <w:sz w:val="26"/>
          <w:szCs w:val="26"/>
        </w:rPr>
        <w:lastRenderedPageBreak/>
        <w:t>участников электронного аукциона говорят о понимании участниками положений инструкции.</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 xml:space="preserve">На заседание Комиссии УФАС Заявителем в соответствии с ч. 9 ст. 105 Закона о контрактной системе не представлено документальных доказательств, подтверждающих доводы Заявителя о том, что установленные в документации требования не позволяют надлежащим образом участвовать в аукционе и, в случае победы, провести поставку в рамках контракта. </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Следовательно, исходя из содержания документации об аукционе, доводов жалобы, Комиссия УФАС приходит к выводу о том, что в документации об аукционе содержится инструкция по заполнению заявок на участие в аукционе, содержание которой не противоречит Закону о контрактной системе и потребности Заказчика.</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Учитывая данные обстоятельства, Комиссия УФАС не имеет достаточных оснований для признания доводов жалобы обоснованными.</w:t>
      </w:r>
    </w:p>
    <w:p w:rsidR="006A5DE0" w:rsidRPr="00A40DCD" w:rsidRDefault="006A5DE0" w:rsidP="00A40DCD">
      <w:pPr>
        <w:autoSpaceDE w:val="0"/>
        <w:autoSpaceDN w:val="0"/>
        <w:adjustRightInd w:val="0"/>
        <w:spacing w:after="0" w:line="240" w:lineRule="auto"/>
        <w:ind w:firstLine="720"/>
        <w:jc w:val="both"/>
        <w:rPr>
          <w:rFonts w:ascii="Times New Roman" w:hAnsi="Times New Roman" w:cs="Times New Roman"/>
          <w:sz w:val="26"/>
          <w:szCs w:val="26"/>
        </w:rPr>
      </w:pPr>
    </w:p>
    <w:p w:rsidR="00A40DCD" w:rsidRPr="00A40DCD" w:rsidRDefault="00A40DCD" w:rsidP="00A40DCD">
      <w:pPr>
        <w:autoSpaceDE w:val="0"/>
        <w:autoSpaceDN w:val="0"/>
        <w:adjustRightInd w:val="0"/>
        <w:spacing w:after="0" w:line="240" w:lineRule="auto"/>
        <w:ind w:firstLine="720"/>
        <w:jc w:val="both"/>
        <w:rPr>
          <w:rFonts w:ascii="Times New Roman" w:hAnsi="Times New Roman" w:cs="Times New Roman"/>
          <w:sz w:val="26"/>
          <w:szCs w:val="26"/>
        </w:rPr>
      </w:pPr>
      <w:r w:rsidRPr="00A40DCD">
        <w:rPr>
          <w:rFonts w:ascii="Times New Roman" w:hAnsi="Times New Roman" w:cs="Times New Roman"/>
          <w:sz w:val="26"/>
          <w:szCs w:val="26"/>
        </w:rPr>
        <w:t>Комиссия УФАС, руководствуясь ст. 8, 33, 34, 59, 64, 66, 99, 106 Закона о контрактной системе, Административным регламентом,</w:t>
      </w:r>
    </w:p>
    <w:p w:rsidR="00A40DCD" w:rsidRPr="00A40DCD" w:rsidRDefault="00A40DCD" w:rsidP="00A40DCD">
      <w:pPr>
        <w:spacing w:after="0" w:line="240" w:lineRule="auto"/>
        <w:jc w:val="center"/>
        <w:rPr>
          <w:rFonts w:ascii="Times New Roman" w:hAnsi="Times New Roman" w:cs="Times New Roman"/>
          <w:sz w:val="26"/>
          <w:szCs w:val="26"/>
        </w:rPr>
      </w:pPr>
    </w:p>
    <w:p w:rsidR="00A40DCD" w:rsidRPr="00A40DCD" w:rsidRDefault="00A40DCD" w:rsidP="00A40DCD">
      <w:pPr>
        <w:spacing w:after="0" w:line="240" w:lineRule="auto"/>
        <w:jc w:val="center"/>
        <w:rPr>
          <w:rFonts w:ascii="Times New Roman" w:hAnsi="Times New Roman" w:cs="Times New Roman"/>
          <w:bCs/>
          <w:sz w:val="26"/>
          <w:szCs w:val="26"/>
        </w:rPr>
      </w:pPr>
      <w:r w:rsidRPr="00A40DCD">
        <w:rPr>
          <w:rFonts w:ascii="Times New Roman" w:hAnsi="Times New Roman" w:cs="Times New Roman"/>
          <w:bCs/>
          <w:sz w:val="26"/>
          <w:szCs w:val="26"/>
        </w:rPr>
        <w:t xml:space="preserve">РЕШИЛА: </w:t>
      </w:r>
    </w:p>
    <w:p w:rsidR="00A40DCD" w:rsidRPr="00A40DCD" w:rsidRDefault="00A40DCD" w:rsidP="00A40DCD">
      <w:pPr>
        <w:autoSpaceDE w:val="0"/>
        <w:autoSpaceDN w:val="0"/>
        <w:adjustRightInd w:val="0"/>
        <w:spacing w:after="0" w:line="240" w:lineRule="auto"/>
        <w:ind w:firstLine="708"/>
        <w:jc w:val="both"/>
        <w:outlineLvl w:val="1"/>
        <w:rPr>
          <w:rFonts w:ascii="Times New Roman" w:hAnsi="Times New Roman" w:cs="Times New Roman"/>
          <w:sz w:val="26"/>
          <w:szCs w:val="26"/>
        </w:rPr>
      </w:pPr>
    </w:p>
    <w:p w:rsidR="00A40DCD" w:rsidRPr="00A40DCD" w:rsidRDefault="00A40DCD" w:rsidP="00A40DCD">
      <w:pPr>
        <w:spacing w:after="0" w:line="240" w:lineRule="auto"/>
        <w:ind w:right="-5" w:firstLine="720"/>
        <w:jc w:val="both"/>
        <w:rPr>
          <w:rFonts w:ascii="Times New Roman" w:hAnsi="Times New Roman" w:cs="Times New Roman"/>
          <w:sz w:val="26"/>
          <w:szCs w:val="26"/>
        </w:rPr>
      </w:pPr>
      <w:r w:rsidRPr="00A40DCD">
        <w:rPr>
          <w:rFonts w:ascii="Times New Roman" w:hAnsi="Times New Roman" w:cs="Times New Roman"/>
          <w:sz w:val="26"/>
          <w:szCs w:val="26"/>
        </w:rPr>
        <w:t xml:space="preserve">Признать жалобу </w:t>
      </w:r>
      <w:r w:rsidR="00B07613" w:rsidRPr="00B07613">
        <w:rPr>
          <w:rFonts w:ascii="Times New Roman" w:hAnsi="Times New Roman" w:cs="Times New Roman"/>
          <w:iCs/>
          <w:sz w:val="26"/>
          <w:szCs w:val="26"/>
        </w:rPr>
        <w:t>ООО «Тандем»</w:t>
      </w:r>
      <w:r w:rsidRPr="00A40DCD">
        <w:rPr>
          <w:rFonts w:ascii="Times New Roman" w:hAnsi="Times New Roman" w:cs="Times New Roman"/>
          <w:sz w:val="26"/>
          <w:szCs w:val="26"/>
        </w:rPr>
        <w:t xml:space="preserve"> необоснованной.</w:t>
      </w:r>
    </w:p>
    <w:p w:rsidR="00A40DCD" w:rsidRPr="00A40DCD" w:rsidRDefault="00A40DCD" w:rsidP="00A40DCD">
      <w:pPr>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p>
    <w:p w:rsidR="00A40DCD" w:rsidRPr="00A40DCD" w:rsidRDefault="00A40DCD" w:rsidP="00A40DCD">
      <w:pPr>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p>
    <w:p w:rsidR="00A40DCD" w:rsidRPr="00A40DCD" w:rsidRDefault="00A40DCD" w:rsidP="00A40DCD">
      <w:pPr>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p>
    <w:p w:rsidR="00A40DCD" w:rsidRPr="00A40DCD" w:rsidRDefault="00A40DCD" w:rsidP="00A40DCD">
      <w:pPr>
        <w:tabs>
          <w:tab w:val="left" w:pos="2700"/>
        </w:tabs>
        <w:spacing w:after="0" w:line="240" w:lineRule="auto"/>
        <w:ind w:firstLine="720"/>
        <w:jc w:val="both"/>
        <w:rPr>
          <w:rFonts w:ascii="Times New Roman" w:hAnsi="Times New Roman" w:cs="Times New Roman"/>
          <w:i/>
          <w:sz w:val="26"/>
          <w:szCs w:val="26"/>
        </w:rPr>
      </w:pPr>
      <w:r w:rsidRPr="00A40DCD">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CB6F27" w:rsidRPr="00B07613" w:rsidRDefault="00CB6F27" w:rsidP="00B07613">
      <w:pPr>
        <w:spacing w:after="0" w:line="240" w:lineRule="auto"/>
        <w:rPr>
          <w:rFonts w:ascii="Times New Roman" w:hAnsi="Times New Roman" w:cs="Times New Roman"/>
          <w:sz w:val="26"/>
          <w:szCs w:val="26"/>
        </w:rPr>
      </w:pPr>
    </w:p>
    <w:sectPr w:rsidR="00CB6F27" w:rsidRPr="00B07613" w:rsidSect="002B62D2">
      <w:headerReference w:type="even" r:id="rId8"/>
      <w:headerReference w:type="default" r:id="rId9"/>
      <w:pgSz w:w="11906" w:h="16838"/>
      <w:pgMar w:top="1134" w:right="851" w:bottom="164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6EB8" w:rsidRDefault="00206EB8">
      <w:pPr>
        <w:spacing w:after="0" w:line="240" w:lineRule="auto"/>
      </w:pPr>
      <w:r>
        <w:separator/>
      </w:r>
    </w:p>
  </w:endnote>
  <w:endnote w:type="continuationSeparator" w:id="0">
    <w:p w:rsidR="00206EB8" w:rsidRDefault="00206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6EB8" w:rsidRDefault="00206EB8">
      <w:pPr>
        <w:spacing w:after="0" w:line="240" w:lineRule="auto"/>
      </w:pPr>
      <w:r>
        <w:separator/>
      </w:r>
    </w:p>
  </w:footnote>
  <w:footnote w:type="continuationSeparator" w:id="0">
    <w:p w:rsidR="00206EB8" w:rsidRDefault="00206E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DE74B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206EB8">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DE74B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C2565">
      <w:rPr>
        <w:rStyle w:val="a5"/>
        <w:noProof/>
      </w:rPr>
      <w:t>4</w:t>
    </w:r>
    <w:r>
      <w:rPr>
        <w:rStyle w:val="a5"/>
      </w:rPr>
      <w:fldChar w:fldCharType="end"/>
    </w:r>
  </w:p>
  <w:p w:rsidR="00EA3063" w:rsidRDefault="00206EB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DD496B"/>
    <w:multiLevelType w:val="hybridMultilevel"/>
    <w:tmpl w:val="B2341E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B87"/>
    <w:rsid w:val="0005604A"/>
    <w:rsid w:val="0005755C"/>
    <w:rsid w:val="0011518F"/>
    <w:rsid w:val="00206EB8"/>
    <w:rsid w:val="002F0272"/>
    <w:rsid w:val="003322E7"/>
    <w:rsid w:val="00372E38"/>
    <w:rsid w:val="003739AA"/>
    <w:rsid w:val="003D3286"/>
    <w:rsid w:val="0041770A"/>
    <w:rsid w:val="00443421"/>
    <w:rsid w:val="00503218"/>
    <w:rsid w:val="005616E5"/>
    <w:rsid w:val="00610A78"/>
    <w:rsid w:val="006229BB"/>
    <w:rsid w:val="00682345"/>
    <w:rsid w:val="006A5DE0"/>
    <w:rsid w:val="006A77CC"/>
    <w:rsid w:val="006C560D"/>
    <w:rsid w:val="00705ED3"/>
    <w:rsid w:val="00793C23"/>
    <w:rsid w:val="007F3347"/>
    <w:rsid w:val="00800E04"/>
    <w:rsid w:val="008225DB"/>
    <w:rsid w:val="008F117B"/>
    <w:rsid w:val="008F2569"/>
    <w:rsid w:val="0090079E"/>
    <w:rsid w:val="00907997"/>
    <w:rsid w:val="00953549"/>
    <w:rsid w:val="0097131A"/>
    <w:rsid w:val="009A3F97"/>
    <w:rsid w:val="00A408DF"/>
    <w:rsid w:val="00A40DCD"/>
    <w:rsid w:val="00AC2565"/>
    <w:rsid w:val="00B00369"/>
    <w:rsid w:val="00B07613"/>
    <w:rsid w:val="00B36818"/>
    <w:rsid w:val="00B50CD0"/>
    <w:rsid w:val="00B5556B"/>
    <w:rsid w:val="00BA04F7"/>
    <w:rsid w:val="00BF6DC0"/>
    <w:rsid w:val="00C353EC"/>
    <w:rsid w:val="00C55E30"/>
    <w:rsid w:val="00CB6F27"/>
    <w:rsid w:val="00CF77A5"/>
    <w:rsid w:val="00D70917"/>
    <w:rsid w:val="00D7402B"/>
    <w:rsid w:val="00DE74B6"/>
    <w:rsid w:val="00E72CD2"/>
    <w:rsid w:val="00F110CF"/>
    <w:rsid w:val="00F12B87"/>
    <w:rsid w:val="00F3522E"/>
    <w:rsid w:val="00F76953"/>
    <w:rsid w:val="00FE3A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531CB"/>
  <w15:chartTrackingRefBased/>
  <w15:docId w15:val="{6613BF2F-9968-4C3A-95DC-86FAFBB6A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40DC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rsid w:val="00A40DCD"/>
    <w:rPr>
      <w:rFonts w:ascii="Times New Roman" w:eastAsia="Times New Roman" w:hAnsi="Times New Roman" w:cs="Times New Roman"/>
      <w:sz w:val="24"/>
      <w:szCs w:val="24"/>
      <w:lang w:eastAsia="ru-RU"/>
    </w:rPr>
  </w:style>
  <w:style w:type="character" w:styleId="a5">
    <w:name w:val="page number"/>
    <w:basedOn w:val="a0"/>
    <w:rsid w:val="00A40DCD"/>
  </w:style>
  <w:style w:type="paragraph" w:styleId="a6">
    <w:name w:val="List Paragraph"/>
    <w:basedOn w:val="a"/>
    <w:uiPriority w:val="34"/>
    <w:qFormat/>
    <w:rsid w:val="00D709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3283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A7CAD-63B8-4061-8B15-2E74FBF04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4</Pages>
  <Words>1342</Words>
  <Characters>7652</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Александр</cp:lastModifiedBy>
  <cp:revision>5</cp:revision>
  <dcterms:created xsi:type="dcterms:W3CDTF">2020-08-19T14:08:00Z</dcterms:created>
  <dcterms:modified xsi:type="dcterms:W3CDTF">2021-02-16T16:29:00Z</dcterms:modified>
</cp:coreProperties>
</file>