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1A7" w:rsidRDefault="006031A7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8D2B20">
        <w:rPr>
          <w:b/>
          <w:sz w:val="26"/>
          <w:szCs w:val="26"/>
        </w:rPr>
        <w:t xml:space="preserve"> № </w:t>
      </w:r>
      <w:r w:rsidR="00114940">
        <w:rPr>
          <w:b/>
          <w:sz w:val="26"/>
          <w:szCs w:val="26"/>
        </w:rPr>
        <w:t>20</w:t>
      </w:r>
      <w:r w:rsidR="00046B54">
        <w:rPr>
          <w:b/>
          <w:sz w:val="26"/>
          <w:szCs w:val="26"/>
        </w:rPr>
        <w:t>7</w:t>
      </w:r>
      <w:r w:rsidR="008D2B20">
        <w:rPr>
          <w:b/>
          <w:sz w:val="26"/>
          <w:szCs w:val="26"/>
        </w:rPr>
        <w:t>/202</w:t>
      </w:r>
      <w:r w:rsidR="00430BE9" w:rsidRPr="00430BE9">
        <w:rPr>
          <w:b/>
          <w:sz w:val="26"/>
          <w:szCs w:val="26"/>
        </w:rPr>
        <w:t>1</w:t>
      </w:r>
      <w:r w:rsidR="008D2B20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8D2B20">
        <w:rPr>
          <w:sz w:val="26"/>
          <w:szCs w:val="26"/>
        </w:rPr>
        <w:t>023/06/</w:t>
      </w:r>
      <w:r w:rsidR="006832AB">
        <w:rPr>
          <w:sz w:val="26"/>
          <w:szCs w:val="26"/>
        </w:rPr>
        <w:t>54.3</w:t>
      </w:r>
      <w:r w:rsidR="008D2B20">
        <w:rPr>
          <w:sz w:val="26"/>
          <w:szCs w:val="26"/>
        </w:rPr>
        <w:t>-</w:t>
      </w:r>
      <w:r w:rsidR="00114940">
        <w:rPr>
          <w:sz w:val="26"/>
          <w:szCs w:val="26"/>
        </w:rPr>
        <w:t>634</w:t>
      </w:r>
      <w:r w:rsidR="008D2B20">
        <w:rPr>
          <w:sz w:val="26"/>
          <w:szCs w:val="26"/>
        </w:rPr>
        <w:t>/202</w:t>
      </w:r>
      <w:r w:rsidR="00430BE9" w:rsidRPr="00430BE9">
        <w:rPr>
          <w:sz w:val="26"/>
          <w:szCs w:val="26"/>
        </w:rPr>
        <w:t>1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6031A7" w:rsidRDefault="006031A7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114940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430BE9" w:rsidRPr="00046B54">
        <w:rPr>
          <w:sz w:val="26"/>
          <w:szCs w:val="26"/>
        </w:rPr>
        <w:t>5</w:t>
      </w:r>
      <w:r w:rsidR="00321584" w:rsidRPr="00C473A4">
        <w:rPr>
          <w:sz w:val="26"/>
          <w:szCs w:val="26"/>
        </w:rPr>
        <w:t xml:space="preserve"> </w:t>
      </w:r>
      <w:r w:rsidR="00430BE9" w:rsidRPr="00046B54">
        <w:rPr>
          <w:sz w:val="26"/>
          <w:szCs w:val="26"/>
        </w:rPr>
        <w:t>февраля</w:t>
      </w:r>
      <w:r w:rsidR="008D2B20">
        <w:rPr>
          <w:sz w:val="26"/>
          <w:szCs w:val="26"/>
        </w:rPr>
        <w:t xml:space="preserve"> 202</w:t>
      </w:r>
      <w:r w:rsidR="00430BE9" w:rsidRPr="00046B54">
        <w:rPr>
          <w:sz w:val="26"/>
          <w:szCs w:val="26"/>
        </w:rPr>
        <w:t>1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274027">
        <w:rPr>
          <w:sz w:val="26"/>
          <w:szCs w:val="26"/>
        </w:rPr>
        <w:t xml:space="preserve"> </w:t>
      </w:r>
      <w:r w:rsidR="00DB4D15">
        <w:rPr>
          <w:sz w:val="26"/>
          <w:szCs w:val="26"/>
        </w:rPr>
        <w:t xml:space="preserve">      </w:t>
      </w:r>
      <w:r w:rsidR="00454832">
        <w:rPr>
          <w:sz w:val="26"/>
          <w:szCs w:val="26"/>
        </w:rPr>
        <w:t xml:space="preserve">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6031A7" w:rsidRDefault="006031A7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3C2C4B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4D01BD" w:rsidRPr="004D01BD">
        <w:rPr>
          <w:sz w:val="26"/>
          <w:szCs w:val="26"/>
        </w:rPr>
        <w:t>ООО «Компания Светстрой</w:t>
      </w:r>
      <w:r w:rsidR="003C2C4B" w:rsidRPr="003C2C4B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4D01BD" w:rsidRPr="004D01BD">
        <w:rPr>
          <w:sz w:val="26"/>
          <w:szCs w:val="26"/>
        </w:rPr>
        <w:t>МБУ г. Сочи «Сочисвет»</w:t>
      </w:r>
      <w:r w:rsidR="00EF4E04">
        <w:rPr>
          <w:sz w:val="26"/>
          <w:szCs w:val="26"/>
        </w:rPr>
        <w:t xml:space="preserve"> </w:t>
      </w:r>
      <w:r w:rsidR="00EF4E04" w:rsidRPr="00E23444">
        <w:rPr>
          <w:sz w:val="26"/>
          <w:szCs w:val="26"/>
        </w:rPr>
        <w:t>при проведении</w:t>
      </w:r>
      <w:r w:rsidR="004D01BD" w:rsidRPr="004D01BD">
        <w:t xml:space="preserve"> </w:t>
      </w:r>
      <w:r w:rsidR="004D01BD" w:rsidRPr="004D01BD">
        <w:rPr>
          <w:sz w:val="26"/>
          <w:szCs w:val="26"/>
        </w:rPr>
        <w:t>администраци</w:t>
      </w:r>
      <w:r w:rsidR="004D01BD">
        <w:rPr>
          <w:sz w:val="26"/>
          <w:szCs w:val="26"/>
        </w:rPr>
        <w:t>ей</w:t>
      </w:r>
      <w:r w:rsidR="004D01BD" w:rsidRPr="004D01BD">
        <w:rPr>
          <w:sz w:val="26"/>
          <w:szCs w:val="26"/>
        </w:rPr>
        <w:t xml:space="preserve"> г. Сочи</w:t>
      </w:r>
      <w:r w:rsidR="008D3658" w:rsidRPr="008D3658">
        <w:t xml:space="preserve"> </w:t>
      </w:r>
      <w:r w:rsidR="003C2C4B">
        <w:rPr>
          <w:sz w:val="26"/>
          <w:szCs w:val="26"/>
        </w:rPr>
        <w:t xml:space="preserve">открытого </w:t>
      </w:r>
      <w:r w:rsidR="00323253">
        <w:rPr>
          <w:sz w:val="26"/>
          <w:szCs w:val="26"/>
        </w:rPr>
        <w:t>конкурса</w:t>
      </w:r>
      <w:r w:rsidR="00223AEB">
        <w:rPr>
          <w:sz w:val="26"/>
          <w:szCs w:val="26"/>
        </w:rPr>
        <w:t xml:space="preserve"> </w:t>
      </w:r>
      <w:r w:rsidR="00323253">
        <w:rPr>
          <w:sz w:val="26"/>
          <w:szCs w:val="26"/>
        </w:rPr>
        <w:t>в электронной форме</w:t>
      </w:r>
      <w:r w:rsidR="00EF4E04" w:rsidRPr="00B01701">
        <w:rPr>
          <w:sz w:val="26"/>
          <w:szCs w:val="26"/>
        </w:rPr>
        <w:t>: «</w:t>
      </w:r>
      <w:r w:rsidR="004D01BD" w:rsidRPr="004D01BD">
        <w:rPr>
          <w:sz w:val="26"/>
          <w:szCs w:val="26"/>
        </w:rPr>
        <w:t>Эксплуатация и текущий ремонт установок наружного освещения и архитектурно-художественной подсветки города Сочи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D6265F" w:rsidRPr="00D6265F">
        <w:rPr>
          <w:sz w:val="26"/>
          <w:szCs w:val="26"/>
        </w:rPr>
        <w:t>0</w:t>
      </w:r>
      <w:r w:rsidR="004D01BD">
        <w:rPr>
          <w:sz w:val="26"/>
          <w:szCs w:val="26"/>
        </w:rPr>
        <w:t>118300018720000889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6031A7" w:rsidRDefault="006031A7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6031A7" w:rsidRDefault="006031A7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654A66" w:rsidRDefault="00D11012" w:rsidP="00323253">
      <w:pPr>
        <w:ind w:firstLine="567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Заявитель </w:t>
      </w:r>
      <w:r w:rsidR="00B31BA1">
        <w:rPr>
          <w:sz w:val="26"/>
          <w:szCs w:val="26"/>
        </w:rPr>
        <w:t xml:space="preserve">обжалует положения </w:t>
      </w:r>
      <w:r w:rsidR="00323253">
        <w:rPr>
          <w:sz w:val="26"/>
          <w:szCs w:val="26"/>
        </w:rPr>
        <w:t xml:space="preserve">конкурсной </w:t>
      </w:r>
      <w:r w:rsidR="00B31BA1">
        <w:rPr>
          <w:sz w:val="26"/>
          <w:szCs w:val="26"/>
        </w:rPr>
        <w:t>документации</w:t>
      </w:r>
      <w:r w:rsidR="00BD645E">
        <w:rPr>
          <w:sz w:val="26"/>
          <w:szCs w:val="26"/>
        </w:rPr>
        <w:t>.</w:t>
      </w:r>
    </w:p>
    <w:p w:rsidR="000957AF" w:rsidRDefault="004D01BD" w:rsidP="00323253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654A66">
        <w:rPr>
          <w:sz w:val="26"/>
          <w:szCs w:val="26"/>
        </w:rPr>
        <w:t xml:space="preserve"> представлены письменные пояснения по существу доводов жалобы, в соответствии с которыми представитель </w:t>
      </w:r>
      <w:r>
        <w:rPr>
          <w:sz w:val="26"/>
          <w:szCs w:val="26"/>
        </w:rPr>
        <w:t>Уполномоченного органа</w:t>
      </w:r>
      <w:r w:rsidR="00654A66">
        <w:rPr>
          <w:sz w:val="26"/>
          <w:szCs w:val="26"/>
        </w:rPr>
        <w:t xml:space="preserve"> с доводами жалобы не согласен, считает, что конкурсная документация соответствует требования Закона о контрактной системе. </w:t>
      </w:r>
      <w:r w:rsidR="0018436E">
        <w:rPr>
          <w:sz w:val="26"/>
          <w:szCs w:val="26"/>
        </w:rPr>
        <w:t xml:space="preserve"> </w:t>
      </w:r>
      <w:r w:rsidR="00AA3FBD">
        <w:rPr>
          <w:sz w:val="26"/>
          <w:szCs w:val="26"/>
        </w:rPr>
        <w:t xml:space="preserve"> </w:t>
      </w:r>
      <w:r w:rsidR="00C86CE6">
        <w:rPr>
          <w:sz w:val="26"/>
          <w:szCs w:val="26"/>
        </w:rPr>
        <w:t xml:space="preserve"> </w:t>
      </w:r>
    </w:p>
    <w:p w:rsidR="00D11012" w:rsidRPr="00323253" w:rsidRDefault="000957AF" w:rsidP="00323253">
      <w:pPr>
        <w:ind w:firstLine="567"/>
        <w:contextualSpacing/>
        <w:jc w:val="both"/>
        <w:rPr>
          <w:sz w:val="26"/>
          <w:szCs w:val="26"/>
        </w:rPr>
      </w:pPr>
      <w:r w:rsidRPr="00B9503D">
        <w:rPr>
          <w:rFonts w:eastAsia="Calibri"/>
          <w:sz w:val="26"/>
          <w:szCs w:val="26"/>
          <w:lang w:eastAsia="en-US"/>
        </w:rPr>
        <w:t xml:space="preserve">На заседании Комиссии объявлен перерыв </w:t>
      </w:r>
      <w:r w:rsidRPr="00E61265">
        <w:rPr>
          <w:rFonts w:eastAsia="Calibri"/>
          <w:sz w:val="26"/>
          <w:szCs w:val="26"/>
          <w:lang w:eastAsia="en-US"/>
        </w:rPr>
        <w:t>до 1</w:t>
      </w:r>
      <w:r>
        <w:rPr>
          <w:rFonts w:eastAsia="Calibri"/>
          <w:sz w:val="26"/>
          <w:szCs w:val="26"/>
          <w:lang w:eastAsia="en-US"/>
        </w:rPr>
        <w:t>7 часов 3</w:t>
      </w:r>
      <w:r w:rsidRPr="00E61265">
        <w:rPr>
          <w:rFonts w:eastAsia="Calibri"/>
          <w:sz w:val="26"/>
          <w:szCs w:val="26"/>
          <w:lang w:eastAsia="en-US"/>
        </w:rPr>
        <w:t xml:space="preserve">0 мин. </w:t>
      </w:r>
      <w:r>
        <w:rPr>
          <w:rFonts w:eastAsia="Calibri"/>
          <w:sz w:val="26"/>
          <w:szCs w:val="26"/>
          <w:lang w:eastAsia="en-US"/>
        </w:rPr>
        <w:t>15</w:t>
      </w:r>
      <w:r w:rsidRPr="00E61265">
        <w:rPr>
          <w:rFonts w:eastAsia="Calibri"/>
          <w:sz w:val="26"/>
          <w:szCs w:val="26"/>
          <w:lang w:eastAsia="en-US"/>
        </w:rPr>
        <w:t>.0</w:t>
      </w:r>
      <w:r>
        <w:rPr>
          <w:rFonts w:eastAsia="Calibri"/>
          <w:sz w:val="26"/>
          <w:szCs w:val="26"/>
          <w:lang w:eastAsia="en-US"/>
        </w:rPr>
        <w:t>2</w:t>
      </w:r>
      <w:r w:rsidRPr="00E61265">
        <w:rPr>
          <w:rFonts w:eastAsia="Calibri"/>
          <w:sz w:val="26"/>
          <w:szCs w:val="26"/>
          <w:lang w:eastAsia="en-US"/>
        </w:rPr>
        <w:t>.20</w:t>
      </w:r>
      <w:r>
        <w:rPr>
          <w:rFonts w:eastAsia="Calibri"/>
          <w:sz w:val="26"/>
          <w:szCs w:val="26"/>
          <w:lang w:eastAsia="en-US"/>
        </w:rPr>
        <w:t>21</w:t>
      </w:r>
      <w:r w:rsidRPr="00E61265">
        <w:rPr>
          <w:rFonts w:eastAsia="Calibri"/>
          <w:sz w:val="26"/>
          <w:szCs w:val="26"/>
          <w:lang w:eastAsia="en-US"/>
        </w:rPr>
        <w:t xml:space="preserve"> г.</w:t>
      </w:r>
      <w:r w:rsidR="00414DCD">
        <w:rPr>
          <w:sz w:val="26"/>
          <w:szCs w:val="26"/>
        </w:rPr>
        <w:t xml:space="preserve"> </w:t>
      </w:r>
      <w:r w:rsidR="00D11012" w:rsidRPr="00D11012">
        <w:rPr>
          <w:sz w:val="26"/>
          <w:szCs w:val="26"/>
        </w:rPr>
        <w:t xml:space="preserve"> </w:t>
      </w:r>
      <w:r w:rsidR="00BD645E">
        <w:rPr>
          <w:sz w:val="26"/>
          <w:szCs w:val="26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4D01BD" w:rsidRDefault="004D01BD" w:rsidP="00C3105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C3105D" w:rsidRPr="00D11012">
        <w:rPr>
          <w:sz w:val="26"/>
          <w:szCs w:val="26"/>
        </w:rPr>
        <w:t xml:space="preserve"> – </w:t>
      </w:r>
      <w:r w:rsidRPr="004D01BD">
        <w:rPr>
          <w:sz w:val="26"/>
          <w:szCs w:val="26"/>
        </w:rPr>
        <w:t>администрацией г. Сочи</w:t>
      </w:r>
      <w:r w:rsidR="00D6265F">
        <w:rPr>
          <w:sz w:val="26"/>
          <w:szCs w:val="26"/>
        </w:rPr>
        <w:t xml:space="preserve"> </w:t>
      </w:r>
      <w:r w:rsidR="00C3105D" w:rsidRPr="00D11012">
        <w:rPr>
          <w:sz w:val="26"/>
          <w:szCs w:val="26"/>
        </w:rPr>
        <w:t xml:space="preserve">проводился </w:t>
      </w:r>
      <w:r w:rsidR="003C2C4B" w:rsidRPr="003C2C4B">
        <w:rPr>
          <w:sz w:val="26"/>
          <w:szCs w:val="26"/>
        </w:rPr>
        <w:t>открыт</w:t>
      </w:r>
      <w:r w:rsidR="003C2C4B">
        <w:rPr>
          <w:sz w:val="26"/>
          <w:szCs w:val="26"/>
        </w:rPr>
        <w:t>ый конкурс</w:t>
      </w:r>
      <w:r w:rsidR="003C2C4B" w:rsidRPr="003C2C4B">
        <w:rPr>
          <w:sz w:val="26"/>
          <w:szCs w:val="26"/>
        </w:rPr>
        <w:t xml:space="preserve"> в электронной форме: «</w:t>
      </w:r>
      <w:r w:rsidRPr="004D01BD">
        <w:rPr>
          <w:sz w:val="26"/>
          <w:szCs w:val="26"/>
        </w:rPr>
        <w:t>Эксплуатация и текущий ремонт установок наружного освещения и архитектурно-художественной подсветки города Сочи» (извещение № 0118300018720000889</w:t>
      </w:r>
      <w:r w:rsidR="00C3105D" w:rsidRPr="00D11012">
        <w:rPr>
          <w:sz w:val="26"/>
          <w:szCs w:val="26"/>
        </w:rPr>
        <w:t xml:space="preserve">). </w:t>
      </w:r>
      <w:r w:rsidR="006832AB">
        <w:rPr>
          <w:sz w:val="26"/>
          <w:szCs w:val="26"/>
        </w:rPr>
        <w:t xml:space="preserve"> </w:t>
      </w:r>
    </w:p>
    <w:p w:rsidR="006832AB" w:rsidRDefault="004D01BD" w:rsidP="00C3105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Pr="004D01BD">
        <w:rPr>
          <w:sz w:val="26"/>
          <w:szCs w:val="26"/>
        </w:rPr>
        <w:t>МБУ г. Сочи «Сочисвет»</w:t>
      </w:r>
      <w:r>
        <w:rPr>
          <w:sz w:val="26"/>
          <w:szCs w:val="26"/>
        </w:rPr>
        <w:t xml:space="preserve">. </w:t>
      </w:r>
      <w:r w:rsidR="00D6265F">
        <w:rPr>
          <w:sz w:val="26"/>
          <w:szCs w:val="26"/>
        </w:rPr>
        <w:t xml:space="preserve"> </w:t>
      </w:r>
    </w:p>
    <w:p w:rsidR="00D11012" w:rsidRPr="00C205B7" w:rsidRDefault="00D11012" w:rsidP="00C205B7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4D01BD" w:rsidRPr="004D01BD">
        <w:rPr>
          <w:rStyle w:val="af6"/>
          <w:b w:val="0"/>
          <w:sz w:val="26"/>
          <w:szCs w:val="26"/>
        </w:rPr>
        <w:t>67 145 934,68</w:t>
      </w:r>
      <w:r w:rsidR="00F55E8C">
        <w:rPr>
          <w:rStyle w:val="af6"/>
          <w:b w:val="0"/>
          <w:sz w:val="26"/>
          <w:szCs w:val="26"/>
        </w:rPr>
        <w:t xml:space="preserve"> </w:t>
      </w:r>
      <w:r w:rsidRPr="00D11012">
        <w:rPr>
          <w:sz w:val="26"/>
          <w:szCs w:val="26"/>
        </w:rPr>
        <w:t>рублей.</w:t>
      </w:r>
      <w:r w:rsidR="006802ED">
        <w:rPr>
          <w:sz w:val="26"/>
          <w:szCs w:val="26"/>
        </w:rPr>
        <w:t xml:space="preserve"> </w:t>
      </w:r>
      <w:r w:rsidR="00144BE2">
        <w:rPr>
          <w:sz w:val="26"/>
          <w:szCs w:val="26"/>
        </w:rPr>
        <w:t xml:space="preserve"> </w:t>
      </w:r>
      <w:r w:rsidR="00A36E64">
        <w:rPr>
          <w:sz w:val="26"/>
          <w:szCs w:val="26"/>
        </w:rPr>
        <w:t xml:space="preserve"> </w:t>
      </w:r>
      <w:r w:rsidR="004D01BD">
        <w:rPr>
          <w:sz w:val="26"/>
          <w:szCs w:val="26"/>
        </w:rPr>
        <w:t xml:space="preserve"> </w:t>
      </w:r>
      <w:r w:rsidR="00223AEB">
        <w:rPr>
          <w:sz w:val="26"/>
          <w:szCs w:val="26"/>
        </w:rPr>
        <w:t xml:space="preserve"> </w:t>
      </w:r>
    </w:p>
    <w:p w:rsidR="00C5598E" w:rsidRPr="0010571C" w:rsidRDefault="00AB09B4" w:rsidP="00C5598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98E" w:rsidRPr="0010571C">
        <w:rPr>
          <w:rFonts w:ascii="Times New Roman" w:hAnsi="Times New Roman" w:cs="Times New Roman"/>
          <w:sz w:val="26"/>
          <w:szCs w:val="26"/>
        </w:rPr>
        <w:t>Согласно ч.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3 ст.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4539CF" w:rsidRDefault="00C5598E" w:rsidP="00165D6D">
      <w:pPr>
        <w:shd w:val="clear" w:color="auto" w:fill="FFFFFF"/>
        <w:ind w:right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832AB">
        <w:rPr>
          <w:sz w:val="26"/>
          <w:szCs w:val="26"/>
        </w:rPr>
        <w:t xml:space="preserve">Ч. 1 ст. </w:t>
      </w:r>
      <w:r w:rsidR="00DF4D5B">
        <w:rPr>
          <w:sz w:val="26"/>
          <w:szCs w:val="26"/>
        </w:rPr>
        <w:t>5</w:t>
      </w:r>
      <w:r w:rsidR="00EA4405">
        <w:rPr>
          <w:sz w:val="26"/>
          <w:szCs w:val="26"/>
        </w:rPr>
        <w:t xml:space="preserve">4.1 </w:t>
      </w:r>
      <w:r w:rsidR="006832AB">
        <w:rPr>
          <w:sz w:val="26"/>
          <w:szCs w:val="26"/>
        </w:rPr>
        <w:t xml:space="preserve">Закона о контрактной системе предусмотрено, что </w:t>
      </w:r>
      <w:r w:rsidR="00EA4405">
        <w:rPr>
          <w:sz w:val="26"/>
          <w:szCs w:val="26"/>
        </w:rPr>
        <w:t>п</w:t>
      </w:r>
      <w:r w:rsidR="00EA4405" w:rsidRPr="00EA4405">
        <w:rPr>
          <w:sz w:val="26"/>
          <w:szCs w:val="26"/>
        </w:rPr>
        <w:t>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</w:p>
    <w:p w:rsidR="00FF766F" w:rsidRDefault="00FF766F" w:rsidP="00FF766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E3D1F">
        <w:rPr>
          <w:sz w:val="26"/>
          <w:szCs w:val="26"/>
        </w:rPr>
        <w:lastRenderedPageBreak/>
        <w:t>В соответствии с п. 8) ч. 1 ст. 54.3 Закона о контрактной</w:t>
      </w:r>
      <w:r w:rsidRPr="00D254C6">
        <w:rPr>
          <w:sz w:val="26"/>
          <w:szCs w:val="26"/>
        </w:rPr>
        <w:t xml:space="preserve">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r w:rsidRPr="0066137F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bookmarkStart w:id="0" w:name="dst100363"/>
      <w:bookmarkEnd w:id="0"/>
      <w:r w:rsidRPr="0066137F">
        <w:rPr>
          <w:sz w:val="26"/>
          <w:szCs w:val="26"/>
        </w:rPr>
        <w:t>1) цена контракта;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bookmarkStart w:id="1" w:name="dst100364"/>
      <w:bookmarkEnd w:id="1"/>
      <w:r w:rsidRPr="0066137F">
        <w:rPr>
          <w:sz w:val="26"/>
          <w:szCs w:val="26"/>
        </w:rPr>
        <w:t>2) расходы на эксплуатацию и ремонт товаров, использование результатов работ;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bookmarkStart w:id="2" w:name="dst100365"/>
      <w:bookmarkEnd w:id="2"/>
      <w:r w:rsidRPr="0066137F">
        <w:rPr>
          <w:sz w:val="26"/>
          <w:szCs w:val="26"/>
        </w:rPr>
        <w:t xml:space="preserve">3) </w:t>
      </w:r>
      <w:r w:rsidRPr="00E25B85">
        <w:rPr>
          <w:sz w:val="26"/>
          <w:szCs w:val="26"/>
        </w:rPr>
        <w:t>качественные, функциональные и экологические характеристики объекта закупки</w:t>
      </w:r>
      <w:r w:rsidRPr="0066137F">
        <w:rPr>
          <w:sz w:val="26"/>
          <w:szCs w:val="26"/>
        </w:rPr>
        <w:t>;</w:t>
      </w:r>
    </w:p>
    <w:p w:rsidR="00FF766F" w:rsidRPr="00FF766F" w:rsidRDefault="00FF766F" w:rsidP="00FF766F">
      <w:pPr>
        <w:ind w:firstLine="540"/>
        <w:jc w:val="both"/>
        <w:rPr>
          <w:sz w:val="26"/>
          <w:szCs w:val="26"/>
        </w:rPr>
      </w:pPr>
      <w:bookmarkStart w:id="3" w:name="dst100366"/>
      <w:bookmarkEnd w:id="3"/>
      <w:r w:rsidRPr="0066137F">
        <w:rPr>
          <w:sz w:val="26"/>
          <w:szCs w:val="26"/>
        </w:rPr>
        <w:t xml:space="preserve">4) </w:t>
      </w:r>
      <w:r w:rsidRPr="00FF766F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FF766F" w:rsidRDefault="00FF766F" w:rsidP="00FF766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254C6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28.11.2003 №1085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(далее- Правила).</w:t>
      </w:r>
    </w:p>
    <w:p w:rsidR="00F756A0" w:rsidRDefault="00F756A0" w:rsidP="00F756A0">
      <w:pPr>
        <w:pStyle w:val="11"/>
        <w:shd w:val="clear" w:color="auto" w:fill="auto"/>
        <w:spacing w:before="0" w:after="0" w:line="240" w:lineRule="auto"/>
        <w:ind w:firstLine="539"/>
        <w:jc w:val="both"/>
      </w:pPr>
      <w:r w:rsidRPr="00FE1FD2">
        <w:t>Постановлением Правительства</w:t>
      </w:r>
      <w:r>
        <w:t xml:space="preserve"> Российской Федерации от 28.11.2013г. №1085, утверждены Правила оценки заявок, окончательных предложений участников закупки товаров, работ, услуг для обеспечения государственных и муниципальных нужд (далее - Правила).</w:t>
      </w:r>
    </w:p>
    <w:p w:rsidR="00F756A0" w:rsidRDefault="00F756A0" w:rsidP="00F756A0">
      <w:pPr>
        <w:ind w:firstLine="709"/>
        <w:jc w:val="both"/>
        <w:rPr>
          <w:sz w:val="26"/>
          <w:szCs w:val="26"/>
        </w:rPr>
      </w:pPr>
      <w:r w:rsidRPr="00753E14">
        <w:rPr>
          <w:sz w:val="26"/>
          <w:szCs w:val="26"/>
        </w:rPr>
        <w:t>Согласно пункту 10 Правил в документации о закупке в отношении нестоимостных критериев оценки могут быть предусмотрены показатели, раскрывающие содержание нестоимостных критериев оценки и учитывающие особенности оценки закупаемых товаров, работ, услуг по нестоимостным критериям оценки.</w:t>
      </w:r>
    </w:p>
    <w:p w:rsidR="00485B46" w:rsidRPr="00485B46" w:rsidRDefault="00485B46" w:rsidP="00485B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П. 11 Правил предусмотрено, что д</w:t>
      </w:r>
      <w:r w:rsidRPr="00485B46">
        <w:rPr>
          <w:sz w:val="26"/>
          <w:szCs w:val="26"/>
        </w:rPr>
        <w:t xml:space="preserve">ля оценки заявок (предложений) по каждому критерию оценки используется 100-балльная шкала оценки. Если в соответствии с пунктом 10 настоящих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 </w:t>
      </w:r>
    </w:p>
    <w:p w:rsidR="00485B46" w:rsidRPr="00485B46" w:rsidRDefault="00485B46" w:rsidP="00485B46">
      <w:pPr>
        <w:ind w:firstLine="709"/>
        <w:jc w:val="both"/>
        <w:rPr>
          <w:sz w:val="26"/>
          <w:szCs w:val="26"/>
        </w:rPr>
      </w:pPr>
      <w:r w:rsidRPr="00485B46">
        <w:rPr>
          <w:sz w:val="26"/>
          <w:szCs w:val="26"/>
        </w:rPr>
        <w:t xml:space="preserve">Для оценки заявок (предложений) по нестоимостным критериям оценки (показателям) заказчик вправе устанавливать предельно необходимое минимальное или максимальное количественное значение качественных, функциональных, экологических и квалификационных характеристик, которые подлежат оценке в рамках указанных критериев. В этом случае при оценке заявок (предложений) по таким критериям (показателям) участникам закупки, сделавшим предложение, соответствующее такому значению, или лучшее предложение, присваивается 100 баллов. </w:t>
      </w:r>
    </w:p>
    <w:p w:rsidR="00485B46" w:rsidRPr="00485B46" w:rsidRDefault="00485B46" w:rsidP="00485B46">
      <w:pPr>
        <w:ind w:firstLine="709"/>
        <w:jc w:val="both"/>
        <w:rPr>
          <w:sz w:val="26"/>
          <w:szCs w:val="26"/>
        </w:rPr>
      </w:pPr>
      <w:r w:rsidRPr="00485B46">
        <w:rPr>
          <w:sz w:val="26"/>
          <w:szCs w:val="26"/>
        </w:rPr>
        <w:t xml:space="preserve">Сумма величин значимости показателей критерия оценки должна составлять 100 процентов. </w:t>
      </w:r>
    </w:p>
    <w:p w:rsidR="00485B46" w:rsidRDefault="00485B46" w:rsidP="00485B46">
      <w:pPr>
        <w:ind w:firstLine="709"/>
        <w:jc w:val="both"/>
        <w:rPr>
          <w:sz w:val="26"/>
          <w:szCs w:val="26"/>
        </w:rPr>
      </w:pPr>
      <w:r w:rsidRPr="00485B46">
        <w:rPr>
          <w:sz w:val="26"/>
          <w:szCs w:val="26"/>
        </w:rPr>
        <w:lastRenderedPageBreak/>
        <w:t>Значимость критериев оценки должна устанавливаться в зависимости от закупаемых товаров, работ, услуг в соответствии с предельными величинами значимости критериев оценки согласно приложению.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В пп б) п. 4 Правил указано, что в целях настоящих Правил для оценки заявок (предложений) заказчик устанавливает в документации о закупке следующие критерии оценки: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характеризующиеся как нестоимостные критерии оценки: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качественные, функциональные и экологические характеристики объекта закупки;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F33CDB" w:rsidRPr="00F33CDB" w:rsidRDefault="00F756A0" w:rsidP="00F33CDB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Согласно п. 2</w:t>
      </w:r>
      <w:r w:rsidR="00F33CDB">
        <w:rPr>
          <w:sz w:val="26"/>
          <w:szCs w:val="26"/>
        </w:rPr>
        <w:t>7</w:t>
      </w:r>
      <w:r w:rsidRPr="008A5115">
        <w:rPr>
          <w:sz w:val="26"/>
          <w:szCs w:val="26"/>
        </w:rPr>
        <w:t xml:space="preserve"> Правил </w:t>
      </w:r>
      <w:r w:rsidR="00F33CDB">
        <w:rPr>
          <w:sz w:val="26"/>
          <w:szCs w:val="26"/>
        </w:rPr>
        <w:t>п</w:t>
      </w:r>
      <w:r w:rsidR="00F33CDB" w:rsidRPr="00F33CDB">
        <w:rPr>
          <w:sz w:val="26"/>
          <w:szCs w:val="26"/>
        </w:rPr>
        <w:t>оказателями нестоимостного критерия оценки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могут быть следующие показатели (с учетом особенностей, предусмотренных пунктами 27 1 и 27 4 настоящих Правил):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г) обеспеченность участника закупки трудовыми ресурсами;</w:t>
      </w:r>
    </w:p>
    <w:p w:rsid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д) деловая репутация участника закупки.</w:t>
      </w:r>
    </w:p>
    <w:p w:rsidR="00342FD0" w:rsidRPr="0001723F" w:rsidRDefault="00FF766F" w:rsidP="0001723F">
      <w:pPr>
        <w:pStyle w:val="36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01723F">
        <w:rPr>
          <w:sz w:val="26"/>
          <w:szCs w:val="26"/>
        </w:rPr>
        <w:t>Разделе 10</w:t>
      </w:r>
      <w:r w:rsidR="009C47C7">
        <w:rPr>
          <w:sz w:val="26"/>
          <w:szCs w:val="26"/>
        </w:rPr>
        <w:t xml:space="preserve"> конкурсной документации</w:t>
      </w:r>
      <w:r>
        <w:rPr>
          <w:sz w:val="26"/>
          <w:szCs w:val="26"/>
        </w:rPr>
        <w:t xml:space="preserve"> </w:t>
      </w:r>
      <w:r w:rsidR="0001723F">
        <w:rPr>
          <w:sz w:val="26"/>
          <w:szCs w:val="26"/>
        </w:rPr>
        <w:t xml:space="preserve">Заказчиком установлены </w:t>
      </w:r>
      <w:r w:rsidRPr="00D254C6">
        <w:rPr>
          <w:sz w:val="26"/>
          <w:szCs w:val="26"/>
        </w:rPr>
        <w:t>«</w:t>
      </w:r>
      <w:r w:rsidR="0001723F" w:rsidRPr="0001723F">
        <w:rPr>
          <w:sz w:val="26"/>
          <w:szCs w:val="26"/>
        </w:rPr>
        <w:t xml:space="preserve">Критерии оценки заявок на участие в открытом конкурсе </w:t>
      </w:r>
      <w:r w:rsidR="0001723F">
        <w:rPr>
          <w:sz w:val="26"/>
          <w:szCs w:val="26"/>
        </w:rPr>
        <w:t xml:space="preserve">в электронной форме </w:t>
      </w:r>
      <w:r w:rsidR="0001723F" w:rsidRPr="0001723F">
        <w:rPr>
          <w:sz w:val="26"/>
          <w:szCs w:val="26"/>
        </w:rPr>
        <w:t>и величины их значимостей</w:t>
      </w:r>
      <w:r>
        <w:rPr>
          <w:sz w:val="26"/>
          <w:szCs w:val="26"/>
        </w:rPr>
        <w:t>»</w:t>
      </w:r>
      <w:r w:rsidR="005F4AEA">
        <w:rPr>
          <w:rFonts w:eastAsia="Calibri"/>
          <w:sz w:val="26"/>
          <w:szCs w:val="26"/>
          <w:lang w:eastAsia="en-US"/>
        </w:rPr>
        <w:t>:</w:t>
      </w:r>
      <w:r w:rsidR="004539CF">
        <w:rPr>
          <w:rFonts w:eastAsia="Calibri"/>
          <w:sz w:val="26"/>
          <w:szCs w:val="26"/>
          <w:lang w:eastAsia="en-US"/>
        </w:rPr>
        <w:t xml:space="preserve"> 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1559"/>
        <w:gridCol w:w="992"/>
        <w:gridCol w:w="3119"/>
        <w:gridCol w:w="2693"/>
      </w:tblGrid>
      <w:tr w:rsidR="0001723F" w:rsidRPr="00E5451C" w:rsidTr="0001723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3F" w:rsidRPr="00E5451C" w:rsidRDefault="0001723F" w:rsidP="007E39C6">
            <w:pPr>
              <w:pStyle w:val="a5"/>
              <w:autoSpaceDE w:val="0"/>
              <w:autoSpaceDN w:val="0"/>
              <w:adjustRightInd w:val="0"/>
              <w:ind w:left="41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1723F" w:rsidRPr="00E5451C" w:rsidRDefault="0001723F" w:rsidP="007E39C6">
            <w:pPr>
              <w:pStyle w:val="a5"/>
              <w:autoSpaceDE w:val="0"/>
              <w:autoSpaceDN w:val="0"/>
              <w:adjustRightInd w:val="0"/>
              <w:ind w:left="4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5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показателя критерия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3F" w:rsidRPr="00E5451C" w:rsidRDefault="0001723F" w:rsidP="007E39C6">
            <w:pPr>
              <w:pStyle w:val="a5"/>
              <w:autoSpaceDE w:val="0"/>
              <w:autoSpaceDN w:val="0"/>
              <w:adjustRightInd w:val="0"/>
              <w:ind w:left="-108" w:firstLine="108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45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3F" w:rsidRPr="00E5451C" w:rsidRDefault="0001723F" w:rsidP="007E39C6">
            <w:pPr>
              <w:pStyle w:val="a5"/>
              <w:autoSpaceDE w:val="0"/>
              <w:autoSpaceDN w:val="0"/>
              <w:adjustRightInd w:val="0"/>
              <w:ind w:left="0" w:firstLine="34"/>
              <w:rPr>
                <w:rFonts w:ascii="Times New Roman" w:hAnsi="Times New Roman" w:cs="Times New Roman"/>
                <w:sz w:val="20"/>
                <w:szCs w:val="20"/>
              </w:rPr>
            </w:pPr>
            <w:r w:rsidRPr="00E545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Величина значимости показателя критерия оценки в процентах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3F" w:rsidRPr="00E5451C" w:rsidRDefault="0001723F" w:rsidP="007E39C6">
            <w:pPr>
              <w:pStyle w:val="a5"/>
              <w:ind w:left="175" w:firstLine="14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45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Формула расчета количества баллов и (или) шкала оценки или шкала предельных величин значимости показателей оценки, устанавливающая интервалы их изменений, или порядок их определения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3F" w:rsidRPr="00E5451C" w:rsidRDefault="0001723F" w:rsidP="007E39C6">
            <w:pPr>
              <w:pStyle w:val="a5"/>
              <w:ind w:left="17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45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Документы, подтверждающие квалификацию участника</w:t>
            </w:r>
          </w:p>
        </w:tc>
      </w:tr>
      <w:tr w:rsidR="0001723F" w:rsidRPr="00E5451C" w:rsidTr="0001723F">
        <w:trPr>
          <w:trHeight w:val="38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3F" w:rsidRPr="00E5451C" w:rsidRDefault="0001723F" w:rsidP="007E39C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Обеспеченность участника закупки материально-техническими ресурсами в части наличия у участника закупки собственных или </w:t>
            </w:r>
            <w:r w:rsidRPr="00E5451C">
              <w:rPr>
                <w:sz w:val="20"/>
                <w:szCs w:val="20"/>
              </w:rPr>
              <w:lastRenderedPageBreak/>
              <w:t>арендованных производственных мощностей, технологического оборудования, необходимых для выполнения работ, оказания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3F" w:rsidRPr="00E5451C" w:rsidRDefault="0001723F" w:rsidP="007E39C6">
            <w:pPr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lastRenderedPageBreak/>
              <w:t xml:space="preserve">В соответствии с настоящим показателем оценивается наличие на праве собственности или ином </w:t>
            </w:r>
            <w:r w:rsidRPr="00E5451C">
              <w:rPr>
                <w:sz w:val="20"/>
                <w:szCs w:val="20"/>
              </w:rPr>
              <w:lastRenderedPageBreak/>
              <w:t>законном основании:</w:t>
            </w:r>
          </w:p>
          <w:p w:rsidR="0001723F" w:rsidRDefault="0001723F" w:rsidP="007E39C6">
            <w:pPr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нежилых ремонтно-производственных </w:t>
            </w:r>
            <w:r w:rsidRPr="00AA70EA">
              <w:rPr>
                <w:b/>
                <w:sz w:val="20"/>
                <w:szCs w:val="20"/>
              </w:rPr>
              <w:t>площадей, с площадью не менее 700 кв.м</w:t>
            </w:r>
            <w:r w:rsidRPr="00E5451C">
              <w:rPr>
                <w:sz w:val="20"/>
                <w:szCs w:val="20"/>
              </w:rPr>
              <w:t>. каждое на территории города Сочи</w:t>
            </w:r>
            <w:r>
              <w:rPr>
                <w:sz w:val="20"/>
                <w:szCs w:val="20"/>
              </w:rPr>
              <w:t xml:space="preserve"> в разных районах города Сочи*</w:t>
            </w:r>
          </w:p>
          <w:p w:rsidR="0001723F" w:rsidRDefault="0001723F" w:rsidP="007E39C6">
            <w:pPr>
              <w:rPr>
                <w:sz w:val="20"/>
                <w:szCs w:val="20"/>
              </w:rPr>
            </w:pPr>
          </w:p>
          <w:p w:rsidR="0001723F" w:rsidRPr="00E5451C" w:rsidRDefault="0001723F" w:rsidP="007E39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*Районами города Сочи в целях данного критерия являются: Административные районы: Центральный, Адлерский, Хостинский, Лазаревский.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3F" w:rsidRPr="00E5451C" w:rsidRDefault="0001723F" w:rsidP="007E39C6">
            <w:pPr>
              <w:pStyle w:val="a5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51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3F" w:rsidRPr="00E5451C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>Количество баллов определяется по шкале:</w:t>
            </w:r>
          </w:p>
          <w:p w:rsidR="0001723F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- Предоставление сведений и/или документов не в полном объеме, несоответствие, расхождение данных, противоречивость, а также нечитаемость документа (документов), предоставление </w:t>
            </w:r>
            <w:r w:rsidRPr="00E5451C">
              <w:rPr>
                <w:sz w:val="20"/>
                <w:szCs w:val="20"/>
              </w:rPr>
              <w:lastRenderedPageBreak/>
              <w:t>вместо испрашиваемых иных документов, не являющихся по своей сути подтверждающими документами, оценивается в 0 (ноль) баллов.</w:t>
            </w:r>
          </w:p>
          <w:p w:rsidR="0001723F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Не п</w:t>
            </w:r>
            <w:r w:rsidRPr="00E5451C">
              <w:rPr>
                <w:sz w:val="20"/>
                <w:szCs w:val="20"/>
              </w:rPr>
              <w:t>редставление подтверждающих документов по наличию помещений на территории города Сочи согласно установленным требованиям, оценивается в 0 (ноль) баллов.</w:t>
            </w:r>
          </w:p>
          <w:p w:rsidR="0001723F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- Представление подтверждающих документов по наличию </w:t>
            </w:r>
            <w:r>
              <w:rPr>
                <w:sz w:val="20"/>
                <w:szCs w:val="20"/>
              </w:rPr>
              <w:t>1</w:t>
            </w:r>
            <w:r w:rsidRPr="00E5451C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одного</w:t>
            </w:r>
            <w:r w:rsidRPr="00E5451C">
              <w:rPr>
                <w:sz w:val="20"/>
                <w:szCs w:val="20"/>
              </w:rPr>
              <w:t>) помещени</w:t>
            </w:r>
            <w:r>
              <w:rPr>
                <w:sz w:val="20"/>
                <w:szCs w:val="20"/>
              </w:rPr>
              <w:t>я</w:t>
            </w:r>
            <w:r w:rsidRPr="00E5451C">
              <w:rPr>
                <w:sz w:val="20"/>
                <w:szCs w:val="20"/>
              </w:rPr>
              <w:t xml:space="preserve"> на территории города Сочи согласно установленным требованиям, оценивается </w:t>
            </w:r>
            <w:r w:rsidRPr="00B91BF4">
              <w:rPr>
                <w:sz w:val="20"/>
                <w:szCs w:val="20"/>
              </w:rPr>
              <w:t xml:space="preserve">в </w:t>
            </w:r>
            <w:r>
              <w:rPr>
                <w:sz w:val="20"/>
                <w:szCs w:val="20"/>
              </w:rPr>
              <w:t>25</w:t>
            </w:r>
            <w:r w:rsidRPr="00B91BF4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двадцать пять</w:t>
            </w:r>
            <w:r w:rsidRPr="00B91BF4">
              <w:rPr>
                <w:sz w:val="20"/>
                <w:szCs w:val="20"/>
              </w:rPr>
              <w:t>) баллов.</w:t>
            </w:r>
          </w:p>
          <w:p w:rsidR="0001723F" w:rsidRPr="00E5451C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- Представление подтверждающих документов по наличию </w:t>
            </w:r>
            <w:r>
              <w:rPr>
                <w:sz w:val="20"/>
                <w:szCs w:val="20"/>
              </w:rPr>
              <w:t>2</w:t>
            </w:r>
            <w:r w:rsidRPr="00E5451C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двух</w:t>
            </w:r>
            <w:r w:rsidRPr="00E5451C">
              <w:rPr>
                <w:sz w:val="20"/>
                <w:szCs w:val="20"/>
              </w:rPr>
              <w:t>) помещений на территории</w:t>
            </w:r>
            <w:r>
              <w:rPr>
                <w:sz w:val="20"/>
                <w:szCs w:val="20"/>
              </w:rPr>
              <w:t xml:space="preserve"> двух районов</w:t>
            </w:r>
            <w:r w:rsidRPr="00E5451C">
              <w:rPr>
                <w:sz w:val="20"/>
                <w:szCs w:val="20"/>
              </w:rPr>
              <w:t xml:space="preserve"> города Сочи согласно установленным требованиям, оценивается в </w:t>
            </w:r>
            <w:r>
              <w:rPr>
                <w:sz w:val="20"/>
                <w:szCs w:val="20"/>
              </w:rPr>
              <w:t>50</w:t>
            </w:r>
            <w:r w:rsidRPr="00E5451C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пятьдесят</w:t>
            </w:r>
            <w:r w:rsidRPr="00E5451C">
              <w:rPr>
                <w:sz w:val="20"/>
                <w:szCs w:val="20"/>
              </w:rPr>
              <w:t>) баллов.</w:t>
            </w:r>
          </w:p>
          <w:p w:rsidR="0001723F" w:rsidRPr="00E5451C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- Представление подтверждающих документов по наличию </w:t>
            </w:r>
            <w:r>
              <w:rPr>
                <w:sz w:val="20"/>
                <w:szCs w:val="20"/>
              </w:rPr>
              <w:t>3</w:t>
            </w:r>
            <w:r w:rsidRPr="00E5451C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трех</w:t>
            </w:r>
            <w:r w:rsidRPr="00E5451C">
              <w:rPr>
                <w:sz w:val="20"/>
                <w:szCs w:val="20"/>
              </w:rPr>
              <w:t>) помещений на территории</w:t>
            </w:r>
            <w:r>
              <w:rPr>
                <w:sz w:val="20"/>
                <w:szCs w:val="20"/>
              </w:rPr>
              <w:t xml:space="preserve"> трех районов</w:t>
            </w:r>
            <w:r w:rsidRPr="00E5451C">
              <w:rPr>
                <w:sz w:val="20"/>
                <w:szCs w:val="20"/>
              </w:rPr>
              <w:t xml:space="preserve"> города Сочи согласно установленным требованиям, оценивается в </w:t>
            </w:r>
            <w:r>
              <w:rPr>
                <w:sz w:val="20"/>
                <w:szCs w:val="20"/>
              </w:rPr>
              <w:t>75</w:t>
            </w:r>
            <w:r w:rsidRPr="00E5451C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семьдесят пять</w:t>
            </w:r>
            <w:r w:rsidRPr="00E5451C">
              <w:rPr>
                <w:sz w:val="20"/>
                <w:szCs w:val="20"/>
              </w:rPr>
              <w:t>) баллов.</w:t>
            </w:r>
          </w:p>
          <w:p w:rsidR="0001723F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- Представление подтверждающих документов по наличию </w:t>
            </w:r>
            <w:r>
              <w:rPr>
                <w:sz w:val="20"/>
                <w:szCs w:val="20"/>
              </w:rPr>
              <w:t>4 и более</w:t>
            </w:r>
            <w:r w:rsidRPr="00E5451C">
              <w:rPr>
                <w:sz w:val="20"/>
                <w:szCs w:val="20"/>
              </w:rPr>
              <w:t xml:space="preserve"> помещений на территории </w:t>
            </w:r>
            <w:r>
              <w:rPr>
                <w:sz w:val="20"/>
                <w:szCs w:val="20"/>
              </w:rPr>
              <w:t xml:space="preserve"> не менее трех разных  районов </w:t>
            </w:r>
            <w:r w:rsidRPr="00E5451C">
              <w:rPr>
                <w:sz w:val="20"/>
                <w:szCs w:val="20"/>
              </w:rPr>
              <w:t>города Сочи согласно установленным требованиям, оценивается в 100 (сто) баллов.</w:t>
            </w:r>
          </w:p>
          <w:p w:rsidR="0001723F" w:rsidRPr="00E5451C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3F" w:rsidRDefault="0001723F" w:rsidP="007E39C6">
            <w:pPr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lastRenderedPageBreak/>
              <w:t xml:space="preserve">- выписка из Единого государственного реестра недвижимости (ЕГРН) подтверждающие право собственности на объект недвижимости, используемый в производственных целях, </w:t>
            </w:r>
            <w:r w:rsidRPr="00E5451C">
              <w:rPr>
                <w:sz w:val="20"/>
                <w:szCs w:val="20"/>
              </w:rPr>
              <w:lastRenderedPageBreak/>
              <w:t xml:space="preserve">выданной не ранее чем за 90 дней до окончания срока подачи заявок на участие в </w:t>
            </w:r>
            <w:r w:rsidRPr="004A0246">
              <w:rPr>
                <w:sz w:val="20"/>
                <w:szCs w:val="20"/>
              </w:rPr>
              <w:t>настоящем конкурсе (если помещения в собственности у участника закупки) или Свидетельство о государственной регистрации права собственности</w:t>
            </w:r>
            <w:r w:rsidRPr="00E5451C">
              <w:rPr>
                <w:sz w:val="20"/>
                <w:szCs w:val="20"/>
              </w:rPr>
              <w:t xml:space="preserve"> на</w:t>
            </w:r>
            <w:r>
              <w:rPr>
                <w:sz w:val="20"/>
                <w:szCs w:val="20"/>
              </w:rPr>
              <w:t xml:space="preserve"> такой объект недвижимости;</w:t>
            </w:r>
          </w:p>
          <w:p w:rsidR="0001723F" w:rsidRPr="00E5451C" w:rsidRDefault="0001723F" w:rsidP="007E39C6">
            <w:pPr>
              <w:jc w:val="both"/>
              <w:rPr>
                <w:sz w:val="20"/>
                <w:szCs w:val="20"/>
              </w:rPr>
            </w:pPr>
            <w:r w:rsidRPr="00E5451C">
              <w:rPr>
                <w:sz w:val="20"/>
                <w:szCs w:val="20"/>
              </w:rPr>
              <w:t xml:space="preserve"> договор аренды (лизинга) недвижимого имущества, с приложением акта передачи арендованного недвижимого имущества от арендодателя участнику закупки (арендатору), с указанием данных, позволяющих определенно установить недвижимое имущество, переданное арендатору в качестве объекта аренды, а также с приложением копии выписки из Единого государственного реестра недвижимости, переданное в аренду, выданной не ранее чем за 90 дней до окончания срока подачи заявок на участие в настоящем конкурсе или копии свидетельства о государственной  регистрации права на недвижимое имущество и сделок с ним на недвижимое имущество, переданное в аренду (если помещение в аренде (лизинге); копии иных документов, подтверждающих наличие в собственности (в пользовании) у участника закупки объекта недвижимости (на ином законном основании).</w:t>
            </w:r>
          </w:p>
          <w:p w:rsidR="0001723F" w:rsidRPr="00E5451C" w:rsidRDefault="0001723F" w:rsidP="007E39C6">
            <w:pPr>
              <w:widowControl w:val="0"/>
              <w:jc w:val="both"/>
              <w:rPr>
                <w:sz w:val="20"/>
                <w:szCs w:val="20"/>
              </w:rPr>
            </w:pPr>
            <w:r w:rsidRPr="00E5451C">
              <w:rPr>
                <w:bCs/>
                <w:sz w:val="20"/>
                <w:szCs w:val="20"/>
              </w:rPr>
              <w:t>Материальные ресурсы</w:t>
            </w:r>
            <w:r w:rsidRPr="00E5451C">
              <w:rPr>
                <w:sz w:val="20"/>
                <w:szCs w:val="20"/>
              </w:rPr>
              <w:t xml:space="preserve"> (площади, помещения), в отношении которых не будут представлены все документы, указанные в документации, соответствующие требованиям, или документы будут представлены не в полном объеме, или из содержания представленных документов невозможно будет однозначно определить вид, назначение и технические характеристики объектов, установленные документацией, такие объекты не будет </w:t>
            </w:r>
            <w:r w:rsidRPr="00E5451C">
              <w:rPr>
                <w:sz w:val="20"/>
                <w:szCs w:val="20"/>
              </w:rPr>
              <w:lastRenderedPageBreak/>
              <w:t>учитываться конкурсной комиссией при расчете баллов по показателю</w:t>
            </w:r>
          </w:p>
        </w:tc>
      </w:tr>
    </w:tbl>
    <w:p w:rsidR="004D01BD" w:rsidRDefault="004D01BD" w:rsidP="00D6265F">
      <w:pPr>
        <w:jc w:val="both"/>
        <w:rPr>
          <w:rFonts w:eastAsia="Calibri"/>
          <w:bCs/>
          <w:color w:val="000000"/>
          <w:sz w:val="26"/>
          <w:szCs w:val="26"/>
        </w:rPr>
      </w:pPr>
    </w:p>
    <w:p w:rsidR="00AA70EA" w:rsidRDefault="00AA70EA" w:rsidP="00D6265F">
      <w:pPr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bCs/>
          <w:color w:val="000000"/>
          <w:sz w:val="26"/>
          <w:szCs w:val="26"/>
        </w:rPr>
        <w:t xml:space="preserve">        </w:t>
      </w:r>
      <w:r w:rsidR="00636621">
        <w:rPr>
          <w:rFonts w:eastAsia="Calibri"/>
          <w:bCs/>
          <w:color w:val="000000"/>
          <w:sz w:val="26"/>
          <w:szCs w:val="26"/>
        </w:rPr>
        <w:t xml:space="preserve">  </w:t>
      </w:r>
      <w:r>
        <w:rPr>
          <w:rFonts w:eastAsia="Calibri"/>
          <w:bCs/>
          <w:color w:val="000000"/>
          <w:sz w:val="26"/>
          <w:szCs w:val="26"/>
        </w:rPr>
        <w:t>Заявитель считает, что вышеуказанные требования ограничивают количество участников закупки.</w:t>
      </w:r>
    </w:p>
    <w:p w:rsidR="00D6265F" w:rsidRDefault="00AA70EA" w:rsidP="00AA70EA">
      <w:pPr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bCs/>
          <w:color w:val="000000"/>
          <w:sz w:val="26"/>
          <w:szCs w:val="26"/>
        </w:rPr>
        <w:t xml:space="preserve">         </w:t>
      </w:r>
      <w:r w:rsidR="00967281">
        <w:rPr>
          <w:rFonts w:eastAsia="Calibri"/>
          <w:bCs/>
          <w:color w:val="000000"/>
          <w:sz w:val="26"/>
          <w:szCs w:val="26"/>
        </w:rPr>
        <w:t>У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становление учреждением в </w:t>
      </w:r>
      <w:r w:rsidR="00967281">
        <w:rPr>
          <w:rFonts w:eastAsia="Calibri"/>
          <w:bCs/>
          <w:color w:val="000000"/>
          <w:sz w:val="26"/>
          <w:szCs w:val="26"/>
        </w:rPr>
        <w:t>конкурсной документации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 в качестве критерия оценки заявок показателя о наличии у участника закупки </w:t>
      </w:r>
      <w:r w:rsidRPr="00AA70EA">
        <w:rPr>
          <w:rFonts w:eastAsia="Calibri"/>
          <w:bCs/>
          <w:color w:val="000000"/>
          <w:sz w:val="26"/>
          <w:szCs w:val="26"/>
        </w:rPr>
        <w:t>на праве собственнос</w:t>
      </w:r>
      <w:r>
        <w:rPr>
          <w:rFonts w:eastAsia="Calibri"/>
          <w:bCs/>
          <w:color w:val="000000"/>
          <w:sz w:val="26"/>
          <w:szCs w:val="26"/>
        </w:rPr>
        <w:t xml:space="preserve">ти или ином законном основании </w:t>
      </w:r>
      <w:r w:rsidRPr="00AA70EA">
        <w:rPr>
          <w:rFonts w:eastAsia="Calibri"/>
          <w:bCs/>
          <w:color w:val="000000"/>
          <w:sz w:val="26"/>
          <w:szCs w:val="26"/>
        </w:rPr>
        <w:t>нежилых ремонтно-производственных площадей, с площадью не менее 700 кв.м. каждое на территории города Соч</w:t>
      </w:r>
      <w:r>
        <w:rPr>
          <w:rFonts w:eastAsia="Calibri"/>
          <w:bCs/>
          <w:color w:val="000000"/>
          <w:sz w:val="26"/>
          <w:szCs w:val="26"/>
        </w:rPr>
        <w:t>и в разных районах города Сочи (</w:t>
      </w:r>
      <w:r w:rsidRPr="00AA70EA">
        <w:rPr>
          <w:rFonts w:eastAsia="Calibri"/>
          <w:bCs/>
          <w:color w:val="000000"/>
          <w:sz w:val="26"/>
          <w:szCs w:val="26"/>
        </w:rPr>
        <w:t>Районами города Сочи в целях данного критерия являются: Административные районы: Центральный, Адлерский, Хостинский, Лазаревский</w:t>
      </w:r>
      <w:r>
        <w:rPr>
          <w:rFonts w:eastAsia="Calibri"/>
          <w:bCs/>
          <w:color w:val="000000"/>
          <w:sz w:val="26"/>
          <w:szCs w:val="26"/>
        </w:rPr>
        <w:t>)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 свидетельствует об ограничении заказчиком показателя критерия </w:t>
      </w:r>
      <w:r w:rsidR="00967281">
        <w:rPr>
          <w:rFonts w:eastAsia="Calibri"/>
          <w:bCs/>
          <w:color w:val="000000"/>
          <w:sz w:val="26"/>
          <w:szCs w:val="26"/>
        </w:rPr>
        <w:t>«</w:t>
      </w:r>
      <w:r w:rsidR="001F3D2A" w:rsidRPr="001F3D2A">
        <w:rPr>
          <w:rFonts w:eastAsia="Calibri"/>
          <w:bCs/>
          <w:color w:val="000000"/>
          <w:sz w:val="26"/>
          <w:szCs w:val="26"/>
        </w:rPr>
        <w:t>квалификация участника закупки</w:t>
      </w:r>
      <w:r w:rsidR="00967281">
        <w:rPr>
          <w:rFonts w:eastAsia="Calibri"/>
          <w:bCs/>
          <w:color w:val="000000"/>
          <w:sz w:val="26"/>
          <w:szCs w:val="26"/>
        </w:rPr>
        <w:t>»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, поскольку в преимущественном положении оказываются хозяйствующие субъекты, имеющие </w:t>
      </w:r>
      <w:r>
        <w:rPr>
          <w:rFonts w:eastAsia="Calibri"/>
          <w:bCs/>
          <w:color w:val="000000"/>
          <w:sz w:val="26"/>
          <w:szCs w:val="26"/>
        </w:rPr>
        <w:t>помещения площадью 700 кв.м.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, перед хозяйствующими субъектами, </w:t>
      </w:r>
      <w:r>
        <w:rPr>
          <w:rFonts w:eastAsia="Calibri"/>
          <w:bCs/>
          <w:color w:val="000000"/>
          <w:sz w:val="26"/>
          <w:szCs w:val="26"/>
        </w:rPr>
        <w:t>имеющими площадь допустим 650 кв.м</w:t>
      </w:r>
      <w:r w:rsidR="001F3D2A" w:rsidRPr="001F3D2A">
        <w:rPr>
          <w:rFonts w:eastAsia="Calibri"/>
          <w:bCs/>
          <w:color w:val="000000"/>
          <w:sz w:val="26"/>
          <w:szCs w:val="26"/>
        </w:rPr>
        <w:t>.</w:t>
      </w:r>
    </w:p>
    <w:p w:rsidR="001F3D2A" w:rsidRDefault="00967281" w:rsidP="001F3D2A">
      <w:pPr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bCs/>
          <w:color w:val="000000"/>
          <w:sz w:val="26"/>
          <w:szCs w:val="26"/>
        </w:rPr>
        <w:t xml:space="preserve">          Включение в </w:t>
      </w:r>
      <w:r w:rsidR="001F3D2A" w:rsidRPr="001F3D2A">
        <w:rPr>
          <w:rFonts w:eastAsia="Calibri"/>
          <w:bCs/>
          <w:color w:val="000000"/>
          <w:sz w:val="26"/>
          <w:szCs w:val="26"/>
        </w:rPr>
        <w:t>документац</w:t>
      </w:r>
      <w:r>
        <w:rPr>
          <w:rFonts w:eastAsia="Calibri"/>
          <w:bCs/>
          <w:color w:val="000000"/>
          <w:sz w:val="26"/>
          <w:szCs w:val="26"/>
        </w:rPr>
        <w:t xml:space="preserve">ию такого </w:t>
      </w:r>
      <w:r w:rsidR="001F3D2A" w:rsidRPr="001F3D2A">
        <w:rPr>
          <w:rFonts w:eastAsia="Calibri"/>
          <w:bCs/>
          <w:color w:val="000000"/>
          <w:sz w:val="26"/>
          <w:szCs w:val="26"/>
        </w:rPr>
        <w:t>узкого критерия влечет за собой</w:t>
      </w:r>
      <w:r>
        <w:rPr>
          <w:rFonts w:eastAsia="Calibri"/>
          <w:bCs/>
          <w:color w:val="000000"/>
          <w:sz w:val="26"/>
          <w:szCs w:val="26"/>
        </w:rPr>
        <w:t xml:space="preserve"> нарушение принципа равноправия, 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создает </w:t>
      </w:r>
      <w:r>
        <w:rPr>
          <w:rFonts w:eastAsia="Calibri"/>
          <w:bCs/>
          <w:color w:val="000000"/>
          <w:sz w:val="26"/>
          <w:szCs w:val="26"/>
        </w:rPr>
        <w:t xml:space="preserve">неравные стартовые условия для участников закупки. </w:t>
      </w:r>
    </w:p>
    <w:p w:rsidR="00967281" w:rsidRDefault="00967281" w:rsidP="001F3D2A">
      <w:pPr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bCs/>
          <w:color w:val="000000"/>
          <w:sz w:val="26"/>
          <w:szCs w:val="26"/>
        </w:rPr>
        <w:t xml:space="preserve">          При этом, н</w:t>
      </w:r>
      <w:r w:rsidR="001F3D2A" w:rsidRPr="001F3D2A">
        <w:rPr>
          <w:rFonts w:eastAsia="Calibri"/>
          <w:bCs/>
          <w:color w:val="000000"/>
          <w:sz w:val="26"/>
          <w:szCs w:val="26"/>
        </w:rPr>
        <w:t>и объем, ни характер работ не зав</w:t>
      </w:r>
      <w:r>
        <w:rPr>
          <w:rFonts w:eastAsia="Calibri"/>
          <w:bCs/>
          <w:color w:val="000000"/>
          <w:sz w:val="26"/>
          <w:szCs w:val="26"/>
        </w:rPr>
        <w:t xml:space="preserve">исят от того, </w:t>
      </w:r>
      <w:r w:rsidR="00AA70EA">
        <w:rPr>
          <w:rFonts w:eastAsia="Calibri"/>
          <w:bCs/>
          <w:color w:val="000000"/>
          <w:sz w:val="26"/>
          <w:szCs w:val="26"/>
        </w:rPr>
        <w:t>в помещении какой площади будут выполняться работы</w:t>
      </w:r>
      <w:r w:rsidR="001F3D2A" w:rsidRPr="001F3D2A">
        <w:rPr>
          <w:rFonts w:eastAsia="Calibri"/>
          <w:bCs/>
          <w:color w:val="000000"/>
          <w:sz w:val="26"/>
          <w:szCs w:val="26"/>
        </w:rPr>
        <w:t xml:space="preserve">.  </w:t>
      </w:r>
    </w:p>
    <w:p w:rsidR="00967281" w:rsidRDefault="001F3D2A" w:rsidP="001F3D2A">
      <w:pPr>
        <w:jc w:val="both"/>
        <w:rPr>
          <w:rFonts w:eastAsia="Calibri"/>
          <w:bCs/>
          <w:color w:val="000000"/>
          <w:sz w:val="26"/>
          <w:szCs w:val="26"/>
        </w:rPr>
      </w:pPr>
      <w:r w:rsidRPr="001F3D2A">
        <w:rPr>
          <w:rFonts w:eastAsia="Calibri"/>
          <w:bCs/>
          <w:color w:val="000000"/>
          <w:sz w:val="26"/>
          <w:szCs w:val="26"/>
        </w:rPr>
        <w:t xml:space="preserve"> </w:t>
      </w:r>
      <w:r w:rsidR="00967281">
        <w:rPr>
          <w:rFonts w:eastAsia="Calibri"/>
          <w:bCs/>
          <w:color w:val="000000"/>
          <w:sz w:val="26"/>
          <w:szCs w:val="26"/>
        </w:rPr>
        <w:t xml:space="preserve">         </w:t>
      </w:r>
      <w:r w:rsidRPr="001F3D2A">
        <w:rPr>
          <w:rFonts w:eastAsia="Calibri"/>
          <w:bCs/>
          <w:color w:val="000000"/>
          <w:sz w:val="26"/>
          <w:szCs w:val="26"/>
        </w:rPr>
        <w:t xml:space="preserve">Применение </w:t>
      </w:r>
      <w:r w:rsidR="00967281">
        <w:rPr>
          <w:rFonts w:eastAsia="Calibri"/>
          <w:bCs/>
          <w:color w:val="000000"/>
          <w:sz w:val="26"/>
          <w:szCs w:val="26"/>
        </w:rPr>
        <w:t xml:space="preserve">данного критерия означает, что квалификацию участника, имеющего </w:t>
      </w:r>
      <w:r w:rsidR="00636621">
        <w:rPr>
          <w:rFonts w:eastAsia="Calibri"/>
          <w:bCs/>
          <w:color w:val="000000"/>
          <w:sz w:val="26"/>
          <w:szCs w:val="26"/>
        </w:rPr>
        <w:t>помещение площадь. Менее 700 кв.м.</w:t>
      </w:r>
      <w:r w:rsidR="00967281">
        <w:rPr>
          <w:rFonts w:eastAsia="Calibri"/>
          <w:bCs/>
          <w:color w:val="000000"/>
          <w:sz w:val="26"/>
          <w:szCs w:val="26"/>
        </w:rPr>
        <w:t xml:space="preserve">, конкурсная комиссия необоснованно оценит в 0 </w:t>
      </w:r>
      <w:r w:rsidRPr="001F3D2A">
        <w:rPr>
          <w:rFonts w:eastAsia="Calibri"/>
          <w:bCs/>
          <w:color w:val="000000"/>
          <w:sz w:val="26"/>
          <w:szCs w:val="26"/>
        </w:rPr>
        <w:t xml:space="preserve">баллов.  </w:t>
      </w:r>
      <w:r w:rsidR="00967281">
        <w:rPr>
          <w:rFonts w:eastAsia="Calibri"/>
          <w:bCs/>
          <w:color w:val="000000"/>
          <w:sz w:val="26"/>
          <w:szCs w:val="26"/>
        </w:rPr>
        <w:t xml:space="preserve">         </w:t>
      </w:r>
    </w:p>
    <w:p w:rsidR="00292CD2" w:rsidRDefault="00292CD2" w:rsidP="002A617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Таким образом, критерии оценки заявок участников закупки установлены Заказчиком с нарушением требований законодательства о контрактной системе и постановления Правительства №10</w:t>
      </w:r>
      <w:r w:rsidR="00832291">
        <w:rPr>
          <w:sz w:val="26"/>
          <w:szCs w:val="26"/>
        </w:rPr>
        <w:t>85</w:t>
      </w:r>
      <w:r>
        <w:rPr>
          <w:sz w:val="26"/>
          <w:szCs w:val="26"/>
        </w:rPr>
        <w:t xml:space="preserve">.   </w:t>
      </w:r>
      <w:r w:rsidR="00832291">
        <w:rPr>
          <w:sz w:val="26"/>
          <w:szCs w:val="26"/>
        </w:rPr>
        <w:t xml:space="preserve"> </w:t>
      </w:r>
    </w:p>
    <w:p w:rsidR="000474CB" w:rsidRDefault="000474CB" w:rsidP="000474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</w:t>
      </w:r>
      <w:r w:rsidRPr="00D11012">
        <w:rPr>
          <w:rFonts w:ascii="Times New Roman CYR" w:hAnsi="Times New Roman CYR" w:cs="Times New Roman CYR"/>
          <w:sz w:val="26"/>
          <w:szCs w:val="26"/>
        </w:rPr>
        <w:t>Допущенные нарушения содержат признаки административного правон</w:t>
      </w:r>
      <w:r>
        <w:rPr>
          <w:rFonts w:ascii="Times New Roman CYR" w:hAnsi="Times New Roman CYR" w:cs="Times New Roman CYR"/>
          <w:sz w:val="26"/>
          <w:szCs w:val="26"/>
        </w:rPr>
        <w:t xml:space="preserve">арушения, предусмотренного ч. 4.2 ст. 7.30 </w:t>
      </w:r>
      <w:r w:rsidRPr="00D11012">
        <w:rPr>
          <w:rFonts w:ascii="Times New Roman CYR" w:hAnsi="Times New Roman CYR" w:cs="Times New Roman CYR"/>
          <w:sz w:val="26"/>
          <w:szCs w:val="26"/>
        </w:rPr>
        <w:t>Кодексом Российской Федерации об административных правонарушениях.</w:t>
      </w:r>
    </w:p>
    <w:p w:rsidR="0090579A" w:rsidRDefault="0090579A" w:rsidP="000474C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sz w:val="26"/>
          <w:szCs w:val="26"/>
        </w:rPr>
        <w:t xml:space="preserve">          В Разделе 10 конкурсной документации Заказчиком установлены </w:t>
      </w:r>
      <w:r w:rsidRPr="00D254C6">
        <w:rPr>
          <w:sz w:val="26"/>
          <w:szCs w:val="26"/>
        </w:rPr>
        <w:t>«</w:t>
      </w:r>
      <w:r w:rsidRPr="0001723F">
        <w:rPr>
          <w:sz w:val="26"/>
          <w:szCs w:val="26"/>
        </w:rPr>
        <w:t xml:space="preserve">Критерии оценки заявок на участие в открытом конкурсе </w:t>
      </w:r>
      <w:r>
        <w:rPr>
          <w:sz w:val="26"/>
          <w:szCs w:val="26"/>
        </w:rPr>
        <w:t xml:space="preserve">в электронной форме </w:t>
      </w:r>
      <w:r w:rsidRPr="0001723F">
        <w:rPr>
          <w:sz w:val="26"/>
          <w:szCs w:val="26"/>
        </w:rPr>
        <w:t>и величины их значимостей</w:t>
      </w:r>
      <w:r>
        <w:rPr>
          <w:sz w:val="26"/>
          <w:szCs w:val="26"/>
        </w:rPr>
        <w:t>»</w:t>
      </w:r>
      <w:r>
        <w:rPr>
          <w:rFonts w:eastAsia="Calibri"/>
          <w:sz w:val="26"/>
          <w:szCs w:val="26"/>
          <w:lang w:eastAsia="en-US"/>
        </w:rPr>
        <w:t>:</w:t>
      </w:r>
    </w:p>
    <w:p w:rsidR="00636621" w:rsidRPr="00AA70EA" w:rsidRDefault="00636621" w:rsidP="00636621">
      <w:pPr>
        <w:jc w:val="both"/>
        <w:rPr>
          <w:rFonts w:eastAsia="Calibri"/>
          <w:bCs/>
          <w:i/>
          <w:color w:val="000000"/>
          <w:sz w:val="26"/>
          <w:szCs w:val="26"/>
        </w:rPr>
      </w:pPr>
      <w:r>
        <w:rPr>
          <w:rFonts w:eastAsia="Calibri"/>
          <w:bCs/>
          <w:i/>
          <w:color w:val="000000"/>
          <w:sz w:val="26"/>
          <w:szCs w:val="26"/>
        </w:rPr>
        <w:t xml:space="preserve">         </w:t>
      </w:r>
      <w:r w:rsidRPr="00AA70EA">
        <w:rPr>
          <w:rFonts w:eastAsia="Calibri"/>
          <w:bCs/>
          <w:i/>
          <w:color w:val="000000"/>
          <w:sz w:val="26"/>
          <w:szCs w:val="26"/>
        </w:rPr>
        <w:t>В качестве документа</w:t>
      </w:r>
      <w:r>
        <w:rPr>
          <w:rFonts w:eastAsia="Calibri"/>
          <w:bCs/>
          <w:i/>
          <w:color w:val="000000"/>
          <w:sz w:val="26"/>
          <w:szCs w:val="26"/>
        </w:rPr>
        <w:t>, подтверждающего</w:t>
      </w:r>
      <w:r w:rsidRPr="00AA70EA">
        <w:rPr>
          <w:rFonts w:eastAsia="Calibri"/>
          <w:bCs/>
          <w:i/>
          <w:color w:val="000000"/>
          <w:sz w:val="26"/>
          <w:szCs w:val="26"/>
        </w:rPr>
        <w:t xml:space="preserve"> квалификацию участника по показателю критерия «Обеспеченность участника закупки трудовыми ресурсами» Заказчик требует</w:t>
      </w:r>
      <w:r w:rsidRPr="00AA70EA">
        <w:rPr>
          <w:i/>
        </w:rPr>
        <w:t xml:space="preserve"> </w:t>
      </w:r>
      <w:r w:rsidRPr="00AA70EA">
        <w:rPr>
          <w:rFonts w:eastAsia="Calibri"/>
          <w:bCs/>
          <w:i/>
          <w:color w:val="000000"/>
          <w:sz w:val="26"/>
          <w:szCs w:val="26"/>
        </w:rPr>
        <w:t>форму СЗВ-М с документом, который подтверждает направление и принятие данных сведений ПФР РФ</w:t>
      </w:r>
      <w:r>
        <w:rPr>
          <w:rFonts w:eastAsia="Calibri"/>
          <w:bCs/>
          <w:i/>
          <w:color w:val="000000"/>
          <w:sz w:val="26"/>
          <w:szCs w:val="26"/>
        </w:rPr>
        <w:t>.</w:t>
      </w:r>
    </w:p>
    <w:p w:rsidR="00CF669A" w:rsidRDefault="0090579A" w:rsidP="0090579A">
      <w:pPr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 xml:space="preserve">         Заявитель считает, что вышеуказанное требование конкурсной документации ограничивает количество участников закупки, поскольку форма СЗВ-М не учитывает работников, с которыми </w:t>
      </w:r>
      <w:r w:rsidR="005471D7">
        <w:rPr>
          <w:rFonts w:eastAsia="Calibri"/>
          <w:bCs/>
          <w:sz w:val="26"/>
          <w:szCs w:val="26"/>
          <w:lang w:eastAsia="en-US"/>
        </w:rPr>
        <w:t>заключены гражданско-правовые договоры</w:t>
      </w:r>
      <w:r w:rsidR="00CF669A">
        <w:rPr>
          <w:rFonts w:eastAsia="Calibri"/>
          <w:bCs/>
          <w:sz w:val="26"/>
          <w:szCs w:val="26"/>
          <w:lang w:eastAsia="en-US"/>
        </w:rPr>
        <w:t>.</w:t>
      </w:r>
    </w:p>
    <w:p w:rsidR="00CC435F" w:rsidRDefault="00CC435F" w:rsidP="00CC435F">
      <w:pPr>
        <w:pStyle w:val="parametervalue"/>
        <w:spacing w:before="0" w:beforeAutospacing="0" w:after="0" w:afterAutospacing="0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         Вместе с тем, Заказчик самостоятельно устанавливает показатели, раскрывающие содержание соответствующего критерия оценки в соответствии с Правилами.</w:t>
      </w:r>
    </w:p>
    <w:p w:rsidR="009B412B" w:rsidRDefault="009B412B" w:rsidP="0090579A">
      <w:pPr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 xml:space="preserve">         Форма СЗВ-М сдается в соответствии с требованиями Федерального закона от 01.04.1996г. № 27-ФЗ «Об индивидуальном (персонифицированном) учете в системе обязательного пенсионного страхования».</w:t>
      </w:r>
    </w:p>
    <w:p w:rsidR="00C908A6" w:rsidRDefault="0090579A" w:rsidP="0090579A">
      <w:pPr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 xml:space="preserve"> </w:t>
      </w:r>
      <w:r w:rsidR="009B412B">
        <w:rPr>
          <w:rFonts w:eastAsia="Calibri"/>
          <w:bCs/>
          <w:sz w:val="26"/>
          <w:szCs w:val="26"/>
          <w:lang w:eastAsia="en-US"/>
        </w:rPr>
        <w:t xml:space="preserve">        Согласно ч. 2.2 ст. 11</w:t>
      </w:r>
      <w:r w:rsidR="00C908A6">
        <w:rPr>
          <w:rFonts w:eastAsia="Calibri"/>
          <w:bCs/>
          <w:sz w:val="26"/>
          <w:szCs w:val="26"/>
          <w:lang w:eastAsia="en-US"/>
        </w:rPr>
        <w:t xml:space="preserve"> </w:t>
      </w:r>
      <w:r w:rsidR="009B412B" w:rsidRPr="009B412B">
        <w:rPr>
          <w:rFonts w:eastAsia="Calibri"/>
          <w:bCs/>
          <w:sz w:val="26"/>
          <w:szCs w:val="26"/>
          <w:lang w:eastAsia="en-US"/>
        </w:rPr>
        <w:t>Федерального закона от 01.04.1996г. № 27-ФЗ «Об индивидуальном (персонифицированном) учете в системе обязательного пенсионного страхования»</w:t>
      </w:r>
      <w:r w:rsidR="009B412B">
        <w:rPr>
          <w:rFonts w:eastAsia="Calibri"/>
          <w:bCs/>
          <w:sz w:val="26"/>
          <w:szCs w:val="26"/>
          <w:lang w:eastAsia="en-US"/>
        </w:rPr>
        <w:t xml:space="preserve"> с</w:t>
      </w:r>
      <w:r w:rsidR="009B412B" w:rsidRPr="009B412B">
        <w:rPr>
          <w:rFonts w:eastAsia="Calibri"/>
          <w:bCs/>
          <w:sz w:val="26"/>
          <w:szCs w:val="26"/>
          <w:lang w:eastAsia="en-US"/>
        </w:rPr>
        <w:t xml:space="preserve">трахователь ежемесячно не позднее 15-го числа месяца, следующего за отчетным периодом - месяцем, представляет о каждом работающем у него застрахованном лице (включая лиц, заключивших </w:t>
      </w:r>
      <w:r w:rsidR="009B412B" w:rsidRPr="009B412B">
        <w:rPr>
          <w:rFonts w:eastAsia="Calibri"/>
          <w:bCs/>
          <w:sz w:val="26"/>
          <w:szCs w:val="26"/>
          <w:u w:val="single"/>
          <w:lang w:eastAsia="en-US"/>
        </w:rPr>
        <w:t>договоры гражданско-правового характера</w:t>
      </w:r>
      <w:r w:rsidR="009B412B" w:rsidRPr="009B412B">
        <w:rPr>
          <w:rFonts w:eastAsia="Calibri"/>
          <w:bCs/>
          <w:sz w:val="26"/>
          <w:szCs w:val="26"/>
          <w:lang w:eastAsia="en-US"/>
        </w:rPr>
        <w:t xml:space="preserve">, предметом которых являются выполнение работ, оказание услуг, договоры авторского заказа, договоры об отчуждении исключительного права на произведения </w:t>
      </w:r>
      <w:r w:rsidR="009B412B" w:rsidRPr="009B412B">
        <w:rPr>
          <w:rFonts w:eastAsia="Calibri"/>
          <w:bCs/>
          <w:sz w:val="26"/>
          <w:szCs w:val="26"/>
          <w:lang w:eastAsia="en-US"/>
        </w:rPr>
        <w:lastRenderedPageBreak/>
        <w:t>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</w:t>
      </w:r>
      <w:r w:rsidR="009B412B">
        <w:rPr>
          <w:rFonts w:eastAsia="Calibri"/>
          <w:bCs/>
          <w:sz w:val="26"/>
          <w:szCs w:val="26"/>
          <w:lang w:eastAsia="en-US"/>
        </w:rPr>
        <w:t>.</w:t>
      </w:r>
    </w:p>
    <w:p w:rsidR="009B412B" w:rsidRDefault="009B412B" w:rsidP="0090579A">
      <w:pPr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 xml:space="preserve">         Также в свободном доступе в сети интернет размещена форма СЗВ-М, утвержденная постановлением Правления ПФР, в которой также указываются сведения о застрахованных лицах, в том числе о работниках, с которыми заключены гражданско-правовые договоры. </w:t>
      </w:r>
    </w:p>
    <w:p w:rsidR="00CC435F" w:rsidRDefault="00CC435F" w:rsidP="00CC435F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bCs/>
          <w:iCs/>
          <w:sz w:val="26"/>
          <w:szCs w:val="26"/>
        </w:rPr>
        <w:t xml:space="preserve">          Таким образом, запрашиваемая Заказчиком в качестве подтверждения обеспеченности участника закупки трудовыми ресурсами форма СЗВ-М содержит информацию как о работниках, с которыми заключены трудовые договоры, так и о работниках, с которыми заключены гражданско-правовые договоры. </w:t>
      </w:r>
    </w:p>
    <w:p w:rsidR="00CC435F" w:rsidRPr="00213332" w:rsidRDefault="00CC435F" w:rsidP="00CC435F">
      <w:pPr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A7BE0">
        <w:rPr>
          <w:sz w:val="26"/>
          <w:szCs w:val="26"/>
        </w:rPr>
        <w:t>Следовательно</w:t>
      </w:r>
      <w:r>
        <w:rPr>
          <w:sz w:val="26"/>
          <w:szCs w:val="26"/>
          <w:shd w:val="clear" w:color="auto" w:fill="FFFFFF"/>
        </w:rPr>
        <w:t xml:space="preserve">, требования Заказчика о предоставлении формы СЗВ-М установлены в соответствии с потребностью Заказчика и не приводят к ограничению количества участников закупки.  </w:t>
      </w:r>
    </w:p>
    <w:p w:rsidR="00D11012" w:rsidRDefault="00D11012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6031A7" w:rsidRPr="00D11012" w:rsidRDefault="006031A7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6031A7" w:rsidRDefault="006031A7" w:rsidP="00D11012">
      <w:pPr>
        <w:ind w:firstLine="705"/>
        <w:jc w:val="center"/>
        <w:rPr>
          <w:sz w:val="26"/>
          <w:szCs w:val="26"/>
        </w:rPr>
      </w:pPr>
    </w:p>
    <w:p w:rsidR="00D11012" w:rsidRPr="00D11012" w:rsidRDefault="00D11012" w:rsidP="00636621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Признать жалобу </w:t>
      </w:r>
      <w:r w:rsidR="00636621" w:rsidRPr="00636621">
        <w:rPr>
          <w:sz w:val="26"/>
          <w:szCs w:val="26"/>
        </w:rPr>
        <w:t>ООО «Компания Светстрой</w:t>
      </w:r>
      <w:r w:rsidR="003C2C4B" w:rsidRPr="003C2C4B">
        <w:rPr>
          <w:sz w:val="26"/>
          <w:szCs w:val="26"/>
        </w:rPr>
        <w:t>»</w:t>
      </w:r>
      <w:r w:rsidRPr="00D11012">
        <w:rPr>
          <w:sz w:val="26"/>
          <w:szCs w:val="26"/>
        </w:rPr>
        <w:t xml:space="preserve"> обоснованной</w:t>
      </w:r>
      <w:r w:rsidR="00636621">
        <w:rPr>
          <w:sz w:val="26"/>
          <w:szCs w:val="26"/>
        </w:rPr>
        <w:t xml:space="preserve"> в части нарушения</w:t>
      </w:r>
      <w:r w:rsidR="00636621" w:rsidRPr="00636621">
        <w:t xml:space="preserve"> </w:t>
      </w:r>
      <w:r w:rsidR="00636621" w:rsidRPr="00636621">
        <w:rPr>
          <w:sz w:val="26"/>
          <w:szCs w:val="26"/>
        </w:rPr>
        <w:t>ч.ч. 1, 8 ст. 32, п. 8) ч. 1 ст. 54.3 Закона о контрактной системе</w:t>
      </w:r>
      <w:r w:rsidRPr="00D11012">
        <w:rPr>
          <w:sz w:val="26"/>
          <w:szCs w:val="26"/>
        </w:rPr>
        <w:t>.</w:t>
      </w:r>
      <w:r w:rsidR="00C205B7">
        <w:rPr>
          <w:sz w:val="26"/>
          <w:szCs w:val="26"/>
        </w:rPr>
        <w:t xml:space="preserve"> </w:t>
      </w:r>
      <w:r w:rsidR="00266030">
        <w:rPr>
          <w:sz w:val="26"/>
          <w:szCs w:val="26"/>
        </w:rPr>
        <w:t xml:space="preserve"> </w:t>
      </w:r>
      <w:r w:rsidR="000C69F1">
        <w:rPr>
          <w:sz w:val="26"/>
          <w:szCs w:val="26"/>
        </w:rPr>
        <w:t xml:space="preserve"> </w:t>
      </w:r>
      <w:r w:rsidR="009473B7">
        <w:rPr>
          <w:sz w:val="26"/>
          <w:szCs w:val="26"/>
        </w:rPr>
        <w:t xml:space="preserve"> </w:t>
      </w:r>
      <w:r w:rsidR="00046B54">
        <w:rPr>
          <w:sz w:val="26"/>
          <w:szCs w:val="26"/>
        </w:rPr>
        <w:t xml:space="preserve"> </w:t>
      </w:r>
      <w:r w:rsidR="00493474">
        <w:rPr>
          <w:sz w:val="26"/>
          <w:szCs w:val="26"/>
        </w:rPr>
        <w:t xml:space="preserve"> </w:t>
      </w:r>
    </w:p>
    <w:p w:rsidR="00321C6E" w:rsidRDefault="00321C6E" w:rsidP="00321C6E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>
        <w:rPr>
          <w:sz w:val="26"/>
          <w:szCs w:val="26"/>
        </w:rPr>
        <w:t xml:space="preserve">Признать в действиях Заказчика – </w:t>
      </w:r>
      <w:r w:rsidR="00636621">
        <w:rPr>
          <w:sz w:val="26"/>
          <w:szCs w:val="26"/>
        </w:rPr>
        <w:t>МБУ г. Сочи «Сочисвет»</w:t>
      </w:r>
      <w:r>
        <w:rPr>
          <w:sz w:val="26"/>
          <w:szCs w:val="26"/>
        </w:rPr>
        <w:t xml:space="preserve"> нарушение</w:t>
      </w:r>
      <w:r w:rsidR="00292CD2" w:rsidRPr="00292CD2">
        <w:t xml:space="preserve"> </w:t>
      </w:r>
      <w:r w:rsidR="00292CD2" w:rsidRPr="00292CD2">
        <w:rPr>
          <w:sz w:val="26"/>
          <w:szCs w:val="26"/>
        </w:rPr>
        <w:t>ч.ч. 1, 8 ст. 32, п. 8) ч. 1 ст. 54.3</w:t>
      </w:r>
      <w:r w:rsidRPr="00F72134">
        <w:t xml:space="preserve"> </w:t>
      </w:r>
      <w:r>
        <w:rPr>
          <w:sz w:val="26"/>
          <w:szCs w:val="26"/>
        </w:rPr>
        <w:t>Закона о контрактной системе.</w:t>
      </w:r>
    </w:p>
    <w:p w:rsidR="00D6265F" w:rsidRPr="00BE7F23" w:rsidRDefault="00321C6E" w:rsidP="00D6265F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3. </w:t>
      </w:r>
      <w:r w:rsidR="00636621">
        <w:rPr>
          <w:sz w:val="26"/>
          <w:szCs w:val="26"/>
        </w:rPr>
        <w:t>Уполномоченному органу – администрации г. Сочи (конкурсной комиссии), Заказчику -</w:t>
      </w:r>
      <w:r w:rsidR="00636621" w:rsidRPr="00636621">
        <w:t xml:space="preserve"> </w:t>
      </w:r>
      <w:r w:rsidR="00636621">
        <w:rPr>
          <w:sz w:val="26"/>
          <w:szCs w:val="26"/>
        </w:rPr>
        <w:t>МБУ г. Сочи «Сочисвет»</w:t>
      </w:r>
      <w:r w:rsidR="00D6265F" w:rsidRPr="00C1549C">
        <w:rPr>
          <w:sz w:val="26"/>
          <w:szCs w:val="26"/>
        </w:rPr>
        <w:t xml:space="preserve"> </w:t>
      </w:r>
      <w:r w:rsidR="00636621">
        <w:rPr>
          <w:sz w:val="26"/>
          <w:szCs w:val="26"/>
        </w:rPr>
        <w:t xml:space="preserve">выдать </w:t>
      </w:r>
      <w:r w:rsidR="00D6265F" w:rsidRPr="00C1549C">
        <w:rPr>
          <w:sz w:val="26"/>
          <w:szCs w:val="26"/>
        </w:rPr>
        <w:t>предписание об устранении нарушений Закона о контрактной системе.</w:t>
      </w:r>
      <w:r w:rsidR="00636621">
        <w:rPr>
          <w:sz w:val="26"/>
          <w:szCs w:val="26"/>
        </w:rPr>
        <w:t xml:space="preserve"> </w:t>
      </w:r>
      <w:r w:rsidR="00D6265F">
        <w:rPr>
          <w:sz w:val="26"/>
          <w:szCs w:val="26"/>
        </w:rPr>
        <w:t xml:space="preserve">  </w:t>
      </w:r>
    </w:p>
    <w:p w:rsidR="00321C6E" w:rsidRDefault="00D6265F" w:rsidP="00321C6E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4</w:t>
      </w:r>
      <w:r w:rsidRPr="00D11012">
        <w:rPr>
          <w:sz w:val="26"/>
          <w:szCs w:val="26"/>
        </w:rPr>
        <w:t>. </w:t>
      </w:r>
      <w:r w:rsidR="00321C6E" w:rsidRPr="00D11012">
        <w:rPr>
          <w:sz w:val="26"/>
          <w:szCs w:val="26"/>
        </w:rPr>
        <w:t>Передать материалы дела для рассмотрения вопроса о возбуждении административного производства уполномоченному должностному лицу</w:t>
      </w:r>
      <w:r w:rsidR="00321C6E">
        <w:rPr>
          <w:sz w:val="26"/>
          <w:szCs w:val="26"/>
        </w:rPr>
        <w:t xml:space="preserve"> по ч. 4.2 ст. 7.30 КоАП</w:t>
      </w:r>
      <w:r w:rsidR="00321C6E" w:rsidRPr="005343DC">
        <w:rPr>
          <w:sz w:val="26"/>
          <w:szCs w:val="26"/>
        </w:rPr>
        <w:t>.</w:t>
      </w:r>
    </w:p>
    <w:p w:rsidR="000A629F" w:rsidRPr="00D11012" w:rsidRDefault="000F7704" w:rsidP="007D155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  <w:bookmarkStart w:id="4" w:name="_GoBack"/>
      <w:bookmarkEnd w:id="4"/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Pr="00317237" w:rsidRDefault="00D61CCF" w:rsidP="00D61CCF">
      <w:pPr>
        <w:jc w:val="center"/>
        <w:rPr>
          <w:b/>
          <w:sz w:val="26"/>
          <w:szCs w:val="26"/>
        </w:rPr>
      </w:pPr>
      <w:r w:rsidRPr="007118F4">
        <w:rPr>
          <w:b/>
          <w:sz w:val="26"/>
          <w:szCs w:val="26"/>
        </w:rPr>
        <w:lastRenderedPageBreak/>
        <w:t xml:space="preserve">ПРЕДПИСАНИЕ № </w:t>
      </w:r>
      <w:r>
        <w:rPr>
          <w:b/>
          <w:sz w:val="26"/>
          <w:szCs w:val="26"/>
        </w:rPr>
        <w:t>40</w:t>
      </w:r>
    </w:p>
    <w:p w:rsidR="00D61CCF" w:rsidRPr="00317237" w:rsidRDefault="00D61CCF" w:rsidP="00D61CCF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 023/06/64-634/2021</w:t>
      </w:r>
      <w:r w:rsidRPr="0082629D"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 xml:space="preserve">о нарушении </w:t>
      </w:r>
    </w:p>
    <w:p w:rsidR="00D61CCF" w:rsidRDefault="00D61CCF" w:rsidP="00D61CCF">
      <w:pPr>
        <w:jc w:val="center"/>
        <w:rPr>
          <w:sz w:val="26"/>
          <w:szCs w:val="26"/>
        </w:rPr>
      </w:pPr>
      <w:r w:rsidRPr="00317237"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D61CCF" w:rsidRPr="00317237" w:rsidRDefault="00D61CCF" w:rsidP="00D61CCF">
      <w:pPr>
        <w:jc w:val="center"/>
        <w:rPr>
          <w:sz w:val="26"/>
          <w:szCs w:val="26"/>
        </w:rPr>
      </w:pPr>
    </w:p>
    <w:p w:rsidR="00D61CCF" w:rsidRPr="00317237" w:rsidRDefault="00D61CCF" w:rsidP="00D61CCF">
      <w:pPr>
        <w:jc w:val="center"/>
        <w:rPr>
          <w:sz w:val="26"/>
          <w:szCs w:val="26"/>
        </w:rPr>
      </w:pPr>
    </w:p>
    <w:p w:rsidR="00D61CCF" w:rsidRDefault="00D61CCF" w:rsidP="00D61CC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15 февраля 2021 года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</w:t>
      </w:r>
      <w:r w:rsidRPr="0082629D">
        <w:rPr>
          <w:sz w:val="26"/>
          <w:szCs w:val="26"/>
        </w:rPr>
        <w:t>г. Краснодар</w:t>
      </w:r>
    </w:p>
    <w:p w:rsidR="00D61CCF" w:rsidRPr="0082629D" w:rsidRDefault="00D61CCF" w:rsidP="00D61CCF">
      <w:pPr>
        <w:ind w:firstLine="567"/>
        <w:jc w:val="both"/>
        <w:rPr>
          <w:sz w:val="26"/>
          <w:szCs w:val="26"/>
        </w:rPr>
      </w:pPr>
    </w:p>
    <w:p w:rsidR="00D61CCF" w:rsidRPr="00C96F3E" w:rsidRDefault="00D61CCF" w:rsidP="00D61CCF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C96F3E">
        <w:rPr>
          <w:sz w:val="26"/>
          <w:szCs w:val="26"/>
        </w:rPr>
        <w:t xml:space="preserve">на основании своего решения от </w:t>
      </w:r>
      <w:r>
        <w:rPr>
          <w:sz w:val="26"/>
          <w:szCs w:val="26"/>
        </w:rPr>
        <w:t>15</w:t>
      </w:r>
      <w:r w:rsidRPr="00C96F3E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Pr="00C96F3E">
        <w:rPr>
          <w:sz w:val="26"/>
          <w:szCs w:val="26"/>
        </w:rPr>
        <w:t>.20</w:t>
      </w:r>
      <w:r>
        <w:rPr>
          <w:sz w:val="26"/>
          <w:szCs w:val="26"/>
        </w:rPr>
        <w:t>21</w:t>
      </w:r>
      <w:r w:rsidRPr="00C96F3E">
        <w:rPr>
          <w:sz w:val="26"/>
          <w:szCs w:val="26"/>
        </w:rPr>
        <w:t xml:space="preserve"> г. по делу № </w:t>
      </w:r>
      <w:r w:rsidRPr="00941EFA">
        <w:rPr>
          <w:sz w:val="26"/>
          <w:szCs w:val="26"/>
        </w:rPr>
        <w:t>023/06/6</w:t>
      </w:r>
      <w:r>
        <w:rPr>
          <w:sz w:val="26"/>
          <w:szCs w:val="26"/>
        </w:rPr>
        <w:t>4</w:t>
      </w:r>
      <w:r w:rsidRPr="00941EFA">
        <w:rPr>
          <w:sz w:val="26"/>
          <w:szCs w:val="26"/>
        </w:rPr>
        <w:t>-</w:t>
      </w:r>
      <w:r>
        <w:rPr>
          <w:sz w:val="26"/>
          <w:szCs w:val="26"/>
        </w:rPr>
        <w:t>634</w:t>
      </w:r>
      <w:r w:rsidRPr="00941EFA">
        <w:rPr>
          <w:sz w:val="26"/>
          <w:szCs w:val="26"/>
        </w:rPr>
        <w:t>/202</w:t>
      </w:r>
      <w:r>
        <w:rPr>
          <w:sz w:val="26"/>
          <w:szCs w:val="26"/>
        </w:rPr>
        <w:t>1</w:t>
      </w:r>
      <w:r w:rsidRPr="00C96F3E">
        <w:rPr>
          <w:sz w:val="26"/>
          <w:szCs w:val="26"/>
        </w:rPr>
        <w:t xml:space="preserve">, принятого по результатам рассмотрения жалобы </w:t>
      </w:r>
      <w:r w:rsidRPr="004D01BD">
        <w:rPr>
          <w:sz w:val="26"/>
          <w:szCs w:val="26"/>
        </w:rPr>
        <w:t>ООО «Компания Светстрой</w:t>
      </w:r>
      <w:r w:rsidRPr="003C2C4B">
        <w:rPr>
          <w:sz w:val="26"/>
          <w:szCs w:val="26"/>
        </w:rPr>
        <w:t>»</w:t>
      </w:r>
      <w:r w:rsidRPr="00E45FA3">
        <w:rPr>
          <w:sz w:val="26"/>
          <w:szCs w:val="26"/>
        </w:rPr>
        <w:t xml:space="preserve"> на </w:t>
      </w:r>
      <w:r>
        <w:rPr>
          <w:sz w:val="26"/>
          <w:szCs w:val="26"/>
        </w:rPr>
        <w:t xml:space="preserve">действия </w:t>
      </w:r>
      <w:r w:rsidRPr="004D01BD">
        <w:rPr>
          <w:sz w:val="26"/>
          <w:szCs w:val="26"/>
        </w:rPr>
        <w:t>МБУ г. Сочи «Сочисвет»</w:t>
      </w:r>
      <w:r>
        <w:rPr>
          <w:sz w:val="26"/>
          <w:szCs w:val="26"/>
        </w:rPr>
        <w:t xml:space="preserve"> </w:t>
      </w:r>
      <w:r w:rsidRPr="00E23444">
        <w:rPr>
          <w:sz w:val="26"/>
          <w:szCs w:val="26"/>
        </w:rPr>
        <w:t>при проведении</w:t>
      </w:r>
      <w:r w:rsidRPr="004D01BD">
        <w:t xml:space="preserve"> </w:t>
      </w:r>
      <w:r w:rsidRPr="004D01BD">
        <w:rPr>
          <w:sz w:val="26"/>
          <w:szCs w:val="26"/>
        </w:rPr>
        <w:t>администраци</w:t>
      </w:r>
      <w:r>
        <w:rPr>
          <w:sz w:val="26"/>
          <w:szCs w:val="26"/>
        </w:rPr>
        <w:t>ей</w:t>
      </w:r>
      <w:r w:rsidRPr="004D01BD">
        <w:rPr>
          <w:sz w:val="26"/>
          <w:szCs w:val="26"/>
        </w:rPr>
        <w:t xml:space="preserve"> г. Сочи</w:t>
      </w:r>
      <w:r w:rsidRPr="008D3658">
        <w:t xml:space="preserve"> </w:t>
      </w:r>
      <w:r>
        <w:rPr>
          <w:sz w:val="26"/>
          <w:szCs w:val="26"/>
        </w:rPr>
        <w:t>открытого конкурса в электронной форме</w:t>
      </w:r>
      <w:r w:rsidRPr="00B01701">
        <w:rPr>
          <w:sz w:val="26"/>
          <w:szCs w:val="26"/>
        </w:rPr>
        <w:t>: «</w:t>
      </w:r>
      <w:r w:rsidRPr="004D01BD">
        <w:rPr>
          <w:sz w:val="26"/>
          <w:szCs w:val="26"/>
        </w:rPr>
        <w:t>Эксплуатация и текущий ремонт установок наружного освещения и архитектурно-художественной подсветки города Сочи</w:t>
      </w:r>
      <w:r>
        <w:rPr>
          <w:sz w:val="26"/>
          <w:szCs w:val="26"/>
        </w:rPr>
        <w:t>»</w:t>
      </w:r>
      <w:r w:rsidRPr="00B01701">
        <w:rPr>
          <w:sz w:val="26"/>
          <w:szCs w:val="26"/>
        </w:rPr>
        <w:t xml:space="preserve"> (извещение № </w:t>
      </w:r>
      <w:r w:rsidRPr="00D6265F">
        <w:rPr>
          <w:sz w:val="26"/>
          <w:szCs w:val="26"/>
        </w:rPr>
        <w:t>0</w:t>
      </w:r>
      <w:r>
        <w:rPr>
          <w:sz w:val="26"/>
          <w:szCs w:val="26"/>
        </w:rPr>
        <w:t>118300018720000889</w:t>
      </w:r>
      <w:r w:rsidRPr="009068A4">
        <w:rPr>
          <w:sz w:val="26"/>
          <w:szCs w:val="26"/>
        </w:rPr>
        <w:t>)</w:t>
      </w:r>
      <w:r w:rsidRPr="00C96F3E">
        <w:rPr>
          <w:sz w:val="26"/>
          <w:szCs w:val="26"/>
        </w:rPr>
        <w:t xml:space="preserve"> 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предписывает:</w:t>
      </w:r>
    </w:p>
    <w:p w:rsidR="00D61CCF" w:rsidRPr="000E35C9" w:rsidRDefault="00D61CCF" w:rsidP="00D61CCF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5628">
        <w:rPr>
          <w:rFonts w:ascii="Times New Roman" w:hAnsi="Times New Roman" w:cs="Times New Roman"/>
          <w:sz w:val="26"/>
          <w:szCs w:val="26"/>
        </w:rPr>
        <w:t>Уполномоченному органу – администрации г. Сочи (конкурсной комиссии), Заказчику - МБУ г. Сочи «Сочисвет»</w:t>
      </w:r>
      <w:r w:rsidRPr="00F27ED7">
        <w:rPr>
          <w:rFonts w:ascii="Times New Roman" w:hAnsi="Times New Roman" w:cs="Times New Roman"/>
          <w:sz w:val="26"/>
          <w:szCs w:val="26"/>
        </w:rPr>
        <w:t xml:space="preserve"> </w:t>
      </w:r>
      <w:r w:rsidRPr="00AF734C">
        <w:rPr>
          <w:rFonts w:ascii="Times New Roman" w:hAnsi="Times New Roman" w:cs="Times New Roman"/>
          <w:sz w:val="26"/>
          <w:szCs w:val="26"/>
        </w:rPr>
        <w:t xml:space="preserve">устранить </w:t>
      </w:r>
      <w:r w:rsidRPr="0047601A">
        <w:rPr>
          <w:rFonts w:ascii="Times New Roman" w:hAnsi="Times New Roman" w:cs="Times New Roman"/>
          <w:sz w:val="26"/>
          <w:szCs w:val="26"/>
        </w:rPr>
        <w:t>на</w:t>
      </w:r>
      <w:r w:rsidRPr="00AF734C">
        <w:rPr>
          <w:rFonts w:ascii="Times New Roman" w:hAnsi="Times New Roman" w:cs="Times New Roman"/>
          <w:sz w:val="26"/>
          <w:szCs w:val="26"/>
        </w:rPr>
        <w:t xml:space="preserve">рушение </w:t>
      </w:r>
      <w:r w:rsidRPr="007B5628">
        <w:rPr>
          <w:rFonts w:ascii="Times New Roman" w:hAnsi="Times New Roman" w:cs="Times New Roman"/>
          <w:sz w:val="26"/>
          <w:szCs w:val="26"/>
        </w:rPr>
        <w:t>ч.ч. 1</w:t>
      </w:r>
      <w:r>
        <w:rPr>
          <w:rFonts w:ascii="Times New Roman" w:hAnsi="Times New Roman" w:cs="Times New Roman"/>
          <w:sz w:val="26"/>
          <w:szCs w:val="26"/>
        </w:rPr>
        <w:t>, 8 ст. 32, п. 8) ч. 1 ст. 54.3</w:t>
      </w:r>
      <w:r w:rsidRPr="000B4FB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Закона </w:t>
      </w:r>
      <w:r w:rsidRPr="000E35C9">
        <w:rPr>
          <w:rFonts w:ascii="Times New Roman" w:hAnsi="Times New Roman" w:cs="Times New Roman"/>
          <w:sz w:val="26"/>
          <w:szCs w:val="26"/>
        </w:rPr>
        <w:t xml:space="preserve">о контрактной системе: </w:t>
      </w:r>
    </w:p>
    <w:p w:rsidR="00D61CCF" w:rsidRPr="000E35C9" w:rsidRDefault="00D61CCF" w:rsidP="00D61CCF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>-  отменить протоколы, составленные в ходе проведения закупки;</w:t>
      </w:r>
    </w:p>
    <w:p w:rsidR="00D61CCF" w:rsidRPr="000E35C9" w:rsidRDefault="00D61CCF" w:rsidP="00D61CCF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 xml:space="preserve">- внести изменения в документацию электронного аукциона в соответствии с требованиями Закона о контрактной системе и с учетом решения от 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0E35C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02</w:t>
      </w:r>
      <w:r w:rsidRPr="000E35C9">
        <w:rPr>
          <w:rFonts w:ascii="Times New Roman" w:hAnsi="Times New Roman" w:cs="Times New Roman"/>
          <w:sz w:val="26"/>
          <w:szCs w:val="26"/>
        </w:rPr>
        <w:t>.20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0E35C9">
        <w:rPr>
          <w:rFonts w:ascii="Times New Roman" w:hAnsi="Times New Roman" w:cs="Times New Roman"/>
          <w:sz w:val="26"/>
          <w:szCs w:val="26"/>
        </w:rPr>
        <w:t xml:space="preserve"> по делу № 023/06/6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0E35C9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634/</w:t>
      </w:r>
      <w:r w:rsidRPr="000E35C9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0E35C9">
        <w:rPr>
          <w:rFonts w:ascii="Times New Roman" w:hAnsi="Times New Roman" w:cs="Times New Roman"/>
          <w:sz w:val="26"/>
          <w:szCs w:val="26"/>
        </w:rPr>
        <w:t xml:space="preserve"> и разместить на официальном сайте; </w:t>
      </w:r>
    </w:p>
    <w:p w:rsidR="00D61CCF" w:rsidRPr="000E35C9" w:rsidRDefault="00D61CCF" w:rsidP="00D61CCF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>- назначить новую дату окончания срока подачи заявок на участие в аукционе, дату рассмотрения первых частей заявок на участие в аук</w:t>
      </w:r>
      <w:r>
        <w:rPr>
          <w:rFonts w:ascii="Times New Roman" w:hAnsi="Times New Roman" w:cs="Times New Roman"/>
          <w:sz w:val="26"/>
          <w:szCs w:val="26"/>
        </w:rPr>
        <w:t>ционе, дату проведения аукциона</w:t>
      </w:r>
      <w:r w:rsidRPr="000E35C9">
        <w:rPr>
          <w:rFonts w:ascii="Times New Roman" w:hAnsi="Times New Roman" w:cs="Times New Roman"/>
          <w:sz w:val="26"/>
          <w:szCs w:val="26"/>
        </w:rPr>
        <w:t>;</w:t>
      </w:r>
    </w:p>
    <w:p w:rsidR="00D61CCF" w:rsidRDefault="00D61CCF" w:rsidP="00D61CCF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E35C9">
        <w:rPr>
          <w:rFonts w:ascii="Times New Roman" w:hAnsi="Times New Roman" w:cs="Times New Roman"/>
          <w:sz w:val="26"/>
          <w:szCs w:val="26"/>
        </w:rPr>
        <w:t>- оператору электронной площадки обеспечить возможность исполнения предписания. Уведомить участников, подавших заявки об отмене протоколов и о возможности подать новые заявки. Разблокировать денежные средства, внесенные участниками в качестве обеспечения заявки на участие в электронном аукционе. Отменить протокол проведения аукциона (при наличии). Назначить время проведения аукциона и разместить на электронной площадке информацию о времени проведения аукциона.</w:t>
      </w:r>
    </w:p>
    <w:p w:rsidR="00D61CCF" w:rsidRPr="00B72388" w:rsidRDefault="00D61CCF" w:rsidP="00D61CC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B7238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72388">
        <w:rPr>
          <w:rFonts w:ascii="Times New Roman" w:hAnsi="Times New Roman" w:cs="Times New Roman"/>
          <w:sz w:val="26"/>
          <w:szCs w:val="26"/>
        </w:rPr>
        <w:t xml:space="preserve">Настоящее предписание должно быть исполнено в течение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B7238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B72388">
        <w:rPr>
          <w:rFonts w:ascii="Times New Roman" w:hAnsi="Times New Roman" w:cs="Times New Roman"/>
          <w:sz w:val="26"/>
          <w:szCs w:val="26"/>
        </w:rPr>
        <w:t xml:space="preserve">и рабочих дней со дня </w:t>
      </w:r>
      <w:r>
        <w:rPr>
          <w:rFonts w:ascii="Times New Roman" w:hAnsi="Times New Roman" w:cs="Times New Roman"/>
          <w:sz w:val="26"/>
          <w:szCs w:val="26"/>
        </w:rPr>
        <w:t>размещения в ЕИС</w:t>
      </w:r>
      <w:r w:rsidRPr="00B72388">
        <w:rPr>
          <w:rFonts w:ascii="Times New Roman" w:hAnsi="Times New Roman" w:cs="Times New Roman"/>
          <w:sz w:val="26"/>
          <w:szCs w:val="26"/>
        </w:rPr>
        <w:t>.</w:t>
      </w:r>
    </w:p>
    <w:p w:rsidR="00D61CCF" w:rsidRDefault="00D61CCF" w:rsidP="00D61CC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B72388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B72388">
        <w:rPr>
          <w:sz w:val="26"/>
          <w:szCs w:val="26"/>
        </w:rPr>
        <w:t xml:space="preserve">В срок до </w:t>
      </w:r>
      <w:r>
        <w:rPr>
          <w:sz w:val="26"/>
          <w:szCs w:val="26"/>
        </w:rPr>
        <w:t xml:space="preserve">01.03.2021 </w:t>
      </w:r>
      <w:r w:rsidRPr="00B72388">
        <w:rPr>
          <w:sz w:val="26"/>
          <w:szCs w:val="26"/>
        </w:rPr>
        <w:t>г. представить в Краснодарское УФАС России доказательства исполнения настоящего предписания.</w:t>
      </w:r>
    </w:p>
    <w:p w:rsidR="00D61CCF" w:rsidRPr="00B72388" w:rsidRDefault="00D61CCF" w:rsidP="00D61CCF">
      <w:pPr>
        <w:ind w:firstLine="567"/>
        <w:jc w:val="both"/>
        <w:rPr>
          <w:sz w:val="26"/>
          <w:szCs w:val="26"/>
        </w:rPr>
      </w:pPr>
    </w:p>
    <w:p w:rsidR="00D61CCF" w:rsidRPr="008F1BBA" w:rsidRDefault="00D61CCF" w:rsidP="00D61CCF">
      <w:pPr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Pr="008F1BBA">
        <w:rPr>
          <w:sz w:val="26"/>
          <w:szCs w:val="26"/>
        </w:rPr>
        <w:t xml:space="preserve">Настоящее предписание может быть обжаловано в установленном законом порядке в течение трех месяцев с даты его </w:t>
      </w:r>
      <w:r>
        <w:rPr>
          <w:sz w:val="26"/>
          <w:szCs w:val="26"/>
        </w:rPr>
        <w:t>размещения в ЕИС</w:t>
      </w:r>
      <w:r w:rsidRPr="008F1BBA">
        <w:rPr>
          <w:sz w:val="26"/>
          <w:szCs w:val="26"/>
        </w:rPr>
        <w:t>.</w:t>
      </w:r>
    </w:p>
    <w:p w:rsidR="00D61CCF" w:rsidRDefault="00D61CCF" w:rsidP="00D61CCF">
      <w:pPr>
        <w:jc w:val="both"/>
        <w:rPr>
          <w:color w:val="000000"/>
          <w:sz w:val="26"/>
          <w:szCs w:val="26"/>
        </w:rPr>
      </w:pPr>
    </w:p>
    <w:p w:rsidR="00D61CCF" w:rsidRPr="0022086C" w:rsidRDefault="00D61CCF" w:rsidP="00D61CCF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</w:t>
      </w:r>
      <w:r w:rsidRPr="00317237">
        <w:rPr>
          <w:sz w:val="26"/>
          <w:szCs w:val="26"/>
        </w:rPr>
        <w:t>В случае неисполнения данного предписания, Краснодарское УФАС России на основании ч.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25 ст.</w:t>
      </w:r>
      <w:r>
        <w:rPr>
          <w:sz w:val="26"/>
          <w:szCs w:val="26"/>
        </w:rPr>
        <w:t xml:space="preserve"> </w:t>
      </w:r>
      <w:r w:rsidRPr="00317237">
        <w:rPr>
          <w:sz w:val="26"/>
          <w:szCs w:val="26"/>
        </w:rPr>
        <w:t>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D61CCF" w:rsidRPr="00C96F3E" w:rsidRDefault="00D61CCF" w:rsidP="00D61CCF">
      <w:pPr>
        <w:ind w:firstLine="567"/>
        <w:jc w:val="both"/>
        <w:rPr>
          <w:color w:val="000000"/>
          <w:sz w:val="26"/>
          <w:szCs w:val="26"/>
        </w:rPr>
      </w:pPr>
    </w:p>
    <w:p w:rsidR="00D61CCF" w:rsidRPr="00317237" w:rsidRDefault="00D61CCF" w:rsidP="00D61CCF">
      <w:pPr>
        <w:jc w:val="both"/>
        <w:rPr>
          <w:sz w:val="26"/>
          <w:szCs w:val="26"/>
        </w:rPr>
      </w:pPr>
    </w:p>
    <w:p w:rsidR="00D61CCF" w:rsidRPr="00565428" w:rsidRDefault="00D61CCF" w:rsidP="00D61CC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D61CCF" w:rsidRDefault="00D61CCF" w:rsidP="00696102">
      <w:pPr>
        <w:ind w:firstLine="567"/>
        <w:jc w:val="both"/>
        <w:rPr>
          <w:sz w:val="26"/>
          <w:szCs w:val="26"/>
        </w:rPr>
      </w:pPr>
    </w:p>
    <w:p w:rsidR="00D61CCF" w:rsidRPr="008757E8" w:rsidRDefault="00D61CCF" w:rsidP="00696102">
      <w:pPr>
        <w:ind w:firstLine="567"/>
        <w:jc w:val="both"/>
        <w:rPr>
          <w:color w:val="000000"/>
          <w:sz w:val="26"/>
          <w:szCs w:val="26"/>
        </w:rPr>
      </w:pPr>
    </w:p>
    <w:sectPr w:rsidR="00D61CCF" w:rsidRPr="008757E8" w:rsidSect="00043C66">
      <w:pgSz w:w="11906" w:h="16838"/>
      <w:pgMar w:top="851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C202663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FFFFFFFE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0F7263F"/>
    <w:multiLevelType w:val="hybridMultilevel"/>
    <w:tmpl w:val="C3E236C6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908"/>
        </w:tabs>
        <w:ind w:left="490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628"/>
        </w:tabs>
        <w:ind w:left="5628" w:hanging="180"/>
      </w:pPr>
    </w:lvl>
    <w:lvl w:ilvl="3" w:tplc="0419000F">
      <w:start w:val="1"/>
      <w:numFmt w:val="decimal"/>
      <w:lvlText w:val="%4."/>
      <w:lvlJc w:val="left"/>
      <w:pPr>
        <w:tabs>
          <w:tab w:val="num" w:pos="6348"/>
        </w:tabs>
        <w:ind w:left="634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7068"/>
        </w:tabs>
        <w:ind w:left="706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788"/>
        </w:tabs>
        <w:ind w:left="7788" w:hanging="180"/>
      </w:pPr>
    </w:lvl>
    <w:lvl w:ilvl="6" w:tplc="0419000F">
      <w:start w:val="1"/>
      <w:numFmt w:val="decimal"/>
      <w:lvlText w:val="%7."/>
      <w:lvlJc w:val="left"/>
      <w:pPr>
        <w:tabs>
          <w:tab w:val="num" w:pos="8508"/>
        </w:tabs>
        <w:ind w:left="850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9228"/>
        </w:tabs>
        <w:ind w:left="922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948"/>
        </w:tabs>
        <w:ind w:left="9948" w:hanging="180"/>
      </w:pPr>
    </w:lvl>
  </w:abstractNum>
  <w:abstractNum w:abstractNumId="3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E20B09"/>
    <w:multiLevelType w:val="hybridMultilevel"/>
    <w:tmpl w:val="853CDE90"/>
    <w:lvl w:ilvl="0" w:tplc="898AD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A67D43"/>
    <w:multiLevelType w:val="multilevel"/>
    <w:tmpl w:val="7E3E8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4300AA"/>
    <w:multiLevelType w:val="hybridMultilevel"/>
    <w:tmpl w:val="EDFC7878"/>
    <w:lvl w:ilvl="0" w:tplc="FA5C28DC">
      <w:start w:val="2"/>
      <w:numFmt w:val="decimal"/>
      <w:lvlText w:val="%1"/>
      <w:lvlJc w:val="left"/>
      <w:pPr>
        <w:ind w:left="840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AE2A43"/>
    <w:multiLevelType w:val="hybridMultilevel"/>
    <w:tmpl w:val="4784F4D0"/>
    <w:lvl w:ilvl="0" w:tplc="9D08E128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5B076D6A"/>
    <w:multiLevelType w:val="hybridMultilevel"/>
    <w:tmpl w:val="8CE0ED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213E7F"/>
    <w:multiLevelType w:val="multilevel"/>
    <w:tmpl w:val="63213E7F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2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4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C5C24E4"/>
    <w:multiLevelType w:val="hybridMultilevel"/>
    <w:tmpl w:val="02D06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20"/>
  </w:num>
  <w:num w:numId="5">
    <w:abstractNumId w:val="9"/>
  </w:num>
  <w:num w:numId="6">
    <w:abstractNumId w:val="7"/>
  </w:num>
  <w:num w:numId="7">
    <w:abstractNumId w:val="15"/>
  </w:num>
  <w:num w:numId="8">
    <w:abstractNumId w:val="17"/>
  </w:num>
  <w:num w:numId="9">
    <w:abstractNumId w:val="3"/>
  </w:num>
  <w:num w:numId="10">
    <w:abstractNumId w:val="12"/>
  </w:num>
  <w:num w:numId="11">
    <w:abstractNumId w:val="4"/>
  </w:num>
  <w:num w:numId="12">
    <w:abstractNumId w:val="10"/>
  </w:num>
  <w:num w:numId="13">
    <w:abstractNumId w:val="23"/>
  </w:num>
  <w:num w:numId="14">
    <w:abstractNumId w:val="16"/>
  </w:num>
  <w:num w:numId="15">
    <w:abstractNumId w:val="22"/>
  </w:num>
  <w:num w:numId="16">
    <w:abstractNumId w:val="24"/>
  </w:num>
  <w:num w:numId="17">
    <w:abstractNumId w:val="5"/>
  </w:num>
  <w:num w:numId="18">
    <w:abstractNumId w:val="19"/>
  </w:num>
  <w:num w:numId="19">
    <w:abstractNumId w:val="18"/>
  </w:num>
  <w:num w:numId="20">
    <w:abstractNumId w:val="2"/>
  </w:num>
  <w:num w:numId="21">
    <w:abstractNumId w:val="0"/>
  </w:num>
  <w:num w:numId="22">
    <w:abstractNumId w:val="14"/>
  </w:num>
  <w:num w:numId="23">
    <w:abstractNumId w:val="25"/>
  </w:num>
  <w:num w:numId="24">
    <w:abstractNumId w:val="6"/>
  </w:num>
  <w:num w:numId="25">
    <w:abstractNumId w:val="13"/>
  </w:num>
  <w:num w:numId="26">
    <w:abstractNumId w:val="1"/>
    <w:lvlOverride w:ilvl="0">
      <w:lvl w:ilvl="0">
        <w:numFmt w:val="bullet"/>
        <w:lvlText w:val="-"/>
        <w:legacy w:legacy="1" w:legacySpace="0" w:legacyIndent="321"/>
        <w:lvlJc w:val="left"/>
        <w:rPr>
          <w:rFonts w:ascii="Times New Roman" w:hAnsi="Times New Roman" w:hint="default"/>
        </w:rPr>
      </w:lvl>
    </w:lvlOverride>
  </w:num>
  <w:num w:numId="27">
    <w:abstractNumId w:val="1"/>
    <w:lvlOverride w:ilvl="0">
      <w:lvl w:ilvl="0">
        <w:numFmt w:val="bullet"/>
        <w:lvlText w:val="-"/>
        <w:legacy w:legacy="1" w:legacySpace="0" w:legacyIndent="322"/>
        <w:lvlJc w:val="left"/>
        <w:rPr>
          <w:rFonts w:ascii="Times New Roman" w:hAnsi="Times New Roman" w:hint="default"/>
        </w:rPr>
      </w:lvl>
    </w:lvlOverride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23F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8DF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189"/>
    <w:rsid w:val="000316FB"/>
    <w:rsid w:val="0003236B"/>
    <w:rsid w:val="000323B2"/>
    <w:rsid w:val="000327D4"/>
    <w:rsid w:val="00032817"/>
    <w:rsid w:val="000342AB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1D"/>
    <w:rsid w:val="00037345"/>
    <w:rsid w:val="000412A4"/>
    <w:rsid w:val="000412CC"/>
    <w:rsid w:val="00042257"/>
    <w:rsid w:val="00042D97"/>
    <w:rsid w:val="00042F53"/>
    <w:rsid w:val="00042FCE"/>
    <w:rsid w:val="000435E5"/>
    <w:rsid w:val="00043A27"/>
    <w:rsid w:val="00043B18"/>
    <w:rsid w:val="00043C66"/>
    <w:rsid w:val="00044766"/>
    <w:rsid w:val="00044931"/>
    <w:rsid w:val="00045228"/>
    <w:rsid w:val="00045383"/>
    <w:rsid w:val="0004598A"/>
    <w:rsid w:val="00045F14"/>
    <w:rsid w:val="000463B3"/>
    <w:rsid w:val="00046B54"/>
    <w:rsid w:val="00046FE0"/>
    <w:rsid w:val="00047429"/>
    <w:rsid w:val="000474CB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C4C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7FC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53A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60F6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92B"/>
    <w:rsid w:val="00093C7C"/>
    <w:rsid w:val="000940A7"/>
    <w:rsid w:val="00094675"/>
    <w:rsid w:val="00094F0C"/>
    <w:rsid w:val="000957AF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6CA"/>
    <w:rsid w:val="000A50BE"/>
    <w:rsid w:val="000A58D5"/>
    <w:rsid w:val="000A59FB"/>
    <w:rsid w:val="000A5CFE"/>
    <w:rsid w:val="000A5EDF"/>
    <w:rsid w:val="000A60C2"/>
    <w:rsid w:val="000A629F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2B7C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9F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4BE0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04"/>
    <w:rsid w:val="000F7778"/>
    <w:rsid w:val="000F7AE5"/>
    <w:rsid w:val="000F7D8E"/>
    <w:rsid w:val="00100753"/>
    <w:rsid w:val="00100D40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3C"/>
    <w:rsid w:val="0011005F"/>
    <w:rsid w:val="001112B3"/>
    <w:rsid w:val="00111DA5"/>
    <w:rsid w:val="0011226F"/>
    <w:rsid w:val="00113821"/>
    <w:rsid w:val="00114940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37AB6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BE2"/>
    <w:rsid w:val="00150181"/>
    <w:rsid w:val="0015034B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49D"/>
    <w:rsid w:val="001657A6"/>
    <w:rsid w:val="00165D6D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1AE1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6E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210"/>
    <w:rsid w:val="001943A9"/>
    <w:rsid w:val="00195A68"/>
    <w:rsid w:val="00196C38"/>
    <w:rsid w:val="00196DB5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232"/>
    <w:rsid w:val="001A45C7"/>
    <w:rsid w:val="001A5950"/>
    <w:rsid w:val="001A6290"/>
    <w:rsid w:val="001A70E1"/>
    <w:rsid w:val="001A717F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494"/>
    <w:rsid w:val="001B5982"/>
    <w:rsid w:val="001B681D"/>
    <w:rsid w:val="001B69DF"/>
    <w:rsid w:val="001B6A62"/>
    <w:rsid w:val="001B6B60"/>
    <w:rsid w:val="001B7423"/>
    <w:rsid w:val="001B786F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495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3D2A"/>
    <w:rsid w:val="001F4A75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3AEB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4A1"/>
    <w:rsid w:val="002347A1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54F"/>
    <w:rsid w:val="00243984"/>
    <w:rsid w:val="00243DA2"/>
    <w:rsid w:val="00243E78"/>
    <w:rsid w:val="0024415A"/>
    <w:rsid w:val="00244334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6BD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030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2CD2"/>
    <w:rsid w:val="00293747"/>
    <w:rsid w:val="00294096"/>
    <w:rsid w:val="00295129"/>
    <w:rsid w:val="00295604"/>
    <w:rsid w:val="002965A6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176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8"/>
    <w:rsid w:val="002B6CF7"/>
    <w:rsid w:val="002B726A"/>
    <w:rsid w:val="002B738D"/>
    <w:rsid w:val="002B7B68"/>
    <w:rsid w:val="002B7C2F"/>
    <w:rsid w:val="002B7F84"/>
    <w:rsid w:val="002C011C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6FF2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B46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1C6E"/>
    <w:rsid w:val="00322310"/>
    <w:rsid w:val="003223FB"/>
    <w:rsid w:val="00322902"/>
    <w:rsid w:val="003229B2"/>
    <w:rsid w:val="003229EF"/>
    <w:rsid w:val="00322B68"/>
    <w:rsid w:val="00323253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781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2FD0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2E1D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173C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D2"/>
    <w:rsid w:val="003702F4"/>
    <w:rsid w:val="003709E5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738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5F3"/>
    <w:rsid w:val="00383776"/>
    <w:rsid w:val="00383E77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6F5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C4B"/>
    <w:rsid w:val="003C3617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788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04"/>
    <w:rsid w:val="003F68DD"/>
    <w:rsid w:val="003F7297"/>
    <w:rsid w:val="003F7F4F"/>
    <w:rsid w:val="003F7FB0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C99"/>
    <w:rsid w:val="00413D98"/>
    <w:rsid w:val="0041413C"/>
    <w:rsid w:val="00414368"/>
    <w:rsid w:val="00414DCD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BE9"/>
    <w:rsid w:val="00431689"/>
    <w:rsid w:val="00432281"/>
    <w:rsid w:val="00433B6D"/>
    <w:rsid w:val="00433C23"/>
    <w:rsid w:val="00434B74"/>
    <w:rsid w:val="00435BA9"/>
    <w:rsid w:val="00436425"/>
    <w:rsid w:val="0043650E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9CF"/>
    <w:rsid w:val="00453DCE"/>
    <w:rsid w:val="00453FAE"/>
    <w:rsid w:val="004541B3"/>
    <w:rsid w:val="004545B5"/>
    <w:rsid w:val="00454832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5B46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474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BC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3AB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61BA"/>
    <w:rsid w:val="004C61E7"/>
    <w:rsid w:val="004C7045"/>
    <w:rsid w:val="004C7462"/>
    <w:rsid w:val="004C77A1"/>
    <w:rsid w:val="004C7F24"/>
    <w:rsid w:val="004D01BD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3C72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272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B2E"/>
    <w:rsid w:val="005233D7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BC"/>
    <w:rsid w:val="005315C0"/>
    <w:rsid w:val="00531F5C"/>
    <w:rsid w:val="005328EB"/>
    <w:rsid w:val="00532CF1"/>
    <w:rsid w:val="005332AF"/>
    <w:rsid w:val="0053345D"/>
    <w:rsid w:val="00533BEF"/>
    <w:rsid w:val="00534787"/>
    <w:rsid w:val="00534A5B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647"/>
    <w:rsid w:val="00546E7B"/>
    <w:rsid w:val="005471D7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4E7"/>
    <w:rsid w:val="00574650"/>
    <w:rsid w:val="005759BD"/>
    <w:rsid w:val="00575C25"/>
    <w:rsid w:val="005774A1"/>
    <w:rsid w:val="00577992"/>
    <w:rsid w:val="00577BE4"/>
    <w:rsid w:val="0058064F"/>
    <w:rsid w:val="00580897"/>
    <w:rsid w:val="00581D57"/>
    <w:rsid w:val="00581E09"/>
    <w:rsid w:val="00582A4F"/>
    <w:rsid w:val="00582B41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AEA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1A7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36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52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621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4296"/>
    <w:rsid w:val="0064478F"/>
    <w:rsid w:val="006453F8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36B3"/>
    <w:rsid w:val="00653A7B"/>
    <w:rsid w:val="00654846"/>
    <w:rsid w:val="00654A66"/>
    <w:rsid w:val="00654E8F"/>
    <w:rsid w:val="00654FA7"/>
    <w:rsid w:val="006555D0"/>
    <w:rsid w:val="00655783"/>
    <w:rsid w:val="0065584D"/>
    <w:rsid w:val="006571C6"/>
    <w:rsid w:val="0066004B"/>
    <w:rsid w:val="00661B5A"/>
    <w:rsid w:val="00662690"/>
    <w:rsid w:val="00662A05"/>
    <w:rsid w:val="00662E37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2AB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7B8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6BB9"/>
    <w:rsid w:val="006C75DD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5D0"/>
    <w:rsid w:val="006F37D8"/>
    <w:rsid w:val="006F3BDE"/>
    <w:rsid w:val="006F3E0A"/>
    <w:rsid w:val="006F42B1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2E30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831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5E9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4E7B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ECA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1555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7BB"/>
    <w:rsid w:val="007F1AE0"/>
    <w:rsid w:val="007F2929"/>
    <w:rsid w:val="007F32C3"/>
    <w:rsid w:val="007F35F2"/>
    <w:rsid w:val="007F3B48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6347"/>
    <w:rsid w:val="00806913"/>
    <w:rsid w:val="00807053"/>
    <w:rsid w:val="008103FB"/>
    <w:rsid w:val="00810A4A"/>
    <w:rsid w:val="00810F48"/>
    <w:rsid w:val="00811569"/>
    <w:rsid w:val="008115FE"/>
    <w:rsid w:val="00811E01"/>
    <w:rsid w:val="00811E91"/>
    <w:rsid w:val="008121DD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291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6E6C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58C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4C41"/>
    <w:rsid w:val="0087556E"/>
    <w:rsid w:val="00875A7E"/>
    <w:rsid w:val="008765AB"/>
    <w:rsid w:val="00876A78"/>
    <w:rsid w:val="00877203"/>
    <w:rsid w:val="0087782C"/>
    <w:rsid w:val="00877B62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3A4"/>
    <w:rsid w:val="00886466"/>
    <w:rsid w:val="00886CC2"/>
    <w:rsid w:val="0089015D"/>
    <w:rsid w:val="0089035E"/>
    <w:rsid w:val="0089049B"/>
    <w:rsid w:val="00890DEB"/>
    <w:rsid w:val="008918CB"/>
    <w:rsid w:val="00891D71"/>
    <w:rsid w:val="00892E7E"/>
    <w:rsid w:val="00893E6D"/>
    <w:rsid w:val="008945D4"/>
    <w:rsid w:val="00894613"/>
    <w:rsid w:val="00894F15"/>
    <w:rsid w:val="00894FD7"/>
    <w:rsid w:val="00896FEA"/>
    <w:rsid w:val="0089729F"/>
    <w:rsid w:val="0089735E"/>
    <w:rsid w:val="008974C9"/>
    <w:rsid w:val="00897F7D"/>
    <w:rsid w:val="008A0F9A"/>
    <w:rsid w:val="008A147A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41C"/>
    <w:rsid w:val="008C2C9C"/>
    <w:rsid w:val="008C3622"/>
    <w:rsid w:val="008C4037"/>
    <w:rsid w:val="008C405B"/>
    <w:rsid w:val="008C4440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B20"/>
    <w:rsid w:val="008D2FEF"/>
    <w:rsid w:val="008D33BF"/>
    <w:rsid w:val="008D3658"/>
    <w:rsid w:val="008D425F"/>
    <w:rsid w:val="008D4628"/>
    <w:rsid w:val="008D46F2"/>
    <w:rsid w:val="008D4B25"/>
    <w:rsid w:val="008D4F4D"/>
    <w:rsid w:val="008D5253"/>
    <w:rsid w:val="008D6FA4"/>
    <w:rsid w:val="008D76AA"/>
    <w:rsid w:val="008D7C85"/>
    <w:rsid w:val="008E0690"/>
    <w:rsid w:val="008E0DA1"/>
    <w:rsid w:val="008E0E9A"/>
    <w:rsid w:val="008E1A0A"/>
    <w:rsid w:val="008E1D4B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1E8"/>
    <w:rsid w:val="008E751D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01F"/>
    <w:rsid w:val="009001CD"/>
    <w:rsid w:val="00901755"/>
    <w:rsid w:val="00901CEF"/>
    <w:rsid w:val="00902CD4"/>
    <w:rsid w:val="009043A1"/>
    <w:rsid w:val="0090579A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2F8"/>
    <w:rsid w:val="00936CE9"/>
    <w:rsid w:val="00937467"/>
    <w:rsid w:val="00937563"/>
    <w:rsid w:val="009375EA"/>
    <w:rsid w:val="0094052C"/>
    <w:rsid w:val="00940630"/>
    <w:rsid w:val="00941217"/>
    <w:rsid w:val="00941259"/>
    <w:rsid w:val="009412A4"/>
    <w:rsid w:val="00941384"/>
    <w:rsid w:val="009421A3"/>
    <w:rsid w:val="00942304"/>
    <w:rsid w:val="009425B7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3B7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81D"/>
    <w:rsid w:val="009602C1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281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3B42"/>
    <w:rsid w:val="00973F6C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C6A"/>
    <w:rsid w:val="0098701D"/>
    <w:rsid w:val="009877B7"/>
    <w:rsid w:val="00990C76"/>
    <w:rsid w:val="00990DBC"/>
    <w:rsid w:val="009912DE"/>
    <w:rsid w:val="009914FE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2B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47C7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2D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5D2B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A61"/>
    <w:rsid w:val="009F4514"/>
    <w:rsid w:val="009F4F2A"/>
    <w:rsid w:val="009F566E"/>
    <w:rsid w:val="009F6758"/>
    <w:rsid w:val="009F6B23"/>
    <w:rsid w:val="009F744E"/>
    <w:rsid w:val="009F7634"/>
    <w:rsid w:val="009F7ABA"/>
    <w:rsid w:val="009F7E10"/>
    <w:rsid w:val="00A000C3"/>
    <w:rsid w:val="00A00106"/>
    <w:rsid w:val="00A008F0"/>
    <w:rsid w:val="00A00C83"/>
    <w:rsid w:val="00A0122C"/>
    <w:rsid w:val="00A01AD6"/>
    <w:rsid w:val="00A01AEB"/>
    <w:rsid w:val="00A01DEC"/>
    <w:rsid w:val="00A024BC"/>
    <w:rsid w:val="00A0291C"/>
    <w:rsid w:val="00A02D67"/>
    <w:rsid w:val="00A03F45"/>
    <w:rsid w:val="00A0433C"/>
    <w:rsid w:val="00A047FD"/>
    <w:rsid w:val="00A0506C"/>
    <w:rsid w:val="00A055B1"/>
    <w:rsid w:val="00A05D60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946"/>
    <w:rsid w:val="00A36B3F"/>
    <w:rsid w:val="00A36E64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5FF"/>
    <w:rsid w:val="00A4793C"/>
    <w:rsid w:val="00A47AA3"/>
    <w:rsid w:val="00A47FE6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76B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575"/>
    <w:rsid w:val="00A8560C"/>
    <w:rsid w:val="00A85E61"/>
    <w:rsid w:val="00A86432"/>
    <w:rsid w:val="00A86A80"/>
    <w:rsid w:val="00A87430"/>
    <w:rsid w:val="00A87FB5"/>
    <w:rsid w:val="00A905F3"/>
    <w:rsid w:val="00A90B85"/>
    <w:rsid w:val="00A90D7D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3A3F"/>
    <w:rsid w:val="00AA3FBD"/>
    <w:rsid w:val="00AA404E"/>
    <w:rsid w:val="00AA410D"/>
    <w:rsid w:val="00AA43DB"/>
    <w:rsid w:val="00AA568E"/>
    <w:rsid w:val="00AA6F24"/>
    <w:rsid w:val="00AA70EA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419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25C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339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163"/>
    <w:rsid w:val="00B11468"/>
    <w:rsid w:val="00B11DF6"/>
    <w:rsid w:val="00B12357"/>
    <w:rsid w:val="00B12FEE"/>
    <w:rsid w:val="00B13269"/>
    <w:rsid w:val="00B13639"/>
    <w:rsid w:val="00B13859"/>
    <w:rsid w:val="00B13904"/>
    <w:rsid w:val="00B147DB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5EE6"/>
    <w:rsid w:val="00B26696"/>
    <w:rsid w:val="00B26EE3"/>
    <w:rsid w:val="00B27CCA"/>
    <w:rsid w:val="00B30307"/>
    <w:rsid w:val="00B3036F"/>
    <w:rsid w:val="00B30531"/>
    <w:rsid w:val="00B31A3D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3E11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798"/>
    <w:rsid w:val="00B57CE4"/>
    <w:rsid w:val="00B60527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3E7D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5D3B"/>
    <w:rsid w:val="00BB67B9"/>
    <w:rsid w:val="00BB67E9"/>
    <w:rsid w:val="00BB7265"/>
    <w:rsid w:val="00BB73E5"/>
    <w:rsid w:val="00BB7C71"/>
    <w:rsid w:val="00BB7EC8"/>
    <w:rsid w:val="00BB7EFD"/>
    <w:rsid w:val="00BC05B7"/>
    <w:rsid w:val="00BC0869"/>
    <w:rsid w:val="00BC0A95"/>
    <w:rsid w:val="00BC11BE"/>
    <w:rsid w:val="00BC1B9F"/>
    <w:rsid w:val="00BC2008"/>
    <w:rsid w:val="00BC2084"/>
    <w:rsid w:val="00BC2681"/>
    <w:rsid w:val="00BC280C"/>
    <w:rsid w:val="00BC2E1B"/>
    <w:rsid w:val="00BC2F0D"/>
    <w:rsid w:val="00BC3062"/>
    <w:rsid w:val="00BC341C"/>
    <w:rsid w:val="00BC4598"/>
    <w:rsid w:val="00BC4F72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45E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D1F"/>
    <w:rsid w:val="00BE3F60"/>
    <w:rsid w:val="00BE45A6"/>
    <w:rsid w:val="00BE4F70"/>
    <w:rsid w:val="00BE5092"/>
    <w:rsid w:val="00BE538E"/>
    <w:rsid w:val="00BE6785"/>
    <w:rsid w:val="00BE7AB9"/>
    <w:rsid w:val="00BE7AFD"/>
    <w:rsid w:val="00BF0740"/>
    <w:rsid w:val="00BF149E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711"/>
    <w:rsid w:val="00BF6DD7"/>
    <w:rsid w:val="00BF6FCB"/>
    <w:rsid w:val="00BF7165"/>
    <w:rsid w:val="00BF73EB"/>
    <w:rsid w:val="00BF79FC"/>
    <w:rsid w:val="00BF7C1E"/>
    <w:rsid w:val="00BF7F93"/>
    <w:rsid w:val="00C0007F"/>
    <w:rsid w:val="00C0018E"/>
    <w:rsid w:val="00C003A2"/>
    <w:rsid w:val="00C00507"/>
    <w:rsid w:val="00C005F0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AB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5B7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05D"/>
    <w:rsid w:val="00C31960"/>
    <w:rsid w:val="00C319C1"/>
    <w:rsid w:val="00C32577"/>
    <w:rsid w:val="00C32673"/>
    <w:rsid w:val="00C327AD"/>
    <w:rsid w:val="00C32B12"/>
    <w:rsid w:val="00C33DB0"/>
    <w:rsid w:val="00C342EE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598E"/>
    <w:rsid w:val="00C565A0"/>
    <w:rsid w:val="00C570EB"/>
    <w:rsid w:val="00C600BA"/>
    <w:rsid w:val="00C60AFB"/>
    <w:rsid w:val="00C61310"/>
    <w:rsid w:val="00C6140D"/>
    <w:rsid w:val="00C61639"/>
    <w:rsid w:val="00C643BA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9AF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CE6"/>
    <w:rsid w:val="00C86ECF"/>
    <w:rsid w:val="00C90625"/>
    <w:rsid w:val="00C908A6"/>
    <w:rsid w:val="00C912C2"/>
    <w:rsid w:val="00C9173D"/>
    <w:rsid w:val="00C91E3E"/>
    <w:rsid w:val="00C91F18"/>
    <w:rsid w:val="00C91FB7"/>
    <w:rsid w:val="00C9220D"/>
    <w:rsid w:val="00C92246"/>
    <w:rsid w:val="00C926C2"/>
    <w:rsid w:val="00C92E62"/>
    <w:rsid w:val="00C930A7"/>
    <w:rsid w:val="00C93710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DA1"/>
    <w:rsid w:val="00CA335D"/>
    <w:rsid w:val="00CA37DB"/>
    <w:rsid w:val="00CA40C5"/>
    <w:rsid w:val="00CA4945"/>
    <w:rsid w:val="00CA57E3"/>
    <w:rsid w:val="00CA5871"/>
    <w:rsid w:val="00CA6240"/>
    <w:rsid w:val="00CA64CC"/>
    <w:rsid w:val="00CA6979"/>
    <w:rsid w:val="00CA72F9"/>
    <w:rsid w:val="00CB0625"/>
    <w:rsid w:val="00CB15C4"/>
    <w:rsid w:val="00CB189E"/>
    <w:rsid w:val="00CB20D4"/>
    <w:rsid w:val="00CB2317"/>
    <w:rsid w:val="00CB3A97"/>
    <w:rsid w:val="00CB3C90"/>
    <w:rsid w:val="00CB44BA"/>
    <w:rsid w:val="00CB454B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35F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5C1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5C5B"/>
    <w:rsid w:val="00CF651B"/>
    <w:rsid w:val="00CF6606"/>
    <w:rsid w:val="00CF669A"/>
    <w:rsid w:val="00CF683D"/>
    <w:rsid w:val="00CF6986"/>
    <w:rsid w:val="00CF6E69"/>
    <w:rsid w:val="00CF70A9"/>
    <w:rsid w:val="00D00168"/>
    <w:rsid w:val="00D004E3"/>
    <w:rsid w:val="00D00E72"/>
    <w:rsid w:val="00D01BC9"/>
    <w:rsid w:val="00D020BC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5FDD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0700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320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F66"/>
    <w:rsid w:val="00D61A44"/>
    <w:rsid w:val="00D61CCF"/>
    <w:rsid w:val="00D61E33"/>
    <w:rsid w:val="00D625C5"/>
    <w:rsid w:val="00D6265F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46"/>
    <w:rsid w:val="00D83F98"/>
    <w:rsid w:val="00D84A0E"/>
    <w:rsid w:val="00D85069"/>
    <w:rsid w:val="00D85864"/>
    <w:rsid w:val="00D860F1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1EFC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46B"/>
    <w:rsid w:val="00DB4C04"/>
    <w:rsid w:val="00DB4D15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876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4D5B"/>
    <w:rsid w:val="00DF65E0"/>
    <w:rsid w:val="00DF6611"/>
    <w:rsid w:val="00DF771C"/>
    <w:rsid w:val="00DF7862"/>
    <w:rsid w:val="00DF7AF1"/>
    <w:rsid w:val="00DF7E21"/>
    <w:rsid w:val="00E00155"/>
    <w:rsid w:val="00E0017E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37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5A1"/>
    <w:rsid w:val="00E44AB1"/>
    <w:rsid w:val="00E44F5B"/>
    <w:rsid w:val="00E450AA"/>
    <w:rsid w:val="00E45B3C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CC0"/>
    <w:rsid w:val="00E677F4"/>
    <w:rsid w:val="00E6784C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39C7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57A"/>
    <w:rsid w:val="00E94BB7"/>
    <w:rsid w:val="00E9579C"/>
    <w:rsid w:val="00E969FB"/>
    <w:rsid w:val="00E96A64"/>
    <w:rsid w:val="00E96EDC"/>
    <w:rsid w:val="00E977A9"/>
    <w:rsid w:val="00E97E80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405"/>
    <w:rsid w:val="00EA4AB0"/>
    <w:rsid w:val="00EA59B5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4722"/>
    <w:rsid w:val="00ED5932"/>
    <w:rsid w:val="00ED61DF"/>
    <w:rsid w:val="00ED685F"/>
    <w:rsid w:val="00ED7C42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C5C"/>
    <w:rsid w:val="00EE4E1B"/>
    <w:rsid w:val="00EE54B2"/>
    <w:rsid w:val="00EE565B"/>
    <w:rsid w:val="00EE59CF"/>
    <w:rsid w:val="00EE5A20"/>
    <w:rsid w:val="00EE5ADE"/>
    <w:rsid w:val="00EE624F"/>
    <w:rsid w:val="00EE670C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888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1AEE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3CDB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325"/>
    <w:rsid w:val="00F548F0"/>
    <w:rsid w:val="00F54BB1"/>
    <w:rsid w:val="00F54BE1"/>
    <w:rsid w:val="00F5514F"/>
    <w:rsid w:val="00F5567C"/>
    <w:rsid w:val="00F55E8C"/>
    <w:rsid w:val="00F55F82"/>
    <w:rsid w:val="00F561A8"/>
    <w:rsid w:val="00F563F5"/>
    <w:rsid w:val="00F56DD7"/>
    <w:rsid w:val="00F570CB"/>
    <w:rsid w:val="00F574D6"/>
    <w:rsid w:val="00F576AB"/>
    <w:rsid w:val="00F60456"/>
    <w:rsid w:val="00F60724"/>
    <w:rsid w:val="00F60EBD"/>
    <w:rsid w:val="00F6105A"/>
    <w:rsid w:val="00F61180"/>
    <w:rsid w:val="00F6187F"/>
    <w:rsid w:val="00F61EF0"/>
    <w:rsid w:val="00F62C48"/>
    <w:rsid w:val="00F62F43"/>
    <w:rsid w:val="00F63018"/>
    <w:rsid w:val="00F63B50"/>
    <w:rsid w:val="00F655B8"/>
    <w:rsid w:val="00F65C95"/>
    <w:rsid w:val="00F65CBA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56A0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1BA2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113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371B"/>
    <w:rsid w:val="00F94A5F"/>
    <w:rsid w:val="00F951F2"/>
    <w:rsid w:val="00F95548"/>
    <w:rsid w:val="00F95E57"/>
    <w:rsid w:val="00F97B07"/>
    <w:rsid w:val="00F97EDF"/>
    <w:rsid w:val="00F97FD7"/>
    <w:rsid w:val="00FA0273"/>
    <w:rsid w:val="00FA176D"/>
    <w:rsid w:val="00FA2149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E1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5F36"/>
    <w:rsid w:val="00FB5FA2"/>
    <w:rsid w:val="00FB606C"/>
    <w:rsid w:val="00FB6439"/>
    <w:rsid w:val="00FB660D"/>
    <w:rsid w:val="00FB6758"/>
    <w:rsid w:val="00FB6AE5"/>
    <w:rsid w:val="00FB730F"/>
    <w:rsid w:val="00FC007C"/>
    <w:rsid w:val="00FC02A6"/>
    <w:rsid w:val="00FC0591"/>
    <w:rsid w:val="00FC0C51"/>
    <w:rsid w:val="00FC3D83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980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A43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4F1"/>
    <w:rsid w:val="00FF46FA"/>
    <w:rsid w:val="00FF47D5"/>
    <w:rsid w:val="00FF53B2"/>
    <w:rsid w:val="00FF5657"/>
    <w:rsid w:val="00FF612A"/>
    <w:rsid w:val="00FF61FD"/>
    <w:rsid w:val="00FF766F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9F009-6ACE-46F1-A665-1632E166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1"/>
    <w:uiPriority w:val="99"/>
    <w:unhideWhenUsed/>
    <w:rsid w:val="00561D09"/>
    <w:rPr>
      <w:color w:val="0000FF" w:themeColor="hyperlink"/>
      <w:u w:val="single"/>
    </w:rPr>
  </w:style>
  <w:style w:type="paragraph" w:styleId="a5">
    <w:name w:val="List Paragraph"/>
    <w:aliases w:val="Bulleted list,Bullet 1,List Paragraph Char Char,b1,b1 + Justified,Bullet 11,b1 + Justified1,Bullet 111,b1 + Justified11,Bullet List,Numbered List"/>
    <w:basedOn w:val="a0"/>
    <w:link w:val="a6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Абзац списка Знак"/>
    <w:aliases w:val="Bulleted list Знак,Bullet 1 Знак,List Paragraph Char Char Знак,b1 Знак,b1 + Justified Знак,Bullet 11 Знак,b1 + Justified1 Знак,Bullet 111 Знак,b1 + Justified11 Знак,Bullet List Знак,Numbered List Знак"/>
    <w:link w:val="a5"/>
    <w:uiPriority w:val="34"/>
    <w:locked/>
    <w:rsid w:val="00CF35BC"/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Знак19,Знак22,Body Text Indent, Знак19"/>
    <w:basedOn w:val="a0"/>
    <w:link w:val="a8"/>
    <w:unhideWhenUsed/>
    <w:qFormat/>
    <w:rsid w:val="0060324F"/>
    <w:pPr>
      <w:spacing w:after="120"/>
      <w:ind w:left="283"/>
    </w:pPr>
  </w:style>
  <w:style w:type="character" w:customStyle="1" w:styleId="a8">
    <w:name w:val="Основной текст с отступом Знак"/>
    <w:aliases w:val="текст Знак2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,текст Знак1 Знак1,Знак19 Знак1,Знак22 Знак1"/>
    <w:basedOn w:val="a1"/>
    <w:link w:val="a7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1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0"/>
    <w:link w:val="ab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1"/>
    <w:rsid w:val="00DD1C27"/>
  </w:style>
  <w:style w:type="character" w:customStyle="1" w:styleId="ac">
    <w:name w:val="Основной текст + Полужирный"/>
    <w:basedOn w:val="ab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0"/>
    <w:rsid w:val="00D25B66"/>
    <w:pPr>
      <w:spacing w:before="100" w:beforeAutospacing="1" w:after="100" w:afterAutospacing="1"/>
    </w:pPr>
  </w:style>
  <w:style w:type="paragraph" w:customStyle="1" w:styleId="ad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1"/>
    <w:rsid w:val="00DA69AA"/>
  </w:style>
  <w:style w:type="paragraph" w:styleId="ae">
    <w:name w:val="No Spacing"/>
    <w:link w:val="af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">
    <w:name w:val="Без интервала Знак"/>
    <w:link w:val="ae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b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0">
    <w:name w:val="Body Text"/>
    <w:basedOn w:val="a0"/>
    <w:link w:val="af1"/>
    <w:uiPriority w:val="99"/>
    <w:semiHidden/>
    <w:unhideWhenUsed/>
    <w:rsid w:val="006A36DD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0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0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2B7B68"/>
  </w:style>
  <w:style w:type="paragraph" w:styleId="af2">
    <w:name w:val="Title"/>
    <w:basedOn w:val="a0"/>
    <w:link w:val="af3"/>
    <w:qFormat/>
    <w:rsid w:val="00832497"/>
    <w:pPr>
      <w:jc w:val="center"/>
    </w:pPr>
  </w:style>
  <w:style w:type="character" w:customStyle="1" w:styleId="af3">
    <w:name w:val="Название Знак"/>
    <w:basedOn w:val="a1"/>
    <w:link w:val="af2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0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0"/>
    <w:rsid w:val="007A6FAB"/>
    <w:pPr>
      <w:spacing w:before="100" w:beforeAutospacing="1" w:after="100" w:afterAutospacing="1"/>
    </w:pPr>
  </w:style>
  <w:style w:type="paragraph" w:styleId="af4">
    <w:name w:val="Normal (Web)"/>
    <w:basedOn w:val="a0"/>
    <w:uiPriority w:val="99"/>
    <w:unhideWhenUsed/>
    <w:rsid w:val="00FF612A"/>
    <w:pPr>
      <w:spacing w:before="100" w:beforeAutospacing="1" w:after="100" w:afterAutospacing="1"/>
    </w:pPr>
  </w:style>
  <w:style w:type="table" w:styleId="af5">
    <w:name w:val="Table Grid"/>
    <w:basedOn w:val="a2"/>
    <w:uiPriority w:val="3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1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0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0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0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0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0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0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0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0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0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0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1"/>
    <w:rsid w:val="00FF3918"/>
  </w:style>
  <w:style w:type="character" w:styleId="af6">
    <w:name w:val="Strong"/>
    <w:basedOn w:val="a1"/>
    <w:uiPriority w:val="22"/>
    <w:qFormat/>
    <w:rsid w:val="00FF3918"/>
    <w:rPr>
      <w:b/>
      <w:bCs/>
    </w:rPr>
  </w:style>
  <w:style w:type="paragraph" w:styleId="af7">
    <w:name w:val="header"/>
    <w:basedOn w:val="a0"/>
    <w:link w:val="af8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Верхний колонтитул Знак"/>
    <w:basedOn w:val="a1"/>
    <w:link w:val="af7"/>
    <w:uiPriority w:val="99"/>
    <w:rsid w:val="00DE2877"/>
  </w:style>
  <w:style w:type="paragraph" w:customStyle="1" w:styleId="4">
    <w:name w:val="Название4"/>
    <w:basedOn w:val="a0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0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1"/>
    <w:rsid w:val="007E2F18"/>
  </w:style>
  <w:style w:type="paragraph" w:customStyle="1" w:styleId="headertext">
    <w:name w:val="headertext"/>
    <w:basedOn w:val="a0"/>
    <w:rsid w:val="001E5D5A"/>
    <w:pPr>
      <w:spacing w:before="100" w:beforeAutospacing="1" w:after="100" w:afterAutospacing="1"/>
    </w:pPr>
  </w:style>
  <w:style w:type="character" w:customStyle="1" w:styleId="af9">
    <w:name w:val="Другое_"/>
    <w:link w:val="afa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a">
    <w:name w:val="Другое"/>
    <w:basedOn w:val="a0"/>
    <w:link w:val="af9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1"/>
    <w:rsid w:val="00A97194"/>
  </w:style>
  <w:style w:type="table" w:customStyle="1" w:styleId="15">
    <w:name w:val="Сетка таблицы1"/>
    <w:basedOn w:val="a2"/>
    <w:next w:val="af5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1"/>
    <w:rsid w:val="00863B6E"/>
  </w:style>
  <w:style w:type="paragraph" w:styleId="afb">
    <w:name w:val="Plain Text"/>
    <w:basedOn w:val="a0"/>
    <w:link w:val="afc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c">
    <w:name w:val="Текст Знак"/>
    <w:basedOn w:val="a1"/>
    <w:link w:val="afb"/>
    <w:uiPriority w:val="99"/>
    <w:rsid w:val="00FB3394"/>
    <w:rPr>
      <w:rFonts w:ascii="Consolas" w:hAnsi="Consolas"/>
      <w:sz w:val="21"/>
      <w:szCs w:val="21"/>
    </w:rPr>
  </w:style>
  <w:style w:type="paragraph" w:customStyle="1" w:styleId="25">
    <w:name w:val="Название объекта2"/>
    <w:basedOn w:val="a0"/>
    <w:rsid w:val="003835F3"/>
    <w:pPr>
      <w:spacing w:before="100" w:beforeAutospacing="1" w:after="100" w:afterAutospacing="1"/>
    </w:pPr>
  </w:style>
  <w:style w:type="character" w:customStyle="1" w:styleId="16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Знак19 Знак,Знак22 Знак, Знак19 Знак"/>
    <w:locked/>
    <w:rsid w:val="003835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2"/>
    <w:next w:val="af5"/>
    <w:uiPriority w:val="39"/>
    <w:rsid w:val="00B147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5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5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next w:val="af5"/>
    <w:uiPriority w:val="59"/>
    <w:rsid w:val="00100D40"/>
    <w:pPr>
      <w:spacing w:after="0" w:line="240" w:lineRule="auto"/>
      <w:jc w:val="both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Основной текст3"/>
    <w:basedOn w:val="a0"/>
    <w:rsid w:val="00F756A0"/>
    <w:pPr>
      <w:shd w:val="clear" w:color="auto" w:fill="FFFFFF"/>
      <w:spacing w:line="0" w:lineRule="atLeast"/>
      <w:ind w:hanging="380"/>
    </w:pPr>
    <w:rPr>
      <w:color w:val="000000"/>
      <w:sz w:val="25"/>
      <w:szCs w:val="25"/>
    </w:rPr>
  </w:style>
  <w:style w:type="paragraph" w:customStyle="1" w:styleId="afd">
    <w:name w:val="Базовый"/>
    <w:rsid w:val="00C719A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character" w:customStyle="1" w:styleId="afe">
    <w:name w:val="Нет"/>
    <w:rsid w:val="00C719AF"/>
  </w:style>
  <w:style w:type="character" w:customStyle="1" w:styleId="Hyperlink0">
    <w:name w:val="Hyperlink.0"/>
    <w:rsid w:val="00C719AF"/>
    <w:rPr>
      <w:color w:val="0563C1"/>
      <w:sz w:val="28"/>
      <w:szCs w:val="28"/>
      <w:u w:val="single" w:color="0563C1"/>
    </w:rPr>
  </w:style>
  <w:style w:type="paragraph" w:styleId="a">
    <w:name w:val="List Number"/>
    <w:basedOn w:val="a0"/>
    <w:rsid w:val="004539CF"/>
    <w:pPr>
      <w:numPr>
        <w:numId w:val="21"/>
      </w:numPr>
    </w:pPr>
  </w:style>
  <w:style w:type="character" w:customStyle="1" w:styleId="27">
    <w:name w:val="Основной текст (2)"/>
    <w:rsid w:val="00E678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E4706-8A66-4474-8DA6-C698AA2E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4374</TotalTime>
  <Pages>8</Pages>
  <Words>2993</Words>
  <Characters>17064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262</cp:revision>
  <cp:lastPrinted>2021-02-16T11:46:00Z</cp:lastPrinted>
  <dcterms:created xsi:type="dcterms:W3CDTF">2018-09-17T06:43:00Z</dcterms:created>
  <dcterms:modified xsi:type="dcterms:W3CDTF">2021-02-16T12:50:00Z</dcterms:modified>
</cp:coreProperties>
</file>