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8D2B20">
        <w:rPr>
          <w:b/>
          <w:sz w:val="26"/>
          <w:szCs w:val="26"/>
        </w:rPr>
        <w:t xml:space="preserve"> № </w:t>
      </w:r>
      <w:r w:rsidR="00A95A01">
        <w:rPr>
          <w:b/>
          <w:sz w:val="26"/>
          <w:szCs w:val="26"/>
        </w:rPr>
        <w:t>201</w:t>
      </w:r>
      <w:r w:rsidR="008D2B20">
        <w:rPr>
          <w:b/>
          <w:sz w:val="26"/>
          <w:szCs w:val="26"/>
        </w:rPr>
        <w:t>/202</w:t>
      </w:r>
      <w:r w:rsidR="00430BE9" w:rsidRPr="00430BE9">
        <w:rPr>
          <w:b/>
          <w:sz w:val="26"/>
          <w:szCs w:val="26"/>
        </w:rPr>
        <w:t>1</w:t>
      </w:r>
      <w:r w:rsidR="008D2B20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8D2B20">
        <w:rPr>
          <w:sz w:val="26"/>
          <w:szCs w:val="26"/>
        </w:rPr>
        <w:t>023/06/</w:t>
      </w:r>
      <w:r w:rsidR="006832AB">
        <w:rPr>
          <w:sz w:val="26"/>
          <w:szCs w:val="26"/>
        </w:rPr>
        <w:t>54.3</w:t>
      </w:r>
      <w:r w:rsidR="008D2B20">
        <w:rPr>
          <w:sz w:val="26"/>
          <w:szCs w:val="26"/>
        </w:rPr>
        <w:t>-</w:t>
      </w:r>
      <w:r w:rsidR="00A95A01">
        <w:rPr>
          <w:sz w:val="26"/>
          <w:szCs w:val="26"/>
        </w:rPr>
        <w:t>650</w:t>
      </w:r>
      <w:r w:rsidR="008D2B20">
        <w:rPr>
          <w:sz w:val="26"/>
          <w:szCs w:val="26"/>
        </w:rPr>
        <w:t>/202</w:t>
      </w:r>
      <w:r w:rsidR="00430BE9" w:rsidRPr="00430BE9">
        <w:rPr>
          <w:sz w:val="26"/>
          <w:szCs w:val="26"/>
        </w:rPr>
        <w:t>1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6031A7" w:rsidRDefault="006031A7" w:rsidP="00E4797C">
      <w:pPr>
        <w:jc w:val="center"/>
        <w:rPr>
          <w:sz w:val="26"/>
          <w:szCs w:val="26"/>
        </w:rPr>
      </w:pPr>
    </w:p>
    <w:p w:rsidR="00D21122" w:rsidRDefault="00A95A01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430BE9" w:rsidRPr="00046B54">
        <w:rPr>
          <w:sz w:val="26"/>
          <w:szCs w:val="26"/>
        </w:rPr>
        <w:t>5</w:t>
      </w:r>
      <w:r w:rsidR="00321584" w:rsidRPr="00C473A4">
        <w:rPr>
          <w:sz w:val="26"/>
          <w:szCs w:val="26"/>
        </w:rPr>
        <w:t xml:space="preserve"> </w:t>
      </w:r>
      <w:r w:rsidR="00430BE9" w:rsidRPr="00046B54">
        <w:rPr>
          <w:sz w:val="26"/>
          <w:szCs w:val="26"/>
        </w:rPr>
        <w:t>февраля</w:t>
      </w:r>
      <w:r w:rsidR="008D2B20">
        <w:rPr>
          <w:sz w:val="26"/>
          <w:szCs w:val="26"/>
        </w:rPr>
        <w:t xml:space="preserve"> 202</w:t>
      </w:r>
      <w:r w:rsidR="00430BE9" w:rsidRPr="00046B54">
        <w:rPr>
          <w:sz w:val="26"/>
          <w:szCs w:val="26"/>
        </w:rPr>
        <w:t>1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274027">
        <w:rPr>
          <w:sz w:val="26"/>
          <w:szCs w:val="26"/>
        </w:rPr>
        <w:t xml:space="preserve"> </w:t>
      </w:r>
      <w:r w:rsidR="00DB4D15">
        <w:rPr>
          <w:sz w:val="26"/>
          <w:szCs w:val="26"/>
        </w:rPr>
        <w:t xml:space="preserve">      </w:t>
      </w:r>
      <w:r w:rsidR="00454832">
        <w:rPr>
          <w:sz w:val="26"/>
          <w:szCs w:val="26"/>
        </w:rPr>
        <w:t xml:space="preserve">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6031A7" w:rsidRDefault="006031A7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3C2C4B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046B54" w:rsidRPr="00046B54">
        <w:rPr>
          <w:sz w:val="26"/>
          <w:szCs w:val="26"/>
        </w:rPr>
        <w:t>ООО «</w:t>
      </w:r>
      <w:r w:rsidR="00A95A01">
        <w:rPr>
          <w:sz w:val="26"/>
          <w:szCs w:val="26"/>
        </w:rPr>
        <w:t>ПТМ</w:t>
      </w:r>
      <w:r w:rsidR="003C2C4B" w:rsidRPr="003C2C4B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754510" w:rsidRPr="00754510">
        <w:rPr>
          <w:sz w:val="26"/>
          <w:szCs w:val="26"/>
        </w:rPr>
        <w:t xml:space="preserve">администрации </w:t>
      </w:r>
      <w:proofErr w:type="spellStart"/>
      <w:r w:rsidR="00754510" w:rsidRPr="00754510">
        <w:rPr>
          <w:sz w:val="26"/>
          <w:szCs w:val="26"/>
        </w:rPr>
        <w:t>Усть-Лабинского</w:t>
      </w:r>
      <w:proofErr w:type="spellEnd"/>
      <w:r w:rsidR="00754510" w:rsidRPr="00754510">
        <w:rPr>
          <w:sz w:val="26"/>
          <w:szCs w:val="26"/>
        </w:rPr>
        <w:t xml:space="preserve"> г/п </w:t>
      </w:r>
      <w:proofErr w:type="spellStart"/>
      <w:r w:rsidR="00754510" w:rsidRPr="00754510">
        <w:rPr>
          <w:sz w:val="26"/>
          <w:szCs w:val="26"/>
        </w:rPr>
        <w:t>Усть-Лабинского</w:t>
      </w:r>
      <w:proofErr w:type="spellEnd"/>
      <w:r w:rsidR="00754510" w:rsidRPr="00754510">
        <w:rPr>
          <w:sz w:val="26"/>
          <w:szCs w:val="26"/>
        </w:rPr>
        <w:t xml:space="preserve"> района</w:t>
      </w:r>
      <w:r w:rsidR="00EF4E04">
        <w:rPr>
          <w:sz w:val="26"/>
          <w:szCs w:val="26"/>
        </w:rPr>
        <w:t xml:space="preserve"> </w:t>
      </w:r>
      <w:r w:rsidR="00EF4E04" w:rsidRPr="00E23444">
        <w:rPr>
          <w:sz w:val="26"/>
          <w:szCs w:val="26"/>
        </w:rPr>
        <w:t>при проведении</w:t>
      </w:r>
      <w:r w:rsidR="008D3658" w:rsidRPr="008D3658">
        <w:t xml:space="preserve"> </w:t>
      </w:r>
      <w:r w:rsidR="00754510" w:rsidRPr="00754510">
        <w:rPr>
          <w:sz w:val="26"/>
          <w:szCs w:val="26"/>
        </w:rPr>
        <w:t xml:space="preserve">администрацией МО </w:t>
      </w:r>
      <w:proofErr w:type="spellStart"/>
      <w:r w:rsidR="00754510" w:rsidRPr="00754510">
        <w:rPr>
          <w:sz w:val="26"/>
          <w:szCs w:val="26"/>
        </w:rPr>
        <w:t>Усть-Лабинский</w:t>
      </w:r>
      <w:proofErr w:type="spellEnd"/>
      <w:r w:rsidR="00754510" w:rsidRPr="00754510">
        <w:rPr>
          <w:sz w:val="26"/>
          <w:szCs w:val="26"/>
        </w:rPr>
        <w:t xml:space="preserve"> район</w:t>
      </w:r>
      <w:r w:rsidR="00754510" w:rsidRPr="00754510">
        <w:t xml:space="preserve"> </w:t>
      </w:r>
      <w:r w:rsidR="003C2C4B">
        <w:rPr>
          <w:sz w:val="26"/>
          <w:szCs w:val="26"/>
        </w:rPr>
        <w:t xml:space="preserve">открытого </w:t>
      </w:r>
      <w:r w:rsidR="00323253">
        <w:rPr>
          <w:sz w:val="26"/>
          <w:szCs w:val="26"/>
        </w:rPr>
        <w:t>конкурса</w:t>
      </w:r>
      <w:r w:rsidR="00223AEB">
        <w:rPr>
          <w:sz w:val="26"/>
          <w:szCs w:val="26"/>
        </w:rPr>
        <w:t xml:space="preserve"> </w:t>
      </w:r>
      <w:r w:rsidR="00323253">
        <w:rPr>
          <w:sz w:val="26"/>
          <w:szCs w:val="26"/>
        </w:rPr>
        <w:t>в электронной форме</w:t>
      </w:r>
      <w:r w:rsidR="00EF4E04" w:rsidRPr="00B01701">
        <w:rPr>
          <w:sz w:val="26"/>
          <w:szCs w:val="26"/>
        </w:rPr>
        <w:t>: «</w:t>
      </w:r>
      <w:r w:rsidR="00754510" w:rsidRPr="00754510">
        <w:rPr>
          <w:sz w:val="26"/>
          <w:szCs w:val="26"/>
        </w:rPr>
        <w:t>Разработка проектной документации по объекту: «Реконструкция канализационного коллектора по ул. Д. Бедного от ул. Коллективной до насосной станции по ул</w:t>
      </w:r>
      <w:r w:rsidR="00754510">
        <w:rPr>
          <w:sz w:val="26"/>
          <w:szCs w:val="26"/>
        </w:rPr>
        <w:t>. Д. Бедного в г. Усть-Лабинске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754510" w:rsidRPr="00754510">
        <w:rPr>
          <w:sz w:val="26"/>
          <w:szCs w:val="26"/>
        </w:rPr>
        <w:t>0318300017521000005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061C76" w:rsidRDefault="00061C76" w:rsidP="00BE2884">
      <w:pPr>
        <w:autoSpaceDE w:val="0"/>
        <w:autoSpaceDN w:val="0"/>
        <w:adjustRightInd w:val="0"/>
        <w:ind w:firstLine="567"/>
        <w:jc w:val="both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654A66" w:rsidRDefault="00D11012" w:rsidP="00323253">
      <w:pPr>
        <w:ind w:firstLine="567"/>
        <w:contextualSpacing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Заявитель </w:t>
      </w:r>
      <w:r w:rsidR="00B31BA1">
        <w:rPr>
          <w:sz w:val="26"/>
          <w:szCs w:val="26"/>
        </w:rPr>
        <w:t xml:space="preserve">обжалует положения </w:t>
      </w:r>
      <w:r w:rsidR="00323253">
        <w:rPr>
          <w:sz w:val="26"/>
          <w:szCs w:val="26"/>
        </w:rPr>
        <w:t xml:space="preserve">конкурсной </w:t>
      </w:r>
      <w:r w:rsidR="00B31BA1">
        <w:rPr>
          <w:sz w:val="26"/>
          <w:szCs w:val="26"/>
        </w:rPr>
        <w:t>документации</w:t>
      </w:r>
      <w:r w:rsidR="00BD645E">
        <w:rPr>
          <w:sz w:val="26"/>
          <w:szCs w:val="26"/>
        </w:rPr>
        <w:t>.</w:t>
      </w:r>
    </w:p>
    <w:p w:rsidR="00D11012" w:rsidRPr="00323253" w:rsidRDefault="00223AEB" w:rsidP="00323253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Заказчиком</w:t>
      </w:r>
      <w:r w:rsidR="00654A66">
        <w:rPr>
          <w:sz w:val="26"/>
          <w:szCs w:val="26"/>
        </w:rPr>
        <w:t xml:space="preserve"> представлены письменные пояснения по существу доводов жалобы, в соответствии с которыми представитель </w:t>
      </w:r>
      <w:r>
        <w:rPr>
          <w:sz w:val="26"/>
          <w:szCs w:val="26"/>
        </w:rPr>
        <w:t>Заказчика</w:t>
      </w:r>
      <w:r w:rsidR="00654A66">
        <w:rPr>
          <w:sz w:val="26"/>
          <w:szCs w:val="26"/>
        </w:rPr>
        <w:t xml:space="preserve"> с доводами жалобы не согласен, считает, что конкурсная документация соответствует требования Закона о контрактной системе. </w:t>
      </w:r>
      <w:r w:rsidR="0018436E">
        <w:rPr>
          <w:sz w:val="26"/>
          <w:szCs w:val="26"/>
        </w:rPr>
        <w:t xml:space="preserve"> </w:t>
      </w:r>
      <w:r w:rsidR="00AA3FBD">
        <w:rPr>
          <w:sz w:val="26"/>
          <w:szCs w:val="26"/>
        </w:rPr>
        <w:t xml:space="preserve"> </w:t>
      </w:r>
      <w:r w:rsidR="00C86CE6">
        <w:rPr>
          <w:sz w:val="26"/>
          <w:szCs w:val="26"/>
        </w:rPr>
        <w:t xml:space="preserve"> </w:t>
      </w:r>
      <w:r w:rsidR="00414DCD">
        <w:rPr>
          <w:sz w:val="26"/>
          <w:szCs w:val="26"/>
        </w:rPr>
        <w:t xml:space="preserve"> </w:t>
      </w:r>
      <w:r w:rsidR="00D11012" w:rsidRPr="00D11012">
        <w:rPr>
          <w:sz w:val="26"/>
          <w:szCs w:val="26"/>
        </w:rPr>
        <w:t xml:space="preserve"> </w:t>
      </w:r>
      <w:r w:rsidR="00BD645E">
        <w:rPr>
          <w:sz w:val="26"/>
          <w:szCs w:val="26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754510" w:rsidRDefault="00754510" w:rsidP="00C3105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C3105D" w:rsidRPr="00D11012">
        <w:rPr>
          <w:sz w:val="26"/>
          <w:szCs w:val="26"/>
        </w:rPr>
        <w:t xml:space="preserve"> – </w:t>
      </w:r>
      <w:r w:rsidRPr="00754510">
        <w:rPr>
          <w:sz w:val="26"/>
          <w:szCs w:val="26"/>
        </w:rPr>
        <w:t xml:space="preserve">администрацией МО </w:t>
      </w:r>
      <w:proofErr w:type="spellStart"/>
      <w:r w:rsidRPr="00754510">
        <w:rPr>
          <w:sz w:val="26"/>
          <w:szCs w:val="26"/>
        </w:rPr>
        <w:t>Усть-Лабинский</w:t>
      </w:r>
      <w:proofErr w:type="spellEnd"/>
      <w:r w:rsidRPr="00754510">
        <w:rPr>
          <w:sz w:val="26"/>
          <w:szCs w:val="26"/>
        </w:rPr>
        <w:t xml:space="preserve"> район</w:t>
      </w:r>
      <w:r w:rsidR="00D6265F">
        <w:rPr>
          <w:sz w:val="26"/>
          <w:szCs w:val="26"/>
        </w:rPr>
        <w:t xml:space="preserve"> </w:t>
      </w:r>
      <w:r w:rsidR="00C3105D" w:rsidRPr="00D11012">
        <w:rPr>
          <w:sz w:val="26"/>
          <w:szCs w:val="26"/>
        </w:rPr>
        <w:t xml:space="preserve">проводился </w:t>
      </w:r>
      <w:r w:rsidR="003C2C4B" w:rsidRPr="003C2C4B">
        <w:rPr>
          <w:sz w:val="26"/>
          <w:szCs w:val="26"/>
        </w:rPr>
        <w:t>открыт</w:t>
      </w:r>
      <w:r w:rsidR="003C2C4B">
        <w:rPr>
          <w:sz w:val="26"/>
          <w:szCs w:val="26"/>
        </w:rPr>
        <w:t>ый конкурс</w:t>
      </w:r>
      <w:r w:rsidR="003C2C4B" w:rsidRPr="003C2C4B">
        <w:rPr>
          <w:sz w:val="26"/>
          <w:szCs w:val="26"/>
        </w:rPr>
        <w:t xml:space="preserve"> в электронной форме: «</w:t>
      </w:r>
      <w:r w:rsidRPr="00754510">
        <w:rPr>
          <w:sz w:val="26"/>
          <w:szCs w:val="26"/>
        </w:rPr>
        <w:t>Реконструкция канализационного коллектора по ул. Д. Бедного от ул. Коллективной до насосной станции по ул. Д. Бедного в г. Усть-Лабинске» (извещение № 0318300017521000005</w:t>
      </w:r>
      <w:r w:rsidR="00C3105D" w:rsidRPr="00D11012">
        <w:rPr>
          <w:sz w:val="26"/>
          <w:szCs w:val="26"/>
        </w:rPr>
        <w:t xml:space="preserve">). </w:t>
      </w:r>
      <w:r w:rsidR="006832AB">
        <w:rPr>
          <w:sz w:val="26"/>
          <w:szCs w:val="26"/>
        </w:rPr>
        <w:t xml:space="preserve"> </w:t>
      </w:r>
    </w:p>
    <w:p w:rsidR="006832AB" w:rsidRDefault="00754510" w:rsidP="00C3105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Pr="00754510">
        <w:rPr>
          <w:sz w:val="26"/>
          <w:szCs w:val="26"/>
        </w:rPr>
        <w:t>администраци</w:t>
      </w:r>
      <w:r>
        <w:rPr>
          <w:sz w:val="26"/>
          <w:szCs w:val="26"/>
        </w:rPr>
        <w:t>я</w:t>
      </w:r>
      <w:r w:rsidRPr="00754510">
        <w:rPr>
          <w:sz w:val="26"/>
          <w:szCs w:val="26"/>
        </w:rPr>
        <w:t xml:space="preserve"> </w:t>
      </w:r>
      <w:proofErr w:type="spellStart"/>
      <w:r w:rsidRPr="00754510">
        <w:rPr>
          <w:sz w:val="26"/>
          <w:szCs w:val="26"/>
        </w:rPr>
        <w:t>Усть-Лабинского</w:t>
      </w:r>
      <w:proofErr w:type="spellEnd"/>
      <w:r w:rsidRPr="00754510">
        <w:rPr>
          <w:sz w:val="26"/>
          <w:szCs w:val="26"/>
        </w:rPr>
        <w:t xml:space="preserve"> г/п </w:t>
      </w:r>
      <w:proofErr w:type="spellStart"/>
      <w:r w:rsidRPr="00754510">
        <w:rPr>
          <w:sz w:val="26"/>
          <w:szCs w:val="26"/>
        </w:rPr>
        <w:t>Усть-Лабинского</w:t>
      </w:r>
      <w:proofErr w:type="spellEnd"/>
      <w:r w:rsidRPr="00754510">
        <w:rPr>
          <w:sz w:val="26"/>
          <w:szCs w:val="26"/>
        </w:rPr>
        <w:t xml:space="preserve"> района</w:t>
      </w:r>
      <w:r>
        <w:rPr>
          <w:sz w:val="26"/>
          <w:szCs w:val="26"/>
        </w:rPr>
        <w:t>.</w:t>
      </w:r>
      <w:r w:rsidR="00D6265F">
        <w:rPr>
          <w:sz w:val="26"/>
          <w:szCs w:val="26"/>
        </w:rPr>
        <w:t xml:space="preserve"> </w:t>
      </w:r>
    </w:p>
    <w:p w:rsidR="00D11012" w:rsidRPr="00C205B7" w:rsidRDefault="00D11012" w:rsidP="00C205B7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754510" w:rsidRPr="00754510">
        <w:rPr>
          <w:rStyle w:val="af6"/>
          <w:b w:val="0"/>
          <w:sz w:val="26"/>
          <w:szCs w:val="26"/>
        </w:rPr>
        <w:t>8 657 758,70</w:t>
      </w:r>
      <w:r w:rsidR="00F55E8C">
        <w:rPr>
          <w:rStyle w:val="af6"/>
          <w:b w:val="0"/>
          <w:sz w:val="26"/>
          <w:szCs w:val="26"/>
        </w:rPr>
        <w:t xml:space="preserve"> </w:t>
      </w:r>
      <w:r w:rsidRPr="00D11012">
        <w:rPr>
          <w:sz w:val="26"/>
          <w:szCs w:val="26"/>
        </w:rPr>
        <w:t>рублей.</w:t>
      </w:r>
      <w:r w:rsidR="006802ED">
        <w:rPr>
          <w:sz w:val="26"/>
          <w:szCs w:val="26"/>
        </w:rPr>
        <w:t xml:space="preserve"> </w:t>
      </w:r>
      <w:r w:rsidR="00144BE2">
        <w:rPr>
          <w:sz w:val="26"/>
          <w:szCs w:val="26"/>
        </w:rPr>
        <w:t xml:space="preserve"> </w:t>
      </w:r>
      <w:r w:rsidR="00A36E64">
        <w:rPr>
          <w:sz w:val="26"/>
          <w:szCs w:val="26"/>
        </w:rPr>
        <w:t xml:space="preserve"> </w:t>
      </w:r>
      <w:r w:rsidR="00223AEB">
        <w:rPr>
          <w:sz w:val="26"/>
          <w:szCs w:val="26"/>
        </w:rPr>
        <w:t xml:space="preserve"> </w:t>
      </w:r>
    </w:p>
    <w:p w:rsidR="00C5598E" w:rsidRPr="0010571C" w:rsidRDefault="00AB09B4" w:rsidP="00C5598E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C5598E" w:rsidRPr="0010571C">
        <w:rPr>
          <w:rFonts w:ascii="Times New Roman" w:hAnsi="Times New Roman" w:cs="Times New Roman"/>
          <w:sz w:val="26"/>
          <w:szCs w:val="26"/>
        </w:rPr>
        <w:t>Согласно ч.</w:t>
      </w:r>
      <w:r w:rsidR="00C5598E">
        <w:rPr>
          <w:rFonts w:ascii="Times New Roman" w:hAnsi="Times New Roman" w:cs="Times New Roman"/>
          <w:sz w:val="26"/>
          <w:szCs w:val="26"/>
        </w:rPr>
        <w:t xml:space="preserve"> </w:t>
      </w:r>
      <w:r w:rsidR="00C5598E" w:rsidRPr="0010571C">
        <w:rPr>
          <w:rFonts w:ascii="Times New Roman" w:hAnsi="Times New Roman" w:cs="Times New Roman"/>
          <w:sz w:val="26"/>
          <w:szCs w:val="26"/>
        </w:rPr>
        <w:t>3 ст.</w:t>
      </w:r>
      <w:r w:rsidR="00C5598E">
        <w:rPr>
          <w:rFonts w:ascii="Times New Roman" w:hAnsi="Times New Roman" w:cs="Times New Roman"/>
          <w:sz w:val="26"/>
          <w:szCs w:val="26"/>
        </w:rPr>
        <w:t xml:space="preserve"> </w:t>
      </w:r>
      <w:r w:rsidR="00C5598E" w:rsidRPr="0010571C">
        <w:rPr>
          <w:rFonts w:ascii="Times New Roman" w:hAnsi="Times New Roman" w:cs="Times New Roman"/>
          <w:sz w:val="26"/>
          <w:szCs w:val="26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4539CF" w:rsidRDefault="00C5598E" w:rsidP="00165D6D">
      <w:pPr>
        <w:shd w:val="clear" w:color="auto" w:fill="FFFFFF"/>
        <w:ind w:right="2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6832AB">
        <w:rPr>
          <w:sz w:val="26"/>
          <w:szCs w:val="26"/>
        </w:rPr>
        <w:t xml:space="preserve">Ч. 1 ст. </w:t>
      </w:r>
      <w:r w:rsidR="00DF4D5B">
        <w:rPr>
          <w:sz w:val="26"/>
          <w:szCs w:val="26"/>
        </w:rPr>
        <w:t>5</w:t>
      </w:r>
      <w:r w:rsidR="00EA4405">
        <w:rPr>
          <w:sz w:val="26"/>
          <w:szCs w:val="26"/>
        </w:rPr>
        <w:t xml:space="preserve">4.1 </w:t>
      </w:r>
      <w:r w:rsidR="006832AB">
        <w:rPr>
          <w:sz w:val="26"/>
          <w:szCs w:val="26"/>
        </w:rPr>
        <w:t xml:space="preserve">Закона о контрактной системе предусмотрено, что </w:t>
      </w:r>
      <w:r w:rsidR="00EA4405">
        <w:rPr>
          <w:sz w:val="26"/>
          <w:szCs w:val="26"/>
        </w:rPr>
        <w:t>п</w:t>
      </w:r>
      <w:r w:rsidR="00EA4405" w:rsidRPr="00EA4405">
        <w:rPr>
          <w:sz w:val="26"/>
          <w:szCs w:val="26"/>
        </w:rPr>
        <w:t>од открытым конкурсом в электронной форме понимается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требования.</w:t>
      </w:r>
    </w:p>
    <w:p w:rsidR="00FF766F" w:rsidRDefault="00FF766F" w:rsidP="00FF766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BE3D1F">
        <w:rPr>
          <w:sz w:val="26"/>
          <w:szCs w:val="26"/>
        </w:rPr>
        <w:t>В соответствии с п. 8) ч. 1 ст. 54.3 Закона о контрактной</w:t>
      </w:r>
      <w:r w:rsidRPr="00D254C6">
        <w:rPr>
          <w:sz w:val="26"/>
          <w:szCs w:val="26"/>
        </w:rPr>
        <w:t xml:space="preserve">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</w:t>
      </w:r>
      <w:r w:rsidRPr="00D254C6">
        <w:rPr>
          <w:sz w:val="26"/>
          <w:szCs w:val="26"/>
        </w:rPr>
        <w:lastRenderedPageBreak/>
        <w:t>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FF766F" w:rsidRPr="0066137F" w:rsidRDefault="00FF766F" w:rsidP="00FF766F">
      <w:pPr>
        <w:ind w:firstLine="540"/>
        <w:jc w:val="both"/>
        <w:rPr>
          <w:sz w:val="26"/>
          <w:szCs w:val="26"/>
        </w:rPr>
      </w:pPr>
      <w:r w:rsidRPr="0066137F">
        <w:rPr>
          <w:sz w:val="26"/>
          <w:szCs w:val="26"/>
        </w:rPr>
        <w:t>В соответствии с ч. 1 ст.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FF766F" w:rsidRPr="0066137F" w:rsidRDefault="00FF766F" w:rsidP="00FF766F">
      <w:pPr>
        <w:ind w:firstLine="540"/>
        <w:jc w:val="both"/>
        <w:rPr>
          <w:sz w:val="26"/>
          <w:szCs w:val="26"/>
        </w:rPr>
      </w:pPr>
      <w:bookmarkStart w:id="0" w:name="dst100363"/>
      <w:bookmarkEnd w:id="0"/>
      <w:r w:rsidRPr="0066137F">
        <w:rPr>
          <w:sz w:val="26"/>
          <w:szCs w:val="26"/>
        </w:rPr>
        <w:t>1) цена контракта;</w:t>
      </w:r>
    </w:p>
    <w:p w:rsidR="00FF766F" w:rsidRPr="0066137F" w:rsidRDefault="00FF766F" w:rsidP="00FF766F">
      <w:pPr>
        <w:ind w:firstLine="540"/>
        <w:jc w:val="both"/>
        <w:rPr>
          <w:sz w:val="26"/>
          <w:szCs w:val="26"/>
        </w:rPr>
      </w:pPr>
      <w:bookmarkStart w:id="1" w:name="dst100364"/>
      <w:bookmarkEnd w:id="1"/>
      <w:r w:rsidRPr="0066137F">
        <w:rPr>
          <w:sz w:val="26"/>
          <w:szCs w:val="26"/>
        </w:rPr>
        <w:t>2) расходы на эксплуатацию и ремонт товаров, использование результатов работ;</w:t>
      </w:r>
    </w:p>
    <w:p w:rsidR="00FF766F" w:rsidRPr="0066137F" w:rsidRDefault="00FF766F" w:rsidP="00FF766F">
      <w:pPr>
        <w:ind w:firstLine="540"/>
        <w:jc w:val="both"/>
        <w:rPr>
          <w:sz w:val="26"/>
          <w:szCs w:val="26"/>
        </w:rPr>
      </w:pPr>
      <w:bookmarkStart w:id="2" w:name="dst100365"/>
      <w:bookmarkEnd w:id="2"/>
      <w:r w:rsidRPr="0066137F">
        <w:rPr>
          <w:sz w:val="26"/>
          <w:szCs w:val="26"/>
        </w:rPr>
        <w:t xml:space="preserve">3) </w:t>
      </w:r>
      <w:r w:rsidRPr="00E25B85">
        <w:rPr>
          <w:sz w:val="26"/>
          <w:szCs w:val="26"/>
        </w:rPr>
        <w:t>качественные, функциональные и экологические характеристики объекта закупки</w:t>
      </w:r>
      <w:r w:rsidRPr="0066137F">
        <w:rPr>
          <w:sz w:val="26"/>
          <w:szCs w:val="26"/>
        </w:rPr>
        <w:t>;</w:t>
      </w:r>
    </w:p>
    <w:p w:rsidR="00FF766F" w:rsidRPr="00FF766F" w:rsidRDefault="00FF766F" w:rsidP="00FF766F">
      <w:pPr>
        <w:ind w:firstLine="540"/>
        <w:jc w:val="both"/>
        <w:rPr>
          <w:sz w:val="26"/>
          <w:szCs w:val="26"/>
        </w:rPr>
      </w:pPr>
      <w:bookmarkStart w:id="3" w:name="dst100366"/>
      <w:bookmarkEnd w:id="3"/>
      <w:r w:rsidRPr="0066137F">
        <w:rPr>
          <w:sz w:val="26"/>
          <w:szCs w:val="26"/>
        </w:rPr>
        <w:t xml:space="preserve">4) </w:t>
      </w:r>
      <w:r w:rsidRPr="00FF766F">
        <w:rPr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FF766F" w:rsidRDefault="00FF766F" w:rsidP="00FF766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254C6">
        <w:rPr>
          <w:sz w:val="26"/>
          <w:szCs w:val="26"/>
        </w:rPr>
        <w:t>В соответствии с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28.11.2003 №1085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(далее- Правила).</w:t>
      </w:r>
    </w:p>
    <w:p w:rsidR="00F756A0" w:rsidRDefault="00F756A0" w:rsidP="00F756A0">
      <w:pPr>
        <w:pStyle w:val="11"/>
        <w:shd w:val="clear" w:color="auto" w:fill="auto"/>
        <w:spacing w:before="0" w:after="0" w:line="240" w:lineRule="auto"/>
        <w:ind w:firstLine="539"/>
        <w:jc w:val="both"/>
      </w:pPr>
      <w:r w:rsidRPr="00FE1FD2">
        <w:t>Постановлением Правительства</w:t>
      </w:r>
      <w:r>
        <w:t xml:space="preserve"> Российской Федерации от 28.11.2013г. №1085, утверждены Правила оценки заявок, окончательных предложений участников закупки товаров, работ, услуг для обеспечения государственных и муниципальных нужд (далее - Правила).</w:t>
      </w:r>
    </w:p>
    <w:p w:rsidR="00F756A0" w:rsidRDefault="00F756A0" w:rsidP="00F756A0">
      <w:pPr>
        <w:ind w:firstLine="709"/>
        <w:jc w:val="both"/>
        <w:rPr>
          <w:sz w:val="26"/>
          <w:szCs w:val="26"/>
        </w:rPr>
      </w:pPr>
      <w:r w:rsidRPr="00753E14">
        <w:rPr>
          <w:sz w:val="26"/>
          <w:szCs w:val="26"/>
        </w:rPr>
        <w:t xml:space="preserve">Согласно пункту 10 Правил в документации о закупке в отношении </w:t>
      </w:r>
      <w:proofErr w:type="spellStart"/>
      <w:r w:rsidRPr="00753E14">
        <w:rPr>
          <w:sz w:val="26"/>
          <w:szCs w:val="26"/>
        </w:rPr>
        <w:t>нестоимостных</w:t>
      </w:r>
      <w:proofErr w:type="spellEnd"/>
      <w:r w:rsidRPr="00753E14">
        <w:rPr>
          <w:sz w:val="26"/>
          <w:szCs w:val="26"/>
        </w:rPr>
        <w:t xml:space="preserve"> критериев оценки могут быть предусмотрены показатели, раскрывающие содержание </w:t>
      </w:r>
      <w:proofErr w:type="spellStart"/>
      <w:r w:rsidRPr="00753E14">
        <w:rPr>
          <w:sz w:val="26"/>
          <w:szCs w:val="26"/>
        </w:rPr>
        <w:t>нестоимостных</w:t>
      </w:r>
      <w:proofErr w:type="spellEnd"/>
      <w:r w:rsidRPr="00753E14">
        <w:rPr>
          <w:sz w:val="26"/>
          <w:szCs w:val="26"/>
        </w:rPr>
        <w:t xml:space="preserve"> критериев оценки и учитывающие особенности оценки закупаемых товаров, работ, услуг по </w:t>
      </w:r>
      <w:proofErr w:type="spellStart"/>
      <w:r w:rsidRPr="00753E14">
        <w:rPr>
          <w:sz w:val="26"/>
          <w:szCs w:val="26"/>
        </w:rPr>
        <w:t>нестоимостным</w:t>
      </w:r>
      <w:proofErr w:type="spellEnd"/>
      <w:r w:rsidRPr="00753E14">
        <w:rPr>
          <w:sz w:val="26"/>
          <w:szCs w:val="26"/>
        </w:rPr>
        <w:t xml:space="preserve"> критериям оценки.</w:t>
      </w:r>
    </w:p>
    <w:p w:rsidR="00485B46" w:rsidRPr="00485B46" w:rsidRDefault="00485B46" w:rsidP="00485B4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П. 11 Правил предусмотрено, что д</w:t>
      </w:r>
      <w:r w:rsidRPr="00485B46">
        <w:rPr>
          <w:sz w:val="26"/>
          <w:szCs w:val="26"/>
        </w:rPr>
        <w:t xml:space="preserve">ля оценки заявок (предложений) по каждому критерию оценки используется 100-балльная шкала оценки. Если в соответствии с пунктом 10 настоящих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 </w:t>
      </w:r>
    </w:p>
    <w:p w:rsidR="00485B46" w:rsidRPr="00485B46" w:rsidRDefault="00485B46" w:rsidP="00485B46">
      <w:pPr>
        <w:ind w:firstLine="709"/>
        <w:jc w:val="both"/>
        <w:rPr>
          <w:sz w:val="26"/>
          <w:szCs w:val="26"/>
        </w:rPr>
      </w:pPr>
      <w:r w:rsidRPr="00485B46">
        <w:rPr>
          <w:sz w:val="26"/>
          <w:szCs w:val="26"/>
        </w:rPr>
        <w:t xml:space="preserve">Для оценки заявок (предложений) по </w:t>
      </w:r>
      <w:proofErr w:type="spellStart"/>
      <w:r w:rsidRPr="00485B46">
        <w:rPr>
          <w:sz w:val="26"/>
          <w:szCs w:val="26"/>
        </w:rPr>
        <w:t>нестоимостным</w:t>
      </w:r>
      <w:proofErr w:type="spellEnd"/>
      <w:r w:rsidRPr="00485B46">
        <w:rPr>
          <w:sz w:val="26"/>
          <w:szCs w:val="26"/>
        </w:rPr>
        <w:t xml:space="preserve"> критериям оценки (показателям) заказчик вправе устанавливать предельно необходимое минимальное или максимальное количественное значение качественных, функциональных, экологических и квалификационных характеристик, которые подлежат оценке в рамках указанных критериев. В этом случае при оценке заявок (предложений) по таким критериям (показателям) участникам закупки, сделавшим предложение, соответствующее такому значению, или лучшее предложение, присваивается 100 баллов. </w:t>
      </w:r>
    </w:p>
    <w:p w:rsidR="00485B46" w:rsidRPr="00485B46" w:rsidRDefault="00485B46" w:rsidP="00485B46">
      <w:pPr>
        <w:ind w:firstLine="709"/>
        <w:jc w:val="both"/>
        <w:rPr>
          <w:sz w:val="26"/>
          <w:szCs w:val="26"/>
        </w:rPr>
      </w:pPr>
      <w:r w:rsidRPr="00485B46">
        <w:rPr>
          <w:sz w:val="26"/>
          <w:szCs w:val="26"/>
        </w:rPr>
        <w:t xml:space="preserve">Сумма величин значимости показателей критерия оценки должна составлять 100 процентов. </w:t>
      </w:r>
    </w:p>
    <w:p w:rsidR="00485B46" w:rsidRDefault="00485B46" w:rsidP="00485B46">
      <w:pPr>
        <w:ind w:firstLine="709"/>
        <w:jc w:val="both"/>
        <w:rPr>
          <w:sz w:val="26"/>
          <w:szCs w:val="26"/>
        </w:rPr>
      </w:pPr>
      <w:r w:rsidRPr="00485B46">
        <w:rPr>
          <w:sz w:val="26"/>
          <w:szCs w:val="26"/>
        </w:rPr>
        <w:t>Значимость критериев оценки должна устанавливаться в зависимости от закупаемых товаров, работ, услуг в соответствии с предельными величинами значимости критериев оценки согласно приложению.</w:t>
      </w:r>
    </w:p>
    <w:p w:rsidR="00F756A0" w:rsidRPr="008A5115" w:rsidRDefault="00F756A0" w:rsidP="00F756A0">
      <w:pPr>
        <w:pStyle w:val="36"/>
        <w:ind w:firstLine="709"/>
        <w:jc w:val="both"/>
        <w:rPr>
          <w:sz w:val="26"/>
          <w:szCs w:val="26"/>
        </w:rPr>
      </w:pPr>
      <w:r w:rsidRPr="008A5115">
        <w:rPr>
          <w:sz w:val="26"/>
          <w:szCs w:val="26"/>
        </w:rPr>
        <w:lastRenderedPageBreak/>
        <w:t xml:space="preserve">В </w:t>
      </w:r>
      <w:proofErr w:type="spellStart"/>
      <w:r w:rsidRPr="008A5115">
        <w:rPr>
          <w:sz w:val="26"/>
          <w:szCs w:val="26"/>
        </w:rPr>
        <w:t>пп</w:t>
      </w:r>
      <w:proofErr w:type="spellEnd"/>
      <w:r w:rsidRPr="008A5115">
        <w:rPr>
          <w:sz w:val="26"/>
          <w:szCs w:val="26"/>
        </w:rPr>
        <w:t xml:space="preserve"> б) п. 4 Правил указано, что в целях настоящих Правил для оценки заявок (предложений) заказчик устанавливает в документации о закупке следующие критерии оценки:</w:t>
      </w:r>
    </w:p>
    <w:p w:rsidR="00F756A0" w:rsidRPr="008A5115" w:rsidRDefault="00F756A0" w:rsidP="00F756A0">
      <w:pPr>
        <w:pStyle w:val="36"/>
        <w:ind w:firstLine="709"/>
        <w:jc w:val="both"/>
        <w:rPr>
          <w:sz w:val="26"/>
          <w:szCs w:val="26"/>
        </w:rPr>
      </w:pPr>
      <w:r w:rsidRPr="008A5115">
        <w:rPr>
          <w:sz w:val="26"/>
          <w:szCs w:val="26"/>
        </w:rPr>
        <w:t xml:space="preserve">характеризующиеся как </w:t>
      </w:r>
      <w:proofErr w:type="spellStart"/>
      <w:r w:rsidRPr="008A5115">
        <w:rPr>
          <w:sz w:val="26"/>
          <w:szCs w:val="26"/>
        </w:rPr>
        <w:t>нестоимостные</w:t>
      </w:r>
      <w:proofErr w:type="spellEnd"/>
      <w:r w:rsidRPr="008A5115">
        <w:rPr>
          <w:sz w:val="26"/>
          <w:szCs w:val="26"/>
        </w:rPr>
        <w:t xml:space="preserve"> критерии оценки:</w:t>
      </w:r>
    </w:p>
    <w:p w:rsidR="00F756A0" w:rsidRPr="008A5115" w:rsidRDefault="00F756A0" w:rsidP="00F756A0">
      <w:pPr>
        <w:pStyle w:val="36"/>
        <w:ind w:firstLine="709"/>
        <w:jc w:val="both"/>
        <w:rPr>
          <w:sz w:val="26"/>
          <w:szCs w:val="26"/>
        </w:rPr>
      </w:pPr>
      <w:r w:rsidRPr="008A5115">
        <w:rPr>
          <w:sz w:val="26"/>
          <w:szCs w:val="26"/>
        </w:rPr>
        <w:t>качественные, функциональные и экологические характеристики объекта закупки;</w:t>
      </w:r>
    </w:p>
    <w:p w:rsidR="00F756A0" w:rsidRPr="008A5115" w:rsidRDefault="00F756A0" w:rsidP="00F756A0">
      <w:pPr>
        <w:pStyle w:val="36"/>
        <w:ind w:firstLine="709"/>
        <w:jc w:val="both"/>
        <w:rPr>
          <w:sz w:val="26"/>
          <w:szCs w:val="26"/>
        </w:rPr>
      </w:pPr>
      <w:r w:rsidRPr="008A5115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F33CDB" w:rsidRPr="00F33CDB" w:rsidRDefault="00F756A0" w:rsidP="00F33CDB">
      <w:pPr>
        <w:pStyle w:val="36"/>
        <w:ind w:firstLine="709"/>
        <w:jc w:val="both"/>
        <w:rPr>
          <w:sz w:val="26"/>
          <w:szCs w:val="26"/>
        </w:rPr>
      </w:pPr>
      <w:r w:rsidRPr="008A5115">
        <w:rPr>
          <w:sz w:val="26"/>
          <w:szCs w:val="26"/>
        </w:rPr>
        <w:t>Согласно п. 2</w:t>
      </w:r>
      <w:r w:rsidR="00F33CDB">
        <w:rPr>
          <w:sz w:val="26"/>
          <w:szCs w:val="26"/>
        </w:rPr>
        <w:t>7</w:t>
      </w:r>
      <w:r w:rsidRPr="008A5115">
        <w:rPr>
          <w:sz w:val="26"/>
          <w:szCs w:val="26"/>
        </w:rPr>
        <w:t xml:space="preserve"> Правил </w:t>
      </w:r>
      <w:r w:rsidR="00F33CDB">
        <w:rPr>
          <w:sz w:val="26"/>
          <w:szCs w:val="26"/>
        </w:rPr>
        <w:t>п</w:t>
      </w:r>
      <w:r w:rsidR="00F33CDB" w:rsidRPr="00F33CDB">
        <w:rPr>
          <w:sz w:val="26"/>
          <w:szCs w:val="26"/>
        </w:rPr>
        <w:t xml:space="preserve">оказателями </w:t>
      </w:r>
      <w:proofErr w:type="spellStart"/>
      <w:r w:rsidR="00F33CDB" w:rsidRPr="00F33CDB">
        <w:rPr>
          <w:sz w:val="26"/>
          <w:szCs w:val="26"/>
        </w:rPr>
        <w:t>нестоимостного</w:t>
      </w:r>
      <w:proofErr w:type="spellEnd"/>
      <w:r w:rsidR="00F33CDB" w:rsidRPr="00F33CDB">
        <w:rPr>
          <w:sz w:val="26"/>
          <w:szCs w:val="26"/>
        </w:rPr>
        <w:t xml:space="preserve"> критерия оценки "квалификация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могут быть следующие показатели (с учетом особенностей, предусмотренных пунктами 27 1 и 27 4 настоящих Правил):</w:t>
      </w:r>
    </w:p>
    <w:p w:rsidR="00F33CDB" w:rsidRPr="00F33CDB" w:rsidRDefault="00F33CDB" w:rsidP="00F33CDB">
      <w:pPr>
        <w:pStyle w:val="36"/>
        <w:ind w:firstLine="709"/>
        <w:jc w:val="both"/>
        <w:rPr>
          <w:sz w:val="26"/>
          <w:szCs w:val="26"/>
        </w:rPr>
      </w:pPr>
      <w:r w:rsidRPr="00F33CDB">
        <w:rPr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F33CDB" w:rsidRPr="00F33CDB" w:rsidRDefault="00F33CDB" w:rsidP="00F33CDB">
      <w:pPr>
        <w:pStyle w:val="36"/>
        <w:ind w:firstLine="709"/>
        <w:jc w:val="both"/>
        <w:rPr>
          <w:sz w:val="26"/>
          <w:szCs w:val="26"/>
        </w:rPr>
      </w:pPr>
      <w:r w:rsidRPr="00F33CDB">
        <w:rPr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F33CDB" w:rsidRPr="00F33CDB" w:rsidRDefault="00F33CDB" w:rsidP="00F33CDB">
      <w:pPr>
        <w:pStyle w:val="36"/>
        <w:ind w:firstLine="709"/>
        <w:jc w:val="both"/>
        <w:rPr>
          <w:sz w:val="26"/>
          <w:szCs w:val="26"/>
        </w:rPr>
      </w:pPr>
      <w:r w:rsidRPr="00F33CDB">
        <w:rPr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F33CDB" w:rsidRPr="00F33CDB" w:rsidRDefault="00F33CDB" w:rsidP="00F33CDB">
      <w:pPr>
        <w:pStyle w:val="36"/>
        <w:ind w:firstLine="709"/>
        <w:jc w:val="both"/>
        <w:rPr>
          <w:sz w:val="26"/>
          <w:szCs w:val="26"/>
        </w:rPr>
      </w:pPr>
      <w:r w:rsidRPr="00F33CDB">
        <w:rPr>
          <w:sz w:val="26"/>
          <w:szCs w:val="26"/>
        </w:rPr>
        <w:t>г) обеспеченность участника закупки трудовыми ресурсами;</w:t>
      </w:r>
    </w:p>
    <w:p w:rsidR="00F33CDB" w:rsidRDefault="00F33CDB" w:rsidP="00F33CDB">
      <w:pPr>
        <w:pStyle w:val="36"/>
        <w:ind w:firstLine="709"/>
        <w:jc w:val="both"/>
        <w:rPr>
          <w:sz w:val="26"/>
          <w:szCs w:val="26"/>
        </w:rPr>
      </w:pPr>
      <w:r w:rsidRPr="00F33CDB">
        <w:rPr>
          <w:sz w:val="26"/>
          <w:szCs w:val="26"/>
        </w:rPr>
        <w:t>д) деловая репутация участника закупки.</w:t>
      </w:r>
    </w:p>
    <w:p w:rsidR="00342FD0" w:rsidRPr="00754510" w:rsidRDefault="00FF766F" w:rsidP="00754510">
      <w:pPr>
        <w:pStyle w:val="36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754510">
        <w:rPr>
          <w:sz w:val="26"/>
          <w:szCs w:val="26"/>
        </w:rPr>
        <w:t>Разделе 10</w:t>
      </w:r>
      <w:r w:rsidR="009C47C7">
        <w:rPr>
          <w:sz w:val="26"/>
          <w:szCs w:val="26"/>
        </w:rPr>
        <w:t xml:space="preserve"> конкурсной документации</w:t>
      </w:r>
      <w:r>
        <w:rPr>
          <w:sz w:val="26"/>
          <w:szCs w:val="26"/>
        </w:rPr>
        <w:t xml:space="preserve"> </w:t>
      </w:r>
      <w:r w:rsidR="00754510">
        <w:rPr>
          <w:sz w:val="26"/>
          <w:szCs w:val="26"/>
        </w:rPr>
        <w:t xml:space="preserve">Заказчиком установлены </w:t>
      </w:r>
      <w:r w:rsidRPr="00D254C6">
        <w:rPr>
          <w:sz w:val="26"/>
          <w:szCs w:val="26"/>
        </w:rPr>
        <w:t>«</w:t>
      </w:r>
      <w:r w:rsidR="00754510" w:rsidRPr="00754510">
        <w:rPr>
          <w:sz w:val="26"/>
          <w:szCs w:val="26"/>
        </w:rPr>
        <w:t>Критерии оценки заявок на участие в открытом</w:t>
      </w:r>
      <w:r w:rsidR="00754510">
        <w:rPr>
          <w:sz w:val="26"/>
          <w:szCs w:val="26"/>
        </w:rPr>
        <w:t xml:space="preserve"> конкурсе в электронной форме, </w:t>
      </w:r>
      <w:r w:rsidR="00754510" w:rsidRPr="00754510">
        <w:rPr>
          <w:sz w:val="26"/>
          <w:szCs w:val="26"/>
        </w:rPr>
        <w:t>величины значимости этих критериев, порядок рассмотрения и оценки таких заявок</w:t>
      </w:r>
      <w:r>
        <w:rPr>
          <w:sz w:val="26"/>
          <w:szCs w:val="26"/>
        </w:rPr>
        <w:t>»</w:t>
      </w:r>
      <w:r w:rsidR="005F4AEA">
        <w:rPr>
          <w:rFonts w:eastAsia="Calibri"/>
          <w:sz w:val="26"/>
          <w:szCs w:val="26"/>
          <w:lang w:eastAsia="en-US"/>
        </w:rPr>
        <w:t>:</w:t>
      </w:r>
      <w:r w:rsidR="004539CF">
        <w:rPr>
          <w:rFonts w:eastAsia="Calibri"/>
          <w:sz w:val="26"/>
          <w:szCs w:val="26"/>
          <w:lang w:eastAsia="en-US"/>
        </w:rPr>
        <w:t xml:space="preserve"> </w:t>
      </w:r>
    </w:p>
    <w:tbl>
      <w:tblPr>
        <w:tblW w:w="9774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3"/>
        <w:gridCol w:w="1276"/>
        <w:gridCol w:w="992"/>
        <w:gridCol w:w="850"/>
        <w:gridCol w:w="993"/>
        <w:gridCol w:w="850"/>
      </w:tblGrid>
      <w:tr w:rsidR="00754510" w:rsidRPr="00754510" w:rsidTr="00754510">
        <w:trPr>
          <w:trHeight w:val="426"/>
        </w:trPr>
        <w:tc>
          <w:tcPr>
            <w:tcW w:w="4813" w:type="dxa"/>
            <w:vAlign w:val="center"/>
          </w:tcPr>
          <w:p w:rsidR="00754510" w:rsidRPr="00754510" w:rsidRDefault="00754510" w:rsidP="00382B20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54510">
              <w:rPr>
                <w:iCs/>
                <w:sz w:val="20"/>
                <w:szCs w:val="20"/>
              </w:rPr>
              <w:t>Критерии оценки заявок</w:t>
            </w:r>
          </w:p>
        </w:tc>
        <w:tc>
          <w:tcPr>
            <w:tcW w:w="1276" w:type="dxa"/>
          </w:tcPr>
          <w:p w:rsidR="00754510" w:rsidRPr="00754510" w:rsidRDefault="00754510" w:rsidP="00382B20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54510">
              <w:rPr>
                <w:iCs/>
                <w:sz w:val="20"/>
                <w:szCs w:val="20"/>
              </w:rPr>
              <w:t>Максимальная оценка в баллах по критерию</w:t>
            </w:r>
          </w:p>
        </w:tc>
        <w:tc>
          <w:tcPr>
            <w:tcW w:w="992" w:type="dxa"/>
          </w:tcPr>
          <w:p w:rsidR="00754510" w:rsidRPr="00754510" w:rsidRDefault="00754510" w:rsidP="00382B20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54510">
              <w:rPr>
                <w:iCs/>
                <w:sz w:val="20"/>
                <w:szCs w:val="20"/>
              </w:rPr>
              <w:t xml:space="preserve">Значимость </w:t>
            </w:r>
          </w:p>
          <w:p w:rsidR="00754510" w:rsidRPr="00754510" w:rsidRDefault="00754510" w:rsidP="00382B20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54510">
              <w:rPr>
                <w:iCs/>
                <w:sz w:val="20"/>
                <w:szCs w:val="20"/>
              </w:rPr>
              <w:t>критерия</w:t>
            </w:r>
          </w:p>
        </w:tc>
        <w:tc>
          <w:tcPr>
            <w:tcW w:w="850" w:type="dxa"/>
          </w:tcPr>
          <w:p w:rsidR="00754510" w:rsidRPr="00754510" w:rsidRDefault="00754510" w:rsidP="00382B20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54510">
              <w:rPr>
                <w:iCs/>
                <w:sz w:val="20"/>
                <w:szCs w:val="20"/>
              </w:rPr>
              <w:t xml:space="preserve">Коэффициент </w:t>
            </w:r>
          </w:p>
          <w:p w:rsidR="00754510" w:rsidRPr="00754510" w:rsidRDefault="00754510" w:rsidP="00382B20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54510">
              <w:rPr>
                <w:iCs/>
                <w:sz w:val="20"/>
                <w:szCs w:val="20"/>
              </w:rPr>
              <w:t>значимости</w:t>
            </w:r>
          </w:p>
        </w:tc>
        <w:tc>
          <w:tcPr>
            <w:tcW w:w="993" w:type="dxa"/>
          </w:tcPr>
          <w:p w:rsidR="00754510" w:rsidRPr="00754510" w:rsidRDefault="00754510" w:rsidP="00382B20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54510">
              <w:rPr>
                <w:iCs/>
                <w:sz w:val="20"/>
                <w:szCs w:val="20"/>
              </w:rPr>
              <w:t>Максимальный рейтинг по критерию</w:t>
            </w:r>
          </w:p>
        </w:tc>
        <w:tc>
          <w:tcPr>
            <w:tcW w:w="850" w:type="dxa"/>
          </w:tcPr>
          <w:p w:rsidR="00754510" w:rsidRPr="00754510" w:rsidRDefault="00754510" w:rsidP="00382B20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54510">
              <w:rPr>
                <w:iCs/>
                <w:sz w:val="20"/>
                <w:szCs w:val="20"/>
              </w:rPr>
              <w:t>Максимальный итоговый рейтинг</w:t>
            </w:r>
          </w:p>
        </w:tc>
      </w:tr>
      <w:tr w:rsidR="00754510" w:rsidRPr="00754510" w:rsidTr="00754510">
        <w:trPr>
          <w:trHeight w:val="70"/>
        </w:trPr>
        <w:tc>
          <w:tcPr>
            <w:tcW w:w="4813" w:type="dxa"/>
          </w:tcPr>
          <w:p w:rsidR="00754510" w:rsidRPr="00754510" w:rsidRDefault="00754510" w:rsidP="00382B20">
            <w:pPr>
              <w:ind w:firstLine="34"/>
              <w:jc w:val="both"/>
              <w:rPr>
                <w:b/>
                <w:bCs/>
                <w:sz w:val="20"/>
                <w:szCs w:val="20"/>
              </w:rPr>
            </w:pPr>
            <w:r w:rsidRPr="00754510">
              <w:rPr>
                <w:sz w:val="20"/>
                <w:szCs w:val="20"/>
              </w:rPr>
              <w:t>1. Цена контракта (стоимостной)</w:t>
            </w:r>
          </w:p>
        </w:tc>
        <w:tc>
          <w:tcPr>
            <w:tcW w:w="1276" w:type="dxa"/>
            <w:vAlign w:val="center"/>
          </w:tcPr>
          <w:p w:rsidR="00754510" w:rsidRPr="00754510" w:rsidRDefault="00754510" w:rsidP="00382B20">
            <w:pPr>
              <w:widowControl w:val="0"/>
              <w:jc w:val="center"/>
              <w:rPr>
                <w:sz w:val="20"/>
                <w:szCs w:val="20"/>
              </w:rPr>
            </w:pPr>
            <w:r w:rsidRPr="00754510">
              <w:rPr>
                <w:sz w:val="20"/>
                <w:szCs w:val="20"/>
              </w:rPr>
              <w:t>100 баллов</w:t>
            </w:r>
          </w:p>
        </w:tc>
        <w:tc>
          <w:tcPr>
            <w:tcW w:w="992" w:type="dxa"/>
            <w:vAlign w:val="center"/>
          </w:tcPr>
          <w:p w:rsidR="00754510" w:rsidRPr="00754510" w:rsidRDefault="00754510" w:rsidP="00382B20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54510">
              <w:rPr>
                <w:i/>
                <w:sz w:val="20"/>
                <w:szCs w:val="20"/>
              </w:rPr>
              <w:t>60%</w:t>
            </w:r>
          </w:p>
        </w:tc>
        <w:tc>
          <w:tcPr>
            <w:tcW w:w="850" w:type="dxa"/>
            <w:vAlign w:val="center"/>
          </w:tcPr>
          <w:p w:rsidR="00754510" w:rsidRPr="00754510" w:rsidRDefault="00754510" w:rsidP="00382B20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54510">
              <w:rPr>
                <w:i/>
                <w:sz w:val="20"/>
                <w:szCs w:val="20"/>
              </w:rPr>
              <w:t>0,6</w:t>
            </w:r>
          </w:p>
        </w:tc>
        <w:tc>
          <w:tcPr>
            <w:tcW w:w="993" w:type="dxa"/>
            <w:vAlign w:val="center"/>
          </w:tcPr>
          <w:p w:rsidR="00754510" w:rsidRPr="00754510" w:rsidRDefault="00754510" w:rsidP="00382B20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54510">
              <w:rPr>
                <w:i/>
                <w:sz w:val="20"/>
                <w:szCs w:val="20"/>
              </w:rPr>
              <w:t>60 баллов</w:t>
            </w:r>
          </w:p>
        </w:tc>
        <w:tc>
          <w:tcPr>
            <w:tcW w:w="850" w:type="dxa"/>
            <w:vMerge w:val="restart"/>
            <w:vAlign w:val="center"/>
          </w:tcPr>
          <w:p w:rsidR="00754510" w:rsidRPr="00754510" w:rsidRDefault="00754510" w:rsidP="00382B20">
            <w:pPr>
              <w:widowControl w:val="0"/>
              <w:jc w:val="center"/>
              <w:rPr>
                <w:sz w:val="20"/>
                <w:szCs w:val="20"/>
              </w:rPr>
            </w:pPr>
            <w:r w:rsidRPr="00754510">
              <w:rPr>
                <w:sz w:val="20"/>
                <w:szCs w:val="20"/>
              </w:rPr>
              <w:t>100 баллов</w:t>
            </w:r>
          </w:p>
        </w:tc>
      </w:tr>
      <w:tr w:rsidR="00754510" w:rsidRPr="00754510" w:rsidTr="00754510">
        <w:trPr>
          <w:trHeight w:val="1125"/>
        </w:trPr>
        <w:tc>
          <w:tcPr>
            <w:tcW w:w="4813" w:type="dxa"/>
          </w:tcPr>
          <w:p w:rsidR="00754510" w:rsidRPr="00754510" w:rsidRDefault="00754510" w:rsidP="00382B20">
            <w:pPr>
              <w:widowControl w:val="0"/>
              <w:ind w:firstLine="34"/>
              <w:jc w:val="both"/>
              <w:rPr>
                <w:sz w:val="20"/>
                <w:szCs w:val="20"/>
              </w:rPr>
            </w:pPr>
            <w:r w:rsidRPr="00754510">
              <w:rPr>
                <w:sz w:val="20"/>
                <w:szCs w:val="20"/>
              </w:rPr>
              <w:t xml:space="preserve">2. Квалификация участников </w:t>
            </w:r>
            <w:r w:rsidRPr="00754510">
              <w:rPr>
                <w:sz w:val="20"/>
                <w:szCs w:val="20"/>
                <w:shd w:val="clear" w:color="auto" w:fill="FFFFFF"/>
              </w:rPr>
              <w:t>закупки</w:t>
            </w:r>
            <w:r w:rsidRPr="00754510">
              <w:rPr>
                <w:sz w:val="20"/>
                <w:szCs w:val="20"/>
              </w:rPr>
              <w:t>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(</w:t>
            </w:r>
            <w:proofErr w:type="spellStart"/>
            <w:r w:rsidRPr="00754510">
              <w:rPr>
                <w:sz w:val="20"/>
                <w:szCs w:val="20"/>
              </w:rPr>
              <w:t>нестоимостной</w:t>
            </w:r>
            <w:proofErr w:type="spellEnd"/>
            <w:r w:rsidRPr="00754510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:rsidR="00754510" w:rsidRPr="00754510" w:rsidRDefault="00754510" w:rsidP="00382B20">
            <w:pPr>
              <w:widowControl w:val="0"/>
              <w:jc w:val="center"/>
              <w:rPr>
                <w:sz w:val="20"/>
                <w:szCs w:val="20"/>
              </w:rPr>
            </w:pPr>
            <w:r w:rsidRPr="00754510">
              <w:rPr>
                <w:sz w:val="20"/>
                <w:szCs w:val="20"/>
              </w:rPr>
              <w:t>100 баллов</w:t>
            </w:r>
          </w:p>
        </w:tc>
        <w:tc>
          <w:tcPr>
            <w:tcW w:w="992" w:type="dxa"/>
            <w:vAlign w:val="center"/>
          </w:tcPr>
          <w:p w:rsidR="00754510" w:rsidRPr="00754510" w:rsidRDefault="00754510" w:rsidP="00382B20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54510">
              <w:rPr>
                <w:i/>
                <w:sz w:val="20"/>
                <w:szCs w:val="20"/>
              </w:rPr>
              <w:t>40%</w:t>
            </w:r>
          </w:p>
        </w:tc>
        <w:tc>
          <w:tcPr>
            <w:tcW w:w="850" w:type="dxa"/>
            <w:vAlign w:val="center"/>
          </w:tcPr>
          <w:p w:rsidR="00754510" w:rsidRPr="00754510" w:rsidRDefault="00754510" w:rsidP="00382B20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54510">
              <w:rPr>
                <w:i/>
                <w:sz w:val="20"/>
                <w:szCs w:val="20"/>
              </w:rPr>
              <w:t>0,4</w:t>
            </w:r>
          </w:p>
        </w:tc>
        <w:tc>
          <w:tcPr>
            <w:tcW w:w="993" w:type="dxa"/>
            <w:vAlign w:val="center"/>
          </w:tcPr>
          <w:p w:rsidR="00754510" w:rsidRPr="00754510" w:rsidRDefault="00754510" w:rsidP="00382B20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54510">
              <w:rPr>
                <w:i/>
                <w:sz w:val="20"/>
                <w:szCs w:val="20"/>
              </w:rPr>
              <w:t>40 баллов</w:t>
            </w:r>
          </w:p>
        </w:tc>
        <w:tc>
          <w:tcPr>
            <w:tcW w:w="850" w:type="dxa"/>
            <w:vMerge/>
          </w:tcPr>
          <w:p w:rsidR="00754510" w:rsidRPr="00754510" w:rsidRDefault="00754510" w:rsidP="00382B20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754510" w:rsidRDefault="00754510" w:rsidP="00D6265F">
      <w:pPr>
        <w:jc w:val="both"/>
        <w:rPr>
          <w:rFonts w:eastAsia="Calibri"/>
          <w:bCs/>
          <w:color w:val="000000"/>
          <w:sz w:val="20"/>
          <w:szCs w:val="2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941"/>
        <w:gridCol w:w="2127"/>
        <w:gridCol w:w="3169"/>
      </w:tblGrid>
      <w:tr w:rsidR="000926EB" w:rsidRPr="009E72E0" w:rsidTr="000926E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6EB" w:rsidRPr="000926EB" w:rsidRDefault="000926EB" w:rsidP="00382B20">
            <w:pPr>
              <w:jc w:val="center"/>
              <w:rPr>
                <w:sz w:val="20"/>
                <w:szCs w:val="20"/>
              </w:rPr>
            </w:pPr>
            <w:r w:rsidRPr="000926EB">
              <w:rPr>
                <w:b/>
                <w:bCs/>
                <w:sz w:val="20"/>
                <w:szCs w:val="20"/>
              </w:rPr>
              <w:t>Наименование показателя критерия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6EB" w:rsidRPr="000926EB" w:rsidRDefault="000926EB" w:rsidP="00382B20">
            <w:pPr>
              <w:jc w:val="center"/>
              <w:rPr>
                <w:b/>
                <w:bCs/>
                <w:sz w:val="20"/>
                <w:szCs w:val="20"/>
              </w:rPr>
            </w:pPr>
            <w:r w:rsidRPr="000926EB">
              <w:rPr>
                <w:b/>
                <w:bCs/>
                <w:sz w:val="20"/>
                <w:szCs w:val="20"/>
              </w:rPr>
              <w:t>Значение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6EB" w:rsidRPr="000926EB" w:rsidRDefault="000926EB" w:rsidP="00382B20">
            <w:pPr>
              <w:jc w:val="center"/>
              <w:rPr>
                <w:sz w:val="20"/>
                <w:szCs w:val="20"/>
              </w:rPr>
            </w:pPr>
            <w:r w:rsidRPr="000926EB">
              <w:rPr>
                <w:b/>
                <w:bCs/>
                <w:sz w:val="20"/>
                <w:szCs w:val="20"/>
              </w:rPr>
              <w:t xml:space="preserve">Величина значимости показателя критерия </w:t>
            </w:r>
            <w:r w:rsidRPr="000926EB">
              <w:rPr>
                <w:b/>
                <w:bCs/>
                <w:sz w:val="20"/>
                <w:szCs w:val="20"/>
              </w:rPr>
              <w:lastRenderedPageBreak/>
              <w:t>оценки в процентах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6EB" w:rsidRPr="000926EB" w:rsidRDefault="000926EB" w:rsidP="00382B2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0926EB">
              <w:rPr>
                <w:b/>
                <w:bCs/>
                <w:sz w:val="20"/>
                <w:szCs w:val="20"/>
              </w:rPr>
              <w:lastRenderedPageBreak/>
              <w:t xml:space="preserve">Формула расчета количества баллов и (или) шкала оценки или шкала предельных величин значимости показателей оценки, устанавливающая </w:t>
            </w:r>
            <w:r w:rsidRPr="000926EB">
              <w:rPr>
                <w:b/>
                <w:bCs/>
                <w:sz w:val="20"/>
                <w:szCs w:val="20"/>
              </w:rPr>
              <w:lastRenderedPageBreak/>
              <w:t>интервалы их изменений, или порядок их определения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6EB" w:rsidRPr="000926EB" w:rsidRDefault="000926EB" w:rsidP="00382B2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0926EB">
              <w:rPr>
                <w:b/>
                <w:bCs/>
                <w:sz w:val="20"/>
                <w:szCs w:val="20"/>
              </w:rPr>
              <w:lastRenderedPageBreak/>
              <w:t>Документы, подтверждающие квалификацию участника</w:t>
            </w:r>
          </w:p>
        </w:tc>
      </w:tr>
      <w:tr w:rsidR="000926EB" w:rsidRPr="000E1A3D" w:rsidTr="000926E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6EB" w:rsidRPr="000926EB" w:rsidRDefault="000926EB" w:rsidP="00382B20">
            <w:pPr>
              <w:jc w:val="center"/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lastRenderedPageBreak/>
              <w:t>Деловая репутация участника закупки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6EB" w:rsidRPr="000926EB" w:rsidRDefault="000926EB" w:rsidP="00382B20">
            <w:pPr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 xml:space="preserve">Деловая репутация участника закупки определяется индексом деловой репутации </w:t>
            </w:r>
          </w:p>
          <w:p w:rsidR="000926EB" w:rsidRPr="000926EB" w:rsidRDefault="000926EB" w:rsidP="00382B20">
            <w:pPr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>в соответствии с ГОСТ Р 66.1.02-2015 «Оценка опыта и деловой репутации субъектов предпринимательской деятельности. Национальная система стандартов. Оценка опыта и деловой репутации лиц, осуществляющих инженерные изыскания» и требованиями систем добровольной сертификации (далее – СДС):</w:t>
            </w:r>
          </w:p>
          <w:p w:rsidR="000926EB" w:rsidRPr="000926EB" w:rsidRDefault="000926EB" w:rsidP="00382B20">
            <w:pPr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 xml:space="preserve">Система добровольной сертификации «Компетентность и экспертная оценка» (регистрационный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техническому регулированию и метрологии №РОСС RU.З2346.04ИЕГ7), или </w:t>
            </w:r>
          </w:p>
          <w:p w:rsidR="000926EB" w:rsidRPr="000926EB" w:rsidRDefault="000926EB" w:rsidP="00382B20">
            <w:pPr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>Система добровольной сертификации «Развитие, качество, актуальность» (регистрационный номер Системы добровольной сертификации в едином реестре зарегистрированных систем добровольной сертификации Федерального агентства по техническому регулированию и метрологии № РОСС RU.З2096.04ИЕД7).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6EB" w:rsidRPr="000926EB" w:rsidRDefault="000926EB" w:rsidP="00382B20">
            <w:pPr>
              <w:jc w:val="center"/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6EB" w:rsidRPr="000926EB" w:rsidRDefault="000926EB" w:rsidP="00382B20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>От 85 и выше – 100 баллов;</w:t>
            </w:r>
          </w:p>
          <w:p w:rsidR="000926EB" w:rsidRPr="000926EB" w:rsidRDefault="000926EB" w:rsidP="00382B20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>75-84 – 75 баллов;</w:t>
            </w:r>
          </w:p>
          <w:p w:rsidR="000926EB" w:rsidRPr="000926EB" w:rsidRDefault="000926EB" w:rsidP="00382B20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>65-74 – 50 баллов;</w:t>
            </w:r>
          </w:p>
          <w:p w:rsidR="000926EB" w:rsidRPr="000926EB" w:rsidRDefault="000926EB" w:rsidP="00382B20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>55-64 – 25 баллов;</w:t>
            </w:r>
          </w:p>
          <w:p w:rsidR="000926EB" w:rsidRPr="000926EB" w:rsidRDefault="000926EB" w:rsidP="00382B20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>Менее 54 или отсутствие сертификата – 0 баллов;</w:t>
            </w:r>
          </w:p>
          <w:p w:rsidR="000926EB" w:rsidRPr="000926EB" w:rsidRDefault="000926EB" w:rsidP="00382B20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  <w:p w:rsidR="000926EB" w:rsidRPr="000926EB" w:rsidRDefault="000926EB" w:rsidP="00382B20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6EB" w:rsidRPr="000926EB" w:rsidRDefault="000926EB" w:rsidP="00382B20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 xml:space="preserve">Индекс деловой репутации участника закупки подтверждается предоставлением копии сертификата со всеми приложениями, выданного в соответствии с требованиями ГОСТ Р 66.1.02-2015 и требованиями СДС. </w:t>
            </w:r>
          </w:p>
          <w:p w:rsidR="000926EB" w:rsidRPr="000926EB" w:rsidRDefault="000926EB" w:rsidP="00382B20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>Сертификат соответствия должен быть выдан лицом, допущенным в систему добровольной сертификации, зарегистрированную в едином реестре зарегистрированных систем добровольной сертификации в соответствии с законодательством Российской Федерации о техническом регулировании (Федеральный закон от 27.12.2002 № 184-ФЗ «О техническом регулировании»). Сведения о системе добровольной сертификации должны содержаться в едином реестре зарегистрированных систем добровольной сертификации, расположенном на сайте в сети Интернет (https://www.rst.gov.ru/portal/gost/home/activity/compliance/VoluntaryAcknowledgement/reestr). Действительность сертификата соответствия и актуальность индекса деловой репутации должна быть подтверждена сведениями реестра выданных сертификатов соответствия, расположенных на официальных сайтах систем добровольной сертификации «Компетентность и экспертная оценка» (http://dcsert.info/система-добровольной-сертификации/реестр-выданных-сертификатов/реестр-выданных-сертификатов-опыта/?gost=66_1_02-2015) или «Развитие, качество, актуальность» (http://cdsert.info/gostsystem/gost-r-66-1-02-2015/).</w:t>
            </w:r>
          </w:p>
          <w:p w:rsidR="000926EB" w:rsidRPr="000926EB" w:rsidRDefault="000926EB" w:rsidP="00382B20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 xml:space="preserve">Сертификат должен быть выдан в результате оценки деловой репутации участника закупки по следующему виду деятельности в соответствии с Общероссийским классификатором видов экономической деятельности ОК 029-2014 (КДЕС ред.2): 71.12 «Деятельность в области инженерных изысканий, инженерно-технического </w:t>
            </w:r>
            <w:r w:rsidRPr="000926EB">
              <w:rPr>
                <w:bCs/>
                <w:sz w:val="20"/>
                <w:szCs w:val="20"/>
              </w:rPr>
              <w:lastRenderedPageBreak/>
              <w:t>проектирования, управления проектами строительства, выполнения строительного контроля и авторского надзора, предоставление технических консультаций в этих областях». Данный сертификат с индексом деловой репутации должен быть актуальным и действительным на дату подачи заявок на участие в конкурсе в электронной форме.</w:t>
            </w:r>
          </w:p>
          <w:p w:rsidR="000926EB" w:rsidRPr="000926EB" w:rsidRDefault="000926EB" w:rsidP="00382B20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 xml:space="preserve">При отсутствии у участника закупки деловой репутации, выраженной индексом деловой репутации организации, рассчитанным по требованиям ГОСТ Р 66.1.02-2015 и требованиями СДС, заявке участника закупки по данному показателю присваивается 0 баллов. </w:t>
            </w:r>
          </w:p>
          <w:p w:rsidR="000926EB" w:rsidRPr="000926EB" w:rsidRDefault="000926EB" w:rsidP="00382B20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>В случае несоответствия данных, указанных в составе заявке, в том числе в копии прилагаемых участником закупки документов, такой заявке участника закупки по данному показателю присваивается 0 баллов.</w:t>
            </w:r>
          </w:p>
          <w:p w:rsidR="000926EB" w:rsidRPr="000926EB" w:rsidRDefault="000926EB" w:rsidP="00382B20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</w:rPr>
            </w:pPr>
            <w:r w:rsidRPr="000926EB">
              <w:rPr>
                <w:bCs/>
                <w:sz w:val="20"/>
                <w:szCs w:val="20"/>
              </w:rPr>
              <w:t>В случае если участником закупки приложены документы, выданные лицом, не допущенным в указанную систему добровольной сертификации с правом выдачи сертификата соответствия по требованиям ГОСТ Р 66.1.02-2015 и системы добровольной сертификации, заявке такого участника закупки присваивается 0 баллов.</w:t>
            </w:r>
          </w:p>
        </w:tc>
      </w:tr>
    </w:tbl>
    <w:p w:rsidR="000926EB" w:rsidRPr="00754510" w:rsidRDefault="000926EB" w:rsidP="00D6265F">
      <w:pPr>
        <w:jc w:val="both"/>
        <w:rPr>
          <w:rFonts w:eastAsia="Calibri"/>
          <w:bCs/>
          <w:color w:val="000000"/>
          <w:sz w:val="20"/>
          <w:szCs w:val="20"/>
        </w:rPr>
      </w:pPr>
    </w:p>
    <w:p w:rsidR="00BC2067" w:rsidRDefault="006A17B8" w:rsidP="00BC2067">
      <w:pPr>
        <w:pStyle w:val="parametervalue"/>
        <w:spacing w:before="0" w:beforeAutospacing="0" w:after="0" w:afterAutospacing="0"/>
        <w:jc w:val="both"/>
        <w:rPr>
          <w:sz w:val="26"/>
          <w:szCs w:val="26"/>
        </w:rPr>
      </w:pPr>
      <w:r>
        <w:rPr>
          <w:rFonts w:eastAsia="Calibri"/>
          <w:bCs/>
          <w:color w:val="000000"/>
          <w:sz w:val="26"/>
          <w:szCs w:val="26"/>
        </w:rPr>
        <w:t xml:space="preserve">       </w:t>
      </w:r>
      <w:r w:rsidR="00967281">
        <w:rPr>
          <w:rFonts w:eastAsia="Calibri"/>
          <w:bCs/>
          <w:color w:val="000000"/>
          <w:sz w:val="26"/>
          <w:szCs w:val="26"/>
        </w:rPr>
        <w:t xml:space="preserve"> </w:t>
      </w:r>
      <w:r w:rsidR="00BC2067">
        <w:rPr>
          <w:sz w:val="26"/>
          <w:szCs w:val="26"/>
        </w:rPr>
        <w:t xml:space="preserve">  Заявитель считает, что установление требований</w:t>
      </w:r>
      <w:r w:rsidR="00BC2067" w:rsidRPr="00BC2067">
        <w:t xml:space="preserve"> </w:t>
      </w:r>
      <w:r w:rsidR="00BC2067">
        <w:t xml:space="preserve">о </w:t>
      </w:r>
      <w:r w:rsidR="00BC2067" w:rsidRPr="00BC2067">
        <w:rPr>
          <w:sz w:val="26"/>
          <w:szCs w:val="26"/>
        </w:rPr>
        <w:t>предоставлени</w:t>
      </w:r>
      <w:r w:rsidR="00BC2067">
        <w:rPr>
          <w:sz w:val="26"/>
          <w:szCs w:val="26"/>
        </w:rPr>
        <w:t>и</w:t>
      </w:r>
      <w:r w:rsidR="00BC2067" w:rsidRPr="00BC2067">
        <w:rPr>
          <w:sz w:val="26"/>
          <w:szCs w:val="26"/>
        </w:rPr>
        <w:t xml:space="preserve"> копии сертификата, выданного в соответствии с требованиями ГОСТ Р 66.1.03-2016 и требованиями СДС</w:t>
      </w:r>
      <w:r w:rsidR="00BC2067">
        <w:rPr>
          <w:sz w:val="26"/>
          <w:szCs w:val="26"/>
        </w:rPr>
        <w:t xml:space="preserve"> ограничивает количество участников закупки.</w:t>
      </w:r>
    </w:p>
    <w:p w:rsidR="00A80518" w:rsidRDefault="00061C76" w:rsidP="00BC2067">
      <w:pPr>
        <w:pStyle w:val="parametervalue"/>
        <w:spacing w:before="0" w:beforeAutospacing="0" w:after="0" w:afterAutospacing="0"/>
        <w:jc w:val="both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t xml:space="preserve">          </w:t>
      </w:r>
      <w:r w:rsidR="00A80518">
        <w:rPr>
          <w:bCs/>
          <w:iCs/>
          <w:sz w:val="26"/>
          <w:szCs w:val="26"/>
        </w:rPr>
        <w:t>Вместе с тем, Заказчик самостоятельно устанавливает показатели, раскрывающие содержание соответствующего критерия оценки в соответствии с Правилами.</w:t>
      </w:r>
    </w:p>
    <w:p w:rsidR="00061C76" w:rsidRDefault="00061C76" w:rsidP="00BC2067">
      <w:pPr>
        <w:pStyle w:val="parametervalue"/>
        <w:spacing w:before="0" w:beforeAutospacing="0" w:after="0" w:afterAutospacing="0"/>
        <w:jc w:val="both"/>
        <w:rPr>
          <w:sz w:val="26"/>
          <w:szCs w:val="26"/>
        </w:rPr>
      </w:pPr>
      <w:r>
        <w:rPr>
          <w:bCs/>
          <w:iCs/>
          <w:sz w:val="26"/>
          <w:szCs w:val="26"/>
        </w:rPr>
        <w:t xml:space="preserve">         Документального подтверждения невозможности получения вышеуказанных сертификатов ООО «ПТМ» на рассмотрение Комиссии не представлено. </w:t>
      </w:r>
    </w:p>
    <w:p w:rsidR="00BC2067" w:rsidRDefault="00BC2067" w:rsidP="00BC2067">
      <w:pPr>
        <w:pStyle w:val="parametervalue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О</w:t>
      </w:r>
      <w:r w:rsidRPr="00CB517E">
        <w:rPr>
          <w:sz w:val="26"/>
          <w:szCs w:val="26"/>
        </w:rPr>
        <w:t>спариваемый порядок оценки, установленный заказчиком в конкурсной документации, не препятствует участию в конкурсе, не предрешает исхода закупки, не создает преимуществ конкретному лицу, а в данной ситуации направлен, прежде всего, на определения победителя конкурса - лица, наиболее соответствующего требованиям Заказчика при выполнении работ по объекту закупки.</w:t>
      </w:r>
    </w:p>
    <w:p w:rsidR="00061C76" w:rsidRPr="00EC5098" w:rsidRDefault="00061C76" w:rsidP="00061C7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Кроме того, отсутствие вышеуказанной информации не является основанием для признания заявки на участие в открытом конкурсе в электронной форме, не соответствующей требованиям конкурсной документации. </w:t>
      </w:r>
    </w:p>
    <w:p w:rsidR="00061C76" w:rsidRPr="00213332" w:rsidRDefault="00061C76" w:rsidP="00061C76">
      <w:pPr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6A7BE0">
        <w:rPr>
          <w:sz w:val="26"/>
          <w:szCs w:val="26"/>
        </w:rPr>
        <w:t>Следовательно</w:t>
      </w:r>
      <w:r>
        <w:rPr>
          <w:sz w:val="26"/>
          <w:szCs w:val="26"/>
          <w:shd w:val="clear" w:color="auto" w:fill="FFFFFF"/>
        </w:rPr>
        <w:t xml:space="preserve">, требования Заказчика, указанные в конкурсной документации, установлены в соответствии с потребностью Заказчика и не приводят к ограничению количества участников закупки.  </w:t>
      </w:r>
    </w:p>
    <w:p w:rsidR="00061C76" w:rsidRDefault="00061C76" w:rsidP="00061C76">
      <w:pPr>
        <w:shd w:val="clear" w:color="auto" w:fill="FFFFFF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Таким образом, </w:t>
      </w:r>
      <w:r w:rsidRPr="00C205B7">
        <w:rPr>
          <w:sz w:val="26"/>
          <w:szCs w:val="26"/>
        </w:rPr>
        <w:t>установленны</w:t>
      </w:r>
      <w:r>
        <w:rPr>
          <w:sz w:val="26"/>
          <w:szCs w:val="26"/>
        </w:rPr>
        <w:t>е</w:t>
      </w:r>
      <w:r w:rsidRPr="00C205B7">
        <w:rPr>
          <w:sz w:val="26"/>
          <w:szCs w:val="26"/>
        </w:rPr>
        <w:t xml:space="preserve"> Заказчиком критери</w:t>
      </w:r>
      <w:r>
        <w:rPr>
          <w:sz w:val="26"/>
          <w:szCs w:val="26"/>
        </w:rPr>
        <w:t xml:space="preserve">и </w:t>
      </w:r>
      <w:r w:rsidRPr="00C205B7">
        <w:rPr>
          <w:sz w:val="26"/>
          <w:szCs w:val="26"/>
        </w:rPr>
        <w:t>соответствуют пол</w:t>
      </w:r>
      <w:r>
        <w:rPr>
          <w:sz w:val="26"/>
          <w:szCs w:val="26"/>
        </w:rPr>
        <w:t>ожениям ч. 8 ст. 32 Закона о контрактной системе и постановления Правительства № 1085.</w:t>
      </w:r>
    </w:p>
    <w:p w:rsidR="00BC2067" w:rsidRDefault="00BC2067" w:rsidP="00BC2067">
      <w:pPr>
        <w:pStyle w:val="parametervalue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Аналогичная позиция изложена в</w:t>
      </w:r>
      <w:r w:rsidRPr="00523695">
        <w:t xml:space="preserve"> </w:t>
      </w:r>
      <w:r w:rsidRPr="00523695">
        <w:rPr>
          <w:sz w:val="26"/>
          <w:szCs w:val="26"/>
        </w:rPr>
        <w:t>определени</w:t>
      </w:r>
      <w:r>
        <w:rPr>
          <w:sz w:val="26"/>
          <w:szCs w:val="26"/>
        </w:rPr>
        <w:t>и</w:t>
      </w:r>
      <w:r w:rsidRPr="00523695">
        <w:rPr>
          <w:sz w:val="26"/>
          <w:szCs w:val="26"/>
        </w:rPr>
        <w:t xml:space="preserve"> Верховного суда РФ от 07.06.2017 г. по делу № А56-84843/2015</w:t>
      </w:r>
      <w:r>
        <w:rPr>
          <w:sz w:val="26"/>
          <w:szCs w:val="26"/>
        </w:rPr>
        <w:t xml:space="preserve">, </w:t>
      </w:r>
      <w:r w:rsidRPr="00CB517E">
        <w:rPr>
          <w:sz w:val="26"/>
          <w:szCs w:val="26"/>
        </w:rPr>
        <w:t>определени</w:t>
      </w:r>
      <w:r>
        <w:rPr>
          <w:sz w:val="26"/>
          <w:szCs w:val="26"/>
        </w:rPr>
        <w:t>и</w:t>
      </w:r>
      <w:r w:rsidRPr="00523695">
        <w:t xml:space="preserve"> </w:t>
      </w:r>
      <w:r w:rsidRPr="00523695">
        <w:rPr>
          <w:sz w:val="26"/>
          <w:szCs w:val="26"/>
        </w:rPr>
        <w:t>Верховного суда РФ</w:t>
      </w:r>
      <w:r w:rsidRPr="00CB517E">
        <w:rPr>
          <w:sz w:val="26"/>
          <w:szCs w:val="26"/>
        </w:rPr>
        <w:t xml:space="preserve"> № 307-ЭС19-12629 от 18.1</w:t>
      </w:r>
      <w:r>
        <w:rPr>
          <w:sz w:val="26"/>
          <w:szCs w:val="26"/>
        </w:rPr>
        <w:t xml:space="preserve">1.2019г., </w:t>
      </w:r>
      <w:r w:rsidRPr="00523695">
        <w:rPr>
          <w:sz w:val="26"/>
          <w:szCs w:val="26"/>
        </w:rPr>
        <w:t xml:space="preserve">определении Верховного суда РФ </w:t>
      </w:r>
      <w:r w:rsidRPr="00CB517E">
        <w:rPr>
          <w:sz w:val="26"/>
          <w:szCs w:val="26"/>
        </w:rPr>
        <w:t>№ 3</w:t>
      </w:r>
      <w:r>
        <w:rPr>
          <w:sz w:val="26"/>
          <w:szCs w:val="26"/>
        </w:rPr>
        <w:t>07-ЭС19-21226 от 27.04.2020 г</w:t>
      </w:r>
      <w:r w:rsidRPr="00CB517E">
        <w:rPr>
          <w:sz w:val="26"/>
          <w:szCs w:val="26"/>
        </w:rPr>
        <w:t>.</w:t>
      </w:r>
      <w:r>
        <w:rPr>
          <w:sz w:val="26"/>
          <w:szCs w:val="26"/>
        </w:rPr>
        <w:t xml:space="preserve">   </w:t>
      </w:r>
    </w:p>
    <w:p w:rsidR="00D11012" w:rsidRDefault="00D11012" w:rsidP="00D1101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1012">
        <w:rPr>
          <w:rFonts w:eastAsiaTheme="minorHAnsi"/>
          <w:sz w:val="26"/>
          <w:szCs w:val="26"/>
          <w:lang w:eastAsia="en-US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D11012" w:rsidRPr="00D11012" w:rsidRDefault="00D11012" w:rsidP="00046B54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Признать жалобу </w:t>
      </w:r>
      <w:r w:rsidR="00046B54" w:rsidRPr="00046B54">
        <w:rPr>
          <w:sz w:val="26"/>
          <w:szCs w:val="26"/>
        </w:rPr>
        <w:t>ООО «</w:t>
      </w:r>
      <w:r w:rsidR="000926EB">
        <w:rPr>
          <w:sz w:val="26"/>
          <w:szCs w:val="26"/>
        </w:rPr>
        <w:t>ПТМ</w:t>
      </w:r>
      <w:r w:rsidR="003C2C4B" w:rsidRPr="003C2C4B">
        <w:rPr>
          <w:sz w:val="26"/>
          <w:szCs w:val="26"/>
        </w:rPr>
        <w:t>»</w:t>
      </w:r>
      <w:r w:rsidRPr="00D11012">
        <w:rPr>
          <w:sz w:val="26"/>
          <w:szCs w:val="26"/>
        </w:rPr>
        <w:t xml:space="preserve"> </w:t>
      </w:r>
      <w:r w:rsidR="000926EB">
        <w:rPr>
          <w:sz w:val="26"/>
          <w:szCs w:val="26"/>
        </w:rPr>
        <w:t>не</w:t>
      </w:r>
      <w:r w:rsidRPr="00D11012">
        <w:rPr>
          <w:sz w:val="26"/>
          <w:szCs w:val="26"/>
        </w:rPr>
        <w:t>обоснованной.</w:t>
      </w:r>
      <w:r w:rsidR="00C205B7">
        <w:rPr>
          <w:sz w:val="26"/>
          <w:szCs w:val="26"/>
        </w:rPr>
        <w:t xml:space="preserve"> </w:t>
      </w:r>
      <w:r w:rsidR="00266030">
        <w:rPr>
          <w:sz w:val="26"/>
          <w:szCs w:val="26"/>
        </w:rPr>
        <w:t xml:space="preserve"> </w:t>
      </w:r>
      <w:r w:rsidR="000C69F1">
        <w:rPr>
          <w:sz w:val="26"/>
          <w:szCs w:val="26"/>
        </w:rPr>
        <w:t xml:space="preserve"> </w:t>
      </w:r>
      <w:r w:rsidR="009473B7">
        <w:rPr>
          <w:sz w:val="26"/>
          <w:szCs w:val="26"/>
        </w:rPr>
        <w:t xml:space="preserve"> </w:t>
      </w:r>
      <w:r w:rsidR="00046B54">
        <w:rPr>
          <w:sz w:val="26"/>
          <w:szCs w:val="26"/>
        </w:rPr>
        <w:t xml:space="preserve"> </w:t>
      </w:r>
      <w:r w:rsidR="00493474">
        <w:rPr>
          <w:sz w:val="26"/>
          <w:szCs w:val="26"/>
        </w:rPr>
        <w:t xml:space="preserve"> </w:t>
      </w:r>
    </w:p>
    <w:p w:rsidR="00321C6E" w:rsidRDefault="00321C6E" w:rsidP="000926EB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0926EB">
        <w:rPr>
          <w:sz w:val="26"/>
          <w:szCs w:val="26"/>
        </w:rPr>
        <w:t>2</w:t>
      </w:r>
      <w:r w:rsidR="00D6265F" w:rsidRPr="00D11012">
        <w:rPr>
          <w:sz w:val="26"/>
          <w:szCs w:val="26"/>
        </w:rPr>
        <w:t>. </w:t>
      </w:r>
      <w:r w:rsidR="00D6265F">
        <w:rPr>
          <w:sz w:val="26"/>
          <w:szCs w:val="26"/>
        </w:rPr>
        <w:t xml:space="preserve">Отменить </w:t>
      </w:r>
      <w:r w:rsidR="00D6265F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D6265F">
        <w:rPr>
          <w:sz w:val="26"/>
          <w:szCs w:val="26"/>
        </w:rPr>
        <w:t xml:space="preserve">(извещение № </w:t>
      </w:r>
      <w:r w:rsidR="000926EB" w:rsidRPr="000926EB">
        <w:rPr>
          <w:sz w:val="26"/>
          <w:szCs w:val="26"/>
        </w:rPr>
        <w:t>0318300017521000005</w:t>
      </w:r>
      <w:r w:rsidR="00D6265F">
        <w:rPr>
          <w:sz w:val="26"/>
          <w:szCs w:val="26"/>
        </w:rPr>
        <w:t>)</w:t>
      </w:r>
      <w:r w:rsidR="00D6265F" w:rsidRPr="00D11012">
        <w:rPr>
          <w:sz w:val="26"/>
          <w:szCs w:val="26"/>
        </w:rPr>
        <w:t>.</w:t>
      </w:r>
    </w:p>
    <w:p w:rsidR="000A629F" w:rsidRPr="00D11012" w:rsidRDefault="000F7704" w:rsidP="007D155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2629D" w:rsidRDefault="000C69F1" w:rsidP="00A97194">
      <w:pPr>
        <w:autoSpaceDE w:val="0"/>
        <w:autoSpaceDN w:val="0"/>
        <w:adjustRightInd w:val="0"/>
        <w:jc w:val="both"/>
        <w:rPr>
          <w:sz w:val="26"/>
          <w:szCs w:val="26"/>
        </w:rPr>
      </w:pPr>
      <w:bookmarkStart w:id="4" w:name="_GoBack"/>
      <w:bookmarkEnd w:id="4"/>
      <w:r>
        <w:rPr>
          <w:sz w:val="26"/>
          <w:szCs w:val="26"/>
        </w:rPr>
        <w:t xml:space="preserve"> </w:t>
      </w:r>
    </w:p>
    <w:sectPr w:rsidR="00EF4E04" w:rsidRPr="0082629D" w:rsidSect="00043C66">
      <w:pgSz w:w="11906" w:h="16838"/>
      <w:pgMar w:top="851" w:right="849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C202663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FE"/>
    <w:multiLevelType w:val="singleLevel"/>
    <w:tmpl w:val="FFFFFFFE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0F7263F"/>
    <w:multiLevelType w:val="hybridMultilevel"/>
    <w:tmpl w:val="C3E236C6"/>
    <w:lvl w:ilvl="0" w:tplc="0419000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4908"/>
        </w:tabs>
        <w:ind w:left="490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5628"/>
        </w:tabs>
        <w:ind w:left="5628" w:hanging="180"/>
      </w:pPr>
    </w:lvl>
    <w:lvl w:ilvl="3" w:tplc="0419000F">
      <w:start w:val="1"/>
      <w:numFmt w:val="decimal"/>
      <w:lvlText w:val="%4."/>
      <w:lvlJc w:val="left"/>
      <w:pPr>
        <w:tabs>
          <w:tab w:val="num" w:pos="6348"/>
        </w:tabs>
        <w:ind w:left="634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7068"/>
        </w:tabs>
        <w:ind w:left="706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7788"/>
        </w:tabs>
        <w:ind w:left="7788" w:hanging="180"/>
      </w:pPr>
    </w:lvl>
    <w:lvl w:ilvl="6" w:tplc="0419000F">
      <w:start w:val="1"/>
      <w:numFmt w:val="decimal"/>
      <w:lvlText w:val="%7."/>
      <w:lvlJc w:val="left"/>
      <w:pPr>
        <w:tabs>
          <w:tab w:val="num" w:pos="8508"/>
        </w:tabs>
        <w:ind w:left="850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9228"/>
        </w:tabs>
        <w:ind w:left="922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9948"/>
        </w:tabs>
        <w:ind w:left="9948" w:hanging="180"/>
      </w:pPr>
    </w:lvl>
  </w:abstractNum>
  <w:abstractNum w:abstractNumId="3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1E20B09"/>
    <w:multiLevelType w:val="hybridMultilevel"/>
    <w:tmpl w:val="853CDE90"/>
    <w:lvl w:ilvl="0" w:tplc="898AD6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A67D43"/>
    <w:multiLevelType w:val="multilevel"/>
    <w:tmpl w:val="7E3E8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4300AA"/>
    <w:multiLevelType w:val="hybridMultilevel"/>
    <w:tmpl w:val="EDFC7878"/>
    <w:lvl w:ilvl="0" w:tplc="FA5C28DC">
      <w:start w:val="2"/>
      <w:numFmt w:val="decimal"/>
      <w:lvlText w:val="%1"/>
      <w:lvlJc w:val="left"/>
      <w:pPr>
        <w:ind w:left="840" w:hanging="360"/>
      </w:pPr>
      <w:rPr>
        <w:rFonts w:hint="default"/>
        <w:b w:val="0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AE2A43"/>
    <w:multiLevelType w:val="hybridMultilevel"/>
    <w:tmpl w:val="4784F4D0"/>
    <w:lvl w:ilvl="0" w:tplc="9D08E128">
      <w:start w:val="1"/>
      <w:numFmt w:val="decimal"/>
      <w:lvlText w:val="%1."/>
      <w:lvlJc w:val="left"/>
      <w:pPr>
        <w:ind w:left="81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>
    <w:nsid w:val="5B076D6A"/>
    <w:multiLevelType w:val="hybridMultilevel"/>
    <w:tmpl w:val="8CE0ED8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3213E7F"/>
    <w:multiLevelType w:val="multilevel"/>
    <w:tmpl w:val="63213E7F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22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4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7C5C24E4"/>
    <w:multiLevelType w:val="hybridMultilevel"/>
    <w:tmpl w:val="02D06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1"/>
  </w:num>
  <w:num w:numId="4">
    <w:abstractNumId w:val="20"/>
  </w:num>
  <w:num w:numId="5">
    <w:abstractNumId w:val="9"/>
  </w:num>
  <w:num w:numId="6">
    <w:abstractNumId w:val="7"/>
  </w:num>
  <w:num w:numId="7">
    <w:abstractNumId w:val="15"/>
  </w:num>
  <w:num w:numId="8">
    <w:abstractNumId w:val="17"/>
  </w:num>
  <w:num w:numId="9">
    <w:abstractNumId w:val="3"/>
  </w:num>
  <w:num w:numId="10">
    <w:abstractNumId w:val="12"/>
  </w:num>
  <w:num w:numId="11">
    <w:abstractNumId w:val="4"/>
  </w:num>
  <w:num w:numId="12">
    <w:abstractNumId w:val="10"/>
  </w:num>
  <w:num w:numId="13">
    <w:abstractNumId w:val="23"/>
  </w:num>
  <w:num w:numId="14">
    <w:abstractNumId w:val="16"/>
  </w:num>
  <w:num w:numId="15">
    <w:abstractNumId w:val="22"/>
  </w:num>
  <w:num w:numId="16">
    <w:abstractNumId w:val="24"/>
  </w:num>
  <w:num w:numId="17">
    <w:abstractNumId w:val="5"/>
  </w:num>
  <w:num w:numId="18">
    <w:abstractNumId w:val="19"/>
  </w:num>
  <w:num w:numId="19">
    <w:abstractNumId w:val="18"/>
  </w:num>
  <w:num w:numId="20">
    <w:abstractNumId w:val="2"/>
  </w:num>
  <w:num w:numId="21">
    <w:abstractNumId w:val="0"/>
  </w:num>
  <w:num w:numId="22">
    <w:abstractNumId w:val="14"/>
  </w:num>
  <w:num w:numId="23">
    <w:abstractNumId w:val="25"/>
  </w:num>
  <w:num w:numId="24">
    <w:abstractNumId w:val="6"/>
  </w:num>
  <w:num w:numId="25">
    <w:abstractNumId w:val="13"/>
  </w:num>
  <w:num w:numId="26">
    <w:abstractNumId w:val="1"/>
    <w:lvlOverride w:ilvl="0">
      <w:lvl w:ilvl="0">
        <w:numFmt w:val="bullet"/>
        <w:lvlText w:val="-"/>
        <w:legacy w:legacy="1" w:legacySpace="0" w:legacyIndent="321"/>
        <w:lvlJc w:val="left"/>
        <w:rPr>
          <w:rFonts w:ascii="Times New Roman" w:hAnsi="Times New Roman" w:hint="default"/>
        </w:rPr>
      </w:lvl>
    </w:lvlOverride>
  </w:num>
  <w:num w:numId="27">
    <w:abstractNumId w:val="1"/>
    <w:lvlOverride w:ilvl="0">
      <w:lvl w:ilvl="0">
        <w:numFmt w:val="bullet"/>
        <w:lvlText w:val="-"/>
        <w:legacy w:legacy="1" w:legacySpace="0" w:legacyIndent="322"/>
        <w:lvlJc w:val="left"/>
        <w:rPr>
          <w:rFonts w:ascii="Times New Roman" w:hAnsi="Times New Roman" w:hint="default"/>
        </w:rPr>
      </w:lvl>
    </w:lvlOverride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8DF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189"/>
    <w:rsid w:val="000316FB"/>
    <w:rsid w:val="0003236B"/>
    <w:rsid w:val="000323B2"/>
    <w:rsid w:val="000327D4"/>
    <w:rsid w:val="00032817"/>
    <w:rsid w:val="000342AB"/>
    <w:rsid w:val="00034362"/>
    <w:rsid w:val="00035B54"/>
    <w:rsid w:val="00035C9A"/>
    <w:rsid w:val="00035EB0"/>
    <w:rsid w:val="000360EE"/>
    <w:rsid w:val="0003614B"/>
    <w:rsid w:val="0003622B"/>
    <w:rsid w:val="00036504"/>
    <w:rsid w:val="000367D9"/>
    <w:rsid w:val="00036DD3"/>
    <w:rsid w:val="0003731D"/>
    <w:rsid w:val="00037345"/>
    <w:rsid w:val="000412A4"/>
    <w:rsid w:val="000412CC"/>
    <w:rsid w:val="00042257"/>
    <w:rsid w:val="00042D97"/>
    <w:rsid w:val="00042F53"/>
    <w:rsid w:val="00042FCE"/>
    <w:rsid w:val="000435E5"/>
    <w:rsid w:val="00043A27"/>
    <w:rsid w:val="00043B18"/>
    <w:rsid w:val="00043C66"/>
    <w:rsid w:val="00044766"/>
    <w:rsid w:val="00044931"/>
    <w:rsid w:val="00045228"/>
    <w:rsid w:val="00045383"/>
    <w:rsid w:val="0004598A"/>
    <w:rsid w:val="00045F14"/>
    <w:rsid w:val="000463B3"/>
    <w:rsid w:val="00046B54"/>
    <w:rsid w:val="00046FE0"/>
    <w:rsid w:val="00047429"/>
    <w:rsid w:val="000474CB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C4C"/>
    <w:rsid w:val="00057F4C"/>
    <w:rsid w:val="00060071"/>
    <w:rsid w:val="0006041F"/>
    <w:rsid w:val="000609A8"/>
    <w:rsid w:val="00060E80"/>
    <w:rsid w:val="000612AE"/>
    <w:rsid w:val="0006157E"/>
    <w:rsid w:val="00061C53"/>
    <w:rsid w:val="00061C76"/>
    <w:rsid w:val="00061D96"/>
    <w:rsid w:val="00061EF4"/>
    <w:rsid w:val="0006268B"/>
    <w:rsid w:val="000627FC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53A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60F6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26EB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6CA"/>
    <w:rsid w:val="000A50BE"/>
    <w:rsid w:val="000A58D5"/>
    <w:rsid w:val="000A59FB"/>
    <w:rsid w:val="000A5CFE"/>
    <w:rsid w:val="000A5EDF"/>
    <w:rsid w:val="000A60C2"/>
    <w:rsid w:val="000A629F"/>
    <w:rsid w:val="000A675D"/>
    <w:rsid w:val="000A750C"/>
    <w:rsid w:val="000B0642"/>
    <w:rsid w:val="000B0835"/>
    <w:rsid w:val="000B08AD"/>
    <w:rsid w:val="000B0A87"/>
    <w:rsid w:val="000B133C"/>
    <w:rsid w:val="000B14B2"/>
    <w:rsid w:val="000B2751"/>
    <w:rsid w:val="000B2B7C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9F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4BE0"/>
    <w:rsid w:val="000E5850"/>
    <w:rsid w:val="000E58F7"/>
    <w:rsid w:val="000E60FC"/>
    <w:rsid w:val="000E6443"/>
    <w:rsid w:val="000E684D"/>
    <w:rsid w:val="000E6D33"/>
    <w:rsid w:val="000E6D89"/>
    <w:rsid w:val="000E7611"/>
    <w:rsid w:val="000F0565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704"/>
    <w:rsid w:val="000F7778"/>
    <w:rsid w:val="000F7AE5"/>
    <w:rsid w:val="000F7D8E"/>
    <w:rsid w:val="00100753"/>
    <w:rsid w:val="00100D40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3C"/>
    <w:rsid w:val="0011005F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37AB6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44BE2"/>
    <w:rsid w:val="00150181"/>
    <w:rsid w:val="0015034B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49D"/>
    <w:rsid w:val="001657A6"/>
    <w:rsid w:val="00165D6D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1AE1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6E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210"/>
    <w:rsid w:val="001943A9"/>
    <w:rsid w:val="00195A68"/>
    <w:rsid w:val="00196C38"/>
    <w:rsid w:val="00196DB5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232"/>
    <w:rsid w:val="001A45C7"/>
    <w:rsid w:val="001A5950"/>
    <w:rsid w:val="001A6290"/>
    <w:rsid w:val="001A70E1"/>
    <w:rsid w:val="001A717F"/>
    <w:rsid w:val="001B0561"/>
    <w:rsid w:val="001B07FD"/>
    <w:rsid w:val="001B15D7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494"/>
    <w:rsid w:val="001B5982"/>
    <w:rsid w:val="001B681D"/>
    <w:rsid w:val="001B69DF"/>
    <w:rsid w:val="001B6A62"/>
    <w:rsid w:val="001B6B60"/>
    <w:rsid w:val="001B7423"/>
    <w:rsid w:val="001B786F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495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3D2A"/>
    <w:rsid w:val="001F4A75"/>
    <w:rsid w:val="001F56A6"/>
    <w:rsid w:val="001F5823"/>
    <w:rsid w:val="001F585E"/>
    <w:rsid w:val="001F5CB4"/>
    <w:rsid w:val="001F7ACE"/>
    <w:rsid w:val="0020030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3AEB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371"/>
    <w:rsid w:val="00233656"/>
    <w:rsid w:val="002344A1"/>
    <w:rsid w:val="002347A1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54F"/>
    <w:rsid w:val="00243984"/>
    <w:rsid w:val="00243DA2"/>
    <w:rsid w:val="00243E78"/>
    <w:rsid w:val="0024415A"/>
    <w:rsid w:val="00244334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6BD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030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30A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2CD2"/>
    <w:rsid w:val="00293747"/>
    <w:rsid w:val="00294096"/>
    <w:rsid w:val="00295129"/>
    <w:rsid w:val="00295604"/>
    <w:rsid w:val="002965A6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176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8"/>
    <w:rsid w:val="002B6CF7"/>
    <w:rsid w:val="002B726A"/>
    <w:rsid w:val="002B738D"/>
    <w:rsid w:val="002B7B68"/>
    <w:rsid w:val="002B7C2F"/>
    <w:rsid w:val="002B7F84"/>
    <w:rsid w:val="002C011C"/>
    <w:rsid w:val="002C15E7"/>
    <w:rsid w:val="002C29FF"/>
    <w:rsid w:val="002C2B90"/>
    <w:rsid w:val="002C325A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6FF2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FE3"/>
    <w:rsid w:val="00306361"/>
    <w:rsid w:val="00306B46"/>
    <w:rsid w:val="00306D5C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A0E"/>
    <w:rsid w:val="00316CEE"/>
    <w:rsid w:val="003179F3"/>
    <w:rsid w:val="00317ADB"/>
    <w:rsid w:val="00321584"/>
    <w:rsid w:val="00321C6E"/>
    <w:rsid w:val="00322310"/>
    <w:rsid w:val="003223FB"/>
    <w:rsid w:val="00322902"/>
    <w:rsid w:val="003229B2"/>
    <w:rsid w:val="003229EF"/>
    <w:rsid w:val="00322B68"/>
    <w:rsid w:val="00323253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781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2FD0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2E1D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173C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D2"/>
    <w:rsid w:val="003702F4"/>
    <w:rsid w:val="003709E5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738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5F3"/>
    <w:rsid w:val="00383776"/>
    <w:rsid w:val="00383E77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992"/>
    <w:rsid w:val="003A3C8F"/>
    <w:rsid w:val="003A3DC8"/>
    <w:rsid w:val="003A40A4"/>
    <w:rsid w:val="003A46F5"/>
    <w:rsid w:val="003A4F2D"/>
    <w:rsid w:val="003A5011"/>
    <w:rsid w:val="003A70CB"/>
    <w:rsid w:val="003A713A"/>
    <w:rsid w:val="003A72B0"/>
    <w:rsid w:val="003A7F70"/>
    <w:rsid w:val="003B0B17"/>
    <w:rsid w:val="003B1333"/>
    <w:rsid w:val="003B162B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C4B"/>
    <w:rsid w:val="003C3617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788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04"/>
    <w:rsid w:val="003F68DD"/>
    <w:rsid w:val="003F7297"/>
    <w:rsid w:val="003F7F4F"/>
    <w:rsid w:val="003F7FB0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C99"/>
    <w:rsid w:val="00413D98"/>
    <w:rsid w:val="0041413C"/>
    <w:rsid w:val="00414368"/>
    <w:rsid w:val="00414DCD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BE9"/>
    <w:rsid w:val="00431689"/>
    <w:rsid w:val="00432281"/>
    <w:rsid w:val="00433B6D"/>
    <w:rsid w:val="00433C23"/>
    <w:rsid w:val="00434B74"/>
    <w:rsid w:val="00435BA9"/>
    <w:rsid w:val="00436425"/>
    <w:rsid w:val="0043650E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9CF"/>
    <w:rsid w:val="00453DCE"/>
    <w:rsid w:val="00453FAE"/>
    <w:rsid w:val="004541B3"/>
    <w:rsid w:val="004545B5"/>
    <w:rsid w:val="00454832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5B46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474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BC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3AB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61BA"/>
    <w:rsid w:val="004C61E7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3C72"/>
    <w:rsid w:val="004E43FF"/>
    <w:rsid w:val="004E5307"/>
    <w:rsid w:val="004E559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272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2B2E"/>
    <w:rsid w:val="005233D7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BC"/>
    <w:rsid w:val="005315C0"/>
    <w:rsid w:val="00531F5C"/>
    <w:rsid w:val="005328EB"/>
    <w:rsid w:val="00532CF1"/>
    <w:rsid w:val="005332AF"/>
    <w:rsid w:val="0053345D"/>
    <w:rsid w:val="00533BEF"/>
    <w:rsid w:val="00534787"/>
    <w:rsid w:val="00534A5B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4E7"/>
    <w:rsid w:val="00574650"/>
    <w:rsid w:val="005759BD"/>
    <w:rsid w:val="00575C25"/>
    <w:rsid w:val="005774A1"/>
    <w:rsid w:val="00577992"/>
    <w:rsid w:val="00577BE4"/>
    <w:rsid w:val="0058064F"/>
    <w:rsid w:val="00580897"/>
    <w:rsid w:val="00581D57"/>
    <w:rsid w:val="00581E09"/>
    <w:rsid w:val="00582A4F"/>
    <w:rsid w:val="00582B41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0F05"/>
    <w:rsid w:val="005A1638"/>
    <w:rsid w:val="005A2039"/>
    <w:rsid w:val="005A256F"/>
    <w:rsid w:val="005A3983"/>
    <w:rsid w:val="005A3A17"/>
    <w:rsid w:val="005A3A1D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AEA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1A7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36"/>
    <w:rsid w:val="00614BA2"/>
    <w:rsid w:val="00614CA5"/>
    <w:rsid w:val="006162FF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52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4296"/>
    <w:rsid w:val="0064478F"/>
    <w:rsid w:val="006453F8"/>
    <w:rsid w:val="006456BC"/>
    <w:rsid w:val="00645804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36B3"/>
    <w:rsid w:val="00653A7B"/>
    <w:rsid w:val="00654846"/>
    <w:rsid w:val="00654A66"/>
    <w:rsid w:val="00654E8F"/>
    <w:rsid w:val="00654FA7"/>
    <w:rsid w:val="006555D0"/>
    <w:rsid w:val="00655783"/>
    <w:rsid w:val="0065584D"/>
    <w:rsid w:val="006571C6"/>
    <w:rsid w:val="0066004B"/>
    <w:rsid w:val="00661B5A"/>
    <w:rsid w:val="00662690"/>
    <w:rsid w:val="00662A05"/>
    <w:rsid w:val="00662E37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2AB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78F"/>
    <w:rsid w:val="00691BA6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7B8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6BB9"/>
    <w:rsid w:val="006C75DD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5D0"/>
    <w:rsid w:val="006F37D8"/>
    <w:rsid w:val="006F3BDE"/>
    <w:rsid w:val="006F3E0A"/>
    <w:rsid w:val="006F42B1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2E30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831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510"/>
    <w:rsid w:val="00754D51"/>
    <w:rsid w:val="00755E7B"/>
    <w:rsid w:val="00755E9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4E7B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7A97"/>
    <w:rsid w:val="007A0DF4"/>
    <w:rsid w:val="007A0F7C"/>
    <w:rsid w:val="007A1192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ECA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1555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7BB"/>
    <w:rsid w:val="007F1AE0"/>
    <w:rsid w:val="007F2929"/>
    <w:rsid w:val="007F32C3"/>
    <w:rsid w:val="007F35F2"/>
    <w:rsid w:val="007F3B48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6347"/>
    <w:rsid w:val="00806913"/>
    <w:rsid w:val="00807053"/>
    <w:rsid w:val="008103FB"/>
    <w:rsid w:val="00810A4A"/>
    <w:rsid w:val="00810F48"/>
    <w:rsid w:val="00811569"/>
    <w:rsid w:val="008115FE"/>
    <w:rsid w:val="00811E01"/>
    <w:rsid w:val="00811E91"/>
    <w:rsid w:val="008121DD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291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6E6C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58C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4C41"/>
    <w:rsid w:val="0087556E"/>
    <w:rsid w:val="00875A7E"/>
    <w:rsid w:val="008765AB"/>
    <w:rsid w:val="00876A78"/>
    <w:rsid w:val="00877203"/>
    <w:rsid w:val="0087782C"/>
    <w:rsid w:val="00877B62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3A4"/>
    <w:rsid w:val="00886466"/>
    <w:rsid w:val="00886CC2"/>
    <w:rsid w:val="0089015D"/>
    <w:rsid w:val="0089035E"/>
    <w:rsid w:val="0089049B"/>
    <w:rsid w:val="00890DEB"/>
    <w:rsid w:val="008918CB"/>
    <w:rsid w:val="00891D71"/>
    <w:rsid w:val="00892E7E"/>
    <w:rsid w:val="00893E6D"/>
    <w:rsid w:val="008945D4"/>
    <w:rsid w:val="00894613"/>
    <w:rsid w:val="00894F15"/>
    <w:rsid w:val="00894FD7"/>
    <w:rsid w:val="00896FEA"/>
    <w:rsid w:val="0089729F"/>
    <w:rsid w:val="0089735E"/>
    <w:rsid w:val="008974C9"/>
    <w:rsid w:val="00897F7D"/>
    <w:rsid w:val="008A0F9A"/>
    <w:rsid w:val="008A147A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41C"/>
    <w:rsid w:val="008C2C9C"/>
    <w:rsid w:val="008C3622"/>
    <w:rsid w:val="008C4037"/>
    <w:rsid w:val="008C405B"/>
    <w:rsid w:val="008C4440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B20"/>
    <w:rsid w:val="008D2FEF"/>
    <w:rsid w:val="008D33BF"/>
    <w:rsid w:val="008D3658"/>
    <w:rsid w:val="008D425F"/>
    <w:rsid w:val="008D4628"/>
    <w:rsid w:val="008D46F2"/>
    <w:rsid w:val="008D4B25"/>
    <w:rsid w:val="008D4F4D"/>
    <w:rsid w:val="008D5253"/>
    <w:rsid w:val="008D6FA4"/>
    <w:rsid w:val="008D76AA"/>
    <w:rsid w:val="008D7C85"/>
    <w:rsid w:val="008E0690"/>
    <w:rsid w:val="008E0DA1"/>
    <w:rsid w:val="008E0E9A"/>
    <w:rsid w:val="008E1A0A"/>
    <w:rsid w:val="008E1D4B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CEB"/>
    <w:rsid w:val="008E5DA2"/>
    <w:rsid w:val="008E65BB"/>
    <w:rsid w:val="008E696F"/>
    <w:rsid w:val="008E6F22"/>
    <w:rsid w:val="008E71E8"/>
    <w:rsid w:val="008E751D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DB9"/>
    <w:rsid w:val="008F71EA"/>
    <w:rsid w:val="008F7F58"/>
    <w:rsid w:val="0090001F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2F8"/>
    <w:rsid w:val="00936CE9"/>
    <w:rsid w:val="00937467"/>
    <w:rsid w:val="00937563"/>
    <w:rsid w:val="009375EA"/>
    <w:rsid w:val="0094052C"/>
    <w:rsid w:val="00940630"/>
    <w:rsid w:val="00941217"/>
    <w:rsid w:val="00941259"/>
    <w:rsid w:val="009412A4"/>
    <w:rsid w:val="00941384"/>
    <w:rsid w:val="009421A3"/>
    <w:rsid w:val="00942304"/>
    <w:rsid w:val="009425B7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3B7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81D"/>
    <w:rsid w:val="009602C1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281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3B16"/>
    <w:rsid w:val="00973B42"/>
    <w:rsid w:val="00973F6C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C6A"/>
    <w:rsid w:val="0098701D"/>
    <w:rsid w:val="009877B7"/>
    <w:rsid w:val="00990C76"/>
    <w:rsid w:val="00990DBC"/>
    <w:rsid w:val="009912DE"/>
    <w:rsid w:val="009914FE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D97"/>
    <w:rsid w:val="00997305"/>
    <w:rsid w:val="0099734F"/>
    <w:rsid w:val="009973FF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47C7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2D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507"/>
    <w:rsid w:val="009D35FC"/>
    <w:rsid w:val="009D3D95"/>
    <w:rsid w:val="009D4A41"/>
    <w:rsid w:val="009D4BD1"/>
    <w:rsid w:val="009D5D2B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A61"/>
    <w:rsid w:val="009F4514"/>
    <w:rsid w:val="009F4F2A"/>
    <w:rsid w:val="009F566E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4BC"/>
    <w:rsid w:val="00A0291C"/>
    <w:rsid w:val="00A02D67"/>
    <w:rsid w:val="00A03F45"/>
    <w:rsid w:val="00A0433C"/>
    <w:rsid w:val="00A047FD"/>
    <w:rsid w:val="00A0506C"/>
    <w:rsid w:val="00A055B1"/>
    <w:rsid w:val="00A05D60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946"/>
    <w:rsid w:val="00A36B3F"/>
    <w:rsid w:val="00A36E64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5FF"/>
    <w:rsid w:val="00A4793C"/>
    <w:rsid w:val="00A47AA3"/>
    <w:rsid w:val="00A47FE6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02B"/>
    <w:rsid w:val="00A64433"/>
    <w:rsid w:val="00A64EDC"/>
    <w:rsid w:val="00A6576B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518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575"/>
    <w:rsid w:val="00A8560C"/>
    <w:rsid w:val="00A85E61"/>
    <w:rsid w:val="00A86432"/>
    <w:rsid w:val="00A86A80"/>
    <w:rsid w:val="00A87430"/>
    <w:rsid w:val="00A87FB5"/>
    <w:rsid w:val="00A905F3"/>
    <w:rsid w:val="00A90B85"/>
    <w:rsid w:val="00A90D7D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5A01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3A3F"/>
    <w:rsid w:val="00AA3FBD"/>
    <w:rsid w:val="00AA404E"/>
    <w:rsid w:val="00AA410D"/>
    <w:rsid w:val="00AA43DB"/>
    <w:rsid w:val="00AA568E"/>
    <w:rsid w:val="00AA6F24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419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625C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339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2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163"/>
    <w:rsid w:val="00B11468"/>
    <w:rsid w:val="00B11DF6"/>
    <w:rsid w:val="00B12357"/>
    <w:rsid w:val="00B12FEE"/>
    <w:rsid w:val="00B13269"/>
    <w:rsid w:val="00B13639"/>
    <w:rsid w:val="00B13859"/>
    <w:rsid w:val="00B13904"/>
    <w:rsid w:val="00B147DB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5EE6"/>
    <w:rsid w:val="00B26696"/>
    <w:rsid w:val="00B26EE3"/>
    <w:rsid w:val="00B27CCA"/>
    <w:rsid w:val="00B30307"/>
    <w:rsid w:val="00B3036F"/>
    <w:rsid w:val="00B30531"/>
    <w:rsid w:val="00B31A3D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3E11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798"/>
    <w:rsid w:val="00B57CE4"/>
    <w:rsid w:val="00B60527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3E7D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5D3B"/>
    <w:rsid w:val="00BB67B9"/>
    <w:rsid w:val="00BB67E9"/>
    <w:rsid w:val="00BB7265"/>
    <w:rsid w:val="00BB73E5"/>
    <w:rsid w:val="00BB7C71"/>
    <w:rsid w:val="00BB7EC8"/>
    <w:rsid w:val="00BB7EFD"/>
    <w:rsid w:val="00BC05B7"/>
    <w:rsid w:val="00BC0869"/>
    <w:rsid w:val="00BC0A95"/>
    <w:rsid w:val="00BC11BE"/>
    <w:rsid w:val="00BC1B9F"/>
    <w:rsid w:val="00BC2008"/>
    <w:rsid w:val="00BC2067"/>
    <w:rsid w:val="00BC2084"/>
    <w:rsid w:val="00BC2681"/>
    <w:rsid w:val="00BC280C"/>
    <w:rsid w:val="00BC2E1B"/>
    <w:rsid w:val="00BC2F0D"/>
    <w:rsid w:val="00BC3062"/>
    <w:rsid w:val="00BC341C"/>
    <w:rsid w:val="00BC4598"/>
    <w:rsid w:val="00BC4F72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45E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D1F"/>
    <w:rsid w:val="00BE3F60"/>
    <w:rsid w:val="00BE45A6"/>
    <w:rsid w:val="00BE4F70"/>
    <w:rsid w:val="00BE5092"/>
    <w:rsid w:val="00BE538E"/>
    <w:rsid w:val="00BE6785"/>
    <w:rsid w:val="00BE7AB9"/>
    <w:rsid w:val="00BE7AFD"/>
    <w:rsid w:val="00BF0740"/>
    <w:rsid w:val="00BF149E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9FC"/>
    <w:rsid w:val="00BF7C1E"/>
    <w:rsid w:val="00BF7F93"/>
    <w:rsid w:val="00C0007F"/>
    <w:rsid w:val="00C0018E"/>
    <w:rsid w:val="00C003A2"/>
    <w:rsid w:val="00C00507"/>
    <w:rsid w:val="00C005F0"/>
    <w:rsid w:val="00C0084E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ABA"/>
    <w:rsid w:val="00C04EFB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5B7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05D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4191"/>
    <w:rsid w:val="00C54744"/>
    <w:rsid w:val="00C55837"/>
    <w:rsid w:val="00C5598E"/>
    <w:rsid w:val="00C565A0"/>
    <w:rsid w:val="00C570EB"/>
    <w:rsid w:val="00C600BA"/>
    <w:rsid w:val="00C60AFB"/>
    <w:rsid w:val="00C61310"/>
    <w:rsid w:val="00C6140D"/>
    <w:rsid w:val="00C61639"/>
    <w:rsid w:val="00C643BA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9AF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CE6"/>
    <w:rsid w:val="00C86ECF"/>
    <w:rsid w:val="00C90625"/>
    <w:rsid w:val="00C908A6"/>
    <w:rsid w:val="00C912C2"/>
    <w:rsid w:val="00C9173D"/>
    <w:rsid w:val="00C91E3E"/>
    <w:rsid w:val="00C91F18"/>
    <w:rsid w:val="00C91FB7"/>
    <w:rsid w:val="00C9220D"/>
    <w:rsid w:val="00C92246"/>
    <w:rsid w:val="00C926C2"/>
    <w:rsid w:val="00C92E62"/>
    <w:rsid w:val="00C930A7"/>
    <w:rsid w:val="00C93710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DA1"/>
    <w:rsid w:val="00CA335D"/>
    <w:rsid w:val="00CA37DB"/>
    <w:rsid w:val="00CA40C5"/>
    <w:rsid w:val="00CA4945"/>
    <w:rsid w:val="00CA57E3"/>
    <w:rsid w:val="00CA5871"/>
    <w:rsid w:val="00CA6240"/>
    <w:rsid w:val="00CA64CC"/>
    <w:rsid w:val="00CA6979"/>
    <w:rsid w:val="00CA72F9"/>
    <w:rsid w:val="00CB0625"/>
    <w:rsid w:val="00CB15C4"/>
    <w:rsid w:val="00CB189E"/>
    <w:rsid w:val="00CB20D4"/>
    <w:rsid w:val="00CB2317"/>
    <w:rsid w:val="00CB3A97"/>
    <w:rsid w:val="00CB3C90"/>
    <w:rsid w:val="00CB44BA"/>
    <w:rsid w:val="00CB454B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C4C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5C1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D0C"/>
    <w:rsid w:val="00CF50E6"/>
    <w:rsid w:val="00CF5BC6"/>
    <w:rsid w:val="00CF5C5B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0BC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5FDD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0700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320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F66"/>
    <w:rsid w:val="00D61A44"/>
    <w:rsid w:val="00D61E33"/>
    <w:rsid w:val="00D625C5"/>
    <w:rsid w:val="00D6265F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46"/>
    <w:rsid w:val="00D83F98"/>
    <w:rsid w:val="00D84A0E"/>
    <w:rsid w:val="00D85069"/>
    <w:rsid w:val="00D85864"/>
    <w:rsid w:val="00D860F1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1EFC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46B"/>
    <w:rsid w:val="00DB4C04"/>
    <w:rsid w:val="00DB4D15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867"/>
    <w:rsid w:val="00DE0876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4D5B"/>
    <w:rsid w:val="00DF65E0"/>
    <w:rsid w:val="00DF6611"/>
    <w:rsid w:val="00DF771C"/>
    <w:rsid w:val="00DF7862"/>
    <w:rsid w:val="00DF7AF1"/>
    <w:rsid w:val="00DF7E21"/>
    <w:rsid w:val="00E00155"/>
    <w:rsid w:val="00E0017E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37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EB3"/>
    <w:rsid w:val="00E30CC1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5A1"/>
    <w:rsid w:val="00E44AB1"/>
    <w:rsid w:val="00E44F5B"/>
    <w:rsid w:val="00E450AA"/>
    <w:rsid w:val="00E45B3C"/>
    <w:rsid w:val="00E45BF7"/>
    <w:rsid w:val="00E45FA3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CC0"/>
    <w:rsid w:val="00E677F4"/>
    <w:rsid w:val="00E6784C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39C7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57A"/>
    <w:rsid w:val="00E94BB7"/>
    <w:rsid w:val="00E9579C"/>
    <w:rsid w:val="00E969FB"/>
    <w:rsid w:val="00E96A64"/>
    <w:rsid w:val="00E96EDC"/>
    <w:rsid w:val="00E977A9"/>
    <w:rsid w:val="00E97E80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405"/>
    <w:rsid w:val="00EA4AB0"/>
    <w:rsid w:val="00EA59B5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4722"/>
    <w:rsid w:val="00ED5932"/>
    <w:rsid w:val="00ED61DF"/>
    <w:rsid w:val="00ED685F"/>
    <w:rsid w:val="00ED7C42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C5C"/>
    <w:rsid w:val="00EE4E1B"/>
    <w:rsid w:val="00EE54B2"/>
    <w:rsid w:val="00EE565B"/>
    <w:rsid w:val="00EE59CF"/>
    <w:rsid w:val="00EE5A20"/>
    <w:rsid w:val="00EE5ADE"/>
    <w:rsid w:val="00EE624F"/>
    <w:rsid w:val="00EE670C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888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1AEE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3CDB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325"/>
    <w:rsid w:val="00F548F0"/>
    <w:rsid w:val="00F54BB1"/>
    <w:rsid w:val="00F54BE1"/>
    <w:rsid w:val="00F5514F"/>
    <w:rsid w:val="00F5567C"/>
    <w:rsid w:val="00F55E8C"/>
    <w:rsid w:val="00F55F82"/>
    <w:rsid w:val="00F561A8"/>
    <w:rsid w:val="00F563F5"/>
    <w:rsid w:val="00F56DD7"/>
    <w:rsid w:val="00F570CB"/>
    <w:rsid w:val="00F574D6"/>
    <w:rsid w:val="00F576AB"/>
    <w:rsid w:val="00F60456"/>
    <w:rsid w:val="00F60724"/>
    <w:rsid w:val="00F60EBD"/>
    <w:rsid w:val="00F6105A"/>
    <w:rsid w:val="00F61180"/>
    <w:rsid w:val="00F6187F"/>
    <w:rsid w:val="00F61EF0"/>
    <w:rsid w:val="00F62C48"/>
    <w:rsid w:val="00F62F43"/>
    <w:rsid w:val="00F63018"/>
    <w:rsid w:val="00F63B50"/>
    <w:rsid w:val="00F655B8"/>
    <w:rsid w:val="00F65C95"/>
    <w:rsid w:val="00F65CBA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56A0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1BA2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113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371B"/>
    <w:rsid w:val="00F94A5F"/>
    <w:rsid w:val="00F951F2"/>
    <w:rsid w:val="00F95548"/>
    <w:rsid w:val="00F95E57"/>
    <w:rsid w:val="00F97B07"/>
    <w:rsid w:val="00F97EDF"/>
    <w:rsid w:val="00F97FD7"/>
    <w:rsid w:val="00FA0273"/>
    <w:rsid w:val="00FA176D"/>
    <w:rsid w:val="00FA2149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E1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5F36"/>
    <w:rsid w:val="00FB5FA2"/>
    <w:rsid w:val="00FB606C"/>
    <w:rsid w:val="00FB6439"/>
    <w:rsid w:val="00FB660D"/>
    <w:rsid w:val="00FB6758"/>
    <w:rsid w:val="00FB6AE5"/>
    <w:rsid w:val="00FB730F"/>
    <w:rsid w:val="00FC007C"/>
    <w:rsid w:val="00FC02A6"/>
    <w:rsid w:val="00FC0591"/>
    <w:rsid w:val="00FC0C51"/>
    <w:rsid w:val="00FC3D83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980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A43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4F1"/>
    <w:rsid w:val="00FF46FA"/>
    <w:rsid w:val="00FF47D5"/>
    <w:rsid w:val="00FF53B2"/>
    <w:rsid w:val="00FF5657"/>
    <w:rsid w:val="00FF612A"/>
    <w:rsid w:val="00FF61FD"/>
    <w:rsid w:val="00FF766F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C9F009-6ACE-46F1-A665-1632E1668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basedOn w:val="a1"/>
    <w:uiPriority w:val="99"/>
    <w:unhideWhenUsed/>
    <w:rsid w:val="00561D09"/>
    <w:rPr>
      <w:color w:val="0000FF" w:themeColor="hyperlink"/>
      <w:u w:val="single"/>
    </w:rPr>
  </w:style>
  <w:style w:type="paragraph" w:styleId="a5">
    <w:name w:val="List Paragraph"/>
    <w:aliases w:val="Bulleted list,Bullet 1,List Paragraph Char Char,b1,b1 + Justified,Bullet 11,b1 + Justified1,Bullet 111,b1 + Justified11,Bullet List,Numbered List"/>
    <w:basedOn w:val="a0"/>
    <w:link w:val="a6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Абзац списка Знак"/>
    <w:aliases w:val="Bulleted list Знак,Bullet 1 Знак,List Paragraph Char Char Знак,b1 Знак,b1 + Justified Знак,Bullet 11 Знак,b1 + Justified1 Знак,Bullet 111 Знак,b1 + Justified11 Знак,Bullet List Знак,Numbered List Знак"/>
    <w:link w:val="a5"/>
    <w:uiPriority w:val="34"/>
    <w:locked/>
    <w:rsid w:val="00CF35BC"/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Знак19,Знак22,Body Text Indent, Знак19"/>
    <w:basedOn w:val="a0"/>
    <w:link w:val="a8"/>
    <w:unhideWhenUsed/>
    <w:qFormat/>
    <w:rsid w:val="0060324F"/>
    <w:pPr>
      <w:spacing w:after="120"/>
      <w:ind w:left="283"/>
    </w:pPr>
  </w:style>
  <w:style w:type="character" w:customStyle="1" w:styleId="a8">
    <w:name w:val="Основной текст с отступом Знак"/>
    <w:aliases w:val="текст Знак2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,текст Знак1 Знак1,Знак19 Знак1,Знак22 Знак1"/>
    <w:basedOn w:val="a1"/>
    <w:link w:val="a7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1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0"/>
    <w:link w:val="ab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1"/>
    <w:rsid w:val="00DD1C27"/>
  </w:style>
  <w:style w:type="character" w:customStyle="1" w:styleId="ac">
    <w:name w:val="Основной текст + Полужирный"/>
    <w:basedOn w:val="ab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0"/>
    <w:rsid w:val="00D25B66"/>
    <w:pPr>
      <w:spacing w:before="100" w:beforeAutospacing="1" w:after="100" w:afterAutospacing="1"/>
    </w:pPr>
  </w:style>
  <w:style w:type="paragraph" w:customStyle="1" w:styleId="ad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1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1"/>
    <w:rsid w:val="00DA69AA"/>
  </w:style>
  <w:style w:type="paragraph" w:styleId="ae">
    <w:name w:val="No Spacing"/>
    <w:link w:val="af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">
    <w:name w:val="Без интервала Знак"/>
    <w:link w:val="ae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b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0">
    <w:name w:val="Body Text"/>
    <w:basedOn w:val="a0"/>
    <w:link w:val="af1"/>
    <w:uiPriority w:val="99"/>
    <w:semiHidden/>
    <w:unhideWhenUsed/>
    <w:rsid w:val="006A36DD"/>
    <w:pPr>
      <w:spacing w:after="120"/>
    </w:pPr>
  </w:style>
  <w:style w:type="character" w:customStyle="1" w:styleId="af1">
    <w:name w:val="Основной текст Знак"/>
    <w:basedOn w:val="a1"/>
    <w:link w:val="af0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0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0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rsid w:val="002B7B68"/>
  </w:style>
  <w:style w:type="paragraph" w:styleId="af2">
    <w:name w:val="Title"/>
    <w:basedOn w:val="a0"/>
    <w:link w:val="af3"/>
    <w:qFormat/>
    <w:rsid w:val="00832497"/>
    <w:pPr>
      <w:jc w:val="center"/>
    </w:pPr>
  </w:style>
  <w:style w:type="character" w:customStyle="1" w:styleId="af3">
    <w:name w:val="Название Знак"/>
    <w:basedOn w:val="a1"/>
    <w:link w:val="af2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0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0"/>
    <w:rsid w:val="007A6FAB"/>
    <w:pPr>
      <w:spacing w:before="100" w:beforeAutospacing="1" w:after="100" w:afterAutospacing="1"/>
    </w:pPr>
  </w:style>
  <w:style w:type="paragraph" w:styleId="af4">
    <w:name w:val="Normal (Web)"/>
    <w:basedOn w:val="a0"/>
    <w:uiPriority w:val="99"/>
    <w:unhideWhenUsed/>
    <w:rsid w:val="00FF612A"/>
    <w:pPr>
      <w:spacing w:before="100" w:beforeAutospacing="1" w:after="100" w:afterAutospacing="1"/>
    </w:pPr>
  </w:style>
  <w:style w:type="table" w:styleId="af5">
    <w:name w:val="Table Grid"/>
    <w:basedOn w:val="a2"/>
    <w:uiPriority w:val="3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1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0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0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0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0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0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0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0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0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0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0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1"/>
    <w:rsid w:val="00FF3918"/>
  </w:style>
  <w:style w:type="character" w:styleId="af6">
    <w:name w:val="Strong"/>
    <w:basedOn w:val="a1"/>
    <w:uiPriority w:val="22"/>
    <w:qFormat/>
    <w:rsid w:val="00FF3918"/>
    <w:rPr>
      <w:b/>
      <w:bCs/>
    </w:rPr>
  </w:style>
  <w:style w:type="paragraph" w:styleId="af7">
    <w:name w:val="header"/>
    <w:basedOn w:val="a0"/>
    <w:link w:val="af8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Верхний колонтитул Знак"/>
    <w:basedOn w:val="a1"/>
    <w:link w:val="af7"/>
    <w:uiPriority w:val="99"/>
    <w:rsid w:val="00DE2877"/>
  </w:style>
  <w:style w:type="paragraph" w:customStyle="1" w:styleId="4">
    <w:name w:val="Название4"/>
    <w:basedOn w:val="a0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0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1"/>
    <w:rsid w:val="007E2F18"/>
  </w:style>
  <w:style w:type="paragraph" w:customStyle="1" w:styleId="headertext">
    <w:name w:val="headertext"/>
    <w:basedOn w:val="a0"/>
    <w:rsid w:val="001E5D5A"/>
    <w:pPr>
      <w:spacing w:before="100" w:beforeAutospacing="1" w:after="100" w:afterAutospacing="1"/>
    </w:pPr>
  </w:style>
  <w:style w:type="character" w:customStyle="1" w:styleId="af9">
    <w:name w:val="Другое_"/>
    <w:link w:val="afa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a">
    <w:name w:val="Другое"/>
    <w:basedOn w:val="a0"/>
    <w:link w:val="af9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1"/>
    <w:rsid w:val="00A97194"/>
  </w:style>
  <w:style w:type="table" w:customStyle="1" w:styleId="15">
    <w:name w:val="Сетка таблицы1"/>
    <w:basedOn w:val="a2"/>
    <w:next w:val="af5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1"/>
    <w:rsid w:val="00863B6E"/>
  </w:style>
  <w:style w:type="paragraph" w:styleId="afb">
    <w:name w:val="Plain Text"/>
    <w:basedOn w:val="a0"/>
    <w:link w:val="afc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c">
    <w:name w:val="Текст Знак"/>
    <w:basedOn w:val="a1"/>
    <w:link w:val="afb"/>
    <w:uiPriority w:val="99"/>
    <w:rsid w:val="00FB3394"/>
    <w:rPr>
      <w:rFonts w:ascii="Consolas" w:hAnsi="Consolas"/>
      <w:sz w:val="21"/>
      <w:szCs w:val="21"/>
    </w:rPr>
  </w:style>
  <w:style w:type="paragraph" w:customStyle="1" w:styleId="25">
    <w:name w:val="Название объекта2"/>
    <w:basedOn w:val="a0"/>
    <w:rsid w:val="003835F3"/>
    <w:pPr>
      <w:spacing w:before="100" w:beforeAutospacing="1" w:after="100" w:afterAutospacing="1"/>
    </w:pPr>
  </w:style>
  <w:style w:type="character" w:customStyle="1" w:styleId="16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,Знак19 Знак,Знак22 Знак, Знак19 Знак"/>
    <w:locked/>
    <w:rsid w:val="003835F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6">
    <w:name w:val="Сетка таблицы2"/>
    <w:basedOn w:val="a2"/>
    <w:next w:val="af5"/>
    <w:uiPriority w:val="39"/>
    <w:rsid w:val="00B147D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2"/>
    <w:next w:val="af5"/>
    <w:uiPriority w:val="39"/>
    <w:rsid w:val="00CF5C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2"/>
    <w:next w:val="af5"/>
    <w:uiPriority w:val="39"/>
    <w:rsid w:val="00CF5C5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2"/>
    <w:next w:val="af5"/>
    <w:uiPriority w:val="59"/>
    <w:rsid w:val="00100D40"/>
    <w:pPr>
      <w:spacing w:after="0" w:line="240" w:lineRule="auto"/>
      <w:jc w:val="both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6">
    <w:name w:val="Основной текст3"/>
    <w:basedOn w:val="a0"/>
    <w:rsid w:val="00F756A0"/>
    <w:pPr>
      <w:shd w:val="clear" w:color="auto" w:fill="FFFFFF"/>
      <w:spacing w:line="0" w:lineRule="atLeast"/>
      <w:ind w:hanging="380"/>
    </w:pPr>
    <w:rPr>
      <w:color w:val="000000"/>
      <w:sz w:val="25"/>
      <w:szCs w:val="25"/>
    </w:rPr>
  </w:style>
  <w:style w:type="paragraph" w:customStyle="1" w:styleId="afd">
    <w:name w:val="Базовый"/>
    <w:rsid w:val="00C719AF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ru-RU"/>
    </w:rPr>
  </w:style>
  <w:style w:type="character" w:customStyle="1" w:styleId="afe">
    <w:name w:val="Нет"/>
    <w:rsid w:val="00C719AF"/>
  </w:style>
  <w:style w:type="character" w:customStyle="1" w:styleId="Hyperlink0">
    <w:name w:val="Hyperlink.0"/>
    <w:rsid w:val="00C719AF"/>
    <w:rPr>
      <w:color w:val="0563C1"/>
      <w:sz w:val="28"/>
      <w:szCs w:val="28"/>
      <w:u w:val="single" w:color="0563C1"/>
    </w:rPr>
  </w:style>
  <w:style w:type="paragraph" w:styleId="a">
    <w:name w:val="List Number"/>
    <w:basedOn w:val="a0"/>
    <w:rsid w:val="004539CF"/>
    <w:pPr>
      <w:numPr>
        <w:numId w:val="21"/>
      </w:numPr>
    </w:pPr>
  </w:style>
  <w:style w:type="character" w:customStyle="1" w:styleId="27">
    <w:name w:val="Основной текст (2)"/>
    <w:rsid w:val="00E678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8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3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9A228E-21BA-4CA3-A39C-4B4F39F77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4306</TotalTime>
  <Pages>1</Pages>
  <Words>2255</Words>
  <Characters>12860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255</cp:revision>
  <cp:lastPrinted>2021-02-16T09:26:00Z</cp:lastPrinted>
  <dcterms:created xsi:type="dcterms:W3CDTF">2018-09-17T06:43:00Z</dcterms:created>
  <dcterms:modified xsi:type="dcterms:W3CDTF">2021-02-16T12:48:00Z</dcterms:modified>
</cp:coreProperties>
</file>