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9"/>
        <w:gridCol w:w="4661"/>
      </w:tblGrid>
      <w:tr w:rsidR="006C512A" w:rsidRPr="006C512A" w:rsidTr="008757C3">
        <w:tc>
          <w:tcPr>
            <w:tcW w:w="4888" w:type="dxa"/>
          </w:tcPr>
          <w:p w:rsidR="006C512A" w:rsidRDefault="006C512A" w:rsidP="008757C3">
            <w:pPr>
              <w:pStyle w:val="BodyText3"/>
              <w:rPr>
                <w:b/>
                <w:spacing w:val="-8"/>
                <w:sz w:val="18"/>
                <w:lang w:eastAsia="en-US"/>
                <w14:shadow w14:blurRad="50800" w14:dist="38100" w14:dir="2700000" w14:sx="100000" w14:sy="100000" w14:kx="0" w14:ky="0" w14:algn="tl">
                  <w14:srgbClr w14:val="000000">
                    <w14:alpha w14:val="60000"/>
                  </w14:srgbClr>
                </w14:shadow>
              </w:rPr>
            </w:pPr>
            <w:r>
              <w:rPr>
                <w:noProof/>
              </w:rPr>
              <w:drawing>
                <wp:inline distT="0" distB="0" distL="0" distR="0" wp14:anchorId="6BE486A5" wp14:editId="390E6393">
                  <wp:extent cx="712470" cy="797560"/>
                  <wp:effectExtent l="0" t="0" r="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2470" cy="797560"/>
                          </a:xfrm>
                          <a:prstGeom prst="rect">
                            <a:avLst/>
                          </a:prstGeom>
                          <a:noFill/>
                          <a:ln>
                            <a:noFill/>
                          </a:ln>
                        </pic:spPr>
                      </pic:pic>
                    </a:graphicData>
                  </a:graphic>
                </wp:inline>
              </w:drawing>
            </w:r>
          </w:p>
          <w:p w:rsidR="006C512A" w:rsidRDefault="006C512A" w:rsidP="008757C3">
            <w:pPr>
              <w:pStyle w:val="BodyText3"/>
              <w:rPr>
                <w:b/>
                <w:spacing w:val="-8"/>
                <w:sz w:val="18"/>
                <w:lang w:eastAsia="en-US"/>
                <w14:shadow w14:blurRad="50800" w14:dist="38100" w14:dir="2700000" w14:sx="100000" w14:sy="100000" w14:kx="0" w14:ky="0" w14:algn="tl">
                  <w14:srgbClr w14:val="000000">
                    <w14:alpha w14:val="60000"/>
                  </w14:srgbClr>
                </w14:shadow>
              </w:rPr>
            </w:pPr>
          </w:p>
          <w:p w:rsidR="006C512A" w:rsidRDefault="006C512A" w:rsidP="008757C3">
            <w:pPr>
              <w:pStyle w:val="BodyText"/>
              <w:rPr>
                <w:rFonts w:ascii="Times New Roman" w:hAnsi="Times New Roman"/>
                <w:lang w:eastAsia="en-US"/>
              </w:rPr>
            </w:pPr>
            <w:r>
              <w:rPr>
                <w:rFonts w:ascii="Times New Roman" w:hAnsi="Times New Roman"/>
                <w:lang w:eastAsia="en-US"/>
              </w:rPr>
              <w:t>ФЕДЕРАЛЬНАЯ</w:t>
            </w:r>
            <w:r>
              <w:rPr>
                <w:rFonts w:ascii="Times New Roman" w:hAnsi="Times New Roman"/>
                <w:lang w:eastAsia="en-US"/>
              </w:rPr>
              <w:br/>
              <w:t>АНТИМОНОПОЛЬНАЯ СЛУЖБА</w:t>
            </w:r>
          </w:p>
          <w:p w:rsidR="006C512A" w:rsidRDefault="006C512A" w:rsidP="008757C3">
            <w:pPr>
              <w:jc w:val="center"/>
              <w:rPr>
                <w:b/>
                <w:sz w:val="12"/>
              </w:rPr>
            </w:pPr>
          </w:p>
          <w:p w:rsidR="006C512A" w:rsidRDefault="006C512A" w:rsidP="008757C3">
            <w:pPr>
              <w:jc w:val="center"/>
              <w:rPr>
                <w:b/>
                <w:sz w:val="26"/>
              </w:rPr>
            </w:pPr>
            <w:r>
              <w:rPr>
                <w:b/>
                <w:sz w:val="26"/>
              </w:rPr>
              <w:t>УПРАВЛЕНИЕ</w:t>
            </w:r>
          </w:p>
          <w:p w:rsidR="006C512A" w:rsidRDefault="006C512A" w:rsidP="008757C3">
            <w:pPr>
              <w:jc w:val="center"/>
              <w:rPr>
                <w:b/>
                <w:sz w:val="26"/>
              </w:rPr>
            </w:pPr>
            <w:r>
              <w:rPr>
                <w:b/>
                <w:sz w:val="26"/>
              </w:rPr>
              <w:t>Федеральной антимонопольной службы</w:t>
            </w:r>
          </w:p>
          <w:p w:rsidR="006C512A" w:rsidRDefault="006C512A" w:rsidP="008757C3">
            <w:pPr>
              <w:jc w:val="center"/>
              <w:rPr>
                <w:b/>
              </w:rPr>
            </w:pPr>
            <w:r>
              <w:rPr>
                <w:b/>
                <w:sz w:val="26"/>
              </w:rPr>
              <w:t>по Свердловской области</w:t>
            </w:r>
          </w:p>
          <w:p w:rsidR="006C512A" w:rsidRDefault="006C512A" w:rsidP="008757C3">
            <w:pPr>
              <w:jc w:val="center"/>
              <w:rPr>
                <w:b/>
                <w:sz w:val="16"/>
              </w:rPr>
            </w:pPr>
          </w:p>
          <w:p w:rsidR="006C512A" w:rsidRDefault="006C512A" w:rsidP="008757C3">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6C512A" w:rsidRDefault="006C512A" w:rsidP="008757C3">
            <w:pPr>
              <w:jc w:val="center"/>
              <w:rPr>
                <w:sz w:val="18"/>
              </w:rPr>
            </w:pPr>
            <w:r>
              <w:rPr>
                <w:sz w:val="18"/>
              </w:rPr>
              <w:t>тел. (343) 377-00-83, факс (343) 377-00-84</w:t>
            </w:r>
          </w:p>
          <w:p w:rsidR="006C512A" w:rsidRDefault="006C512A" w:rsidP="008757C3">
            <w:pPr>
              <w:jc w:val="center"/>
              <w:rPr>
                <w:sz w:val="18"/>
              </w:rPr>
            </w:pPr>
            <w:r>
              <w:rPr>
                <w:sz w:val="18"/>
                <w:lang w:val="en-US"/>
              </w:rPr>
              <w:t>e</w:t>
            </w:r>
            <w:r>
              <w:rPr>
                <w:sz w:val="18"/>
              </w:rPr>
              <w:t>-</w:t>
            </w:r>
            <w:r>
              <w:rPr>
                <w:sz w:val="18"/>
                <w:lang w:val="en-US"/>
              </w:rPr>
              <w:t>mail</w:t>
            </w:r>
            <w:r>
              <w:rPr>
                <w:sz w:val="18"/>
              </w:rPr>
              <w:t xml:space="preserve">: </w:t>
            </w:r>
            <w:hyperlink r:id="rId8" w:history="1">
              <w:r>
                <w:rPr>
                  <w:rStyle w:val="Hyperlink"/>
                  <w:sz w:val="18"/>
                  <w:lang w:val="en-US"/>
                </w:rPr>
                <w:t>to</w:t>
              </w:r>
              <w:r>
                <w:rPr>
                  <w:rStyle w:val="Hyperlink"/>
                  <w:sz w:val="18"/>
                </w:rPr>
                <w:t>66@</w:t>
              </w:r>
              <w:r>
                <w:rPr>
                  <w:rStyle w:val="Hyperlink"/>
                  <w:sz w:val="18"/>
                  <w:lang w:val="en-US"/>
                </w:rPr>
                <w:t>fas</w:t>
              </w:r>
              <w:r>
                <w:rPr>
                  <w:rStyle w:val="Hyperlink"/>
                  <w:sz w:val="18"/>
                </w:rPr>
                <w:t>.</w:t>
              </w:r>
              <w:r>
                <w:rPr>
                  <w:rStyle w:val="Hyperlink"/>
                  <w:sz w:val="18"/>
                  <w:lang w:val="en-US"/>
                </w:rPr>
                <w:t>gov</w:t>
              </w:r>
              <w:r>
                <w:rPr>
                  <w:rStyle w:val="Hyperlink"/>
                  <w:sz w:val="18"/>
                </w:rPr>
                <w:t>.</w:t>
              </w:r>
              <w:r>
                <w:rPr>
                  <w:rStyle w:val="Hyperlink"/>
                  <w:sz w:val="18"/>
                  <w:lang w:val="en-US"/>
                </w:rPr>
                <w:t>ru</w:t>
              </w:r>
            </w:hyperlink>
          </w:p>
          <w:p w:rsidR="006C512A" w:rsidRDefault="006C512A" w:rsidP="008757C3">
            <w:pPr>
              <w:jc w:val="center"/>
              <w:rPr>
                <w:sz w:val="18"/>
              </w:rPr>
            </w:pPr>
          </w:p>
          <w:p w:rsidR="006C512A" w:rsidRDefault="006C512A" w:rsidP="008757C3">
            <w:r>
              <w:t>от</w:t>
            </w:r>
            <w:r>
              <w:rPr>
                <w:sz w:val="18"/>
              </w:rPr>
              <w:t>___________________</w:t>
            </w:r>
            <w:r>
              <w:t>№________________</w:t>
            </w:r>
          </w:p>
          <w:p w:rsidR="006C512A" w:rsidRDefault="006C512A" w:rsidP="008757C3">
            <w:pPr>
              <w:rPr>
                <w:sz w:val="18"/>
              </w:rPr>
            </w:pPr>
          </w:p>
          <w:p w:rsidR="006C512A" w:rsidRDefault="006C512A" w:rsidP="008757C3">
            <w:r>
              <w:t>На № ___________  от ______________</w:t>
            </w:r>
          </w:p>
          <w:p w:rsidR="006C512A" w:rsidRDefault="006C512A" w:rsidP="008757C3">
            <w:pPr>
              <w:pStyle w:val="BodyText"/>
              <w:jc w:val="both"/>
              <w:rPr>
                <w:rFonts w:ascii="Times New Roman" w:hAnsi="Times New Roman"/>
                <w:b w:val="0"/>
                <w:szCs w:val="24"/>
                <w:lang w:eastAsia="en-US"/>
              </w:rPr>
            </w:pPr>
          </w:p>
        </w:tc>
        <w:tc>
          <w:tcPr>
            <w:tcW w:w="4751" w:type="dxa"/>
          </w:tcPr>
          <w:p w:rsidR="006C512A" w:rsidRDefault="006C512A" w:rsidP="008757C3">
            <w:pPr>
              <w:jc w:val="center"/>
              <w:rPr>
                <w:lang w:eastAsia="en-US"/>
              </w:rPr>
            </w:pPr>
          </w:p>
          <w:p w:rsidR="006C512A" w:rsidRDefault="006C512A" w:rsidP="008757C3">
            <w:pPr>
              <w:jc w:val="center"/>
              <w:rPr>
                <w:lang w:eastAsia="en-US"/>
              </w:rPr>
            </w:pPr>
          </w:p>
          <w:p w:rsidR="006C512A" w:rsidRDefault="006C512A" w:rsidP="008757C3">
            <w:pPr>
              <w:jc w:val="center"/>
              <w:rPr>
                <w:lang w:eastAsia="en-US"/>
              </w:rPr>
            </w:pPr>
          </w:p>
          <w:p w:rsidR="006C512A" w:rsidRDefault="006C512A" w:rsidP="008757C3">
            <w:pPr>
              <w:jc w:val="center"/>
              <w:rPr>
                <w:lang w:eastAsia="en-US"/>
              </w:rPr>
            </w:pPr>
          </w:p>
          <w:p w:rsidR="006C512A" w:rsidRDefault="006C512A" w:rsidP="008757C3">
            <w:pPr>
              <w:jc w:val="center"/>
              <w:rPr>
                <w:lang w:eastAsia="en-US"/>
              </w:rPr>
            </w:pPr>
          </w:p>
          <w:p w:rsidR="006C512A" w:rsidRDefault="006C512A" w:rsidP="008757C3">
            <w:pPr>
              <w:jc w:val="center"/>
              <w:rPr>
                <w:lang w:eastAsia="en-US"/>
              </w:rPr>
            </w:pPr>
          </w:p>
          <w:p w:rsidR="006C512A" w:rsidRDefault="006C512A" w:rsidP="008757C3">
            <w:pPr>
              <w:jc w:val="center"/>
              <w:rPr>
                <w:lang w:eastAsia="en-US"/>
              </w:rPr>
            </w:pPr>
          </w:p>
          <w:p w:rsidR="006C512A" w:rsidRDefault="006C512A" w:rsidP="008757C3">
            <w:pPr>
              <w:jc w:val="center"/>
              <w:rPr>
                <w:lang w:eastAsia="en-US"/>
              </w:rPr>
            </w:pPr>
          </w:p>
          <w:p w:rsidR="006C512A" w:rsidRPr="006C512A" w:rsidRDefault="006C512A" w:rsidP="006C512A">
            <w:pPr>
              <w:tabs>
                <w:tab w:val="left" w:pos="4678"/>
              </w:tabs>
              <w:spacing w:line="252" w:lineRule="auto"/>
              <w:jc w:val="center"/>
              <w:rPr>
                <w:lang w:eastAsia="en-US"/>
              </w:rPr>
            </w:pPr>
            <w:r w:rsidRPr="006C512A">
              <w:rPr>
                <w:lang w:eastAsia="en-US"/>
              </w:rPr>
              <w:t>Министерство здравоохранения Свердловской области</w:t>
            </w:r>
          </w:p>
          <w:p w:rsidR="006C512A" w:rsidRPr="006C512A" w:rsidRDefault="006C512A" w:rsidP="006C512A">
            <w:pPr>
              <w:widowControl w:val="0"/>
              <w:spacing w:line="0" w:lineRule="atLeast"/>
              <w:jc w:val="center"/>
              <w:rPr>
                <w:lang w:eastAsia="en-US"/>
              </w:rPr>
            </w:pPr>
            <w:r w:rsidRPr="006C512A">
              <w:rPr>
                <w:lang w:eastAsia="en-US"/>
              </w:rPr>
              <w:t>620014, Свердловская обл., г. Екатеринбург, ул. Вайнера, д. 34б</w:t>
            </w:r>
          </w:p>
          <w:p w:rsidR="006C512A" w:rsidRPr="006C512A" w:rsidRDefault="006C512A" w:rsidP="006C512A">
            <w:pPr>
              <w:spacing w:line="252" w:lineRule="auto"/>
              <w:jc w:val="center"/>
              <w:rPr>
                <w:lang w:eastAsia="en-US"/>
              </w:rPr>
            </w:pPr>
          </w:p>
          <w:p w:rsidR="006C512A" w:rsidRPr="006C512A" w:rsidRDefault="006C512A" w:rsidP="006C512A">
            <w:pPr>
              <w:autoSpaceDE w:val="0"/>
              <w:spacing w:line="252" w:lineRule="auto"/>
              <w:jc w:val="center"/>
              <w:rPr>
                <w:lang w:eastAsia="en-US"/>
              </w:rPr>
            </w:pPr>
            <w:r w:rsidRPr="006C512A">
              <w:rPr>
                <w:lang w:eastAsia="en-US"/>
              </w:rPr>
              <w:t>ООО «Рефарма»</w:t>
            </w:r>
          </w:p>
          <w:p w:rsidR="006C512A" w:rsidRPr="006C512A" w:rsidRDefault="006C512A" w:rsidP="006C512A">
            <w:pPr>
              <w:spacing w:line="252" w:lineRule="auto"/>
              <w:ind w:left="-28"/>
              <w:jc w:val="center"/>
              <w:rPr>
                <w:lang w:eastAsia="en-US"/>
              </w:rPr>
            </w:pPr>
            <w:r w:rsidRPr="006C512A">
              <w:rPr>
                <w:lang w:eastAsia="en-US"/>
              </w:rPr>
              <w:t>197046, г. Санкт-Петербург, ул. наб. Петроградская, д. 36, лит. а</w:t>
            </w:r>
          </w:p>
          <w:p w:rsidR="006C512A" w:rsidRPr="006C512A" w:rsidRDefault="006C512A" w:rsidP="006C512A">
            <w:pPr>
              <w:tabs>
                <w:tab w:val="left" w:pos="4678"/>
              </w:tabs>
              <w:spacing w:line="252" w:lineRule="auto"/>
              <w:jc w:val="center"/>
              <w:rPr>
                <w:lang w:eastAsia="en-US"/>
              </w:rPr>
            </w:pPr>
          </w:p>
          <w:p w:rsidR="006C512A" w:rsidRPr="006C512A" w:rsidRDefault="006C512A" w:rsidP="006C512A">
            <w:pPr>
              <w:tabs>
                <w:tab w:val="left" w:pos="4678"/>
              </w:tabs>
              <w:spacing w:line="254" w:lineRule="auto"/>
              <w:jc w:val="center"/>
              <w:rPr>
                <w:lang w:eastAsia="en-US"/>
              </w:rPr>
            </w:pPr>
            <w:r w:rsidRPr="006C512A">
              <w:rPr>
                <w:lang w:eastAsia="en-US"/>
              </w:rPr>
              <w:t>ООО «РТС-тендер»</w:t>
            </w:r>
          </w:p>
          <w:p w:rsidR="006C512A" w:rsidRPr="006C512A" w:rsidRDefault="007117CC" w:rsidP="006C512A">
            <w:pPr>
              <w:tabs>
                <w:tab w:val="left" w:pos="4678"/>
              </w:tabs>
              <w:spacing w:line="254" w:lineRule="auto"/>
              <w:jc w:val="center"/>
              <w:rPr>
                <w:lang w:eastAsia="en-US"/>
              </w:rPr>
            </w:pPr>
            <w:hyperlink w:history="1">
              <w:r w:rsidR="006C512A" w:rsidRPr="006C512A">
                <w:rPr>
                  <w:lang w:val="en-US" w:eastAsia="en-US"/>
                </w:rPr>
                <w:t>http</w:t>
              </w:r>
              <w:r w:rsidR="006C512A" w:rsidRPr="006C512A">
                <w:rPr>
                  <w:lang w:eastAsia="en-US"/>
                </w:rPr>
                <w:t>://</w:t>
              </w:r>
              <w:r w:rsidR="006C512A" w:rsidRPr="006C512A">
                <w:rPr>
                  <w:lang w:val="en-US" w:eastAsia="en-US"/>
                </w:rPr>
                <w:t>www</w:t>
              </w:r>
              <w:r w:rsidR="006C512A" w:rsidRPr="006C512A">
                <w:rPr>
                  <w:lang w:eastAsia="en-US"/>
                </w:rPr>
                <w:t>.</w:t>
              </w:r>
              <w:r w:rsidR="006C512A" w:rsidRPr="006C512A">
                <w:rPr>
                  <w:lang w:val="en-US" w:eastAsia="en-US"/>
                </w:rPr>
                <w:t>rts</w:t>
              </w:r>
              <w:r w:rsidR="006C512A" w:rsidRPr="006C512A">
                <w:rPr>
                  <w:lang w:eastAsia="en-US"/>
                </w:rPr>
                <w:t>-</w:t>
              </w:r>
              <w:r w:rsidR="006C512A" w:rsidRPr="006C512A">
                <w:rPr>
                  <w:lang w:val="en-US" w:eastAsia="en-US"/>
                </w:rPr>
                <w:t>tender</w:t>
              </w:r>
              <w:r w:rsidR="006C512A" w:rsidRPr="006C512A">
                <w:rPr>
                  <w:lang w:eastAsia="en-US"/>
                </w:rPr>
                <w:t>.</w:t>
              </w:r>
              <w:r w:rsidR="006C512A" w:rsidRPr="006C512A">
                <w:rPr>
                  <w:lang w:val="en-US" w:eastAsia="en-US"/>
                </w:rPr>
                <w:t>ru</w:t>
              </w:r>
              <w:r w:rsidR="006C512A" w:rsidRPr="006C512A">
                <w:rPr>
                  <w:lang w:eastAsia="en-US"/>
                </w:rPr>
                <w:t xml:space="preserve"> </w:t>
              </w:r>
            </w:hyperlink>
          </w:p>
          <w:p w:rsidR="006C512A" w:rsidRPr="006C512A" w:rsidRDefault="006C512A" w:rsidP="006C512A">
            <w:pPr>
              <w:tabs>
                <w:tab w:val="left" w:pos="4678"/>
              </w:tabs>
              <w:spacing w:line="254" w:lineRule="auto"/>
              <w:jc w:val="center"/>
              <w:rPr>
                <w:lang w:eastAsia="en-US"/>
              </w:rPr>
            </w:pPr>
            <w:r w:rsidRPr="006C512A">
              <w:rPr>
                <w:lang w:eastAsia="en-US"/>
              </w:rPr>
              <w:t>127006, г. Москва, ул. Долгоруковская, д. 38, стр. 1</w:t>
            </w:r>
          </w:p>
          <w:p w:rsidR="006C512A" w:rsidRPr="006C512A" w:rsidRDefault="006C512A" w:rsidP="006C512A">
            <w:pPr>
              <w:tabs>
                <w:tab w:val="left" w:pos="4678"/>
              </w:tabs>
              <w:spacing w:line="254" w:lineRule="auto"/>
              <w:jc w:val="center"/>
              <w:rPr>
                <w:b/>
                <w:lang w:val="en-US" w:eastAsia="en-US"/>
              </w:rPr>
            </w:pPr>
          </w:p>
        </w:tc>
      </w:tr>
      <w:tr w:rsidR="006C512A" w:rsidRPr="00640B29" w:rsidTr="008757C3">
        <w:tc>
          <w:tcPr>
            <w:tcW w:w="9639" w:type="dxa"/>
            <w:gridSpan w:val="2"/>
          </w:tcPr>
          <w:p w:rsidR="006C512A" w:rsidRPr="00640B29" w:rsidRDefault="006C512A" w:rsidP="008757C3">
            <w:pPr>
              <w:pStyle w:val="PlainText"/>
              <w:rPr>
                <w:rFonts w:ascii="Times New Roman" w:hAnsi="Times New Roman"/>
                <w:sz w:val="24"/>
                <w:szCs w:val="24"/>
                <w:lang w:val="en-US" w:eastAsia="en-US"/>
              </w:rPr>
            </w:pPr>
          </w:p>
          <w:p w:rsidR="006C512A" w:rsidRPr="00640B29" w:rsidRDefault="006C512A" w:rsidP="008757C3">
            <w:pPr>
              <w:pStyle w:val="PlainText"/>
              <w:jc w:val="center"/>
              <w:rPr>
                <w:rFonts w:ascii="Times New Roman" w:hAnsi="Times New Roman"/>
                <w:sz w:val="24"/>
                <w:szCs w:val="24"/>
                <w:lang w:val="en-US" w:eastAsia="en-US"/>
              </w:rPr>
            </w:pPr>
          </w:p>
          <w:p w:rsidR="006C512A" w:rsidRPr="00640B29" w:rsidRDefault="006C512A" w:rsidP="008757C3">
            <w:pPr>
              <w:pStyle w:val="PlainText"/>
              <w:jc w:val="center"/>
              <w:rPr>
                <w:rFonts w:ascii="Times New Roman" w:hAnsi="Times New Roman"/>
                <w:sz w:val="24"/>
                <w:szCs w:val="24"/>
                <w:lang w:eastAsia="en-US"/>
              </w:rPr>
            </w:pPr>
            <w:r w:rsidRPr="00640B29">
              <w:rPr>
                <w:rFonts w:ascii="Times New Roman" w:hAnsi="Times New Roman"/>
                <w:sz w:val="24"/>
                <w:szCs w:val="24"/>
                <w:lang w:eastAsia="en-US"/>
              </w:rPr>
              <w:t>РЕШЕНИЕ</w:t>
            </w:r>
          </w:p>
          <w:p w:rsidR="006C512A" w:rsidRPr="00640B29" w:rsidRDefault="006C512A" w:rsidP="008757C3">
            <w:pPr>
              <w:pStyle w:val="PlainText"/>
              <w:jc w:val="center"/>
              <w:rPr>
                <w:rFonts w:ascii="Times New Roman" w:hAnsi="Times New Roman"/>
                <w:b/>
                <w:sz w:val="24"/>
                <w:szCs w:val="24"/>
                <w:lang w:eastAsia="en-US"/>
              </w:rPr>
            </w:pPr>
            <w:r w:rsidRPr="00640B29">
              <w:rPr>
                <w:rFonts w:ascii="Times New Roman" w:hAnsi="Times New Roman"/>
                <w:sz w:val="24"/>
                <w:szCs w:val="24"/>
                <w:lang w:eastAsia="en-US"/>
              </w:rPr>
              <w:t>по жалобе № 066/06/83.1-519/2021</w:t>
            </w:r>
          </w:p>
        </w:tc>
      </w:tr>
      <w:tr w:rsidR="006C512A" w:rsidRPr="00640B29" w:rsidTr="008757C3">
        <w:tc>
          <w:tcPr>
            <w:tcW w:w="4888" w:type="dxa"/>
            <w:hideMark/>
          </w:tcPr>
          <w:p w:rsidR="006C512A" w:rsidRPr="00640B29" w:rsidRDefault="006C512A" w:rsidP="008757C3">
            <w:pPr>
              <w:pStyle w:val="BodyText"/>
              <w:jc w:val="both"/>
              <w:rPr>
                <w:rFonts w:ascii="Times New Roman" w:hAnsi="Times New Roman"/>
                <w:b w:val="0"/>
                <w:szCs w:val="24"/>
                <w:lang w:eastAsia="en-US"/>
              </w:rPr>
            </w:pPr>
            <w:r w:rsidRPr="00640B29">
              <w:rPr>
                <w:rFonts w:ascii="Times New Roman" w:hAnsi="Times New Roman"/>
                <w:b w:val="0"/>
                <w:szCs w:val="24"/>
                <w:lang w:eastAsia="en-US"/>
              </w:rPr>
              <w:t>г. Екатеринбург</w:t>
            </w:r>
          </w:p>
        </w:tc>
        <w:tc>
          <w:tcPr>
            <w:tcW w:w="4751" w:type="dxa"/>
            <w:hideMark/>
          </w:tcPr>
          <w:p w:rsidR="006C512A" w:rsidRPr="00640B29" w:rsidRDefault="006C512A" w:rsidP="008757C3">
            <w:pPr>
              <w:pStyle w:val="BodyText"/>
              <w:jc w:val="right"/>
              <w:rPr>
                <w:rFonts w:ascii="Times New Roman" w:hAnsi="Times New Roman"/>
                <w:b w:val="0"/>
                <w:szCs w:val="24"/>
                <w:lang w:eastAsia="en-US"/>
              </w:rPr>
            </w:pPr>
            <w:r w:rsidRPr="00640B29">
              <w:rPr>
                <w:rFonts w:ascii="Times New Roman" w:hAnsi="Times New Roman"/>
                <w:b w:val="0"/>
                <w:szCs w:val="24"/>
                <w:lang w:eastAsia="en-US"/>
              </w:rPr>
              <w:t>10.02.2021</w:t>
            </w:r>
          </w:p>
        </w:tc>
      </w:tr>
    </w:tbl>
    <w:p w:rsidR="006C512A" w:rsidRPr="00640B29" w:rsidRDefault="006C512A" w:rsidP="006C512A">
      <w:pPr>
        <w:pStyle w:val="BodyText"/>
        <w:ind w:firstLine="709"/>
        <w:jc w:val="both"/>
        <w:rPr>
          <w:rFonts w:ascii="Times New Roman" w:hAnsi="Times New Roman"/>
          <w:b w:val="0"/>
          <w:szCs w:val="24"/>
        </w:rPr>
      </w:pPr>
    </w:p>
    <w:p w:rsidR="006C512A" w:rsidRPr="00640B29" w:rsidRDefault="006C512A" w:rsidP="006C512A">
      <w:pPr>
        <w:spacing w:line="195" w:lineRule="atLeast"/>
        <w:ind w:firstLine="709"/>
        <w:jc w:val="both"/>
      </w:pPr>
      <w:r w:rsidRPr="00640B29">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6C512A" w:rsidRPr="00640B29" w:rsidRDefault="007117CC" w:rsidP="006C512A">
      <w:pPr>
        <w:spacing w:line="195" w:lineRule="atLeast"/>
        <w:ind w:firstLine="709"/>
        <w:jc w:val="both"/>
      </w:pPr>
      <w:r>
        <w:t>*</w:t>
      </w:r>
    </w:p>
    <w:p w:rsidR="006C512A" w:rsidRPr="00640B29" w:rsidRDefault="006C512A" w:rsidP="006C512A">
      <w:pPr>
        <w:ind w:firstLine="709"/>
        <w:jc w:val="both"/>
      </w:pPr>
      <w:r w:rsidRPr="00640B29">
        <w:t>посредством использования интернет-видеоконференции, которая обеспечивает возможность участия сторон, в 12-00 при участии представителей:</w:t>
      </w:r>
    </w:p>
    <w:p w:rsidR="006C512A" w:rsidRPr="00640B29" w:rsidRDefault="006C512A" w:rsidP="006C512A">
      <w:pPr>
        <w:spacing w:line="195" w:lineRule="atLeast"/>
        <w:ind w:firstLine="709"/>
        <w:jc w:val="both"/>
      </w:pPr>
      <w:r w:rsidRPr="00640B29">
        <w:t xml:space="preserve">– заказчика в лице </w:t>
      </w:r>
      <w:r w:rsidRPr="00640B29">
        <w:rPr>
          <w:lang w:eastAsia="en-US"/>
        </w:rPr>
        <w:t>Министерства здравоохранения Свердловской области</w:t>
      </w:r>
      <w:r w:rsidRPr="00640B29">
        <w:t xml:space="preserve">, обеспечившего подключение – </w:t>
      </w:r>
      <w:r w:rsidR="007117CC">
        <w:t>*</w:t>
      </w:r>
    </w:p>
    <w:p w:rsidR="006C512A" w:rsidRPr="00640B29" w:rsidRDefault="006C512A" w:rsidP="006C512A">
      <w:pPr>
        <w:spacing w:line="195" w:lineRule="atLeast"/>
        <w:ind w:firstLine="709"/>
        <w:jc w:val="both"/>
      </w:pPr>
      <w:r w:rsidRPr="00640B29">
        <w:t xml:space="preserve">– в отсутствие заявителя </w:t>
      </w:r>
      <w:r w:rsidRPr="00640B29">
        <w:softHyphen/>
        <w:t>в лице ООО «</w:t>
      </w:r>
      <w:r w:rsidRPr="00640B29">
        <w:rPr>
          <w:lang w:eastAsia="en-US"/>
        </w:rPr>
        <w:t>Рефарма</w:t>
      </w:r>
      <w:r w:rsidRPr="00640B29">
        <w:t xml:space="preserve">», уведомленного надлежащим образом о месте и времени рассмотрения жалобы, не обеспечившего подключение, </w:t>
      </w:r>
    </w:p>
    <w:p w:rsidR="006C512A" w:rsidRPr="00640B29" w:rsidRDefault="006C512A" w:rsidP="006C512A">
      <w:pPr>
        <w:spacing w:line="195" w:lineRule="atLeast"/>
        <w:ind w:firstLine="709"/>
        <w:jc w:val="both"/>
        <w:rPr>
          <w:lang w:eastAsia="en-US"/>
        </w:rPr>
      </w:pPr>
      <w:r w:rsidRPr="00640B29">
        <w:t>рассмотрев жалобу ООО «</w:t>
      </w:r>
      <w:r w:rsidR="00517B9E" w:rsidRPr="00640B29">
        <w:rPr>
          <w:lang w:eastAsia="en-US"/>
        </w:rPr>
        <w:t>Рефарма</w:t>
      </w:r>
      <w:r w:rsidRPr="00640B29">
        <w:t>» (</w:t>
      </w:r>
      <w:r w:rsidR="00517B9E" w:rsidRPr="00640B29">
        <w:rPr>
          <w:lang w:eastAsia="en-US"/>
        </w:rPr>
        <w:t>197046, г. Санкт-Петербург, ул. наб. Петроградская, д. 36, лит. а</w:t>
      </w:r>
      <w:r w:rsidRPr="00640B29">
        <w:t xml:space="preserve">) о нарушении заказчиком в лице </w:t>
      </w:r>
      <w:r w:rsidR="00517B9E" w:rsidRPr="00640B29">
        <w:t>Министерства здравоохранения Свердловской области</w:t>
      </w:r>
      <w:r w:rsidRPr="00640B29">
        <w:t xml:space="preserve"> (</w:t>
      </w:r>
      <w:r w:rsidR="00517B9E" w:rsidRPr="00640B29">
        <w:t>620014, Свердловская обл., г. Екатеринбург, ул. Вайнера, д. 34б</w:t>
      </w:r>
      <w:r w:rsidRPr="00640B29">
        <w:t xml:space="preserve">), его комиссией при осуществлении закупки путем проведения </w:t>
      </w:r>
      <w:r w:rsidR="00517B9E" w:rsidRPr="00640B29">
        <w:t>запроса предложений в электронной форме</w:t>
      </w:r>
      <w:r w:rsidRPr="00640B29">
        <w:t xml:space="preserve"> на </w:t>
      </w:r>
      <w:r w:rsidR="00517B9E" w:rsidRPr="00640B29">
        <w:t>поставку лекарственного препарата для медицинского применения (ТН: Аммонапс)</w:t>
      </w:r>
      <w:r w:rsidRPr="00640B29">
        <w:t xml:space="preserve"> (извещение № </w:t>
      </w:r>
      <w:r w:rsidR="00517B9E" w:rsidRPr="00640B29">
        <w:t>0162200009121000006</w:t>
      </w:r>
      <w:r w:rsidRPr="00640B29">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w:t>
      </w:r>
      <w:r w:rsidRPr="00640B29">
        <w:rPr>
          <w:lang w:eastAsia="en-US"/>
        </w:rPr>
        <w:t xml:space="preserve"> о контрактной системе), и в результате осуществления внеплановой проверки в соответствии со ст. 99, 106 Закона о контрактной системе,</w:t>
      </w:r>
    </w:p>
    <w:p w:rsidR="006C512A" w:rsidRPr="00640B29" w:rsidRDefault="006C512A" w:rsidP="006C512A">
      <w:pPr>
        <w:pStyle w:val="BodyText"/>
        <w:rPr>
          <w:rFonts w:ascii="Times New Roman" w:hAnsi="Times New Roman"/>
          <w:szCs w:val="24"/>
        </w:rPr>
      </w:pPr>
      <w:r w:rsidRPr="00640B29">
        <w:rPr>
          <w:rFonts w:ascii="Times New Roman" w:hAnsi="Times New Roman"/>
          <w:szCs w:val="24"/>
        </w:rPr>
        <w:t>У С Т А Н О В И Л А:</w:t>
      </w:r>
    </w:p>
    <w:p w:rsidR="006C512A" w:rsidRPr="00640B29" w:rsidRDefault="006C512A" w:rsidP="006C512A">
      <w:pPr>
        <w:pStyle w:val="BodyText"/>
        <w:jc w:val="both"/>
        <w:rPr>
          <w:rFonts w:ascii="Times New Roman" w:hAnsi="Times New Roman"/>
          <w:b w:val="0"/>
          <w:szCs w:val="24"/>
        </w:rPr>
      </w:pPr>
    </w:p>
    <w:p w:rsidR="006C512A" w:rsidRPr="00640B29" w:rsidRDefault="006C512A" w:rsidP="006C512A">
      <w:pPr>
        <w:ind w:firstLine="709"/>
        <w:jc w:val="both"/>
      </w:pPr>
      <w:r w:rsidRPr="00640B29">
        <w:t>В Управление Федеральной антимонопольной службы по Свердловской области поступила жалоба ООО «</w:t>
      </w:r>
      <w:r w:rsidR="00070423" w:rsidRPr="00640B29">
        <w:rPr>
          <w:lang w:eastAsia="en-US"/>
        </w:rPr>
        <w:t>Рефарма</w:t>
      </w:r>
      <w:r w:rsidRPr="00640B29">
        <w:t>» (вх. № 01-</w:t>
      </w:r>
      <w:r w:rsidR="00070423" w:rsidRPr="00640B29">
        <w:t>3018</w:t>
      </w:r>
      <w:r w:rsidRPr="00640B29">
        <w:t xml:space="preserve"> от </w:t>
      </w:r>
      <w:r w:rsidR="00070423" w:rsidRPr="00640B29">
        <w:t>05</w:t>
      </w:r>
      <w:r w:rsidRPr="00640B29">
        <w:t>.</w:t>
      </w:r>
      <w:r w:rsidR="00070423" w:rsidRPr="00640B29">
        <w:t>02</w:t>
      </w:r>
      <w:r w:rsidRPr="00640B29">
        <w:t xml:space="preserve">.2021г.) о нарушении заказчиком в лице </w:t>
      </w:r>
      <w:r w:rsidR="00070423" w:rsidRPr="00640B29">
        <w:t>Министерства здравоохранения Свердловской области</w:t>
      </w:r>
      <w:r w:rsidRPr="00640B29">
        <w:t xml:space="preserve">, его комиссией при </w:t>
      </w:r>
      <w:r w:rsidRPr="00640B29">
        <w:lastRenderedPageBreak/>
        <w:t xml:space="preserve">осуществлении закупки путем проведения </w:t>
      </w:r>
      <w:r w:rsidR="00070423" w:rsidRPr="00640B29">
        <w:t>запроса предложений в электронной форме на поставку лекарственного препарата для медицинского применения (ТН: Аммонапс) (извещение № 0162200009121000006</w:t>
      </w:r>
      <w:r w:rsidRPr="00640B29">
        <w:t xml:space="preserve">) Закона о контрактной системе, соответствующая требованиям ст. 105 Закона о контрактной системе. </w:t>
      </w:r>
    </w:p>
    <w:p w:rsidR="006C512A" w:rsidRPr="00640B29" w:rsidRDefault="006C512A" w:rsidP="006C512A">
      <w:pPr>
        <w:pStyle w:val="BodyText"/>
        <w:ind w:firstLine="709"/>
        <w:jc w:val="both"/>
        <w:rPr>
          <w:rFonts w:ascii="Times New Roman" w:hAnsi="Times New Roman"/>
          <w:b w:val="0"/>
          <w:szCs w:val="24"/>
          <w:lang w:eastAsia="ar-SA"/>
        </w:rPr>
      </w:pPr>
      <w:r w:rsidRPr="00640B29">
        <w:rPr>
          <w:rFonts w:ascii="Times New Roman" w:hAnsi="Times New Roman"/>
          <w:b w:val="0"/>
          <w:szCs w:val="24"/>
          <w:lang w:eastAsia="ar-SA"/>
        </w:rPr>
        <w:t>В своей жалобе заявитель указал, что заказчик</w:t>
      </w:r>
      <w:r w:rsidR="001327D5" w:rsidRPr="00640B29">
        <w:rPr>
          <w:rFonts w:ascii="Times New Roman" w:hAnsi="Times New Roman"/>
          <w:b w:val="0"/>
          <w:szCs w:val="24"/>
          <w:lang w:eastAsia="ar-SA"/>
        </w:rPr>
        <w:t>ом</w:t>
      </w:r>
      <w:r w:rsidRPr="00640B29">
        <w:rPr>
          <w:rFonts w:ascii="Times New Roman" w:hAnsi="Times New Roman"/>
          <w:b w:val="0"/>
          <w:szCs w:val="24"/>
          <w:lang w:eastAsia="ar-SA"/>
        </w:rPr>
        <w:t xml:space="preserve"> неправомерно </w:t>
      </w:r>
      <w:r w:rsidR="001327D5" w:rsidRPr="00640B29">
        <w:rPr>
          <w:rFonts w:ascii="Times New Roman" w:hAnsi="Times New Roman"/>
          <w:b w:val="0"/>
          <w:szCs w:val="24"/>
          <w:lang w:eastAsia="ar-SA"/>
        </w:rPr>
        <w:t>определен</w:t>
      </w:r>
      <w:r w:rsidR="00070423" w:rsidRPr="00640B29">
        <w:rPr>
          <w:rFonts w:ascii="Times New Roman" w:hAnsi="Times New Roman"/>
          <w:b w:val="0"/>
          <w:szCs w:val="24"/>
          <w:lang w:eastAsia="ar-SA"/>
        </w:rPr>
        <w:t xml:space="preserve"> способ определения поставщика, </w:t>
      </w:r>
      <w:r w:rsidR="001327D5" w:rsidRPr="00640B29">
        <w:rPr>
          <w:rFonts w:ascii="Times New Roman" w:hAnsi="Times New Roman"/>
          <w:b w:val="0"/>
          <w:szCs w:val="24"/>
          <w:lang w:eastAsia="ar-SA"/>
        </w:rPr>
        <w:t>а также указал на то, что закупочная документация составлена с нарушениями требований Закона о контрактной системе, на основании приведенных доводов</w:t>
      </w:r>
      <w:r w:rsidRPr="00640B29">
        <w:rPr>
          <w:rFonts w:ascii="Times New Roman" w:hAnsi="Times New Roman"/>
          <w:b w:val="0"/>
          <w:szCs w:val="24"/>
          <w:lang w:eastAsia="ar-SA"/>
        </w:rPr>
        <w:t xml:space="preserve"> просит признать жалобу обоснованной. </w:t>
      </w:r>
    </w:p>
    <w:p w:rsidR="006C512A" w:rsidRPr="00640B29" w:rsidRDefault="006C512A" w:rsidP="006C512A">
      <w:pPr>
        <w:pStyle w:val="BodyText"/>
        <w:ind w:firstLine="709"/>
        <w:jc w:val="both"/>
        <w:rPr>
          <w:rFonts w:ascii="Times New Roman" w:hAnsi="Times New Roman"/>
          <w:b w:val="0"/>
          <w:szCs w:val="24"/>
          <w:lang w:eastAsia="ar-SA"/>
        </w:rPr>
      </w:pPr>
      <w:r w:rsidRPr="00640B29">
        <w:rPr>
          <w:rFonts w:ascii="Times New Roman" w:hAnsi="Times New Roman"/>
          <w:b w:val="0"/>
          <w:szCs w:val="24"/>
          <w:lang w:eastAsia="ar-SA"/>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Свердловского УФАС России пришла к следующим выводам.</w:t>
      </w:r>
    </w:p>
    <w:p w:rsidR="006C512A" w:rsidRPr="00640B29" w:rsidRDefault="006C512A" w:rsidP="006C512A">
      <w:pPr>
        <w:pStyle w:val="BodyText"/>
        <w:ind w:firstLine="709"/>
        <w:jc w:val="both"/>
        <w:rPr>
          <w:rFonts w:ascii="Times New Roman" w:hAnsi="Times New Roman"/>
          <w:b w:val="0"/>
          <w:szCs w:val="24"/>
          <w:lang w:eastAsia="ar-SA"/>
        </w:rPr>
      </w:pPr>
      <w:r w:rsidRPr="00640B29">
        <w:rPr>
          <w:rFonts w:ascii="Times New Roman" w:hAnsi="Times New Roman"/>
          <w:b w:val="0"/>
          <w:szCs w:val="24"/>
          <w:lang w:eastAsia="ar-SA"/>
        </w:rPr>
        <w:t> </w:t>
      </w:r>
      <w:r w:rsidR="001327D5" w:rsidRPr="00640B29">
        <w:rPr>
          <w:rFonts w:ascii="Times New Roman" w:hAnsi="Times New Roman"/>
          <w:b w:val="0"/>
          <w:szCs w:val="24"/>
          <w:lang w:eastAsia="ar-SA"/>
        </w:rPr>
        <w:t>02</w:t>
      </w:r>
      <w:r w:rsidRPr="00640B29">
        <w:rPr>
          <w:rFonts w:ascii="Times New Roman" w:hAnsi="Times New Roman"/>
          <w:b w:val="0"/>
          <w:szCs w:val="24"/>
          <w:lang w:eastAsia="ar-SA"/>
        </w:rPr>
        <w:t>.</w:t>
      </w:r>
      <w:r w:rsidR="001327D5" w:rsidRPr="00640B29">
        <w:rPr>
          <w:rFonts w:ascii="Times New Roman" w:hAnsi="Times New Roman"/>
          <w:b w:val="0"/>
          <w:szCs w:val="24"/>
          <w:lang w:eastAsia="ar-SA"/>
        </w:rPr>
        <w:t>02</w:t>
      </w:r>
      <w:r w:rsidRPr="00640B29">
        <w:rPr>
          <w:rFonts w:ascii="Times New Roman" w:hAnsi="Times New Roman"/>
          <w:b w:val="0"/>
          <w:szCs w:val="24"/>
          <w:lang w:eastAsia="ar-SA"/>
        </w:rPr>
        <w:t>.202</w:t>
      </w:r>
      <w:r w:rsidR="001327D5" w:rsidRPr="00640B29">
        <w:rPr>
          <w:rFonts w:ascii="Times New Roman" w:hAnsi="Times New Roman"/>
          <w:b w:val="0"/>
          <w:szCs w:val="24"/>
          <w:lang w:eastAsia="ar-SA"/>
        </w:rPr>
        <w:t>1</w:t>
      </w:r>
      <w:r w:rsidRPr="00640B29">
        <w:rPr>
          <w:rFonts w:ascii="Times New Roman" w:hAnsi="Times New Roman"/>
          <w:b w:val="0"/>
          <w:szCs w:val="24"/>
          <w:lang w:eastAsia="ar-SA"/>
        </w:rPr>
        <w:t xml:space="preserve"> года на официальном сайте Единой информационной системы в сфере закупок опубликовано извещение о проведении </w:t>
      </w:r>
      <w:r w:rsidR="001327D5" w:rsidRPr="00640B29">
        <w:rPr>
          <w:rFonts w:ascii="Times New Roman" w:hAnsi="Times New Roman"/>
          <w:b w:val="0"/>
          <w:szCs w:val="24"/>
          <w:lang w:eastAsia="ar-SA"/>
        </w:rPr>
        <w:t>запроса предложений в электронной форме</w:t>
      </w:r>
      <w:r w:rsidRPr="00640B29">
        <w:rPr>
          <w:rFonts w:ascii="Times New Roman" w:hAnsi="Times New Roman"/>
          <w:b w:val="0"/>
          <w:szCs w:val="24"/>
          <w:lang w:eastAsia="ar-SA"/>
        </w:rPr>
        <w:t xml:space="preserve"> № </w:t>
      </w:r>
      <w:r w:rsidR="001327D5" w:rsidRPr="00640B29">
        <w:rPr>
          <w:rFonts w:ascii="Times New Roman" w:hAnsi="Times New Roman"/>
          <w:b w:val="0"/>
          <w:szCs w:val="24"/>
          <w:lang w:eastAsia="ar-SA"/>
        </w:rPr>
        <w:t xml:space="preserve">0162200009121000006 и </w:t>
      </w:r>
      <w:r w:rsidRPr="00640B29">
        <w:rPr>
          <w:rFonts w:ascii="Times New Roman" w:hAnsi="Times New Roman"/>
          <w:b w:val="0"/>
          <w:szCs w:val="24"/>
          <w:lang w:eastAsia="ar-SA"/>
        </w:rPr>
        <w:t xml:space="preserve">документация на </w:t>
      </w:r>
      <w:r w:rsidR="001327D5" w:rsidRPr="00640B29">
        <w:rPr>
          <w:rFonts w:ascii="Times New Roman" w:hAnsi="Times New Roman"/>
          <w:b w:val="0"/>
          <w:szCs w:val="24"/>
          <w:lang w:eastAsia="ar-SA"/>
        </w:rPr>
        <w:t>поставку лекарственного препарата для медицинского применения (ТН: Аммонапс)</w:t>
      </w:r>
      <w:r w:rsidRPr="00640B29">
        <w:rPr>
          <w:rFonts w:ascii="Times New Roman" w:hAnsi="Times New Roman"/>
          <w:b w:val="0"/>
          <w:szCs w:val="24"/>
          <w:lang w:eastAsia="ar-SA"/>
        </w:rPr>
        <w:t>.</w:t>
      </w:r>
    </w:p>
    <w:p w:rsidR="006C512A" w:rsidRPr="00640B29" w:rsidRDefault="006C512A" w:rsidP="006C512A">
      <w:pPr>
        <w:pStyle w:val="BodyText"/>
        <w:ind w:firstLine="709"/>
        <w:jc w:val="both"/>
        <w:rPr>
          <w:rFonts w:ascii="Times New Roman" w:hAnsi="Times New Roman"/>
          <w:b w:val="0"/>
          <w:szCs w:val="24"/>
          <w:lang w:eastAsia="ar-SA"/>
        </w:rPr>
      </w:pPr>
      <w:r w:rsidRPr="00640B29">
        <w:rPr>
          <w:rFonts w:ascii="Times New Roman" w:hAnsi="Times New Roman"/>
          <w:b w:val="0"/>
          <w:szCs w:val="24"/>
          <w:lang w:eastAsia="ar-SA"/>
        </w:rPr>
        <w:t>Начальная (максимальн</w:t>
      </w:r>
      <w:r w:rsidR="001327D5" w:rsidRPr="00640B29">
        <w:rPr>
          <w:rFonts w:ascii="Times New Roman" w:hAnsi="Times New Roman"/>
          <w:b w:val="0"/>
          <w:szCs w:val="24"/>
          <w:lang w:eastAsia="ar-SA"/>
        </w:rPr>
        <w:t>ая) цена контракта составила 3 088 206</w:t>
      </w:r>
      <w:r w:rsidRPr="00640B29">
        <w:rPr>
          <w:rFonts w:ascii="Times New Roman" w:hAnsi="Times New Roman"/>
          <w:b w:val="0"/>
          <w:szCs w:val="24"/>
          <w:lang w:eastAsia="ar-SA"/>
        </w:rPr>
        <w:t xml:space="preserve">, </w:t>
      </w:r>
      <w:r w:rsidR="001327D5" w:rsidRPr="00640B29">
        <w:rPr>
          <w:rFonts w:ascii="Times New Roman" w:hAnsi="Times New Roman"/>
          <w:b w:val="0"/>
          <w:szCs w:val="24"/>
          <w:lang w:eastAsia="ar-SA"/>
        </w:rPr>
        <w:t>80</w:t>
      </w:r>
      <w:r w:rsidRPr="00640B29">
        <w:rPr>
          <w:rFonts w:ascii="Times New Roman" w:hAnsi="Times New Roman"/>
          <w:b w:val="0"/>
          <w:szCs w:val="24"/>
          <w:lang w:eastAsia="ar-SA"/>
        </w:rPr>
        <w:t xml:space="preserve"> рублей.</w:t>
      </w:r>
    </w:p>
    <w:p w:rsidR="001327D5" w:rsidRPr="00640B29" w:rsidRDefault="001327D5" w:rsidP="001327D5">
      <w:pPr>
        <w:tabs>
          <w:tab w:val="left" w:pos="709"/>
          <w:tab w:val="left" w:pos="8740"/>
        </w:tabs>
        <w:ind w:firstLine="709"/>
        <w:jc w:val="both"/>
      </w:pPr>
      <w:r w:rsidRPr="00640B29">
        <w:t>В соответствии с ч. 1 ст. 24 Закона о контрактной системе заказчики при осуществлении закупок используют конкурентные </w:t>
      </w:r>
      <w:hyperlink r:id="rId9" w:anchor="dst100004" w:history="1">
        <w:r w:rsidRPr="00640B29">
          <w:t>способы</w:t>
        </w:r>
      </w:hyperlink>
      <w:r w:rsidRPr="00640B29">
        <w:t> определения поставщиков (подрядчиков, исполнителей) или осуществляют закупки у единственного поставщика (подрядчика, исполнителя.</w:t>
      </w:r>
    </w:p>
    <w:p w:rsidR="001327D5" w:rsidRPr="00640B29" w:rsidRDefault="001327D5" w:rsidP="001327D5">
      <w:pPr>
        <w:tabs>
          <w:tab w:val="left" w:pos="709"/>
          <w:tab w:val="left" w:pos="8740"/>
        </w:tabs>
        <w:ind w:firstLine="709"/>
        <w:jc w:val="both"/>
      </w:pPr>
      <w:r w:rsidRPr="00640B29">
        <w:t>В силу ч. 2 ст. 24 Закона о контрактной системе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(электронный аукцион, закрытый аукцион), запрос котировок, запрос предложений. С учетом особенностей, установленных настоящим Федеральным законом, в электронной форме проводятся открытый конкурс, конкурс с ограниченным участием, двухэтапный конкурс, электронный аукцион, запрос котировок, запрос предложений (далее также - электронные процедуры), а также в случаях, установленных решением Правительства Российской Федерации, предусмотренным </w:t>
      </w:r>
      <w:hyperlink r:id="rId10" w:anchor="dst979" w:history="1">
        <w:r w:rsidRPr="00640B29">
          <w:t>частью 3 статьи 84.1</w:t>
        </w:r>
      </w:hyperlink>
      <w:r w:rsidRPr="00640B29">
        <w:t> настоящего Федерального закона, закрытый конкурс, закрытый конкурс с ограниченным участием, закрытый двухэтапный конкурс, закрытый аукцион (далее также - закрытые электронные процедуры).</w:t>
      </w:r>
    </w:p>
    <w:p w:rsidR="001327D5" w:rsidRPr="00640B29" w:rsidRDefault="001327D5" w:rsidP="001327D5">
      <w:pPr>
        <w:tabs>
          <w:tab w:val="left" w:pos="709"/>
          <w:tab w:val="left" w:pos="8740"/>
        </w:tabs>
        <w:ind w:firstLine="709"/>
        <w:jc w:val="both"/>
      </w:pPr>
      <w:r w:rsidRPr="00640B29">
        <w:t>В ч. 5 ст. 24 Закона о контрактной системе закреплено, что заказчик выбирает способ определения поставщика (подрядчика, исполнителя) в соответствии с положениями настоящей главы. При этом он не вправе совершать действия, влекущие за собой необоснованное сокращение числа участников закупки.</w:t>
      </w:r>
    </w:p>
    <w:p w:rsidR="001327D5" w:rsidRPr="00640B29" w:rsidRDefault="001327D5" w:rsidP="006C512A">
      <w:pPr>
        <w:pStyle w:val="BodyTextIndent2"/>
        <w:spacing w:after="0" w:line="240" w:lineRule="auto"/>
        <w:ind w:left="0" w:firstLine="709"/>
        <w:jc w:val="both"/>
        <w:rPr>
          <w:rFonts w:ascii="Times New Roman" w:eastAsia="Times New Roman" w:hAnsi="Times New Roman" w:cs="Times New Roman"/>
          <w:sz w:val="24"/>
          <w:szCs w:val="24"/>
          <w:lang w:eastAsia="ar-SA"/>
        </w:rPr>
      </w:pPr>
      <w:r w:rsidRPr="00640B29">
        <w:rPr>
          <w:rFonts w:ascii="Times New Roman" w:eastAsia="Times New Roman" w:hAnsi="Times New Roman" w:cs="Times New Roman"/>
          <w:sz w:val="24"/>
          <w:szCs w:val="24"/>
          <w:lang w:eastAsia="ar-SA"/>
        </w:rPr>
        <w:t xml:space="preserve">Согласно </w:t>
      </w:r>
      <w:r w:rsidR="001273A7" w:rsidRPr="00640B29">
        <w:rPr>
          <w:rFonts w:ascii="Times New Roman" w:eastAsia="Times New Roman" w:hAnsi="Times New Roman" w:cs="Times New Roman"/>
          <w:sz w:val="24"/>
          <w:szCs w:val="24"/>
          <w:lang w:eastAsia="ar-SA"/>
        </w:rPr>
        <w:t>п. 3 ч. 2 ст. 83.1 Закона о контрактной системе заказчик вправе осуществлять закупку путем проведения запроса предложений в электронной форме в случае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документах пациента и журнале врачебной комиссии. При этом объем закупаемых лекарственных препаратов не должен превышать объем лекарственных препаратов, необходимых пациенту в течение срока лечения. При осуществлении закупок в соответствии с настоящим пунктом предметом одного контракта не могут являться лекарственные препараты, необходимые для назначения двум и более пациентам. Указанное решение врачебной комиссии должно включаться одновременно с контрактом, заключенным в соответствии с настоящим пунктом, в реестр контрактов, предусмотренный </w:t>
      </w:r>
      <w:hyperlink r:id="rId11" w:anchor="dst101474" w:history="1">
        <w:r w:rsidR="001273A7" w:rsidRPr="00640B29">
          <w:rPr>
            <w:rFonts w:ascii="Times New Roman" w:eastAsia="Times New Roman" w:hAnsi="Times New Roman" w:cs="Times New Roman"/>
            <w:sz w:val="24"/>
            <w:szCs w:val="24"/>
            <w:lang w:eastAsia="ar-SA"/>
          </w:rPr>
          <w:t>статьей 103</w:t>
        </w:r>
      </w:hyperlink>
      <w:r w:rsidR="001273A7" w:rsidRPr="00640B29">
        <w:rPr>
          <w:rFonts w:ascii="Times New Roman" w:eastAsia="Times New Roman" w:hAnsi="Times New Roman" w:cs="Times New Roman"/>
          <w:sz w:val="24"/>
          <w:szCs w:val="24"/>
          <w:lang w:eastAsia="ar-SA"/>
        </w:rPr>
        <w:t> настоящего Федерального закона, при условии обеспечения предусмотренного Федеральным </w:t>
      </w:r>
      <w:hyperlink r:id="rId12" w:anchor="dst0" w:history="1">
        <w:r w:rsidR="001273A7" w:rsidRPr="00640B29">
          <w:rPr>
            <w:rFonts w:ascii="Times New Roman" w:eastAsia="Times New Roman" w:hAnsi="Times New Roman" w:cs="Times New Roman"/>
            <w:sz w:val="24"/>
            <w:szCs w:val="24"/>
            <w:lang w:eastAsia="ar-SA"/>
          </w:rPr>
          <w:t>законом</w:t>
        </w:r>
      </w:hyperlink>
      <w:r w:rsidR="001273A7" w:rsidRPr="00640B29">
        <w:rPr>
          <w:rFonts w:ascii="Times New Roman" w:eastAsia="Times New Roman" w:hAnsi="Times New Roman" w:cs="Times New Roman"/>
          <w:sz w:val="24"/>
          <w:szCs w:val="24"/>
          <w:lang w:eastAsia="ar-SA"/>
        </w:rPr>
        <w:t> от 27 июля 2006 года N 152-ФЗ "О персональных данных" обезличивания персональных данных.</w:t>
      </w:r>
    </w:p>
    <w:p w:rsidR="001273A7" w:rsidRPr="00640B29" w:rsidRDefault="001273A7" w:rsidP="006C512A">
      <w:pPr>
        <w:pStyle w:val="BodyTextIndent2"/>
        <w:spacing w:after="0" w:line="240" w:lineRule="auto"/>
        <w:ind w:left="0" w:firstLine="709"/>
        <w:jc w:val="both"/>
        <w:rPr>
          <w:rFonts w:ascii="Times New Roman" w:eastAsia="Times New Roman" w:hAnsi="Times New Roman" w:cs="Times New Roman"/>
          <w:sz w:val="24"/>
          <w:szCs w:val="24"/>
          <w:lang w:eastAsia="ar-SA"/>
        </w:rPr>
      </w:pPr>
      <w:r w:rsidRPr="00640B29">
        <w:rPr>
          <w:rFonts w:ascii="Times New Roman" w:eastAsia="Times New Roman" w:hAnsi="Times New Roman" w:cs="Times New Roman"/>
          <w:sz w:val="24"/>
          <w:szCs w:val="24"/>
          <w:lang w:eastAsia="ar-SA"/>
        </w:rPr>
        <w:lastRenderedPageBreak/>
        <w:t xml:space="preserve">Как пояснили на заседании Комиссии представители заказчика закупка лекарственного препарата с торговым наименованием Аммонапс, осуществляется в связи с необходимостью назначения пациенту при медицинских показаниях, а также на основании протокола консилиума врачей от 05.10.2020г. и во исполнение Решения Ленинского районного суда города Екатеринбурга от 15.07.2019г. по делу № 2-3938/19 (17). </w:t>
      </w:r>
    </w:p>
    <w:p w:rsidR="001273A7" w:rsidRPr="00640B29" w:rsidRDefault="003B6F17" w:rsidP="006C512A">
      <w:pPr>
        <w:pStyle w:val="BodyTextIndent2"/>
        <w:spacing w:after="0" w:line="240" w:lineRule="auto"/>
        <w:ind w:left="0" w:firstLine="709"/>
        <w:jc w:val="both"/>
        <w:rPr>
          <w:rFonts w:ascii="Times New Roman" w:eastAsia="Times New Roman" w:hAnsi="Times New Roman" w:cs="Times New Roman"/>
          <w:sz w:val="24"/>
          <w:szCs w:val="24"/>
          <w:lang w:eastAsia="ar-SA"/>
        </w:rPr>
      </w:pPr>
      <w:r w:rsidRPr="00640B29">
        <w:rPr>
          <w:rFonts w:ascii="Times New Roman" w:eastAsia="Times New Roman" w:hAnsi="Times New Roman" w:cs="Times New Roman"/>
          <w:sz w:val="24"/>
          <w:szCs w:val="24"/>
          <w:lang w:eastAsia="ar-SA"/>
        </w:rPr>
        <w:t>Комиссией Свердловского УФАС России установлено, что в составе закупочной документации размещен протокол консилиума врачей от 05.10.2020г.</w:t>
      </w:r>
      <w:r w:rsidR="003144E4" w:rsidRPr="00640B29">
        <w:rPr>
          <w:rFonts w:ascii="Times New Roman" w:eastAsia="Times New Roman" w:hAnsi="Times New Roman" w:cs="Times New Roman"/>
          <w:sz w:val="24"/>
          <w:szCs w:val="24"/>
          <w:lang w:eastAsia="ar-SA"/>
        </w:rPr>
        <w:t xml:space="preserve"> «О назначении пациенту лекарственного препарата, не зарегистрированного на территории РФ, для оказания ему медицинской помощи по жизненным показаниям и необходимости ввоза лекарственного препарата на территорию РФ. </w:t>
      </w:r>
      <w:r w:rsidRPr="00640B29">
        <w:rPr>
          <w:rFonts w:ascii="Times New Roman" w:eastAsia="Times New Roman" w:hAnsi="Times New Roman" w:cs="Times New Roman"/>
          <w:sz w:val="24"/>
          <w:szCs w:val="24"/>
          <w:lang w:eastAsia="ar-SA"/>
        </w:rPr>
        <w:t xml:space="preserve"> </w:t>
      </w:r>
      <w:r w:rsidR="001273A7" w:rsidRPr="00640B29">
        <w:rPr>
          <w:rFonts w:ascii="Times New Roman" w:eastAsia="Times New Roman" w:hAnsi="Times New Roman" w:cs="Times New Roman"/>
          <w:sz w:val="24"/>
          <w:szCs w:val="24"/>
          <w:lang w:eastAsia="ar-SA"/>
        </w:rPr>
        <w:t xml:space="preserve"> </w:t>
      </w:r>
    </w:p>
    <w:p w:rsidR="003144E4" w:rsidRPr="00640B29" w:rsidRDefault="003144E4" w:rsidP="006C512A">
      <w:pPr>
        <w:pStyle w:val="BodyTextIndent2"/>
        <w:spacing w:after="0" w:line="240" w:lineRule="auto"/>
        <w:ind w:left="0" w:firstLine="709"/>
        <w:jc w:val="both"/>
        <w:rPr>
          <w:rFonts w:ascii="Times New Roman" w:eastAsia="Times New Roman" w:hAnsi="Times New Roman" w:cs="Times New Roman"/>
          <w:sz w:val="24"/>
          <w:szCs w:val="24"/>
          <w:lang w:eastAsia="ar-SA"/>
        </w:rPr>
      </w:pPr>
      <w:r w:rsidRPr="00640B29">
        <w:rPr>
          <w:rFonts w:ascii="Times New Roman" w:eastAsia="Times New Roman" w:hAnsi="Times New Roman" w:cs="Times New Roman"/>
          <w:sz w:val="24"/>
          <w:szCs w:val="24"/>
          <w:lang w:eastAsia="ar-SA"/>
        </w:rPr>
        <w:t>Таким образом, заказчиком правомерно определен способ определения поставщика</w:t>
      </w:r>
      <w:r w:rsidR="000F7064" w:rsidRPr="00640B29">
        <w:rPr>
          <w:rFonts w:ascii="Times New Roman" w:eastAsia="Times New Roman" w:hAnsi="Times New Roman" w:cs="Times New Roman"/>
          <w:sz w:val="24"/>
          <w:szCs w:val="24"/>
          <w:lang w:eastAsia="ar-SA"/>
        </w:rPr>
        <w:t>, поскольку закупка лекарственного препарата осуществляется в связи с назначением пациенту по жизненным показаниям</w:t>
      </w:r>
      <w:r w:rsidRPr="00640B29">
        <w:rPr>
          <w:rFonts w:ascii="Times New Roman" w:eastAsia="Times New Roman" w:hAnsi="Times New Roman" w:cs="Times New Roman"/>
          <w:sz w:val="24"/>
          <w:szCs w:val="24"/>
          <w:lang w:eastAsia="ar-SA"/>
        </w:rPr>
        <w:t xml:space="preserve">. В данных действиях заказчика отсутствуют нарушения Закона о контрактной системе. </w:t>
      </w:r>
    </w:p>
    <w:p w:rsidR="003144E4" w:rsidRPr="00640B29" w:rsidRDefault="000007E2" w:rsidP="006C512A">
      <w:pPr>
        <w:pStyle w:val="BodyTextIndent2"/>
        <w:spacing w:after="0" w:line="240" w:lineRule="auto"/>
        <w:ind w:left="0" w:firstLine="709"/>
        <w:jc w:val="both"/>
        <w:rPr>
          <w:rFonts w:ascii="Times New Roman" w:eastAsia="Times New Roman" w:hAnsi="Times New Roman" w:cs="Times New Roman"/>
          <w:sz w:val="24"/>
          <w:szCs w:val="24"/>
          <w:lang w:eastAsia="ar-SA"/>
        </w:rPr>
      </w:pPr>
      <w:r w:rsidRPr="00640B29">
        <w:rPr>
          <w:rFonts w:ascii="Times New Roman" w:eastAsia="Times New Roman" w:hAnsi="Times New Roman" w:cs="Times New Roman"/>
          <w:sz w:val="24"/>
          <w:szCs w:val="24"/>
          <w:lang w:eastAsia="ar-SA"/>
        </w:rPr>
        <w:t>Согласно п. 7 ч. 6 ст. 83.1 Закона о контрактной системе одновременно с размещением извещения о проведении запроса предложений в электронной форме заказчик размещает в единой информационной системе утвержденную заказчиком документацию о проведении такого запроса, которая должна содержать, в том числе, информацию о критериях оценки заявок на участие в запросе предложений в электронной форме, величины значимости этих критериев, порядок рассмотрения и оценки таких заявок в соответствии с настоящим Федеральным законом.</w:t>
      </w:r>
    </w:p>
    <w:p w:rsidR="000007E2" w:rsidRPr="00640B29" w:rsidRDefault="000007E2" w:rsidP="000007E2">
      <w:pPr>
        <w:pStyle w:val="BodyText"/>
        <w:ind w:firstLine="709"/>
        <w:jc w:val="both"/>
        <w:rPr>
          <w:rFonts w:ascii="Times New Roman" w:hAnsi="Times New Roman"/>
          <w:b w:val="0"/>
          <w:szCs w:val="24"/>
        </w:rPr>
      </w:pPr>
      <w:r w:rsidRPr="00640B29">
        <w:rPr>
          <w:rFonts w:ascii="Times New Roman" w:hAnsi="Times New Roman"/>
          <w:b w:val="0"/>
          <w:szCs w:val="24"/>
        </w:rPr>
        <w:t>Согласно п. 4 ч. 1 ст.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0007E2" w:rsidRPr="00640B29" w:rsidRDefault="000007E2" w:rsidP="000007E2">
      <w:pPr>
        <w:pStyle w:val="BodyText"/>
        <w:ind w:firstLine="709"/>
        <w:jc w:val="both"/>
        <w:rPr>
          <w:rFonts w:ascii="Times New Roman" w:hAnsi="Times New Roman"/>
          <w:b w:val="0"/>
          <w:szCs w:val="24"/>
        </w:rPr>
      </w:pPr>
      <w:r w:rsidRPr="00640B29">
        <w:rPr>
          <w:rFonts w:ascii="Times New Roman" w:hAnsi="Times New Roman"/>
          <w:b w:val="0"/>
          <w:szCs w:val="24"/>
        </w:rPr>
        <w:t>В соответствии с ч. 5 ст. 32 Закона о контрактной системе сумма величин значимости всех критериев, предусмотренных документацией о закупке, составляет сто процентов. Величина значимости критерия, указанного в пункте 2 части 1 настоящей статьи, не должна превышать величину значимости критерия, указанного в пункте 1 части 1 настоящей статьи.</w:t>
      </w:r>
    </w:p>
    <w:p w:rsidR="000007E2" w:rsidRPr="00640B29" w:rsidRDefault="000007E2" w:rsidP="000007E2">
      <w:pPr>
        <w:pStyle w:val="BodyText"/>
        <w:ind w:firstLine="709"/>
        <w:jc w:val="both"/>
        <w:rPr>
          <w:rFonts w:ascii="Times New Roman" w:hAnsi="Times New Roman"/>
          <w:b w:val="0"/>
          <w:szCs w:val="24"/>
        </w:rPr>
      </w:pPr>
      <w:r w:rsidRPr="00640B29">
        <w:rPr>
          <w:rFonts w:ascii="Times New Roman" w:hAnsi="Times New Roman"/>
          <w:b w:val="0"/>
          <w:szCs w:val="24"/>
        </w:rPr>
        <w:t>Согласно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0007E2" w:rsidRPr="00640B29" w:rsidRDefault="000007E2" w:rsidP="000007E2">
      <w:pPr>
        <w:pStyle w:val="BodyText"/>
        <w:ind w:firstLine="709"/>
        <w:jc w:val="both"/>
        <w:rPr>
          <w:rFonts w:ascii="Times New Roman" w:hAnsi="Times New Roman"/>
          <w:b w:val="0"/>
          <w:szCs w:val="24"/>
        </w:rPr>
      </w:pPr>
      <w:r w:rsidRPr="00640B29">
        <w:rPr>
          <w:rFonts w:ascii="Times New Roman" w:hAnsi="Times New Roman"/>
          <w:b w:val="0"/>
          <w:szCs w:val="24"/>
        </w:rPr>
        <w:t xml:space="preserve">Постановлением Правительства Российской Федерации от 28 ноября 2013 г. № 1085 утверждены «Правила оценки заявок, окончательных предложений участников закупки товаров, работ, услуг для обеспечения государственных и муниципальных нужд» (далее – Постановление № 1085). </w:t>
      </w:r>
    </w:p>
    <w:p w:rsidR="000007E2" w:rsidRPr="00640B29" w:rsidRDefault="000007E2" w:rsidP="000007E2">
      <w:pPr>
        <w:pStyle w:val="BodyText"/>
        <w:ind w:firstLine="709"/>
        <w:jc w:val="both"/>
        <w:rPr>
          <w:rFonts w:ascii="Times New Roman" w:hAnsi="Times New Roman"/>
          <w:b w:val="0"/>
          <w:szCs w:val="24"/>
        </w:rPr>
      </w:pPr>
      <w:r w:rsidRPr="00640B29">
        <w:rPr>
          <w:rFonts w:ascii="Times New Roman" w:hAnsi="Times New Roman"/>
          <w:b w:val="0"/>
          <w:szCs w:val="24"/>
        </w:rPr>
        <w:t>В силу п. 4. Постановления № 1085 в целях настоящих Правил для оценки заявок (предложений) заказчик устанавливает в документации о закупке следующие критерии оценки:</w:t>
      </w:r>
    </w:p>
    <w:p w:rsidR="000007E2" w:rsidRPr="00640B29" w:rsidRDefault="000007E2" w:rsidP="000007E2">
      <w:pPr>
        <w:pStyle w:val="BodyText"/>
        <w:ind w:firstLine="709"/>
        <w:jc w:val="both"/>
        <w:rPr>
          <w:rFonts w:ascii="Times New Roman" w:hAnsi="Times New Roman"/>
          <w:b w:val="0"/>
          <w:szCs w:val="24"/>
        </w:rPr>
      </w:pPr>
      <w:r w:rsidRPr="00640B29">
        <w:rPr>
          <w:rFonts w:ascii="Times New Roman" w:hAnsi="Times New Roman"/>
          <w:b w:val="0"/>
          <w:szCs w:val="24"/>
        </w:rPr>
        <w:t>а) характеризующиеся как стоимостные критерии оценки:</w:t>
      </w:r>
    </w:p>
    <w:p w:rsidR="000007E2" w:rsidRPr="00640B29" w:rsidRDefault="000007E2" w:rsidP="000007E2">
      <w:pPr>
        <w:pStyle w:val="BodyText"/>
        <w:ind w:firstLine="709"/>
        <w:jc w:val="both"/>
        <w:rPr>
          <w:rFonts w:ascii="Times New Roman" w:hAnsi="Times New Roman"/>
          <w:b w:val="0"/>
          <w:szCs w:val="24"/>
        </w:rPr>
      </w:pPr>
      <w:r w:rsidRPr="00640B29">
        <w:rPr>
          <w:rFonts w:ascii="Times New Roman" w:hAnsi="Times New Roman"/>
          <w:b w:val="0"/>
          <w:szCs w:val="24"/>
        </w:rPr>
        <w:t>цена контракта или сумма цен единиц товара, работы, услуги;</w:t>
      </w:r>
    </w:p>
    <w:p w:rsidR="000007E2" w:rsidRPr="00640B29" w:rsidRDefault="000007E2" w:rsidP="000007E2">
      <w:pPr>
        <w:pStyle w:val="BodyText"/>
        <w:ind w:firstLine="709"/>
        <w:jc w:val="both"/>
        <w:rPr>
          <w:rFonts w:ascii="Times New Roman" w:hAnsi="Times New Roman"/>
          <w:b w:val="0"/>
          <w:szCs w:val="24"/>
        </w:rPr>
      </w:pPr>
      <w:r w:rsidRPr="00640B29">
        <w:rPr>
          <w:rFonts w:ascii="Times New Roman" w:hAnsi="Times New Roman"/>
          <w:b w:val="0"/>
          <w:szCs w:val="24"/>
        </w:rPr>
        <w:t>расходы на эксплуатацию и ремонт товаров (объектов), использование результатов работ;</w:t>
      </w:r>
    </w:p>
    <w:p w:rsidR="000007E2" w:rsidRPr="00640B29" w:rsidRDefault="000007E2" w:rsidP="000007E2">
      <w:pPr>
        <w:pStyle w:val="BodyText"/>
        <w:ind w:firstLine="709"/>
        <w:jc w:val="both"/>
        <w:rPr>
          <w:rFonts w:ascii="Times New Roman" w:hAnsi="Times New Roman"/>
          <w:b w:val="0"/>
          <w:szCs w:val="24"/>
        </w:rPr>
      </w:pPr>
      <w:r w:rsidRPr="00640B29">
        <w:rPr>
          <w:rFonts w:ascii="Times New Roman" w:hAnsi="Times New Roman"/>
          <w:b w:val="0"/>
          <w:szCs w:val="24"/>
        </w:rPr>
        <w:lastRenderedPageBreak/>
        <w:t>стоимость жизненного цикла товара (объекта), созданного в результате выполнения работы в случаях, предусмотренных пунктом 5 настоящих Правил (далее - стоимость жизненного цикла);</w:t>
      </w:r>
    </w:p>
    <w:p w:rsidR="000007E2" w:rsidRPr="00640B29" w:rsidRDefault="000007E2" w:rsidP="000007E2">
      <w:pPr>
        <w:pStyle w:val="BodyText"/>
        <w:ind w:firstLine="709"/>
        <w:jc w:val="both"/>
        <w:rPr>
          <w:rFonts w:ascii="Times New Roman" w:hAnsi="Times New Roman"/>
          <w:b w:val="0"/>
          <w:szCs w:val="24"/>
        </w:rPr>
      </w:pPr>
      <w:r w:rsidRPr="00640B29">
        <w:rPr>
          <w:rFonts w:ascii="Times New Roman" w:hAnsi="Times New Roman"/>
          <w:b w:val="0"/>
          <w:szCs w:val="24"/>
        </w:rPr>
        <w:t>предложение о сумме соответствующих расходов заказчика, которые заказчик осуществит или понесет по энергосервисному контракту;</w:t>
      </w:r>
    </w:p>
    <w:p w:rsidR="000007E2" w:rsidRPr="00640B29" w:rsidRDefault="000007E2" w:rsidP="000007E2">
      <w:pPr>
        <w:pStyle w:val="BodyText"/>
        <w:ind w:firstLine="709"/>
        <w:jc w:val="both"/>
        <w:rPr>
          <w:rFonts w:ascii="Times New Roman" w:hAnsi="Times New Roman"/>
          <w:b w:val="0"/>
          <w:szCs w:val="24"/>
        </w:rPr>
      </w:pPr>
      <w:r w:rsidRPr="00640B29">
        <w:rPr>
          <w:rFonts w:ascii="Times New Roman" w:hAnsi="Times New Roman"/>
          <w:b w:val="0"/>
          <w:szCs w:val="24"/>
        </w:rPr>
        <w:t>б) характеризующиеся как нестоимостные критерии оценки:</w:t>
      </w:r>
    </w:p>
    <w:p w:rsidR="000007E2" w:rsidRPr="00640B29" w:rsidRDefault="000007E2" w:rsidP="000007E2">
      <w:pPr>
        <w:pStyle w:val="BodyText"/>
        <w:ind w:firstLine="709"/>
        <w:jc w:val="both"/>
        <w:rPr>
          <w:rFonts w:ascii="Times New Roman" w:hAnsi="Times New Roman"/>
          <w:b w:val="0"/>
          <w:szCs w:val="24"/>
        </w:rPr>
      </w:pPr>
      <w:r w:rsidRPr="00640B29">
        <w:rPr>
          <w:rFonts w:ascii="Times New Roman" w:hAnsi="Times New Roman"/>
          <w:b w:val="0"/>
          <w:szCs w:val="24"/>
        </w:rPr>
        <w:t>качественные, функциональные и экологические характеристики объекта закупки;</w:t>
      </w:r>
    </w:p>
    <w:p w:rsidR="000007E2" w:rsidRPr="00640B29" w:rsidRDefault="000007E2" w:rsidP="000007E2">
      <w:pPr>
        <w:pStyle w:val="BodyText"/>
        <w:ind w:firstLine="709"/>
        <w:jc w:val="both"/>
        <w:rPr>
          <w:rFonts w:ascii="Times New Roman" w:hAnsi="Times New Roman"/>
          <w:b w:val="0"/>
          <w:szCs w:val="24"/>
        </w:rPr>
      </w:pPr>
      <w:r w:rsidRPr="00640B29">
        <w:rPr>
          <w:rFonts w:ascii="Times New Roman" w:hAnsi="Times New Roman"/>
          <w:b w:val="0"/>
          <w:szCs w:val="24"/>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0007E2" w:rsidRPr="00640B29" w:rsidRDefault="000007E2" w:rsidP="000007E2">
      <w:pPr>
        <w:pStyle w:val="BodyText"/>
        <w:ind w:firstLine="709"/>
        <w:jc w:val="both"/>
        <w:rPr>
          <w:rFonts w:ascii="Times New Roman" w:hAnsi="Times New Roman"/>
          <w:b w:val="0"/>
          <w:szCs w:val="24"/>
        </w:rPr>
      </w:pPr>
      <w:r w:rsidRPr="00640B29">
        <w:rPr>
          <w:rFonts w:ascii="Times New Roman" w:hAnsi="Times New Roman"/>
          <w:b w:val="0"/>
          <w:szCs w:val="24"/>
        </w:rPr>
        <w:t xml:space="preserve"> Согласно п. 10 Постановления № 1085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rsidR="000007E2" w:rsidRPr="00640B29" w:rsidRDefault="000007E2" w:rsidP="000007E2">
      <w:pPr>
        <w:pStyle w:val="BodyText"/>
        <w:ind w:firstLine="709"/>
        <w:jc w:val="both"/>
        <w:rPr>
          <w:rFonts w:ascii="Times New Roman" w:hAnsi="Times New Roman"/>
          <w:b w:val="0"/>
          <w:szCs w:val="24"/>
        </w:rPr>
      </w:pPr>
      <w:r w:rsidRPr="00640B29">
        <w:rPr>
          <w:rFonts w:ascii="Times New Roman" w:hAnsi="Times New Roman"/>
          <w:b w:val="0"/>
          <w:szCs w:val="24"/>
        </w:rPr>
        <w:t>В соответствии с п. 11 Постановления № 1085 для оценки заявок (предложений) по каждому критерию оценки используется 100-балльная шкала оценки. Если в соответствии с пунктом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0007E2" w:rsidRPr="00640B29" w:rsidRDefault="000007E2" w:rsidP="00F5134E">
      <w:pPr>
        <w:pStyle w:val="BodyText"/>
        <w:ind w:firstLine="709"/>
        <w:jc w:val="both"/>
        <w:rPr>
          <w:rFonts w:ascii="Times New Roman" w:hAnsi="Times New Roman"/>
          <w:b w:val="0"/>
          <w:szCs w:val="24"/>
        </w:rPr>
      </w:pPr>
      <w:r w:rsidRPr="00640B29">
        <w:rPr>
          <w:rFonts w:ascii="Times New Roman" w:hAnsi="Times New Roman"/>
          <w:b w:val="0"/>
          <w:szCs w:val="24"/>
        </w:rPr>
        <w:t>Для оценки заявок (предложений) по нестоимостным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w:t>
      </w:r>
    </w:p>
    <w:p w:rsidR="000007E2" w:rsidRPr="00640B29" w:rsidRDefault="000007E2" w:rsidP="00F5134E">
      <w:pPr>
        <w:pStyle w:val="BodyText"/>
        <w:ind w:firstLine="709"/>
        <w:jc w:val="both"/>
        <w:rPr>
          <w:rFonts w:ascii="Times New Roman" w:hAnsi="Times New Roman"/>
          <w:b w:val="0"/>
          <w:szCs w:val="24"/>
        </w:rPr>
      </w:pPr>
      <w:r w:rsidRPr="00640B29">
        <w:rPr>
          <w:rFonts w:ascii="Times New Roman" w:hAnsi="Times New Roman"/>
          <w:b w:val="0"/>
          <w:szCs w:val="24"/>
        </w:rPr>
        <w:t>Сумма величин значимости показателей критерия оценки должна составлять 100 процентов.</w:t>
      </w:r>
    </w:p>
    <w:p w:rsidR="00F5134E" w:rsidRPr="00640B29" w:rsidRDefault="00F5134E" w:rsidP="00F5134E">
      <w:pPr>
        <w:suppressAutoHyphens w:val="0"/>
        <w:autoSpaceDE w:val="0"/>
        <w:autoSpaceDN w:val="0"/>
        <w:adjustRightInd w:val="0"/>
        <w:ind w:firstLine="709"/>
        <w:jc w:val="both"/>
        <w:rPr>
          <w:lang w:eastAsia="ru-RU"/>
        </w:rPr>
      </w:pPr>
      <w:r w:rsidRPr="00640B29">
        <w:rPr>
          <w:lang w:eastAsia="ru-RU"/>
        </w:rPr>
        <w:t xml:space="preserve">Значимость критериев оценки должна устанавливаться в зависимости от закупаемых товаров, работ, услуг в соответствии с предельными величинами значимости критериев оценки согласно </w:t>
      </w:r>
      <w:hyperlink r:id="rId13" w:history="1">
        <w:r w:rsidRPr="00640B29">
          <w:rPr>
            <w:lang w:eastAsia="ru-RU"/>
          </w:rPr>
          <w:t>приложению</w:t>
        </w:r>
      </w:hyperlink>
      <w:r w:rsidRPr="00640B29">
        <w:rPr>
          <w:lang w:eastAsia="ru-RU"/>
        </w:rPr>
        <w:t>.</w:t>
      </w:r>
    </w:p>
    <w:p w:rsidR="00C003D0" w:rsidRPr="00640B29" w:rsidRDefault="00C003D0" w:rsidP="00F5134E">
      <w:pPr>
        <w:suppressAutoHyphens w:val="0"/>
        <w:autoSpaceDE w:val="0"/>
        <w:autoSpaceDN w:val="0"/>
        <w:adjustRightInd w:val="0"/>
        <w:ind w:firstLine="709"/>
        <w:jc w:val="both"/>
        <w:rPr>
          <w:lang w:eastAsia="ru-RU"/>
        </w:rPr>
      </w:pPr>
      <w:r w:rsidRPr="00640B29">
        <w:rPr>
          <w:lang w:eastAsia="ru-RU"/>
        </w:rPr>
        <w:t>В Приложении к Правилам оценки заявок, окончательных предложений участников закупки товаров, работ, услуг для обеспечения государственных и муниципальных нужд установлены предельные величины значимости критериев оценки заявок, окончательных предложений участников закупки, товаров, работ, услуг для обеспечения государственных и муниципальных нужд, в том числе указано следующее:</w:t>
      </w:r>
    </w:p>
    <w:tbl>
      <w:tblPr>
        <w:tblStyle w:val="TableGrid"/>
        <w:tblW w:w="0" w:type="auto"/>
        <w:tblInd w:w="0" w:type="dxa"/>
        <w:tblLook w:val="04A0" w:firstRow="1" w:lastRow="0" w:firstColumn="1" w:lastColumn="0" w:noHBand="0" w:noVBand="1"/>
      </w:tblPr>
      <w:tblGrid>
        <w:gridCol w:w="3397"/>
        <w:gridCol w:w="3021"/>
        <w:gridCol w:w="3210"/>
      </w:tblGrid>
      <w:tr w:rsidR="00C003D0" w:rsidTr="00C003D0">
        <w:tc>
          <w:tcPr>
            <w:tcW w:w="3397" w:type="dxa"/>
            <w:vMerge w:val="restart"/>
          </w:tcPr>
          <w:p w:rsidR="00C003D0" w:rsidRDefault="00C003D0" w:rsidP="00F5134E">
            <w:pPr>
              <w:suppressAutoHyphens w:val="0"/>
              <w:autoSpaceDE w:val="0"/>
              <w:autoSpaceDN w:val="0"/>
              <w:adjustRightInd w:val="0"/>
              <w:jc w:val="both"/>
              <w:rPr>
                <w:lang w:eastAsia="ru-RU"/>
              </w:rPr>
            </w:pPr>
          </w:p>
        </w:tc>
        <w:tc>
          <w:tcPr>
            <w:tcW w:w="6231" w:type="dxa"/>
            <w:gridSpan w:val="2"/>
          </w:tcPr>
          <w:p w:rsidR="00C003D0" w:rsidRDefault="00C003D0" w:rsidP="00C003D0">
            <w:pPr>
              <w:suppressAutoHyphens w:val="0"/>
              <w:autoSpaceDE w:val="0"/>
              <w:autoSpaceDN w:val="0"/>
              <w:adjustRightInd w:val="0"/>
              <w:jc w:val="center"/>
              <w:rPr>
                <w:lang w:eastAsia="ru-RU"/>
              </w:rPr>
            </w:pPr>
            <w:r>
              <w:rPr>
                <w:lang w:eastAsia="ru-RU"/>
              </w:rPr>
              <w:t>Предельные величины значимости критериев оценки</w:t>
            </w:r>
          </w:p>
        </w:tc>
      </w:tr>
      <w:tr w:rsidR="00C003D0" w:rsidTr="00C003D0">
        <w:tc>
          <w:tcPr>
            <w:tcW w:w="3397" w:type="dxa"/>
            <w:vMerge/>
          </w:tcPr>
          <w:p w:rsidR="00C003D0" w:rsidRDefault="00C003D0" w:rsidP="00F5134E">
            <w:pPr>
              <w:suppressAutoHyphens w:val="0"/>
              <w:autoSpaceDE w:val="0"/>
              <w:autoSpaceDN w:val="0"/>
              <w:adjustRightInd w:val="0"/>
              <w:jc w:val="both"/>
              <w:rPr>
                <w:lang w:eastAsia="ru-RU"/>
              </w:rPr>
            </w:pPr>
          </w:p>
        </w:tc>
        <w:tc>
          <w:tcPr>
            <w:tcW w:w="3021" w:type="dxa"/>
          </w:tcPr>
          <w:p w:rsidR="00C003D0" w:rsidRDefault="00C003D0" w:rsidP="00C003D0">
            <w:pPr>
              <w:suppressAutoHyphens w:val="0"/>
              <w:autoSpaceDE w:val="0"/>
              <w:autoSpaceDN w:val="0"/>
              <w:adjustRightInd w:val="0"/>
              <w:jc w:val="center"/>
              <w:rPr>
                <w:lang w:eastAsia="ru-RU"/>
              </w:rPr>
            </w:pPr>
            <w:r>
              <w:rPr>
                <w:lang w:eastAsia="ru-RU"/>
              </w:rPr>
              <w:t>Минимальная значимость стоимостных критериев оценки (процентов)</w:t>
            </w:r>
          </w:p>
        </w:tc>
        <w:tc>
          <w:tcPr>
            <w:tcW w:w="3210" w:type="dxa"/>
          </w:tcPr>
          <w:p w:rsidR="00C003D0" w:rsidRDefault="00C003D0" w:rsidP="00C003D0">
            <w:pPr>
              <w:suppressAutoHyphens w:val="0"/>
              <w:autoSpaceDE w:val="0"/>
              <w:autoSpaceDN w:val="0"/>
              <w:adjustRightInd w:val="0"/>
              <w:jc w:val="center"/>
              <w:rPr>
                <w:lang w:eastAsia="ru-RU"/>
              </w:rPr>
            </w:pPr>
            <w:r>
              <w:rPr>
                <w:lang w:eastAsia="ru-RU"/>
              </w:rPr>
              <w:t>Максимальная значимость нестоимостных критериев оценки (процентов)</w:t>
            </w:r>
          </w:p>
        </w:tc>
      </w:tr>
      <w:tr w:rsidR="00C003D0" w:rsidTr="00C003D0">
        <w:tc>
          <w:tcPr>
            <w:tcW w:w="3397" w:type="dxa"/>
          </w:tcPr>
          <w:p w:rsidR="00C003D0" w:rsidRDefault="00C003D0" w:rsidP="00C003D0">
            <w:pPr>
              <w:suppressAutoHyphens w:val="0"/>
              <w:autoSpaceDE w:val="0"/>
              <w:autoSpaceDN w:val="0"/>
              <w:adjustRightInd w:val="0"/>
              <w:jc w:val="center"/>
              <w:rPr>
                <w:lang w:eastAsia="ru-RU"/>
              </w:rPr>
            </w:pPr>
            <w:r>
              <w:rPr>
                <w:lang w:eastAsia="ru-RU"/>
              </w:rPr>
              <w:t>1. Товары, за исключением отдельных видов товаров</w:t>
            </w:r>
          </w:p>
        </w:tc>
        <w:tc>
          <w:tcPr>
            <w:tcW w:w="3021" w:type="dxa"/>
          </w:tcPr>
          <w:p w:rsidR="00C003D0" w:rsidRDefault="00C003D0" w:rsidP="00C003D0">
            <w:pPr>
              <w:suppressAutoHyphens w:val="0"/>
              <w:autoSpaceDE w:val="0"/>
              <w:autoSpaceDN w:val="0"/>
              <w:adjustRightInd w:val="0"/>
              <w:jc w:val="center"/>
              <w:rPr>
                <w:lang w:eastAsia="ru-RU"/>
              </w:rPr>
            </w:pPr>
          </w:p>
          <w:p w:rsidR="00C003D0" w:rsidRDefault="00C003D0" w:rsidP="00C003D0">
            <w:pPr>
              <w:suppressAutoHyphens w:val="0"/>
              <w:autoSpaceDE w:val="0"/>
              <w:autoSpaceDN w:val="0"/>
              <w:adjustRightInd w:val="0"/>
              <w:jc w:val="center"/>
              <w:rPr>
                <w:lang w:eastAsia="ru-RU"/>
              </w:rPr>
            </w:pPr>
            <w:r>
              <w:rPr>
                <w:lang w:eastAsia="ru-RU"/>
              </w:rPr>
              <w:t>70</w:t>
            </w:r>
          </w:p>
        </w:tc>
        <w:tc>
          <w:tcPr>
            <w:tcW w:w="3210" w:type="dxa"/>
          </w:tcPr>
          <w:p w:rsidR="00C003D0" w:rsidRDefault="00C003D0" w:rsidP="00C003D0">
            <w:pPr>
              <w:suppressAutoHyphens w:val="0"/>
              <w:autoSpaceDE w:val="0"/>
              <w:autoSpaceDN w:val="0"/>
              <w:adjustRightInd w:val="0"/>
              <w:jc w:val="center"/>
              <w:rPr>
                <w:lang w:eastAsia="ru-RU"/>
              </w:rPr>
            </w:pPr>
          </w:p>
          <w:p w:rsidR="00C003D0" w:rsidRDefault="00C003D0" w:rsidP="00C003D0">
            <w:pPr>
              <w:suppressAutoHyphens w:val="0"/>
              <w:autoSpaceDE w:val="0"/>
              <w:autoSpaceDN w:val="0"/>
              <w:adjustRightInd w:val="0"/>
              <w:jc w:val="center"/>
              <w:rPr>
                <w:lang w:eastAsia="ru-RU"/>
              </w:rPr>
            </w:pPr>
            <w:r>
              <w:rPr>
                <w:lang w:eastAsia="ru-RU"/>
              </w:rPr>
              <w:t>30</w:t>
            </w:r>
          </w:p>
        </w:tc>
      </w:tr>
    </w:tbl>
    <w:p w:rsidR="00F5134E" w:rsidRDefault="000007E2" w:rsidP="00F5134E">
      <w:pPr>
        <w:pStyle w:val="BodyText"/>
        <w:ind w:firstLine="709"/>
        <w:jc w:val="both"/>
        <w:rPr>
          <w:rFonts w:ascii="Times New Roman" w:hAnsi="Times New Roman"/>
          <w:b w:val="0"/>
          <w:szCs w:val="24"/>
        </w:rPr>
      </w:pPr>
      <w:r>
        <w:rPr>
          <w:rFonts w:ascii="Times New Roman" w:hAnsi="Times New Roman"/>
          <w:b w:val="0"/>
          <w:szCs w:val="24"/>
        </w:rPr>
        <w:t xml:space="preserve">Комиссией установлено, что в </w:t>
      </w:r>
      <w:r w:rsidR="00F5134E">
        <w:rPr>
          <w:rFonts w:ascii="Times New Roman" w:hAnsi="Times New Roman"/>
          <w:b w:val="0"/>
          <w:szCs w:val="24"/>
        </w:rPr>
        <w:t xml:space="preserve">Приложении № 1 к Части </w:t>
      </w:r>
      <w:r w:rsidR="00F5134E" w:rsidRPr="00F5134E">
        <w:rPr>
          <w:rFonts w:ascii="Times New Roman" w:hAnsi="Times New Roman"/>
          <w:b w:val="0"/>
          <w:szCs w:val="24"/>
        </w:rPr>
        <w:t xml:space="preserve">I </w:t>
      </w:r>
      <w:r w:rsidR="00F5134E">
        <w:rPr>
          <w:rFonts w:ascii="Times New Roman" w:hAnsi="Times New Roman"/>
          <w:b w:val="0"/>
          <w:szCs w:val="24"/>
        </w:rPr>
        <w:t xml:space="preserve">«Общая часть» закупочной документации </w:t>
      </w:r>
      <w:r>
        <w:rPr>
          <w:rFonts w:ascii="Times New Roman" w:hAnsi="Times New Roman"/>
          <w:b w:val="0"/>
          <w:szCs w:val="24"/>
        </w:rPr>
        <w:t xml:space="preserve">содержится порядок </w:t>
      </w:r>
      <w:r w:rsidR="00F5134E" w:rsidRPr="00F5134E">
        <w:rPr>
          <w:rFonts w:ascii="Times New Roman" w:hAnsi="Times New Roman"/>
          <w:b w:val="0"/>
          <w:szCs w:val="24"/>
        </w:rPr>
        <w:t>рассмотрения и оценки заявок на участие в запросе предложений в электронной форме</w:t>
      </w:r>
      <w:r w:rsidR="00F5134E">
        <w:rPr>
          <w:rFonts w:ascii="Times New Roman" w:hAnsi="Times New Roman"/>
          <w:b w:val="0"/>
          <w:szCs w:val="24"/>
        </w:rPr>
        <w:t xml:space="preserve"> </w:t>
      </w:r>
      <w:r>
        <w:rPr>
          <w:rFonts w:ascii="Times New Roman" w:hAnsi="Times New Roman"/>
          <w:b w:val="0"/>
          <w:szCs w:val="24"/>
        </w:rPr>
        <w:t>как по стоимостному критерию, так и по нестоимостн</w:t>
      </w:r>
      <w:r w:rsidR="00F5134E">
        <w:rPr>
          <w:rFonts w:ascii="Times New Roman" w:hAnsi="Times New Roman"/>
          <w:b w:val="0"/>
          <w:szCs w:val="24"/>
        </w:rPr>
        <w:t>ому</w:t>
      </w:r>
      <w:r>
        <w:rPr>
          <w:rFonts w:ascii="Times New Roman" w:hAnsi="Times New Roman"/>
          <w:b w:val="0"/>
          <w:szCs w:val="24"/>
        </w:rPr>
        <w:t xml:space="preserve"> критерию.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77"/>
        <w:gridCol w:w="2879"/>
        <w:gridCol w:w="2260"/>
        <w:gridCol w:w="2248"/>
        <w:gridCol w:w="1775"/>
      </w:tblGrid>
      <w:tr w:rsidR="00F5134E" w:rsidRPr="00F5134E" w:rsidTr="00F5134E">
        <w:trPr>
          <w:trHeight w:val="1945"/>
        </w:trPr>
        <w:tc>
          <w:tcPr>
            <w:tcW w:w="0" w:type="auto"/>
            <w:vAlign w:val="center"/>
          </w:tcPr>
          <w:p w:rsidR="00F5134E" w:rsidRPr="00F5134E" w:rsidRDefault="00F5134E" w:rsidP="008757C3">
            <w:pPr>
              <w:widowControl w:val="0"/>
              <w:autoSpaceDE w:val="0"/>
              <w:autoSpaceDN w:val="0"/>
              <w:jc w:val="center"/>
              <w:rPr>
                <w:sz w:val="22"/>
                <w:szCs w:val="22"/>
                <w:lang w:eastAsia="ru-RU"/>
              </w:rPr>
            </w:pPr>
            <w:r w:rsidRPr="00F5134E">
              <w:rPr>
                <w:sz w:val="22"/>
                <w:szCs w:val="22"/>
                <w:lang w:eastAsia="ru-RU"/>
              </w:rPr>
              <w:lastRenderedPageBreak/>
              <w:t>№ п/п</w:t>
            </w:r>
          </w:p>
        </w:tc>
        <w:tc>
          <w:tcPr>
            <w:tcW w:w="0" w:type="auto"/>
            <w:vAlign w:val="center"/>
          </w:tcPr>
          <w:p w:rsidR="00F5134E" w:rsidRPr="00F5134E" w:rsidRDefault="00F5134E" w:rsidP="008757C3">
            <w:pPr>
              <w:widowControl w:val="0"/>
              <w:autoSpaceDE w:val="0"/>
              <w:autoSpaceDN w:val="0"/>
              <w:jc w:val="center"/>
              <w:rPr>
                <w:sz w:val="22"/>
                <w:szCs w:val="22"/>
                <w:lang w:eastAsia="ru-RU"/>
              </w:rPr>
            </w:pPr>
            <w:r w:rsidRPr="00F5134E">
              <w:rPr>
                <w:sz w:val="22"/>
                <w:szCs w:val="22"/>
                <w:lang w:eastAsia="ru-RU"/>
              </w:rPr>
              <w:t>Содержание критерия (показателя) оценки заявок на участие в запросе предложений</w:t>
            </w:r>
          </w:p>
        </w:tc>
        <w:tc>
          <w:tcPr>
            <w:tcW w:w="0" w:type="auto"/>
            <w:vAlign w:val="center"/>
          </w:tcPr>
          <w:p w:rsidR="00F5134E" w:rsidRPr="00F5134E" w:rsidRDefault="00F5134E" w:rsidP="008757C3">
            <w:pPr>
              <w:widowControl w:val="0"/>
              <w:autoSpaceDE w:val="0"/>
              <w:autoSpaceDN w:val="0"/>
              <w:jc w:val="center"/>
              <w:rPr>
                <w:sz w:val="22"/>
                <w:szCs w:val="22"/>
                <w:lang w:eastAsia="ru-RU"/>
              </w:rPr>
            </w:pPr>
            <w:r w:rsidRPr="00F5134E">
              <w:rPr>
                <w:sz w:val="22"/>
                <w:szCs w:val="22"/>
                <w:lang w:eastAsia="ru-RU"/>
              </w:rPr>
              <w:t>Коэффициент значимости критерия (показателя) оценки</w:t>
            </w:r>
          </w:p>
        </w:tc>
        <w:tc>
          <w:tcPr>
            <w:tcW w:w="0" w:type="auto"/>
            <w:vAlign w:val="center"/>
          </w:tcPr>
          <w:p w:rsidR="00F5134E" w:rsidRPr="00F5134E" w:rsidRDefault="00F5134E" w:rsidP="008757C3">
            <w:pPr>
              <w:widowControl w:val="0"/>
              <w:autoSpaceDE w:val="0"/>
              <w:autoSpaceDN w:val="0"/>
              <w:jc w:val="center"/>
              <w:rPr>
                <w:sz w:val="22"/>
                <w:szCs w:val="22"/>
                <w:lang w:eastAsia="ru-RU"/>
              </w:rPr>
            </w:pPr>
            <w:r w:rsidRPr="00F5134E">
              <w:rPr>
                <w:sz w:val="22"/>
                <w:szCs w:val="22"/>
                <w:lang w:eastAsia="ru-RU"/>
              </w:rPr>
              <w:t>Порядок оценки заявок участников запроса предложений</w:t>
            </w:r>
          </w:p>
        </w:tc>
        <w:tc>
          <w:tcPr>
            <w:tcW w:w="1775" w:type="dxa"/>
            <w:vAlign w:val="center"/>
          </w:tcPr>
          <w:p w:rsidR="00F5134E" w:rsidRPr="00F5134E" w:rsidRDefault="00F5134E" w:rsidP="008757C3">
            <w:pPr>
              <w:widowControl w:val="0"/>
              <w:autoSpaceDE w:val="0"/>
              <w:autoSpaceDN w:val="0"/>
              <w:jc w:val="center"/>
              <w:rPr>
                <w:sz w:val="22"/>
                <w:szCs w:val="22"/>
                <w:lang w:eastAsia="ru-RU"/>
              </w:rPr>
            </w:pPr>
            <w:r w:rsidRPr="00F5134E">
              <w:rPr>
                <w:sz w:val="22"/>
                <w:szCs w:val="22"/>
                <w:lang w:eastAsia="ru-RU"/>
              </w:rPr>
              <w:t>Порядок расчета итогового рейтинга по критерию</w:t>
            </w:r>
          </w:p>
        </w:tc>
      </w:tr>
      <w:tr w:rsidR="00F5134E" w:rsidRPr="00F5134E" w:rsidTr="00F5134E">
        <w:tc>
          <w:tcPr>
            <w:tcW w:w="0" w:type="auto"/>
          </w:tcPr>
          <w:p w:rsidR="00F5134E" w:rsidRPr="00F5134E" w:rsidRDefault="00F5134E" w:rsidP="008757C3">
            <w:pPr>
              <w:widowControl w:val="0"/>
              <w:autoSpaceDE w:val="0"/>
              <w:autoSpaceDN w:val="0"/>
              <w:rPr>
                <w:sz w:val="22"/>
                <w:szCs w:val="22"/>
                <w:lang w:eastAsia="ru-RU"/>
              </w:rPr>
            </w:pPr>
            <w:r w:rsidRPr="00F5134E">
              <w:rPr>
                <w:sz w:val="22"/>
                <w:szCs w:val="22"/>
                <w:lang w:eastAsia="ru-RU"/>
              </w:rPr>
              <w:t>1</w:t>
            </w:r>
          </w:p>
        </w:tc>
        <w:tc>
          <w:tcPr>
            <w:tcW w:w="0" w:type="auto"/>
          </w:tcPr>
          <w:p w:rsidR="00F5134E" w:rsidRPr="00F5134E" w:rsidRDefault="00F5134E" w:rsidP="008757C3">
            <w:pPr>
              <w:widowControl w:val="0"/>
              <w:autoSpaceDE w:val="0"/>
              <w:autoSpaceDN w:val="0"/>
              <w:rPr>
                <w:sz w:val="22"/>
                <w:szCs w:val="22"/>
                <w:lang w:eastAsia="ru-RU"/>
              </w:rPr>
            </w:pPr>
            <w:r w:rsidRPr="00F5134E">
              <w:rPr>
                <w:sz w:val="22"/>
                <w:szCs w:val="22"/>
                <w:lang w:eastAsia="ru-RU"/>
              </w:rPr>
              <w:t>Цена контракта</w:t>
            </w:r>
          </w:p>
        </w:tc>
        <w:tc>
          <w:tcPr>
            <w:tcW w:w="0" w:type="auto"/>
          </w:tcPr>
          <w:p w:rsidR="00F5134E" w:rsidRPr="00F5134E" w:rsidRDefault="00F5134E" w:rsidP="008757C3">
            <w:pPr>
              <w:widowControl w:val="0"/>
              <w:autoSpaceDE w:val="0"/>
              <w:autoSpaceDN w:val="0"/>
              <w:rPr>
                <w:sz w:val="22"/>
                <w:szCs w:val="22"/>
                <w:lang w:eastAsia="ru-RU"/>
              </w:rPr>
            </w:pPr>
            <w:r w:rsidRPr="00F5134E">
              <w:rPr>
                <w:sz w:val="22"/>
                <w:szCs w:val="22"/>
                <w:lang w:eastAsia="ru-RU"/>
              </w:rPr>
              <w:t>Ra</w:t>
            </w:r>
            <w:r w:rsidRPr="00F5134E">
              <w:rPr>
                <w:sz w:val="22"/>
                <w:szCs w:val="22"/>
                <w:vertAlign w:val="subscript"/>
                <w:lang w:eastAsia="ru-RU"/>
              </w:rPr>
              <w:t>i</w:t>
            </w:r>
            <w:r w:rsidRPr="00F5134E">
              <w:rPr>
                <w:sz w:val="22"/>
                <w:szCs w:val="22"/>
                <w:vertAlign w:val="subscript"/>
                <w:lang w:val="en-US" w:eastAsia="ru-RU"/>
              </w:rPr>
              <w:t> </w:t>
            </w:r>
            <w:r w:rsidRPr="00F5134E">
              <w:rPr>
                <w:sz w:val="22"/>
                <w:szCs w:val="22"/>
                <w:lang w:eastAsia="ru-RU"/>
              </w:rPr>
              <w:t>–</w:t>
            </w:r>
            <w:r w:rsidRPr="00F5134E">
              <w:rPr>
                <w:sz w:val="22"/>
                <w:szCs w:val="22"/>
                <w:lang w:val="en-US" w:eastAsia="ru-RU"/>
              </w:rPr>
              <w:t> </w:t>
            </w:r>
            <w:r w:rsidRPr="00F5134E">
              <w:rPr>
                <w:sz w:val="22"/>
                <w:szCs w:val="22"/>
                <w:lang w:eastAsia="ru-RU"/>
              </w:rPr>
              <w:t>0,9 (90</w:t>
            </w:r>
            <w:r w:rsidRPr="00F5134E">
              <w:rPr>
                <w:sz w:val="22"/>
                <w:szCs w:val="22"/>
                <w:lang w:val="en-US" w:eastAsia="ru-RU"/>
              </w:rPr>
              <w:t> </w:t>
            </w:r>
            <w:r w:rsidRPr="00F5134E">
              <w:rPr>
                <w:sz w:val="22"/>
                <w:szCs w:val="22"/>
                <w:lang w:eastAsia="ru-RU"/>
              </w:rPr>
              <w:t>%)</w:t>
            </w:r>
          </w:p>
        </w:tc>
        <w:tc>
          <w:tcPr>
            <w:tcW w:w="0" w:type="auto"/>
          </w:tcPr>
          <w:p w:rsidR="00F5134E" w:rsidRPr="00F5134E" w:rsidRDefault="00C003D0" w:rsidP="008757C3">
            <w:pPr>
              <w:widowControl w:val="0"/>
              <w:autoSpaceDE w:val="0"/>
              <w:autoSpaceDN w:val="0"/>
              <w:rPr>
                <w:sz w:val="22"/>
                <w:szCs w:val="22"/>
                <w:lang w:eastAsia="ru-RU"/>
              </w:rPr>
            </w:pPr>
            <w:r>
              <w:rPr>
                <w:sz w:val="22"/>
                <w:szCs w:val="22"/>
                <w:lang w:val="en-US" w:eastAsia="ru-RU"/>
              </w:rPr>
              <w:t>&lt;…&gt;</w:t>
            </w:r>
          </w:p>
        </w:tc>
        <w:tc>
          <w:tcPr>
            <w:tcW w:w="1775" w:type="dxa"/>
          </w:tcPr>
          <w:p w:rsidR="00F5134E" w:rsidRPr="00F5134E" w:rsidRDefault="00C003D0" w:rsidP="008757C3">
            <w:pPr>
              <w:widowControl w:val="0"/>
              <w:autoSpaceDE w:val="0"/>
              <w:autoSpaceDN w:val="0"/>
              <w:rPr>
                <w:sz w:val="22"/>
                <w:szCs w:val="22"/>
                <w:lang w:eastAsia="ru-RU"/>
              </w:rPr>
            </w:pPr>
            <w:r>
              <w:rPr>
                <w:sz w:val="22"/>
                <w:szCs w:val="22"/>
                <w:lang w:val="en-US" w:eastAsia="ru-RU"/>
              </w:rPr>
              <w:t>&lt;…&gt;</w:t>
            </w:r>
          </w:p>
        </w:tc>
      </w:tr>
      <w:tr w:rsidR="00F5134E" w:rsidRPr="00F5134E" w:rsidTr="00F5134E">
        <w:tc>
          <w:tcPr>
            <w:tcW w:w="0" w:type="auto"/>
          </w:tcPr>
          <w:p w:rsidR="00F5134E" w:rsidRPr="00F5134E" w:rsidRDefault="00F5134E" w:rsidP="008757C3">
            <w:pPr>
              <w:widowControl w:val="0"/>
              <w:autoSpaceDE w:val="0"/>
              <w:autoSpaceDN w:val="0"/>
              <w:rPr>
                <w:sz w:val="22"/>
                <w:szCs w:val="22"/>
                <w:lang w:eastAsia="ru-RU"/>
              </w:rPr>
            </w:pPr>
            <w:r w:rsidRPr="00F5134E">
              <w:rPr>
                <w:sz w:val="22"/>
                <w:szCs w:val="22"/>
                <w:lang w:eastAsia="ru-RU"/>
              </w:rPr>
              <w:t>2</w:t>
            </w:r>
          </w:p>
        </w:tc>
        <w:tc>
          <w:tcPr>
            <w:tcW w:w="0" w:type="auto"/>
          </w:tcPr>
          <w:p w:rsidR="00F5134E" w:rsidRPr="00F5134E" w:rsidRDefault="00F5134E" w:rsidP="008757C3">
            <w:pPr>
              <w:widowControl w:val="0"/>
              <w:autoSpaceDE w:val="0"/>
              <w:autoSpaceDN w:val="0"/>
              <w:rPr>
                <w:sz w:val="22"/>
                <w:szCs w:val="22"/>
                <w:lang w:eastAsia="ru-RU"/>
              </w:rPr>
            </w:pPr>
            <w:r w:rsidRPr="00F5134E">
              <w:rPr>
                <w:sz w:val="22"/>
                <w:szCs w:val="22"/>
                <w:lang w:eastAsia="ru-RU"/>
              </w:rPr>
              <w:t>Квалификация участников запроса предложений</w:t>
            </w:r>
          </w:p>
        </w:tc>
        <w:tc>
          <w:tcPr>
            <w:tcW w:w="0" w:type="auto"/>
          </w:tcPr>
          <w:p w:rsidR="00F5134E" w:rsidRPr="00F5134E" w:rsidRDefault="00F5134E" w:rsidP="008757C3">
            <w:pPr>
              <w:widowControl w:val="0"/>
              <w:autoSpaceDE w:val="0"/>
              <w:autoSpaceDN w:val="0"/>
              <w:rPr>
                <w:sz w:val="22"/>
                <w:szCs w:val="22"/>
                <w:lang w:eastAsia="ru-RU"/>
              </w:rPr>
            </w:pPr>
            <w:r w:rsidRPr="00F5134E">
              <w:rPr>
                <w:sz w:val="22"/>
                <w:szCs w:val="22"/>
                <w:lang w:eastAsia="ru-RU"/>
              </w:rPr>
              <w:t>Kc</w:t>
            </w:r>
            <w:r w:rsidRPr="00F5134E">
              <w:rPr>
                <w:sz w:val="22"/>
                <w:szCs w:val="22"/>
                <w:vertAlign w:val="subscript"/>
                <w:lang w:eastAsia="ru-RU"/>
              </w:rPr>
              <w:t>i</w:t>
            </w:r>
            <w:r w:rsidRPr="00F5134E">
              <w:rPr>
                <w:sz w:val="22"/>
                <w:szCs w:val="22"/>
                <w:lang w:val="en-US" w:eastAsia="ru-RU"/>
              </w:rPr>
              <w:t> </w:t>
            </w:r>
            <w:r w:rsidRPr="00F5134E">
              <w:rPr>
                <w:sz w:val="22"/>
                <w:szCs w:val="22"/>
                <w:lang w:eastAsia="ru-RU"/>
              </w:rPr>
              <w:t>–</w:t>
            </w:r>
            <w:r w:rsidRPr="00F5134E">
              <w:rPr>
                <w:sz w:val="22"/>
                <w:szCs w:val="22"/>
                <w:lang w:val="en-US" w:eastAsia="ru-RU"/>
              </w:rPr>
              <w:t> </w:t>
            </w:r>
            <w:r w:rsidRPr="00F5134E">
              <w:rPr>
                <w:sz w:val="22"/>
                <w:szCs w:val="22"/>
                <w:lang w:eastAsia="ru-RU"/>
              </w:rPr>
              <w:t>0,1 (10</w:t>
            </w:r>
            <w:r w:rsidRPr="00F5134E">
              <w:rPr>
                <w:sz w:val="22"/>
                <w:szCs w:val="22"/>
                <w:lang w:val="en-US" w:eastAsia="ru-RU"/>
              </w:rPr>
              <w:t> </w:t>
            </w:r>
            <w:r w:rsidRPr="00F5134E">
              <w:rPr>
                <w:sz w:val="22"/>
                <w:szCs w:val="22"/>
                <w:lang w:eastAsia="ru-RU"/>
              </w:rPr>
              <w:t>%)</w:t>
            </w:r>
          </w:p>
        </w:tc>
        <w:tc>
          <w:tcPr>
            <w:tcW w:w="0" w:type="auto"/>
          </w:tcPr>
          <w:p w:rsidR="00F5134E" w:rsidRPr="00C003D0" w:rsidRDefault="00C003D0" w:rsidP="008757C3">
            <w:pPr>
              <w:widowControl w:val="0"/>
              <w:autoSpaceDE w:val="0"/>
              <w:autoSpaceDN w:val="0"/>
              <w:rPr>
                <w:sz w:val="22"/>
                <w:szCs w:val="22"/>
                <w:lang w:val="en-US" w:eastAsia="ru-RU"/>
              </w:rPr>
            </w:pPr>
            <w:r>
              <w:rPr>
                <w:sz w:val="22"/>
                <w:szCs w:val="22"/>
                <w:lang w:val="en-US" w:eastAsia="ru-RU"/>
              </w:rPr>
              <w:t>&lt;…&gt;</w:t>
            </w:r>
          </w:p>
        </w:tc>
        <w:tc>
          <w:tcPr>
            <w:tcW w:w="1775" w:type="dxa"/>
          </w:tcPr>
          <w:p w:rsidR="00F5134E" w:rsidRPr="00F5134E" w:rsidRDefault="00C003D0" w:rsidP="008757C3">
            <w:pPr>
              <w:widowControl w:val="0"/>
              <w:autoSpaceDE w:val="0"/>
              <w:autoSpaceDN w:val="0"/>
              <w:rPr>
                <w:sz w:val="22"/>
                <w:szCs w:val="22"/>
                <w:lang w:eastAsia="ru-RU"/>
              </w:rPr>
            </w:pPr>
            <w:r>
              <w:rPr>
                <w:sz w:val="22"/>
                <w:szCs w:val="22"/>
                <w:lang w:val="en-US" w:eastAsia="ru-RU"/>
              </w:rPr>
              <w:t>&lt;…&gt;</w:t>
            </w:r>
          </w:p>
        </w:tc>
      </w:tr>
      <w:tr w:rsidR="00F5134E" w:rsidRPr="00F5134E" w:rsidTr="00F5134E">
        <w:trPr>
          <w:trHeight w:val="217"/>
        </w:trPr>
        <w:tc>
          <w:tcPr>
            <w:tcW w:w="0" w:type="auto"/>
            <w:gridSpan w:val="3"/>
          </w:tcPr>
          <w:p w:rsidR="00F5134E" w:rsidRPr="00F5134E" w:rsidRDefault="00F5134E" w:rsidP="008757C3">
            <w:pPr>
              <w:ind w:firstLine="709"/>
              <w:rPr>
                <w:bCs/>
                <w:iCs/>
                <w:sz w:val="22"/>
                <w:szCs w:val="22"/>
                <w:lang w:eastAsia="ru-RU"/>
              </w:rPr>
            </w:pPr>
            <w:r w:rsidRPr="00F5134E">
              <w:rPr>
                <w:bCs/>
                <w:iCs/>
                <w:sz w:val="22"/>
                <w:szCs w:val="22"/>
                <w:lang w:eastAsia="ru-RU"/>
              </w:rPr>
              <w:t>Итоговый рейтинг</w:t>
            </w:r>
          </w:p>
        </w:tc>
        <w:tc>
          <w:tcPr>
            <w:tcW w:w="5594" w:type="dxa"/>
            <w:gridSpan w:val="2"/>
          </w:tcPr>
          <w:p w:rsidR="00F5134E" w:rsidRPr="00F5134E" w:rsidRDefault="00F5134E" w:rsidP="008757C3">
            <w:pPr>
              <w:ind w:firstLine="709"/>
              <w:rPr>
                <w:bCs/>
                <w:iCs/>
                <w:sz w:val="22"/>
                <w:szCs w:val="22"/>
                <w:lang w:eastAsia="ru-RU"/>
              </w:rPr>
            </w:pPr>
            <w:r w:rsidRPr="00F5134E">
              <w:rPr>
                <w:bCs/>
                <w:iCs/>
                <w:sz w:val="22"/>
                <w:szCs w:val="22"/>
                <w:lang w:eastAsia="ru-RU"/>
              </w:rPr>
              <w:t xml:space="preserve">Ri = </w:t>
            </w:r>
            <w:r w:rsidRPr="00F5134E">
              <w:rPr>
                <w:sz w:val="22"/>
                <w:szCs w:val="22"/>
                <w:lang w:eastAsia="ru-RU"/>
              </w:rPr>
              <w:t>R</w:t>
            </w:r>
            <w:r w:rsidRPr="00F5134E">
              <w:rPr>
                <w:sz w:val="22"/>
                <w:szCs w:val="22"/>
                <w:vertAlign w:val="superscript"/>
                <w:lang w:eastAsia="ru-RU"/>
              </w:rPr>
              <w:t>i</w:t>
            </w:r>
            <w:r w:rsidRPr="00F5134E">
              <w:rPr>
                <w:sz w:val="22"/>
                <w:szCs w:val="22"/>
                <w:lang w:eastAsia="ru-RU"/>
              </w:rPr>
              <w:t>1</w:t>
            </w:r>
            <w:r w:rsidRPr="00F5134E">
              <w:rPr>
                <w:bCs/>
                <w:iCs/>
                <w:sz w:val="22"/>
                <w:szCs w:val="22"/>
                <w:lang w:eastAsia="ru-RU"/>
              </w:rPr>
              <w:t xml:space="preserve"> + </w:t>
            </w:r>
            <w:r w:rsidRPr="00F5134E">
              <w:rPr>
                <w:sz w:val="22"/>
                <w:szCs w:val="22"/>
                <w:lang w:eastAsia="ru-RU"/>
              </w:rPr>
              <w:t>R</w:t>
            </w:r>
            <w:r w:rsidRPr="00F5134E">
              <w:rPr>
                <w:sz w:val="22"/>
                <w:szCs w:val="22"/>
                <w:vertAlign w:val="superscript"/>
                <w:lang w:eastAsia="ru-RU"/>
              </w:rPr>
              <w:t>i</w:t>
            </w:r>
            <w:r w:rsidRPr="00F5134E">
              <w:rPr>
                <w:sz w:val="22"/>
                <w:szCs w:val="22"/>
                <w:lang w:eastAsia="ru-RU"/>
              </w:rPr>
              <w:t>2</w:t>
            </w:r>
          </w:p>
        </w:tc>
      </w:tr>
    </w:tbl>
    <w:p w:rsidR="00F5134E" w:rsidRPr="00640B29" w:rsidRDefault="00F5134E" w:rsidP="00A0585E">
      <w:pPr>
        <w:ind w:firstLine="709"/>
        <w:jc w:val="both"/>
        <w:rPr>
          <w:bCs/>
          <w:iCs/>
          <w:lang w:eastAsia="ru-RU"/>
        </w:rPr>
      </w:pPr>
      <w:r w:rsidRPr="00640B29">
        <w:rPr>
          <w:bCs/>
          <w:iCs/>
          <w:lang w:eastAsia="ru-RU"/>
        </w:rPr>
        <w:t>Итоговый рейтинг заявки вычисляется как сумма рейтингов по каждому критерию оценки заявки, скорректированных с учетом коэффициента значимости критерия оценки.</w:t>
      </w:r>
    </w:p>
    <w:p w:rsidR="00F5134E" w:rsidRPr="00640B29" w:rsidRDefault="00F5134E" w:rsidP="00A0585E">
      <w:pPr>
        <w:ind w:firstLine="709"/>
        <w:jc w:val="both"/>
        <w:rPr>
          <w:bCs/>
          <w:iCs/>
          <w:lang w:eastAsia="ru-RU"/>
        </w:rPr>
      </w:pPr>
      <w:r w:rsidRPr="00640B29">
        <w:rPr>
          <w:bCs/>
          <w:iCs/>
          <w:lang w:eastAsia="ru-RU"/>
        </w:rPr>
        <w:t>Победителем признается Участник запроса предложений, заявке (предложению) которого присвоен самый высокий итоговый рейтинг. Заявке (предложению) такого участника запроса предложений присваивается первый порядковый номер.</w:t>
      </w:r>
    </w:p>
    <w:p w:rsidR="005D1F36" w:rsidRPr="00640B29" w:rsidRDefault="00C003D0" w:rsidP="005D1F36">
      <w:pPr>
        <w:pStyle w:val="BodyText"/>
        <w:ind w:firstLine="709"/>
        <w:jc w:val="both"/>
        <w:rPr>
          <w:rFonts w:ascii="Times New Roman" w:hAnsi="Times New Roman"/>
          <w:b w:val="0"/>
          <w:szCs w:val="24"/>
        </w:rPr>
      </w:pPr>
      <w:r w:rsidRPr="00640B29">
        <w:rPr>
          <w:rFonts w:ascii="Times New Roman" w:hAnsi="Times New Roman"/>
          <w:b w:val="0"/>
          <w:bCs/>
          <w:iCs/>
          <w:szCs w:val="24"/>
        </w:rPr>
        <w:t>Комиссией Свердловского УФАС России установлено, что заказчиком определены величины значимости критериев оценки заявок</w:t>
      </w:r>
      <w:r w:rsidR="002268C3" w:rsidRPr="00640B29">
        <w:rPr>
          <w:rFonts w:ascii="Times New Roman" w:hAnsi="Times New Roman"/>
          <w:b w:val="0"/>
          <w:bCs/>
          <w:iCs/>
          <w:szCs w:val="24"/>
        </w:rPr>
        <w:t xml:space="preserve"> в соответствии с требованиями Постановления № 1085, Закона о контрактной системе. </w:t>
      </w:r>
      <w:r w:rsidR="005D1F36" w:rsidRPr="00640B29">
        <w:rPr>
          <w:rFonts w:ascii="Times New Roman" w:hAnsi="Times New Roman"/>
          <w:b w:val="0"/>
          <w:bCs/>
          <w:iCs/>
          <w:szCs w:val="24"/>
        </w:rPr>
        <w:t xml:space="preserve">Установленные заказчиком коэффициенты значимости критериев оценки </w:t>
      </w:r>
      <w:r w:rsidR="005D1F36" w:rsidRPr="00640B29">
        <w:rPr>
          <w:rFonts w:ascii="Times New Roman" w:hAnsi="Times New Roman"/>
          <w:b w:val="0"/>
          <w:szCs w:val="24"/>
        </w:rPr>
        <w:t>не препятствуют участникам закупки подать заявки для участия в запросе предложений в электронной форме и стать его победителем, предложив лучшие условия исполнения контракта, и, таким образом, не влекут ограничение количества участников закупки. Доказательств обратного, Комиссии представлено не было.</w:t>
      </w:r>
    </w:p>
    <w:p w:rsidR="00F5134E" w:rsidRPr="00640B29" w:rsidRDefault="002268C3" w:rsidP="00A0585E">
      <w:pPr>
        <w:pStyle w:val="BodyText"/>
        <w:ind w:firstLine="709"/>
        <w:jc w:val="both"/>
        <w:rPr>
          <w:rFonts w:ascii="Times New Roman" w:hAnsi="Times New Roman"/>
          <w:b w:val="0"/>
          <w:bCs/>
          <w:iCs/>
          <w:szCs w:val="24"/>
        </w:rPr>
      </w:pPr>
      <w:r w:rsidRPr="00640B29">
        <w:rPr>
          <w:rFonts w:ascii="Times New Roman" w:hAnsi="Times New Roman"/>
          <w:b w:val="0"/>
          <w:bCs/>
          <w:iCs/>
          <w:szCs w:val="24"/>
        </w:rPr>
        <w:t xml:space="preserve">Согласно ч. 7 ст. 83.1 Закона о контрактной системе к документации о проведении запроса предложений в электронной форме прилагается проект контракта, который является неотъемлемой частью документации о проведении запроса предложений в электронной форме. Документация о проведении запроса предложений в электронной форме должна быть доступна для ознакомления в единой информационной системе без взимания платы. </w:t>
      </w:r>
    </w:p>
    <w:p w:rsidR="00F5134E" w:rsidRPr="00640B29" w:rsidRDefault="00F81EE7" w:rsidP="00A0585E">
      <w:pPr>
        <w:pStyle w:val="BodyText"/>
        <w:ind w:firstLine="709"/>
        <w:jc w:val="both"/>
        <w:rPr>
          <w:rFonts w:ascii="Times New Roman" w:hAnsi="Times New Roman"/>
          <w:b w:val="0"/>
          <w:bCs/>
          <w:iCs/>
          <w:szCs w:val="24"/>
        </w:rPr>
      </w:pPr>
      <w:r w:rsidRPr="00640B29">
        <w:rPr>
          <w:rFonts w:ascii="Times New Roman" w:hAnsi="Times New Roman"/>
          <w:b w:val="0"/>
          <w:bCs/>
          <w:iCs/>
          <w:szCs w:val="24"/>
        </w:rPr>
        <w:t>Согласно ч. 11 ст. 34 Закона о контрактной системе для осуществления заказчиками закупок федеральные органы исполнительной власти, Государственная корпорация по атомной энергии "Росатом", Государственная корпорация по космической деятельности "Роскосмос", осуществляющие нормативно-правовое регулирование в соответствующей сфере деятельности, разрабатывают и утверждают типовые контракты, типовые условия контрактов, которые размещаются в единой информационной системе и составляют библиотеку типовых контрактов, типовых условий контрактов. В случае отсутствия таких типовых контрактов, типовых условий контрактов соответствующие типовые контракты, типовые условия контрактов могут быть разработаны и утверждены федеральным органом исполнительной власти по регулированию контрактной системы в сфере закупок. </w:t>
      </w:r>
      <w:hyperlink r:id="rId14" w:anchor="dst100010" w:history="1">
        <w:r w:rsidRPr="00640B29">
          <w:rPr>
            <w:rFonts w:ascii="Times New Roman" w:hAnsi="Times New Roman"/>
            <w:b w:val="0"/>
            <w:bCs/>
            <w:iCs/>
            <w:szCs w:val="24"/>
          </w:rPr>
          <w:t>Порядок</w:t>
        </w:r>
      </w:hyperlink>
      <w:r w:rsidRPr="00640B29">
        <w:rPr>
          <w:rFonts w:ascii="Times New Roman" w:hAnsi="Times New Roman"/>
          <w:b w:val="0"/>
          <w:bCs/>
          <w:iCs/>
          <w:szCs w:val="24"/>
        </w:rPr>
        <w:t>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rsidR="00E87953" w:rsidRPr="00640B29" w:rsidRDefault="00F81EE7" w:rsidP="00E87953">
      <w:pPr>
        <w:pStyle w:val="BodyText"/>
        <w:ind w:firstLine="709"/>
        <w:jc w:val="both"/>
        <w:rPr>
          <w:rFonts w:ascii="Times New Roman" w:hAnsi="Times New Roman"/>
          <w:b w:val="0"/>
          <w:bCs/>
          <w:iCs/>
          <w:szCs w:val="24"/>
        </w:rPr>
      </w:pPr>
      <w:r w:rsidRPr="00640B29">
        <w:rPr>
          <w:rFonts w:ascii="Times New Roman" w:hAnsi="Times New Roman"/>
          <w:b w:val="0"/>
          <w:bCs/>
          <w:iCs/>
          <w:szCs w:val="24"/>
        </w:rPr>
        <w:t xml:space="preserve">Приказом Министерства </w:t>
      </w:r>
      <w:r w:rsidR="00143E8E" w:rsidRPr="00640B29">
        <w:rPr>
          <w:rFonts w:ascii="Times New Roman" w:hAnsi="Times New Roman"/>
          <w:b w:val="0"/>
          <w:bCs/>
          <w:iCs/>
          <w:szCs w:val="24"/>
        </w:rPr>
        <w:t>здравоохранения</w:t>
      </w:r>
      <w:r w:rsidRPr="00640B29">
        <w:rPr>
          <w:rFonts w:ascii="Times New Roman" w:hAnsi="Times New Roman"/>
          <w:b w:val="0"/>
          <w:bCs/>
          <w:iCs/>
          <w:szCs w:val="24"/>
        </w:rPr>
        <w:t xml:space="preserve"> Российской Федерации от 26 октября 2017</w:t>
      </w:r>
      <w:r w:rsidR="00143E8E" w:rsidRPr="00640B29">
        <w:rPr>
          <w:rFonts w:ascii="Times New Roman" w:hAnsi="Times New Roman"/>
          <w:b w:val="0"/>
          <w:bCs/>
          <w:iCs/>
          <w:szCs w:val="24"/>
        </w:rPr>
        <w:t xml:space="preserve"> </w:t>
      </w:r>
      <w:r w:rsidRPr="00640B29">
        <w:rPr>
          <w:rFonts w:ascii="Times New Roman" w:hAnsi="Times New Roman"/>
          <w:b w:val="0"/>
          <w:bCs/>
          <w:iCs/>
          <w:szCs w:val="24"/>
        </w:rPr>
        <w:t xml:space="preserve">г. № 870н утвержден типовой контракт на поставку </w:t>
      </w:r>
      <w:r w:rsidR="00143E8E" w:rsidRPr="00640B29">
        <w:rPr>
          <w:rFonts w:ascii="Times New Roman" w:hAnsi="Times New Roman"/>
          <w:b w:val="0"/>
          <w:bCs/>
          <w:iCs/>
          <w:szCs w:val="24"/>
        </w:rPr>
        <w:t>лекарственных</w:t>
      </w:r>
      <w:r w:rsidRPr="00640B29">
        <w:rPr>
          <w:rFonts w:ascii="Times New Roman" w:hAnsi="Times New Roman"/>
          <w:b w:val="0"/>
          <w:bCs/>
          <w:iCs/>
          <w:szCs w:val="24"/>
        </w:rPr>
        <w:t xml:space="preserve"> препаратов для медицинского применения и информационной карты типового контракта на поставку лекарственных препаратов для медицинского применения. </w:t>
      </w:r>
    </w:p>
    <w:p w:rsidR="00E87953" w:rsidRPr="00640B29" w:rsidRDefault="00E87953" w:rsidP="00E87953">
      <w:pPr>
        <w:pStyle w:val="BodyText"/>
        <w:ind w:firstLine="709"/>
        <w:jc w:val="both"/>
        <w:rPr>
          <w:rFonts w:ascii="Times New Roman" w:hAnsi="Times New Roman"/>
          <w:b w:val="0"/>
          <w:bCs/>
          <w:iCs/>
          <w:szCs w:val="24"/>
        </w:rPr>
      </w:pPr>
      <w:r w:rsidRPr="00640B29">
        <w:rPr>
          <w:rFonts w:ascii="Times New Roman" w:hAnsi="Times New Roman"/>
          <w:b w:val="0"/>
          <w:bCs/>
          <w:iCs/>
          <w:szCs w:val="24"/>
        </w:rPr>
        <w:t xml:space="preserve">Комиссией Свердловского УФАС России установлено, что в составе закупочной документации размещена Часть III «Проект контракта», в которой не содержится указания на то, что данный контракт относится к поставке зарегистрированного на территории РФ лекарственного средства. </w:t>
      </w:r>
    </w:p>
    <w:p w:rsidR="00E87953" w:rsidRPr="00640B29" w:rsidRDefault="00E87953" w:rsidP="00E87953">
      <w:pPr>
        <w:pStyle w:val="BodyText"/>
        <w:ind w:firstLine="709"/>
        <w:jc w:val="both"/>
        <w:rPr>
          <w:rFonts w:ascii="Times New Roman" w:hAnsi="Times New Roman"/>
          <w:b w:val="0"/>
          <w:bCs/>
          <w:iCs/>
          <w:szCs w:val="24"/>
        </w:rPr>
      </w:pPr>
      <w:r w:rsidRPr="00640B29">
        <w:rPr>
          <w:rFonts w:ascii="Times New Roman" w:hAnsi="Times New Roman"/>
          <w:b w:val="0"/>
          <w:bCs/>
          <w:iCs/>
          <w:szCs w:val="24"/>
        </w:rPr>
        <w:lastRenderedPageBreak/>
        <w:t xml:space="preserve">Таким образом, в действиях заказчика, применившего положения типового контракта, отсутствуют нарушения Закона о контрактной системе. </w:t>
      </w:r>
    </w:p>
    <w:p w:rsidR="00E87953" w:rsidRPr="00640B29" w:rsidRDefault="00E87953" w:rsidP="00E87953">
      <w:pPr>
        <w:pStyle w:val="BodyText"/>
        <w:ind w:firstLine="709"/>
        <w:jc w:val="both"/>
        <w:rPr>
          <w:rFonts w:ascii="Times New Roman" w:hAnsi="Times New Roman"/>
          <w:b w:val="0"/>
          <w:bCs/>
          <w:iCs/>
          <w:szCs w:val="24"/>
        </w:rPr>
      </w:pPr>
      <w:r w:rsidRPr="00640B29">
        <w:rPr>
          <w:rFonts w:ascii="Times New Roman" w:hAnsi="Times New Roman"/>
          <w:b w:val="0"/>
          <w:bCs/>
          <w:iCs/>
          <w:szCs w:val="24"/>
        </w:rPr>
        <w:t>Согласно п. 4.1 Части III «Проект контракта» закупочной документации установлено, что упаковка и маркировка Товара должны соответствовать требованиям законодательства Российской Федерации, в том числе Федерального закона от 12.04.2010 № 61-ФЗ «Об обращении лекарственных средств», международных договоров и актов, составляющих право Евразийского экономического союза.</w:t>
      </w:r>
    </w:p>
    <w:p w:rsidR="00F5134E" w:rsidRPr="00640B29" w:rsidRDefault="005D1F36" w:rsidP="00F5134E">
      <w:pPr>
        <w:pStyle w:val="BodyText"/>
        <w:ind w:firstLine="709"/>
        <w:jc w:val="both"/>
        <w:rPr>
          <w:rFonts w:ascii="Times New Roman" w:hAnsi="Times New Roman"/>
          <w:b w:val="0"/>
          <w:bCs/>
          <w:iCs/>
          <w:szCs w:val="24"/>
        </w:rPr>
      </w:pPr>
      <w:r w:rsidRPr="00640B29">
        <w:rPr>
          <w:rFonts w:ascii="Times New Roman" w:hAnsi="Times New Roman"/>
          <w:b w:val="0"/>
          <w:bCs/>
          <w:iCs/>
          <w:szCs w:val="24"/>
        </w:rPr>
        <w:t xml:space="preserve">Комиссией Свердловского УФАС России установлено, что данное положение проекта контракта установлено заказчиком в связи с его потребностью. </w:t>
      </w:r>
    </w:p>
    <w:p w:rsidR="005D1F36" w:rsidRPr="00640B29" w:rsidRDefault="005D1F36" w:rsidP="007918A0">
      <w:pPr>
        <w:pStyle w:val="BodyText"/>
        <w:ind w:firstLine="709"/>
        <w:jc w:val="both"/>
        <w:rPr>
          <w:rFonts w:ascii="Times New Roman" w:hAnsi="Times New Roman"/>
          <w:b w:val="0"/>
          <w:bCs/>
          <w:iCs/>
          <w:szCs w:val="24"/>
        </w:rPr>
      </w:pPr>
      <w:r w:rsidRPr="00640B29">
        <w:rPr>
          <w:rFonts w:ascii="Times New Roman" w:hAnsi="Times New Roman"/>
          <w:b w:val="0"/>
          <w:bCs/>
          <w:iCs/>
          <w:szCs w:val="24"/>
        </w:rPr>
        <w:t>Кроме того, доказательств того, что данное положение проекта контракта влияет на права и законные интересы участников</w:t>
      </w:r>
      <w:r w:rsidR="007918A0" w:rsidRPr="00640B29">
        <w:rPr>
          <w:rFonts w:ascii="Times New Roman" w:hAnsi="Times New Roman"/>
          <w:b w:val="0"/>
          <w:bCs/>
          <w:iCs/>
          <w:szCs w:val="24"/>
        </w:rPr>
        <w:t xml:space="preserve"> закупки, а также ограничивает конкуренцию </w:t>
      </w:r>
      <w:r w:rsidRPr="00640B29">
        <w:rPr>
          <w:rFonts w:ascii="Times New Roman" w:hAnsi="Times New Roman"/>
          <w:b w:val="0"/>
          <w:bCs/>
          <w:iCs/>
          <w:szCs w:val="24"/>
        </w:rPr>
        <w:t>не представлено.</w:t>
      </w:r>
    </w:p>
    <w:p w:rsidR="007918A0" w:rsidRPr="00640B29" w:rsidRDefault="007918A0" w:rsidP="007918A0">
      <w:pPr>
        <w:pStyle w:val="ConsPlusNormal"/>
        <w:ind w:firstLine="709"/>
        <w:jc w:val="both"/>
        <w:rPr>
          <w:rFonts w:ascii="Times New Roman" w:hAnsi="Times New Roman" w:cs="Times New Roman"/>
          <w:bCs/>
          <w:iCs/>
          <w:sz w:val="24"/>
          <w:szCs w:val="24"/>
        </w:rPr>
      </w:pPr>
      <w:r w:rsidRPr="00640B29">
        <w:rPr>
          <w:rFonts w:ascii="Times New Roman" w:hAnsi="Times New Roman" w:cs="Times New Roman"/>
          <w:bCs/>
          <w:iCs/>
          <w:sz w:val="24"/>
          <w:szCs w:val="24"/>
        </w:rPr>
        <w:t>Согласно п. 5.3 Части III «Проект контракта» закупочной документации установлено, что при поставке Товара Поставщик представляет следующие документы:</w:t>
      </w:r>
    </w:p>
    <w:p w:rsidR="007918A0" w:rsidRPr="00640B29" w:rsidRDefault="007918A0" w:rsidP="007918A0">
      <w:pPr>
        <w:pStyle w:val="ConsPlusNormal"/>
        <w:ind w:firstLine="709"/>
        <w:jc w:val="both"/>
        <w:rPr>
          <w:rFonts w:ascii="Times New Roman" w:hAnsi="Times New Roman" w:cs="Times New Roman"/>
          <w:bCs/>
          <w:iCs/>
          <w:sz w:val="24"/>
          <w:szCs w:val="24"/>
        </w:rPr>
      </w:pPr>
      <w:r w:rsidRPr="00640B29">
        <w:rPr>
          <w:rFonts w:ascii="Times New Roman" w:hAnsi="Times New Roman" w:cs="Times New Roman"/>
          <w:bCs/>
          <w:iCs/>
          <w:sz w:val="24"/>
          <w:szCs w:val="24"/>
        </w:rPr>
        <w:t>а) копию регистрационного удостоверения лекарственного препарата, выданного уполномоченным органом;</w:t>
      </w:r>
    </w:p>
    <w:p w:rsidR="005D1F36" w:rsidRPr="00640B29" w:rsidRDefault="007918A0" w:rsidP="007918A0">
      <w:pPr>
        <w:pStyle w:val="BodyText"/>
        <w:ind w:firstLine="709"/>
        <w:jc w:val="both"/>
        <w:rPr>
          <w:rFonts w:ascii="Times New Roman" w:hAnsi="Times New Roman"/>
          <w:b w:val="0"/>
          <w:bCs/>
          <w:iCs/>
          <w:szCs w:val="24"/>
        </w:rPr>
      </w:pPr>
      <w:r w:rsidRPr="00640B29">
        <w:rPr>
          <w:rFonts w:ascii="Times New Roman" w:hAnsi="Times New Roman"/>
          <w:b w:val="0"/>
          <w:bCs/>
          <w:iCs/>
          <w:szCs w:val="24"/>
        </w:rPr>
        <w:t>Как пояснил</w:t>
      </w:r>
      <w:r w:rsidR="00082AE6" w:rsidRPr="00640B29">
        <w:rPr>
          <w:rFonts w:ascii="Times New Roman" w:hAnsi="Times New Roman"/>
          <w:b w:val="0"/>
          <w:bCs/>
          <w:iCs/>
          <w:szCs w:val="24"/>
        </w:rPr>
        <w:t>и</w:t>
      </w:r>
      <w:r w:rsidRPr="00640B29">
        <w:rPr>
          <w:rFonts w:ascii="Times New Roman" w:hAnsi="Times New Roman"/>
          <w:b w:val="0"/>
          <w:bCs/>
          <w:iCs/>
          <w:szCs w:val="24"/>
        </w:rPr>
        <w:t xml:space="preserve"> на заседании Комиссии представител</w:t>
      </w:r>
      <w:r w:rsidR="00082AE6" w:rsidRPr="00640B29">
        <w:rPr>
          <w:rFonts w:ascii="Times New Roman" w:hAnsi="Times New Roman"/>
          <w:b w:val="0"/>
          <w:bCs/>
          <w:iCs/>
          <w:szCs w:val="24"/>
        </w:rPr>
        <w:t>и</w:t>
      </w:r>
      <w:r w:rsidRPr="00640B29">
        <w:rPr>
          <w:rFonts w:ascii="Times New Roman" w:hAnsi="Times New Roman"/>
          <w:b w:val="0"/>
          <w:bCs/>
          <w:iCs/>
          <w:szCs w:val="24"/>
        </w:rPr>
        <w:t xml:space="preserve"> заказчика, в данном пункте содержится техническая опечатка, предоставление копии регистрационного удостоверения лекарственного препарата не требуется. </w:t>
      </w:r>
    </w:p>
    <w:p w:rsidR="007918A0" w:rsidRPr="00640B29" w:rsidRDefault="007918A0" w:rsidP="007918A0">
      <w:pPr>
        <w:pStyle w:val="BodyText"/>
        <w:ind w:firstLine="709"/>
        <w:jc w:val="both"/>
        <w:rPr>
          <w:rFonts w:ascii="Times New Roman" w:hAnsi="Times New Roman"/>
          <w:b w:val="0"/>
          <w:bCs/>
          <w:iCs/>
          <w:szCs w:val="24"/>
        </w:rPr>
      </w:pPr>
      <w:r w:rsidRPr="00640B29">
        <w:rPr>
          <w:rFonts w:ascii="Times New Roman" w:hAnsi="Times New Roman"/>
          <w:b w:val="0"/>
          <w:bCs/>
          <w:iCs/>
          <w:szCs w:val="24"/>
        </w:rPr>
        <w:t>Комиссией Свердловского УФАС России установлено, что заказчиком, в нарушение ч. 7 ст. 83.1, ч. 1 ст. 34 Закона о контрактной системе установлено требование п. 5.3 Части III «Проект контракта» закупочной документации о предоставлении поставщиком копии регистрационного удостоверения лекарственного препарата.</w:t>
      </w:r>
    </w:p>
    <w:p w:rsidR="007918A0" w:rsidRPr="00640B29" w:rsidRDefault="007918A0" w:rsidP="00DF5BA8">
      <w:pPr>
        <w:pStyle w:val="ConsPlusNormal"/>
        <w:ind w:firstLine="709"/>
        <w:jc w:val="both"/>
        <w:rPr>
          <w:rFonts w:ascii="Times New Roman" w:hAnsi="Times New Roman" w:cs="Times New Roman"/>
          <w:bCs/>
          <w:iCs/>
          <w:sz w:val="24"/>
          <w:szCs w:val="24"/>
        </w:rPr>
      </w:pPr>
      <w:r w:rsidRPr="00640B29">
        <w:rPr>
          <w:rFonts w:ascii="Times New Roman" w:hAnsi="Times New Roman"/>
          <w:bCs/>
          <w:iCs/>
          <w:sz w:val="24"/>
          <w:szCs w:val="24"/>
        </w:rPr>
        <w:t>В данных</w:t>
      </w:r>
      <w:r w:rsidRPr="00640B29">
        <w:rPr>
          <w:rFonts w:ascii="Times New Roman" w:hAnsi="Times New Roman"/>
          <w:b/>
          <w:bCs/>
          <w:iCs/>
          <w:sz w:val="24"/>
          <w:szCs w:val="24"/>
        </w:rPr>
        <w:t xml:space="preserve"> </w:t>
      </w:r>
      <w:r w:rsidRPr="00640B29">
        <w:rPr>
          <w:rFonts w:ascii="Times New Roman" w:hAnsi="Times New Roman" w:cs="Times New Roman"/>
          <w:bCs/>
          <w:iCs/>
          <w:sz w:val="24"/>
          <w:szCs w:val="24"/>
        </w:rPr>
        <w:t xml:space="preserve">действиях заказчика содержатся признаки состава административного правонарушения, предусмотренного ч. 4.2 ст. 7.30 КоАП РФ. </w:t>
      </w:r>
    </w:p>
    <w:p w:rsidR="00DF5BA8" w:rsidRPr="00640B29" w:rsidRDefault="00DF5BA8" w:rsidP="00DF5BA8">
      <w:pPr>
        <w:pStyle w:val="ConsPlusNormal"/>
        <w:ind w:firstLine="709"/>
        <w:jc w:val="both"/>
        <w:rPr>
          <w:rFonts w:ascii="Times New Roman" w:hAnsi="Times New Roman" w:cs="Times New Roman"/>
          <w:bCs/>
          <w:iCs/>
          <w:sz w:val="24"/>
          <w:szCs w:val="24"/>
        </w:rPr>
      </w:pPr>
      <w:r w:rsidRPr="00640B29">
        <w:rPr>
          <w:rFonts w:ascii="Times New Roman" w:hAnsi="Times New Roman" w:cs="Times New Roman"/>
          <w:bCs/>
          <w:iCs/>
          <w:sz w:val="24"/>
          <w:szCs w:val="24"/>
        </w:rPr>
        <w:t>В п. 7.1 Части III «Проект контракта» закупочной документации установлено, что Получатель имеет право осуществлять выборочную проверку поставляемого Товара, в том числе после приемки Товара</w:t>
      </w:r>
    </w:p>
    <w:p w:rsidR="00DF5BA8" w:rsidRPr="00640B29" w:rsidRDefault="00DF5BA8" w:rsidP="00DF5BA8">
      <w:pPr>
        <w:pStyle w:val="ConsPlusNormal"/>
        <w:ind w:firstLine="709"/>
        <w:jc w:val="both"/>
        <w:rPr>
          <w:rFonts w:ascii="Times New Roman" w:hAnsi="Times New Roman" w:cs="Times New Roman"/>
          <w:bCs/>
          <w:iCs/>
          <w:sz w:val="24"/>
          <w:szCs w:val="24"/>
        </w:rPr>
      </w:pPr>
      <w:r w:rsidRPr="00640B29">
        <w:rPr>
          <w:rFonts w:ascii="Times New Roman" w:hAnsi="Times New Roman" w:cs="Times New Roman"/>
          <w:bCs/>
          <w:iCs/>
          <w:sz w:val="24"/>
          <w:szCs w:val="24"/>
        </w:rPr>
        <w:t>В п. 7.2 Части III «Проект контракта» закупочной документации установлено, что для проведения проверки Товара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7918A0" w:rsidRPr="00640B29" w:rsidRDefault="00DF5BA8" w:rsidP="00DF5BA8">
      <w:pPr>
        <w:pStyle w:val="ConsPlusNormal"/>
        <w:ind w:firstLine="709"/>
        <w:jc w:val="both"/>
        <w:rPr>
          <w:rFonts w:ascii="Times New Roman" w:hAnsi="Times New Roman" w:cs="Times New Roman"/>
          <w:bCs/>
          <w:iCs/>
          <w:sz w:val="24"/>
          <w:szCs w:val="24"/>
        </w:rPr>
      </w:pPr>
      <w:r w:rsidRPr="00640B29">
        <w:rPr>
          <w:rFonts w:ascii="Times New Roman" w:hAnsi="Times New Roman" w:cs="Times New Roman"/>
          <w:bCs/>
          <w:iCs/>
          <w:sz w:val="24"/>
          <w:szCs w:val="24"/>
        </w:rPr>
        <w:t xml:space="preserve">Комиссией Свердловского УФАС России установлено, что получатель имеет право осуществлять выборочную проверку поставляемого товара. </w:t>
      </w:r>
    </w:p>
    <w:p w:rsidR="00DF5BA8" w:rsidRPr="00640B29" w:rsidRDefault="00DF5BA8" w:rsidP="00DF5BA8">
      <w:pPr>
        <w:pStyle w:val="ConsPlusNormal"/>
        <w:ind w:firstLine="709"/>
        <w:jc w:val="both"/>
        <w:rPr>
          <w:rFonts w:ascii="Times New Roman" w:hAnsi="Times New Roman" w:cs="Times New Roman"/>
          <w:bCs/>
          <w:iCs/>
          <w:sz w:val="24"/>
          <w:szCs w:val="24"/>
        </w:rPr>
      </w:pPr>
      <w:r w:rsidRPr="00640B29">
        <w:rPr>
          <w:rFonts w:ascii="Times New Roman" w:hAnsi="Times New Roman" w:cs="Times New Roman"/>
          <w:bCs/>
          <w:iCs/>
          <w:sz w:val="24"/>
          <w:szCs w:val="24"/>
        </w:rPr>
        <w:t xml:space="preserve">Вместе с тем, представители заказчика пояснили, что проверка поставляемого товара, в случае, если такая проверка будет осуществляться, происходит из объема товара, поставленного заказчику. </w:t>
      </w:r>
    </w:p>
    <w:p w:rsidR="00DF5BA8" w:rsidRPr="00640B29" w:rsidRDefault="00DF5BA8" w:rsidP="00DF5BA8">
      <w:pPr>
        <w:pStyle w:val="ConsPlusNormal"/>
        <w:ind w:firstLine="709"/>
        <w:jc w:val="both"/>
        <w:rPr>
          <w:rFonts w:ascii="Times New Roman" w:hAnsi="Times New Roman" w:cs="Times New Roman"/>
          <w:bCs/>
          <w:iCs/>
          <w:sz w:val="24"/>
          <w:szCs w:val="24"/>
        </w:rPr>
      </w:pPr>
      <w:r w:rsidRPr="00640B29">
        <w:rPr>
          <w:rFonts w:ascii="Times New Roman" w:hAnsi="Times New Roman" w:cs="Times New Roman"/>
          <w:bCs/>
          <w:iCs/>
          <w:sz w:val="24"/>
          <w:szCs w:val="24"/>
        </w:rPr>
        <w:t xml:space="preserve">В данных действиях заказчика Комиссия нарушений Закона о контрактной системе не усматривает. </w:t>
      </w:r>
    </w:p>
    <w:p w:rsidR="00DF5BA8" w:rsidRPr="00640B29" w:rsidRDefault="00DF5BA8" w:rsidP="00DF5BA8">
      <w:pPr>
        <w:pStyle w:val="ConsPlusNormal"/>
        <w:ind w:firstLine="709"/>
        <w:jc w:val="both"/>
        <w:rPr>
          <w:rFonts w:ascii="Times New Roman" w:hAnsi="Times New Roman" w:cs="Times New Roman"/>
          <w:bCs/>
          <w:iCs/>
          <w:sz w:val="24"/>
          <w:szCs w:val="24"/>
        </w:rPr>
      </w:pPr>
      <w:r w:rsidRPr="00640B29">
        <w:rPr>
          <w:rFonts w:ascii="Times New Roman" w:hAnsi="Times New Roman" w:cs="Times New Roman"/>
          <w:bCs/>
          <w:iCs/>
          <w:sz w:val="24"/>
          <w:szCs w:val="24"/>
        </w:rPr>
        <w:t>В п. 8.1 Части III «Проект контракта» закупочной документации установлено, что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 (в соответствии с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в отношении Товара, произведенного до 29.11.2019)</w:t>
      </w:r>
    </w:p>
    <w:p w:rsidR="00DF5BA8" w:rsidRPr="00640B29" w:rsidRDefault="00DF5BA8" w:rsidP="00DF5BA8">
      <w:pPr>
        <w:pStyle w:val="BodyText"/>
        <w:ind w:firstLine="709"/>
        <w:jc w:val="both"/>
        <w:rPr>
          <w:rFonts w:ascii="Times New Roman" w:hAnsi="Times New Roman"/>
          <w:b w:val="0"/>
          <w:bCs/>
          <w:iCs/>
          <w:szCs w:val="24"/>
        </w:rPr>
      </w:pPr>
      <w:r w:rsidRPr="00640B29">
        <w:rPr>
          <w:rFonts w:ascii="Times New Roman" w:hAnsi="Times New Roman"/>
          <w:b w:val="0"/>
          <w:bCs/>
          <w:iCs/>
          <w:szCs w:val="24"/>
        </w:rPr>
        <w:t>Как пояснил</w:t>
      </w:r>
      <w:r w:rsidR="00082AE6" w:rsidRPr="00640B29">
        <w:rPr>
          <w:rFonts w:ascii="Times New Roman" w:hAnsi="Times New Roman"/>
          <w:b w:val="0"/>
          <w:bCs/>
          <w:iCs/>
          <w:szCs w:val="24"/>
        </w:rPr>
        <w:t>и</w:t>
      </w:r>
      <w:r w:rsidRPr="00640B29">
        <w:rPr>
          <w:rFonts w:ascii="Times New Roman" w:hAnsi="Times New Roman"/>
          <w:b w:val="0"/>
          <w:bCs/>
          <w:iCs/>
          <w:szCs w:val="24"/>
        </w:rPr>
        <w:t xml:space="preserve"> на </w:t>
      </w:r>
      <w:r w:rsidR="00082AE6" w:rsidRPr="00640B29">
        <w:rPr>
          <w:rFonts w:ascii="Times New Roman" w:hAnsi="Times New Roman"/>
          <w:b w:val="0"/>
          <w:bCs/>
          <w:iCs/>
          <w:szCs w:val="24"/>
        </w:rPr>
        <w:t>заседании Комиссии представители</w:t>
      </w:r>
      <w:r w:rsidRPr="00640B29">
        <w:rPr>
          <w:rFonts w:ascii="Times New Roman" w:hAnsi="Times New Roman"/>
          <w:b w:val="0"/>
          <w:bCs/>
          <w:iCs/>
          <w:szCs w:val="24"/>
        </w:rPr>
        <w:t xml:space="preserve"> заказчика, в данном пункте содержится техническая опечатка, в части ссылки на регистрационное удостоверение. </w:t>
      </w:r>
    </w:p>
    <w:p w:rsidR="00082AE6" w:rsidRPr="00640B29" w:rsidRDefault="00DF5BA8" w:rsidP="00DF5BA8">
      <w:pPr>
        <w:pStyle w:val="BodyText"/>
        <w:ind w:firstLine="709"/>
        <w:jc w:val="both"/>
        <w:rPr>
          <w:rFonts w:ascii="Times New Roman" w:hAnsi="Times New Roman"/>
          <w:b w:val="0"/>
          <w:bCs/>
          <w:iCs/>
          <w:szCs w:val="24"/>
        </w:rPr>
      </w:pPr>
      <w:r w:rsidRPr="00640B29">
        <w:rPr>
          <w:rFonts w:ascii="Times New Roman" w:hAnsi="Times New Roman"/>
          <w:b w:val="0"/>
          <w:bCs/>
          <w:iCs/>
          <w:szCs w:val="24"/>
        </w:rPr>
        <w:lastRenderedPageBreak/>
        <w:t xml:space="preserve">Комиссией Свердловского УФАС России установлено, что заказчиком, в нарушение ч. 7 ст. 83.1, ч. 1 ст. 34 Закона о контрактной системе установлено требование п. </w:t>
      </w:r>
      <w:r w:rsidR="00082AE6" w:rsidRPr="00640B29">
        <w:rPr>
          <w:rFonts w:ascii="Times New Roman" w:hAnsi="Times New Roman"/>
          <w:b w:val="0"/>
          <w:bCs/>
          <w:iCs/>
          <w:szCs w:val="24"/>
        </w:rPr>
        <w:t xml:space="preserve">8.1 </w:t>
      </w:r>
      <w:r w:rsidRPr="00640B29">
        <w:rPr>
          <w:rFonts w:ascii="Times New Roman" w:hAnsi="Times New Roman"/>
          <w:b w:val="0"/>
          <w:bCs/>
          <w:iCs/>
          <w:szCs w:val="24"/>
        </w:rPr>
        <w:t xml:space="preserve">Части III «Проект контракта» закупочной документации о </w:t>
      </w:r>
      <w:r w:rsidR="00082AE6" w:rsidRPr="00640B29">
        <w:rPr>
          <w:rFonts w:ascii="Times New Roman" w:hAnsi="Times New Roman"/>
          <w:b w:val="0"/>
          <w:bCs/>
          <w:iCs/>
          <w:szCs w:val="24"/>
        </w:rPr>
        <w:t xml:space="preserve">подтверждении качества товара регистрационным удостоверением лекарственного препарата. </w:t>
      </w:r>
    </w:p>
    <w:p w:rsidR="00DF5BA8" w:rsidRPr="00640B29" w:rsidRDefault="00DF5BA8" w:rsidP="00DF5BA8">
      <w:pPr>
        <w:pStyle w:val="ConsPlusNormal"/>
        <w:ind w:firstLine="709"/>
        <w:jc w:val="both"/>
        <w:rPr>
          <w:rFonts w:ascii="Times New Roman" w:hAnsi="Times New Roman" w:cs="Times New Roman"/>
          <w:bCs/>
          <w:iCs/>
          <w:sz w:val="24"/>
          <w:szCs w:val="24"/>
        </w:rPr>
      </w:pPr>
      <w:r w:rsidRPr="00640B29">
        <w:rPr>
          <w:rFonts w:ascii="Times New Roman" w:hAnsi="Times New Roman" w:cs="Times New Roman"/>
          <w:bCs/>
          <w:iCs/>
          <w:sz w:val="24"/>
          <w:szCs w:val="24"/>
        </w:rPr>
        <w:t xml:space="preserve">В данных действиях заказчика содержатся признаки состава административного правонарушения, предусмотренного ч. 4.2 ст. 7.30 КоАП РФ. </w:t>
      </w:r>
    </w:p>
    <w:p w:rsidR="00082AE6" w:rsidRPr="00640B29" w:rsidRDefault="00082AE6" w:rsidP="00082AE6">
      <w:pPr>
        <w:pStyle w:val="ConsPlusNormal"/>
        <w:ind w:firstLine="540"/>
        <w:jc w:val="both"/>
        <w:rPr>
          <w:rFonts w:ascii="Times New Roman" w:hAnsi="Times New Roman" w:cs="Times New Roman"/>
          <w:bCs/>
          <w:iCs/>
          <w:sz w:val="24"/>
          <w:szCs w:val="24"/>
        </w:rPr>
      </w:pPr>
      <w:r w:rsidRPr="00640B29">
        <w:rPr>
          <w:rFonts w:ascii="Times New Roman" w:hAnsi="Times New Roman" w:cs="Times New Roman"/>
          <w:bCs/>
          <w:iCs/>
          <w:sz w:val="24"/>
          <w:szCs w:val="24"/>
        </w:rPr>
        <w:t>В п. 1.3 Части III «Проект контракта» закупочной документации установлено, что поставка Товара осуществляется с разгрузкой транспортного средства в 2021 году, течение 10 календарных дней с момента получения заявки от Получателя.</w:t>
      </w:r>
    </w:p>
    <w:p w:rsidR="00082AE6" w:rsidRPr="00640B29" w:rsidRDefault="00082AE6" w:rsidP="00082AE6">
      <w:pPr>
        <w:pStyle w:val="ConsPlusNormal"/>
        <w:ind w:firstLine="540"/>
        <w:jc w:val="both"/>
        <w:rPr>
          <w:rFonts w:ascii="Times New Roman" w:hAnsi="Times New Roman" w:cs="Times New Roman"/>
          <w:bCs/>
          <w:iCs/>
          <w:sz w:val="24"/>
          <w:szCs w:val="24"/>
        </w:rPr>
      </w:pPr>
      <w:r w:rsidRPr="00640B29">
        <w:rPr>
          <w:rFonts w:ascii="Times New Roman" w:hAnsi="Times New Roman" w:cs="Times New Roman"/>
          <w:bCs/>
          <w:iCs/>
          <w:sz w:val="24"/>
          <w:szCs w:val="24"/>
        </w:rPr>
        <w:t>На заседании Комиссии предст</w:t>
      </w:r>
      <w:r w:rsidR="008757C3" w:rsidRPr="00640B29">
        <w:rPr>
          <w:rFonts w:ascii="Times New Roman" w:hAnsi="Times New Roman" w:cs="Times New Roman"/>
          <w:bCs/>
          <w:iCs/>
          <w:sz w:val="24"/>
          <w:szCs w:val="24"/>
        </w:rPr>
        <w:t xml:space="preserve">авители заказчика пояснили, что требование о поставке товара в течение 10 календарных дней с момента получения заявки от получателя установлено заказчиком в связи с потребностью в закупаемом товаре, а именно данный препарат необходим по назначению пациенту по жизненным показаниям. </w:t>
      </w:r>
    </w:p>
    <w:p w:rsidR="008757C3" w:rsidRPr="00640B29" w:rsidRDefault="008757C3" w:rsidP="00082AE6">
      <w:pPr>
        <w:pStyle w:val="ConsPlusNormal"/>
        <w:ind w:firstLine="540"/>
        <w:jc w:val="both"/>
        <w:rPr>
          <w:rFonts w:ascii="Times New Roman" w:hAnsi="Times New Roman" w:cs="Times New Roman"/>
          <w:bCs/>
          <w:iCs/>
          <w:sz w:val="24"/>
          <w:szCs w:val="24"/>
        </w:rPr>
      </w:pPr>
      <w:r w:rsidRPr="00640B29">
        <w:rPr>
          <w:rFonts w:ascii="Times New Roman" w:hAnsi="Times New Roman" w:cs="Times New Roman"/>
          <w:bCs/>
          <w:iCs/>
          <w:sz w:val="24"/>
          <w:szCs w:val="24"/>
        </w:rPr>
        <w:t xml:space="preserve">Доказательств невозможности поставки товара, в сроки, установленные в закупочной документации Комиссии не представлено. </w:t>
      </w:r>
    </w:p>
    <w:p w:rsidR="008757C3" w:rsidRPr="00640B29" w:rsidRDefault="008757C3" w:rsidP="00082AE6">
      <w:pPr>
        <w:pStyle w:val="ConsPlusNormal"/>
        <w:ind w:firstLine="540"/>
        <w:jc w:val="both"/>
        <w:rPr>
          <w:rFonts w:ascii="Times New Roman" w:hAnsi="Times New Roman" w:cs="Times New Roman"/>
          <w:bCs/>
          <w:iCs/>
          <w:sz w:val="24"/>
          <w:szCs w:val="24"/>
        </w:rPr>
      </w:pPr>
      <w:r w:rsidRPr="00640B29">
        <w:rPr>
          <w:rFonts w:ascii="Times New Roman" w:hAnsi="Times New Roman" w:cs="Times New Roman"/>
          <w:bCs/>
          <w:iCs/>
          <w:sz w:val="24"/>
          <w:szCs w:val="24"/>
        </w:rPr>
        <w:t xml:space="preserve">В данных действиях заказчика отсутствуют наращения Закона о контрактной системе. </w:t>
      </w:r>
    </w:p>
    <w:p w:rsidR="008757C3" w:rsidRPr="00640B29" w:rsidRDefault="008757C3" w:rsidP="008757C3">
      <w:pPr>
        <w:pStyle w:val="ConsPlusNormal"/>
        <w:ind w:firstLine="709"/>
        <w:jc w:val="both"/>
        <w:rPr>
          <w:rFonts w:ascii="Times New Roman" w:hAnsi="Times New Roman" w:cs="Times New Roman"/>
          <w:bCs/>
          <w:iCs/>
          <w:sz w:val="24"/>
          <w:szCs w:val="24"/>
        </w:rPr>
      </w:pPr>
      <w:r w:rsidRPr="00640B29">
        <w:rPr>
          <w:rFonts w:ascii="Times New Roman" w:hAnsi="Times New Roman" w:cs="Times New Roman"/>
          <w:bCs/>
          <w:iCs/>
          <w:sz w:val="24"/>
          <w:szCs w:val="24"/>
        </w:rPr>
        <w:t xml:space="preserve">Согласно доводу заявителя, заказчиком размещена закупочная документация не в полном объеме. </w:t>
      </w:r>
    </w:p>
    <w:p w:rsidR="008757C3" w:rsidRPr="00640B29" w:rsidRDefault="008757C3" w:rsidP="008757C3">
      <w:pPr>
        <w:pStyle w:val="ConsPlusNormal"/>
        <w:ind w:firstLine="709"/>
        <w:jc w:val="both"/>
        <w:rPr>
          <w:rFonts w:ascii="Times New Roman" w:hAnsi="Times New Roman" w:cs="Times New Roman"/>
          <w:bCs/>
          <w:iCs/>
          <w:sz w:val="24"/>
          <w:szCs w:val="24"/>
        </w:rPr>
      </w:pPr>
      <w:r w:rsidRPr="00640B29">
        <w:rPr>
          <w:rFonts w:ascii="Times New Roman" w:hAnsi="Times New Roman" w:cs="Times New Roman"/>
          <w:bCs/>
          <w:iCs/>
          <w:sz w:val="24"/>
          <w:szCs w:val="24"/>
        </w:rPr>
        <w:t>Постановлением Правительства РФ от 29.09.2010г. № 771 «О порядке ввоза лекарственных средств для медицинского применения на территорию РФ» утверждены правила ввоза лекарственных средств для медицинского применения на территорию РФ (далее – Правила 771).</w:t>
      </w:r>
    </w:p>
    <w:p w:rsidR="008757C3" w:rsidRPr="00640B29" w:rsidRDefault="008757C3" w:rsidP="008757C3">
      <w:pPr>
        <w:suppressAutoHyphens w:val="0"/>
        <w:autoSpaceDE w:val="0"/>
        <w:autoSpaceDN w:val="0"/>
        <w:adjustRightInd w:val="0"/>
        <w:ind w:firstLine="709"/>
        <w:jc w:val="both"/>
        <w:rPr>
          <w:bCs/>
          <w:iCs/>
          <w:lang w:eastAsia="ru-RU"/>
        </w:rPr>
      </w:pPr>
      <w:r w:rsidRPr="00640B29">
        <w:rPr>
          <w:bCs/>
          <w:iCs/>
          <w:lang w:eastAsia="ru-RU"/>
        </w:rPr>
        <w:t xml:space="preserve">В п. 11 Правил 771 установлено, что </w:t>
      </w:r>
      <w:r w:rsidR="00130F78" w:rsidRPr="00640B29">
        <w:rPr>
          <w:bCs/>
          <w:iCs/>
          <w:lang w:eastAsia="ru-RU"/>
        </w:rPr>
        <w:t>д</w:t>
      </w:r>
      <w:r w:rsidRPr="00640B29">
        <w:rPr>
          <w:bCs/>
          <w:iCs/>
          <w:lang w:eastAsia="ru-RU"/>
        </w:rPr>
        <w:t xml:space="preserve">ля получения юридическим лицом, указанным в </w:t>
      </w:r>
      <w:hyperlink r:id="rId15" w:history="1">
        <w:r w:rsidRPr="00640B29">
          <w:rPr>
            <w:bCs/>
            <w:iCs/>
            <w:lang w:eastAsia="ru-RU"/>
          </w:rPr>
          <w:t>пункте 2</w:t>
        </w:r>
      </w:hyperlink>
      <w:r w:rsidRPr="00640B29">
        <w:rPr>
          <w:bCs/>
          <w:iCs/>
          <w:lang w:eastAsia="ru-RU"/>
        </w:rPr>
        <w:t xml:space="preserve"> настоящих Правил (далее - заявитель), разрешения на ввоз на территорию Российской Федерации конкретной партии лекарственных средств необходимы заявление и его электронная копия, представляемые в порядке, установленном таможенным законодательством Таможенного союза (с указанием наименования лекарственного препарата и (или) фармацевтической субстанции, лекарственной формы, дозы, концентрации, фасовки, наименования организации - производителя лекарственного препарата и (или) фармацевтической субстанции, страны производства лекарственного препарата и (или) фармацевтической субстанции), прилагаемые к ним на бумажном носителе или в форме электронных документов копии учредительных и регистрационных документов заявителя (устава, свидетельства о государственной регистрации, свидетельства о постановке на учет в налоговом органе), а также следующие документы:</w:t>
      </w:r>
    </w:p>
    <w:p w:rsidR="008757C3" w:rsidRPr="00640B29" w:rsidRDefault="008757C3" w:rsidP="008757C3">
      <w:pPr>
        <w:suppressAutoHyphens w:val="0"/>
        <w:autoSpaceDE w:val="0"/>
        <w:autoSpaceDN w:val="0"/>
        <w:adjustRightInd w:val="0"/>
        <w:ind w:firstLine="709"/>
        <w:jc w:val="both"/>
        <w:rPr>
          <w:bCs/>
          <w:iCs/>
          <w:lang w:eastAsia="ru-RU"/>
        </w:rPr>
      </w:pPr>
      <w:r w:rsidRPr="00640B29">
        <w:rPr>
          <w:bCs/>
          <w:iCs/>
          <w:lang w:eastAsia="ru-RU"/>
        </w:rPr>
        <w:t>г) в случае ввоза лекарственного препарата для оказания медицинской помощи по жизненным показаниям конкретного пациента:</w:t>
      </w:r>
    </w:p>
    <w:p w:rsidR="008757C3" w:rsidRPr="00640B29" w:rsidRDefault="008757C3" w:rsidP="008757C3">
      <w:pPr>
        <w:suppressAutoHyphens w:val="0"/>
        <w:autoSpaceDE w:val="0"/>
        <w:autoSpaceDN w:val="0"/>
        <w:adjustRightInd w:val="0"/>
        <w:ind w:firstLine="709"/>
        <w:jc w:val="both"/>
        <w:rPr>
          <w:bCs/>
          <w:iCs/>
          <w:lang w:eastAsia="ru-RU"/>
        </w:rPr>
      </w:pPr>
      <w:r w:rsidRPr="00640B29">
        <w:rPr>
          <w:bCs/>
          <w:iCs/>
          <w:lang w:eastAsia="ru-RU"/>
        </w:rPr>
        <w:t>- заключение консилиума врачей федерального учреждения или учреждения Российской академии медицинских наук, в котором оказывается медицинская помощь конкретному пациенту, подписанное главным врачом (директором) или лицом, исполняющим его обязанности, и его электронная копия, подписанная электронной цифровой подписью, о назначении этому пациенту незарегистрированного лекарственного препарата для оказания ему медицинской помощи по жизненным показаниям и необходимости его ввоза;</w:t>
      </w:r>
    </w:p>
    <w:p w:rsidR="008757C3" w:rsidRPr="00640B29" w:rsidRDefault="008757C3" w:rsidP="0033247F">
      <w:pPr>
        <w:suppressAutoHyphens w:val="0"/>
        <w:autoSpaceDE w:val="0"/>
        <w:autoSpaceDN w:val="0"/>
        <w:adjustRightInd w:val="0"/>
        <w:ind w:firstLine="709"/>
        <w:jc w:val="both"/>
        <w:rPr>
          <w:bCs/>
          <w:iCs/>
          <w:lang w:eastAsia="ru-RU"/>
        </w:rPr>
      </w:pPr>
      <w:r w:rsidRPr="00640B29">
        <w:rPr>
          <w:bCs/>
          <w:iCs/>
          <w:lang w:eastAsia="ru-RU"/>
        </w:rPr>
        <w:t>- обращение уполномоченного органа исполнительной власти субъекта Российской Федерации в форме электронного документа, подписанного электронной цифровой подписью, о необходимости ввоза незарегистрированного лекарственного препарата для оказания медицинской помощи по жизненным показаниям конкретного пациента с приложением копии заключения консилиума врачей учреждения субъекта Российской Федерации, в котором оказывается медицинская помощь этому пациенту, о назначении ему незарегистрированного лекарственного препарата для оказания медицинской помощи по жизненным показаниям и необходимости его ввоза, подписанного главным врачом (директором) или лицом, исполняющим его обязанности;</w:t>
      </w:r>
    </w:p>
    <w:p w:rsidR="008757C3" w:rsidRPr="00640B29" w:rsidRDefault="008757C3" w:rsidP="00BC69DC">
      <w:pPr>
        <w:suppressAutoHyphens w:val="0"/>
        <w:autoSpaceDE w:val="0"/>
        <w:autoSpaceDN w:val="0"/>
        <w:adjustRightInd w:val="0"/>
        <w:ind w:firstLine="709"/>
        <w:jc w:val="both"/>
        <w:rPr>
          <w:bCs/>
          <w:iCs/>
          <w:lang w:eastAsia="ru-RU"/>
        </w:rPr>
      </w:pPr>
      <w:r w:rsidRPr="00640B29">
        <w:rPr>
          <w:bCs/>
          <w:iCs/>
          <w:lang w:eastAsia="ru-RU"/>
        </w:rPr>
        <w:lastRenderedPageBreak/>
        <w:t>- копия паспорта или свидетельства о рождении пациента, которому назначен незарегистрированный лекарственный препарат по жизненным показаниям для оказания медицинской помощи, заверенная федеральным учреждением (учреждением), оказывающим медицинскую помощь, в форме электронного документа, подписанного электронной цифровой подписью.</w:t>
      </w:r>
    </w:p>
    <w:p w:rsidR="00BC69DC" w:rsidRPr="00640B29" w:rsidRDefault="0033247F" w:rsidP="00BC69DC">
      <w:pPr>
        <w:suppressAutoHyphens w:val="0"/>
        <w:autoSpaceDE w:val="0"/>
        <w:autoSpaceDN w:val="0"/>
        <w:adjustRightInd w:val="0"/>
        <w:ind w:firstLine="709"/>
        <w:jc w:val="both"/>
        <w:rPr>
          <w:bCs/>
          <w:iCs/>
          <w:lang w:eastAsia="ru-RU"/>
        </w:rPr>
      </w:pPr>
      <w:r w:rsidRPr="00640B29">
        <w:rPr>
          <w:bCs/>
          <w:iCs/>
          <w:lang w:eastAsia="ru-RU"/>
        </w:rPr>
        <w:t>Согласно</w:t>
      </w:r>
      <w:r w:rsidR="00BC69DC" w:rsidRPr="00640B29">
        <w:rPr>
          <w:bCs/>
          <w:iCs/>
          <w:lang w:eastAsia="ru-RU"/>
        </w:rPr>
        <w:t xml:space="preserve"> п. 1 ст. 3 Федерального закона от 27.07.2006г. №152-ФЗ «О персональных данных» (далее – Закон о персональных данных) персональные данные - любая информация, относящаяся к прямо или косвенно определенному или определяемому физическому лицу (субъекту персональных данных)</w:t>
      </w:r>
    </w:p>
    <w:p w:rsidR="0033247F" w:rsidRPr="00640B29" w:rsidRDefault="00BC69DC" w:rsidP="0033247F">
      <w:pPr>
        <w:suppressAutoHyphens w:val="0"/>
        <w:autoSpaceDE w:val="0"/>
        <w:autoSpaceDN w:val="0"/>
        <w:adjustRightInd w:val="0"/>
        <w:ind w:firstLine="709"/>
        <w:jc w:val="both"/>
        <w:rPr>
          <w:bCs/>
          <w:iCs/>
          <w:lang w:eastAsia="ru-RU"/>
        </w:rPr>
      </w:pPr>
      <w:r w:rsidRPr="00640B29">
        <w:rPr>
          <w:bCs/>
          <w:iCs/>
          <w:lang w:eastAsia="ru-RU"/>
        </w:rPr>
        <w:t xml:space="preserve">В силу ст. 7 Закона о персональных данных </w:t>
      </w:r>
      <w:r w:rsidR="0033247F" w:rsidRPr="00640B29">
        <w:rPr>
          <w:bCs/>
          <w:iCs/>
          <w:lang w:eastAsia="ru-RU"/>
        </w:rPr>
        <w:t>операторы и иные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w:t>
      </w:r>
    </w:p>
    <w:p w:rsidR="008757C3" w:rsidRPr="00640B29" w:rsidRDefault="00976FAC" w:rsidP="00592D1D">
      <w:pPr>
        <w:suppressAutoHyphens w:val="0"/>
        <w:autoSpaceDE w:val="0"/>
        <w:autoSpaceDN w:val="0"/>
        <w:adjustRightInd w:val="0"/>
        <w:ind w:firstLine="709"/>
        <w:jc w:val="both"/>
        <w:rPr>
          <w:bCs/>
          <w:iCs/>
          <w:lang w:eastAsia="ru-RU"/>
        </w:rPr>
      </w:pPr>
      <w:r w:rsidRPr="00640B29">
        <w:rPr>
          <w:bCs/>
          <w:iCs/>
          <w:lang w:eastAsia="ru-RU"/>
        </w:rPr>
        <w:t>Комиссией Свердловского УФАС России установлено, что копия паспорта или свидетельства о рождении пациента, которому назначен незарегистрированный лекарственный препарат по жизненным показаниям, заключение консилиума врачей, в котором оказывается медицинская помощь конкретному пациенту</w:t>
      </w:r>
      <w:r w:rsidR="00592D1D" w:rsidRPr="00640B29">
        <w:rPr>
          <w:bCs/>
          <w:iCs/>
          <w:lang w:eastAsia="ru-RU"/>
        </w:rPr>
        <w:t xml:space="preserve"> являются информацией, позволяющей прямо или косвенно определить физическое лицо. </w:t>
      </w:r>
    </w:p>
    <w:p w:rsidR="00592D1D" w:rsidRPr="00640B29" w:rsidRDefault="00592D1D" w:rsidP="00592D1D">
      <w:pPr>
        <w:suppressAutoHyphens w:val="0"/>
        <w:autoSpaceDE w:val="0"/>
        <w:autoSpaceDN w:val="0"/>
        <w:adjustRightInd w:val="0"/>
        <w:ind w:firstLine="709"/>
        <w:jc w:val="both"/>
        <w:rPr>
          <w:bCs/>
          <w:iCs/>
          <w:lang w:eastAsia="ru-RU"/>
        </w:rPr>
      </w:pPr>
      <w:r w:rsidRPr="00640B29">
        <w:rPr>
          <w:bCs/>
          <w:iCs/>
          <w:lang w:eastAsia="ru-RU"/>
        </w:rPr>
        <w:t>В силу Закона о персональных данных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w:t>
      </w:r>
    </w:p>
    <w:p w:rsidR="00592D1D" w:rsidRPr="00640B29" w:rsidRDefault="00592D1D" w:rsidP="00592D1D">
      <w:pPr>
        <w:suppressAutoHyphens w:val="0"/>
        <w:autoSpaceDE w:val="0"/>
        <w:autoSpaceDN w:val="0"/>
        <w:adjustRightInd w:val="0"/>
        <w:ind w:firstLine="709"/>
        <w:jc w:val="both"/>
        <w:rPr>
          <w:bCs/>
          <w:iCs/>
          <w:lang w:eastAsia="ru-RU"/>
        </w:rPr>
      </w:pPr>
      <w:r w:rsidRPr="00640B29">
        <w:rPr>
          <w:bCs/>
          <w:iCs/>
          <w:lang w:eastAsia="ru-RU"/>
        </w:rPr>
        <w:t>Таким образом, в составе закупочной документации не могут быть размещены</w:t>
      </w:r>
      <w:r w:rsidR="00437900" w:rsidRPr="00640B29">
        <w:rPr>
          <w:bCs/>
          <w:iCs/>
          <w:lang w:eastAsia="ru-RU"/>
        </w:rPr>
        <w:t xml:space="preserve"> следующие документы –</w:t>
      </w:r>
      <w:r w:rsidRPr="00640B29">
        <w:rPr>
          <w:bCs/>
          <w:iCs/>
          <w:lang w:eastAsia="ru-RU"/>
        </w:rPr>
        <w:t xml:space="preserve"> копи</w:t>
      </w:r>
      <w:r w:rsidR="00437900" w:rsidRPr="00640B29">
        <w:rPr>
          <w:bCs/>
          <w:iCs/>
          <w:lang w:eastAsia="ru-RU"/>
        </w:rPr>
        <w:t>я</w:t>
      </w:r>
      <w:r w:rsidRPr="00640B29">
        <w:rPr>
          <w:bCs/>
          <w:iCs/>
          <w:lang w:eastAsia="ru-RU"/>
        </w:rPr>
        <w:t xml:space="preserve"> паспорта или свидетельства о рождении пациента, которому назначен незарегистрированный лекарственный препарат по жизненным показаниям, заключение консилиума врачей, в котором оказывается медицинская помощь конкретному пациенту поскольку данные документы являются персональной информацией.</w:t>
      </w:r>
    </w:p>
    <w:p w:rsidR="008757C3" w:rsidRPr="00640B29" w:rsidRDefault="008757C3" w:rsidP="00592D1D">
      <w:pPr>
        <w:suppressAutoHyphens w:val="0"/>
        <w:autoSpaceDE w:val="0"/>
        <w:autoSpaceDN w:val="0"/>
        <w:adjustRightInd w:val="0"/>
        <w:ind w:firstLine="709"/>
        <w:jc w:val="both"/>
        <w:rPr>
          <w:bCs/>
          <w:iCs/>
          <w:lang w:eastAsia="ru-RU"/>
        </w:rPr>
      </w:pPr>
      <w:r w:rsidRPr="00640B29">
        <w:rPr>
          <w:bCs/>
          <w:iCs/>
          <w:lang w:eastAsia="ru-RU"/>
        </w:rPr>
        <w:t xml:space="preserve">  </w:t>
      </w:r>
      <w:r w:rsidR="000F069C" w:rsidRPr="00640B29">
        <w:rPr>
          <w:bCs/>
          <w:iCs/>
          <w:lang w:eastAsia="ru-RU"/>
        </w:rPr>
        <w:t xml:space="preserve">В данных действиях заказчика отсутствуют нарушения Закона о контрактной системе. </w:t>
      </w:r>
    </w:p>
    <w:p w:rsidR="000F069C" w:rsidRPr="00640B29" w:rsidRDefault="00BF10B3" w:rsidP="00592D1D">
      <w:pPr>
        <w:suppressAutoHyphens w:val="0"/>
        <w:autoSpaceDE w:val="0"/>
        <w:autoSpaceDN w:val="0"/>
        <w:adjustRightInd w:val="0"/>
        <w:ind w:firstLine="709"/>
        <w:jc w:val="both"/>
        <w:rPr>
          <w:bCs/>
          <w:iCs/>
          <w:lang w:eastAsia="ru-RU"/>
        </w:rPr>
      </w:pPr>
      <w:r w:rsidRPr="00640B29">
        <w:rPr>
          <w:bCs/>
          <w:iCs/>
          <w:lang w:eastAsia="ru-RU"/>
        </w:rPr>
        <w:t xml:space="preserve">Согласно доводу заявителя, Проектом не предусмотрена обязанность заказчика, что по протоколу консилиума врачей от 05.10.2020г. ранее не было получено разрешение Министерства здравоохранения Российской Федерации на ввоз незарегистрированного лекарственного препарата, поскольку выдача разрешения на ввоз по конкретному решению консилиума врачей, делает невозможным получение разрешения другому юридическому лицу на его основе. </w:t>
      </w:r>
    </w:p>
    <w:p w:rsidR="00EA2D8B" w:rsidRPr="00640B29" w:rsidRDefault="00BF10B3" w:rsidP="00592D1D">
      <w:pPr>
        <w:suppressAutoHyphens w:val="0"/>
        <w:autoSpaceDE w:val="0"/>
        <w:autoSpaceDN w:val="0"/>
        <w:adjustRightInd w:val="0"/>
        <w:ind w:firstLine="709"/>
        <w:jc w:val="both"/>
      </w:pPr>
      <w:r w:rsidRPr="00640B29">
        <w:rPr>
          <w:bCs/>
          <w:iCs/>
          <w:lang w:eastAsia="ru-RU"/>
        </w:rPr>
        <w:t xml:space="preserve">Как пояснили на заседании Комиссии представители заказчика </w:t>
      </w:r>
      <w:r w:rsidR="00EA2D8B" w:rsidRPr="00640B29">
        <w:rPr>
          <w:bCs/>
          <w:iCs/>
          <w:lang w:eastAsia="ru-RU"/>
        </w:rPr>
        <w:t xml:space="preserve">закупка данного товара происходит во </w:t>
      </w:r>
      <w:r w:rsidR="00EA2D8B" w:rsidRPr="00640B29">
        <w:t xml:space="preserve">исполнение Решения Ленинского районного суда города Екатеринбурга от 15.07.2019г. по делу № 2-3938/19 (17), так как Решение суда вынесено в 2019г. заказчик с 2019г. проводит закупки на поставку лекарственного препарата для медицинского применения, в силу чего, по предыдущим закупкам заказчиком выдавались разрешения на ввоз незарегистрированного лекарственного препарата. </w:t>
      </w:r>
    </w:p>
    <w:p w:rsidR="00EA2D8B" w:rsidRPr="00640B29" w:rsidRDefault="00EA2D8B" w:rsidP="00592D1D">
      <w:pPr>
        <w:suppressAutoHyphens w:val="0"/>
        <w:autoSpaceDE w:val="0"/>
        <w:autoSpaceDN w:val="0"/>
        <w:adjustRightInd w:val="0"/>
        <w:ind w:firstLine="709"/>
        <w:jc w:val="both"/>
      </w:pPr>
      <w:r w:rsidRPr="00640B29">
        <w:t xml:space="preserve">Вместе с тем, разрешение на ввоз незарегистрированного лекарственного препарата для данной закупки Министерством здравоохранения Российской Федерации не выдавалось. </w:t>
      </w:r>
    </w:p>
    <w:p w:rsidR="00EA2D8B" w:rsidRPr="00640B29" w:rsidRDefault="00EA2D8B" w:rsidP="00592D1D">
      <w:pPr>
        <w:suppressAutoHyphens w:val="0"/>
        <w:autoSpaceDE w:val="0"/>
        <w:autoSpaceDN w:val="0"/>
        <w:adjustRightInd w:val="0"/>
        <w:ind w:firstLine="709"/>
        <w:jc w:val="both"/>
      </w:pPr>
      <w:r w:rsidRPr="00640B29">
        <w:t xml:space="preserve">Доказательств обратного Комиссии представлено не было. </w:t>
      </w:r>
    </w:p>
    <w:p w:rsidR="00EA2D8B" w:rsidRPr="00640B29" w:rsidRDefault="00EA2D8B" w:rsidP="00592D1D">
      <w:pPr>
        <w:suppressAutoHyphens w:val="0"/>
        <w:autoSpaceDE w:val="0"/>
        <w:autoSpaceDN w:val="0"/>
        <w:adjustRightInd w:val="0"/>
        <w:ind w:firstLine="709"/>
        <w:jc w:val="both"/>
      </w:pPr>
      <w:r w:rsidRPr="00640B29">
        <w:t xml:space="preserve">В данных действиях заказчика отсутствуют нарушения Закона о контрактной системе. </w:t>
      </w:r>
    </w:p>
    <w:p w:rsidR="00EA2D8B" w:rsidRPr="00640B29" w:rsidRDefault="00EA2D8B" w:rsidP="00592D1D">
      <w:pPr>
        <w:suppressAutoHyphens w:val="0"/>
        <w:autoSpaceDE w:val="0"/>
        <w:autoSpaceDN w:val="0"/>
        <w:adjustRightInd w:val="0"/>
        <w:ind w:firstLine="709"/>
        <w:jc w:val="both"/>
      </w:pPr>
      <w:r w:rsidRPr="00640B29">
        <w:t xml:space="preserve">В ходе проведения внеплановой проверки Комиссией Свердловского УФАС России установлено следующее. </w:t>
      </w:r>
    </w:p>
    <w:p w:rsidR="00EA2D8B" w:rsidRPr="00640B29" w:rsidRDefault="00EA2D8B" w:rsidP="00592D1D">
      <w:pPr>
        <w:suppressAutoHyphens w:val="0"/>
        <w:autoSpaceDE w:val="0"/>
        <w:autoSpaceDN w:val="0"/>
        <w:adjustRightInd w:val="0"/>
        <w:ind w:firstLine="709"/>
        <w:jc w:val="both"/>
      </w:pPr>
      <w:r w:rsidRPr="00640B29">
        <w:t xml:space="preserve">Согласно п. 3 ч. 6 ст. 83.1 Закона о контрактной системе одновременно с размещением извещения о проведении запроса предложений в электронной форме заказчик размещает в единой информационной системе утвержденную заказчиком документацию о проведении такого запроса, которая должна содержать, в том числе, информацию о требовании к содержанию, в том числе составу, форме заявок на участие в запросе предложений в электронной форме и инструкция по их заполнению. Такие требования должны предусматривать включение в заявку на участие в запросе предложений в электронной форме </w:t>
      </w:r>
      <w:r w:rsidRPr="00640B29">
        <w:lastRenderedPageBreak/>
        <w:t>также наименование страны происхождения закупаемого товара, в том числе поставляемого заказчику при выполнении закупаемых работ, оказании закупаемых услуг. При этом не допускается установление требований, влекущих за собой ограничение количества участников такого запроса или доступа к участию в таком запросе.</w:t>
      </w:r>
    </w:p>
    <w:p w:rsidR="00EA2D8B" w:rsidRPr="00640B29" w:rsidRDefault="00F41C55" w:rsidP="00592D1D">
      <w:pPr>
        <w:suppressAutoHyphens w:val="0"/>
        <w:autoSpaceDE w:val="0"/>
        <w:autoSpaceDN w:val="0"/>
        <w:adjustRightInd w:val="0"/>
        <w:ind w:firstLine="709"/>
        <w:jc w:val="both"/>
      </w:pPr>
      <w:r w:rsidRPr="00640B29">
        <w:t>Согласно п. 2 ч. 9 ст. 83.1 Закона о контрактной системе заявка на участие в запросе предложений в электронной форме направляется участником закупки оператору электронной площадки и должна содержать требуемые заказчиком в документации о проведении запроса предложений в электронной форме документы и информацию, в том числе, документы, подтверждающие соответствие товара, работы или услуги требованиям, установленным в соответствии с законодательством Российской Федерации, или копии таких документов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 проведении запроса предложений в электронной форме. При этом не допускается требовать представления таких документов, если в соответствии с законодательством Российской Федерации такие документы передаются вместе с товаром.</w:t>
      </w:r>
    </w:p>
    <w:p w:rsidR="00F41C55" w:rsidRPr="00640B29" w:rsidRDefault="006B3319" w:rsidP="00592D1D">
      <w:pPr>
        <w:suppressAutoHyphens w:val="0"/>
        <w:autoSpaceDE w:val="0"/>
        <w:autoSpaceDN w:val="0"/>
        <w:adjustRightInd w:val="0"/>
        <w:ind w:firstLine="709"/>
        <w:jc w:val="both"/>
      </w:pPr>
      <w:r w:rsidRPr="00640B29">
        <w:t>Согласно п. 13.1 Части I «Общая часть» закупочной документации установлено, что заявка на участие в запросе предложений в электронной форме должна содержать следующие информацию и документы в соответствии с едиными требованиями к участникам закупки:</w:t>
      </w:r>
    </w:p>
    <w:p w:rsidR="006B3319" w:rsidRPr="00640B29" w:rsidRDefault="006B3319" w:rsidP="006B3319">
      <w:pPr>
        <w:suppressAutoHyphens w:val="0"/>
        <w:autoSpaceDE w:val="0"/>
        <w:autoSpaceDN w:val="0"/>
        <w:adjustRightInd w:val="0"/>
        <w:ind w:firstLine="709"/>
        <w:jc w:val="both"/>
      </w:pPr>
      <w:r w:rsidRPr="00640B29">
        <w:t xml:space="preserve">2. документы, подтверждающие соответствие товара, работы или услуги требованиям, установленным в соответствии с законодательством Российской Федерации, или копии таких документов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 проведении запроса предложений в электронной форме. </w:t>
      </w:r>
    </w:p>
    <w:p w:rsidR="006B3319" w:rsidRPr="00640B29" w:rsidRDefault="006B3319" w:rsidP="006B3319">
      <w:pPr>
        <w:suppressAutoHyphens w:val="0"/>
        <w:autoSpaceDE w:val="0"/>
        <w:autoSpaceDN w:val="0"/>
        <w:adjustRightInd w:val="0"/>
        <w:ind w:firstLine="709"/>
        <w:jc w:val="both"/>
      </w:pPr>
      <w:r w:rsidRPr="00640B29">
        <w:t>Документами, подтверждающими соответствие товара требованиям, установленным в соответствии с законодательством Российской Федерации, являются действующие регистрационные удостоверения Министерства здравоохранения Российской Федерации или их копии (Федеральный закон от 12.04.2010 № 61-ФЗ «Об обращении лекарственных средств»).</w:t>
      </w:r>
    </w:p>
    <w:p w:rsidR="00CA5A92" w:rsidRPr="00640B29" w:rsidRDefault="00CA5A92" w:rsidP="00592D1D">
      <w:pPr>
        <w:suppressAutoHyphens w:val="0"/>
        <w:autoSpaceDE w:val="0"/>
        <w:autoSpaceDN w:val="0"/>
        <w:adjustRightInd w:val="0"/>
        <w:ind w:firstLine="709"/>
        <w:jc w:val="both"/>
      </w:pPr>
      <w:r w:rsidRPr="00640B29">
        <w:t xml:space="preserve">Как пояснили на заседании Комиссии представители заказчика требование о предоставлении в составе заявки копии действующего регистрационного удостоверения установлено ошибочно, так как для данного препарата (ТН:Аммонапс) предоставление регистрационного удостоверения является невозможным, в силу того, что данный препарат не зарегистрирован на территории РФ. </w:t>
      </w:r>
    </w:p>
    <w:p w:rsidR="00CA5A92" w:rsidRPr="00640B29" w:rsidRDefault="00CA5A92" w:rsidP="00592D1D">
      <w:pPr>
        <w:suppressAutoHyphens w:val="0"/>
        <w:autoSpaceDE w:val="0"/>
        <w:autoSpaceDN w:val="0"/>
        <w:adjustRightInd w:val="0"/>
        <w:ind w:firstLine="709"/>
        <w:jc w:val="both"/>
      </w:pPr>
      <w:r w:rsidRPr="00640B29">
        <w:t>Комиссией Свердловского УФАС России установлено, что заказчиком, в нарушение п. 3 ч. 6 ст. 83.1 Закона о контрактной системе установлено требование о предоставлении в составе заявки копии действующего регистрационного удостоверения.</w:t>
      </w:r>
    </w:p>
    <w:p w:rsidR="00EA2D8B" w:rsidRPr="00640B29" w:rsidRDefault="00CA5A92" w:rsidP="00592D1D">
      <w:pPr>
        <w:suppressAutoHyphens w:val="0"/>
        <w:autoSpaceDE w:val="0"/>
        <w:autoSpaceDN w:val="0"/>
        <w:adjustRightInd w:val="0"/>
        <w:ind w:firstLine="709"/>
        <w:jc w:val="both"/>
      </w:pPr>
      <w:r w:rsidRPr="00640B29">
        <w:t>В данных действиях заказчика содержатся признаки состава административного правонарушения, предусмотренного ч. 4</w:t>
      </w:r>
      <w:r w:rsidR="00986286" w:rsidRPr="00640B29">
        <w:t xml:space="preserve">.2 ст. 7.30 КоАП РФ. </w:t>
      </w:r>
    </w:p>
    <w:p w:rsidR="006C512A" w:rsidRPr="00640B29" w:rsidRDefault="006C512A" w:rsidP="006C512A">
      <w:pPr>
        <w:pStyle w:val="BodyText"/>
        <w:ind w:firstLine="709"/>
        <w:jc w:val="both"/>
        <w:rPr>
          <w:rFonts w:ascii="Times New Roman" w:hAnsi="Times New Roman"/>
          <w:b w:val="0"/>
          <w:szCs w:val="24"/>
          <w:lang w:eastAsia="ar-SA"/>
        </w:rPr>
      </w:pPr>
      <w:r w:rsidRPr="00640B29">
        <w:rPr>
          <w:rFonts w:ascii="Times New Roman" w:hAnsi="Times New Roman"/>
          <w:b w:val="0"/>
          <w:szCs w:val="24"/>
          <w:lang w:eastAsia="ar-SA"/>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6C512A" w:rsidRPr="00640B29" w:rsidRDefault="006C512A" w:rsidP="006C512A">
      <w:pPr>
        <w:autoSpaceDE w:val="0"/>
        <w:autoSpaceDN w:val="0"/>
        <w:adjustRightInd w:val="0"/>
        <w:ind w:firstLine="540"/>
        <w:jc w:val="both"/>
        <w:rPr>
          <w:color w:val="000000" w:themeColor="text1"/>
        </w:rPr>
      </w:pPr>
    </w:p>
    <w:p w:rsidR="006C512A" w:rsidRPr="00640B29" w:rsidRDefault="006C512A" w:rsidP="006C512A">
      <w:pPr>
        <w:autoSpaceDE w:val="0"/>
        <w:autoSpaceDN w:val="0"/>
        <w:adjustRightInd w:val="0"/>
        <w:ind w:firstLine="540"/>
        <w:jc w:val="center"/>
        <w:rPr>
          <w:b/>
          <w:color w:val="000000" w:themeColor="text1"/>
        </w:rPr>
      </w:pPr>
    </w:p>
    <w:p w:rsidR="006C512A" w:rsidRPr="00640B29" w:rsidRDefault="006C512A" w:rsidP="006C512A">
      <w:pPr>
        <w:autoSpaceDE w:val="0"/>
        <w:autoSpaceDN w:val="0"/>
        <w:adjustRightInd w:val="0"/>
        <w:ind w:firstLine="540"/>
        <w:jc w:val="center"/>
        <w:rPr>
          <w:b/>
          <w:color w:val="000000" w:themeColor="text1"/>
        </w:rPr>
      </w:pPr>
    </w:p>
    <w:p w:rsidR="006C512A" w:rsidRPr="00640B29" w:rsidRDefault="006C512A" w:rsidP="006C512A">
      <w:pPr>
        <w:autoSpaceDE w:val="0"/>
        <w:autoSpaceDN w:val="0"/>
        <w:adjustRightInd w:val="0"/>
        <w:ind w:firstLine="540"/>
        <w:jc w:val="center"/>
        <w:rPr>
          <w:b/>
          <w:color w:val="000000" w:themeColor="text1"/>
        </w:rPr>
      </w:pPr>
      <w:r w:rsidRPr="00640B29">
        <w:rPr>
          <w:b/>
          <w:color w:val="000000" w:themeColor="text1"/>
        </w:rPr>
        <w:t>Р Е Ш И Л А:</w:t>
      </w:r>
    </w:p>
    <w:p w:rsidR="006C512A" w:rsidRPr="00640B29" w:rsidRDefault="006C512A" w:rsidP="006C512A">
      <w:pPr>
        <w:autoSpaceDE w:val="0"/>
        <w:autoSpaceDN w:val="0"/>
        <w:adjustRightInd w:val="0"/>
        <w:ind w:firstLine="540"/>
        <w:jc w:val="both"/>
        <w:rPr>
          <w:color w:val="000000" w:themeColor="text1"/>
        </w:rPr>
      </w:pPr>
    </w:p>
    <w:p w:rsidR="006C512A" w:rsidRPr="00640B29" w:rsidRDefault="006C512A" w:rsidP="006C512A">
      <w:pPr>
        <w:numPr>
          <w:ilvl w:val="0"/>
          <w:numId w:val="2"/>
        </w:numPr>
        <w:suppressAutoHyphens w:val="0"/>
        <w:jc w:val="both"/>
      </w:pPr>
      <w:r w:rsidRPr="00640B29">
        <w:t>Жалобу ООО «</w:t>
      </w:r>
      <w:r w:rsidR="00591485" w:rsidRPr="00640B29">
        <w:t>Рефарма»</w:t>
      </w:r>
      <w:r w:rsidRPr="00640B29">
        <w:t xml:space="preserve"> признать </w:t>
      </w:r>
      <w:r w:rsidR="00591485" w:rsidRPr="00640B29">
        <w:t xml:space="preserve">частично </w:t>
      </w:r>
      <w:r w:rsidRPr="00640B29">
        <w:t>обоснованной.</w:t>
      </w:r>
    </w:p>
    <w:p w:rsidR="00591485" w:rsidRPr="00640B29" w:rsidRDefault="006C512A" w:rsidP="00591485">
      <w:pPr>
        <w:pStyle w:val="BodyText"/>
        <w:numPr>
          <w:ilvl w:val="0"/>
          <w:numId w:val="2"/>
        </w:numPr>
        <w:ind w:left="0" w:firstLine="709"/>
        <w:jc w:val="both"/>
        <w:rPr>
          <w:rFonts w:ascii="Times New Roman" w:hAnsi="Times New Roman"/>
          <w:b w:val="0"/>
          <w:szCs w:val="24"/>
          <w:lang w:eastAsia="ar-SA"/>
        </w:rPr>
      </w:pPr>
      <w:r w:rsidRPr="00640B29">
        <w:rPr>
          <w:rFonts w:ascii="Times New Roman" w:hAnsi="Times New Roman"/>
          <w:b w:val="0"/>
          <w:szCs w:val="24"/>
          <w:lang w:eastAsia="ar-SA"/>
        </w:rPr>
        <w:t xml:space="preserve">В действиях заказчика в лице </w:t>
      </w:r>
      <w:r w:rsidR="00591485" w:rsidRPr="00640B29">
        <w:rPr>
          <w:rFonts w:ascii="Times New Roman" w:hAnsi="Times New Roman"/>
          <w:b w:val="0"/>
          <w:szCs w:val="24"/>
          <w:lang w:eastAsia="ar-SA"/>
        </w:rPr>
        <w:t xml:space="preserve">Министерства здравоохранения Свердловской области выявлены нарушения п. 3 ч. 6 ст. 83.1, ч. 7 ст. 83.1, ч. 1 ст. 34 Закона о контрактной системе. </w:t>
      </w:r>
    </w:p>
    <w:p w:rsidR="006C512A" w:rsidRPr="00640B29" w:rsidRDefault="00591485" w:rsidP="00591485">
      <w:pPr>
        <w:pStyle w:val="BodyText"/>
        <w:numPr>
          <w:ilvl w:val="0"/>
          <w:numId w:val="2"/>
        </w:numPr>
        <w:ind w:left="0" w:firstLine="709"/>
        <w:jc w:val="both"/>
        <w:rPr>
          <w:rFonts w:ascii="Times New Roman" w:hAnsi="Times New Roman"/>
          <w:b w:val="0"/>
          <w:szCs w:val="24"/>
          <w:lang w:eastAsia="ar-SA"/>
        </w:rPr>
      </w:pPr>
      <w:r w:rsidRPr="00640B29">
        <w:rPr>
          <w:rFonts w:ascii="Times New Roman" w:hAnsi="Times New Roman"/>
          <w:b w:val="0"/>
          <w:szCs w:val="24"/>
          <w:lang w:eastAsia="ar-SA"/>
        </w:rPr>
        <w:t>В действиях закупочной</w:t>
      </w:r>
      <w:r w:rsidR="006C512A" w:rsidRPr="00640B29">
        <w:rPr>
          <w:rFonts w:ascii="Times New Roman" w:hAnsi="Times New Roman"/>
          <w:b w:val="0"/>
          <w:szCs w:val="24"/>
          <w:lang w:eastAsia="ar-SA"/>
        </w:rPr>
        <w:t xml:space="preserve"> комиссии нарушений Закона о контрактной системе не выявлено. </w:t>
      </w:r>
    </w:p>
    <w:p w:rsidR="00591485" w:rsidRPr="00640B29" w:rsidRDefault="00591485" w:rsidP="006C512A">
      <w:pPr>
        <w:pStyle w:val="BodyText"/>
        <w:ind w:firstLine="709"/>
        <w:jc w:val="both"/>
        <w:rPr>
          <w:rFonts w:ascii="Times New Roman" w:hAnsi="Times New Roman"/>
          <w:b w:val="0"/>
          <w:szCs w:val="24"/>
        </w:rPr>
      </w:pPr>
      <w:r w:rsidRPr="00640B29">
        <w:rPr>
          <w:rFonts w:ascii="Times New Roman" w:hAnsi="Times New Roman"/>
          <w:b w:val="0"/>
          <w:szCs w:val="24"/>
        </w:rPr>
        <w:lastRenderedPageBreak/>
        <w:t>4</w:t>
      </w:r>
      <w:r w:rsidR="006C512A" w:rsidRPr="00640B29">
        <w:rPr>
          <w:rFonts w:ascii="Times New Roman" w:hAnsi="Times New Roman"/>
          <w:b w:val="0"/>
          <w:szCs w:val="24"/>
        </w:rPr>
        <w:t xml:space="preserve">. Заказчику в лице </w:t>
      </w:r>
      <w:r w:rsidRPr="00640B29">
        <w:rPr>
          <w:rFonts w:ascii="Times New Roman" w:hAnsi="Times New Roman"/>
          <w:b w:val="0"/>
          <w:szCs w:val="24"/>
          <w:lang w:eastAsia="ar-SA"/>
        </w:rPr>
        <w:t>Министерства здравоохранения Свердловской области</w:t>
      </w:r>
      <w:r w:rsidR="006C512A" w:rsidRPr="00640B29">
        <w:rPr>
          <w:rFonts w:ascii="Times New Roman" w:hAnsi="Times New Roman"/>
          <w:b w:val="0"/>
          <w:szCs w:val="24"/>
        </w:rPr>
        <w:t xml:space="preserve">, </w:t>
      </w:r>
      <w:r w:rsidRPr="00640B29">
        <w:rPr>
          <w:rFonts w:ascii="Times New Roman" w:hAnsi="Times New Roman"/>
          <w:b w:val="0"/>
          <w:szCs w:val="24"/>
        </w:rPr>
        <w:t>закупочной</w:t>
      </w:r>
      <w:r w:rsidR="006C512A" w:rsidRPr="00640B29">
        <w:rPr>
          <w:rFonts w:ascii="Times New Roman" w:hAnsi="Times New Roman"/>
          <w:b w:val="0"/>
          <w:szCs w:val="24"/>
        </w:rPr>
        <w:t xml:space="preserve"> комиссии </w:t>
      </w:r>
      <w:r w:rsidRPr="00640B29">
        <w:rPr>
          <w:rFonts w:ascii="Times New Roman" w:hAnsi="Times New Roman"/>
          <w:b w:val="0"/>
          <w:szCs w:val="24"/>
        </w:rPr>
        <w:t xml:space="preserve">выдать </w:t>
      </w:r>
      <w:r w:rsidR="006C512A" w:rsidRPr="00640B29">
        <w:rPr>
          <w:rFonts w:ascii="Times New Roman" w:hAnsi="Times New Roman"/>
          <w:b w:val="0"/>
          <w:szCs w:val="24"/>
        </w:rPr>
        <w:t>предписание об устранении нарушений законодательства о контрак</w:t>
      </w:r>
      <w:r w:rsidRPr="00640B29">
        <w:rPr>
          <w:rFonts w:ascii="Times New Roman" w:hAnsi="Times New Roman"/>
          <w:b w:val="0"/>
          <w:szCs w:val="24"/>
        </w:rPr>
        <w:t>тной системе</w:t>
      </w:r>
      <w:r w:rsidR="006C512A" w:rsidRPr="00640B29">
        <w:rPr>
          <w:rFonts w:ascii="Times New Roman" w:hAnsi="Times New Roman"/>
          <w:b w:val="0"/>
          <w:szCs w:val="24"/>
        </w:rPr>
        <w:t>.</w:t>
      </w:r>
    </w:p>
    <w:p w:rsidR="00591485" w:rsidRPr="00640B29" w:rsidRDefault="00591485" w:rsidP="00591485">
      <w:pPr>
        <w:tabs>
          <w:tab w:val="left" w:pos="993"/>
        </w:tabs>
        <w:ind w:firstLine="709"/>
        <w:jc w:val="both"/>
        <w:rPr>
          <w:lang w:eastAsia="ru-RU"/>
        </w:rPr>
      </w:pPr>
      <w:r w:rsidRPr="00640B29">
        <w:t>5.</w:t>
      </w:r>
      <w:r w:rsidRPr="00640B29">
        <w:rPr>
          <w:b/>
        </w:rPr>
        <w:t xml:space="preserve"> </w:t>
      </w:r>
      <w:r w:rsidRPr="00640B29">
        <w:t xml:space="preserve">Обязать заказчика обеспечить явку должностного лица заказчика, ответственного за утверждение/разработку </w:t>
      </w:r>
      <w:r w:rsidR="001C2FD1">
        <w:t xml:space="preserve">закупочной </w:t>
      </w:r>
      <w:r w:rsidRPr="00640B29">
        <w:t>документации № 0162200009121000006 с документами, удостоверяющими личность, с документами, закрепляющими за данным лицом служебную обязанность по совершению таких действий, письменными объяснениями по обстоятельствам дела на составление протокола об административном правонарушении по адресу: г. Екатеринбург, ул. 8 Марта, 5 / Химиков, 3, 4 этаж, с объяснением по факту выявленного нарушения _______________________ 2021 г. в ________.</w:t>
      </w:r>
    </w:p>
    <w:p w:rsidR="006C512A" w:rsidRPr="00640B29" w:rsidRDefault="006C512A" w:rsidP="006C512A">
      <w:pPr>
        <w:pStyle w:val="BodyText"/>
        <w:ind w:firstLine="709"/>
        <w:jc w:val="both"/>
        <w:rPr>
          <w:rFonts w:ascii="Times New Roman" w:hAnsi="Times New Roman"/>
          <w:b w:val="0"/>
          <w:szCs w:val="24"/>
        </w:rPr>
      </w:pPr>
      <w:r w:rsidRPr="00640B29">
        <w:rPr>
          <w:rFonts w:ascii="Times New Roman" w:hAnsi="Times New Roman"/>
          <w:b w:val="0"/>
          <w:szCs w:val="24"/>
        </w:rPr>
        <w:t xml:space="preserve">  </w:t>
      </w:r>
    </w:p>
    <w:p w:rsidR="006C512A" w:rsidRPr="00640B29" w:rsidRDefault="006C512A" w:rsidP="006C512A">
      <w:pPr>
        <w:tabs>
          <w:tab w:val="left" w:pos="993"/>
        </w:tabs>
        <w:ind w:firstLine="709"/>
        <w:jc w:val="both"/>
        <w:rPr>
          <w:color w:val="000000" w:themeColor="text1"/>
        </w:rPr>
      </w:pPr>
    </w:p>
    <w:p w:rsidR="006C512A" w:rsidRPr="00640B29" w:rsidRDefault="006C512A" w:rsidP="006C512A">
      <w:pPr>
        <w:tabs>
          <w:tab w:val="left" w:pos="993"/>
        </w:tabs>
        <w:ind w:firstLine="709"/>
        <w:jc w:val="both"/>
        <w:rPr>
          <w:color w:val="000000"/>
        </w:rPr>
      </w:pPr>
      <w:r w:rsidRPr="00640B29">
        <w:rPr>
          <w:color w:val="000000"/>
        </w:rPr>
        <w:t>Настоящее решение может быть обжаловано в судебном порядке в течение трех месяцев со дня его принятия.</w:t>
      </w:r>
    </w:p>
    <w:p w:rsidR="006C512A" w:rsidRPr="00640B29" w:rsidRDefault="006C512A" w:rsidP="006C512A">
      <w:pPr>
        <w:pStyle w:val="BodyText"/>
        <w:tabs>
          <w:tab w:val="left" w:pos="7920"/>
        </w:tabs>
        <w:spacing w:line="360" w:lineRule="auto"/>
        <w:ind w:firstLine="709"/>
        <w:rPr>
          <w:szCs w:val="24"/>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2125"/>
      </w:tblGrid>
      <w:tr w:rsidR="006C512A" w:rsidRPr="00640B29" w:rsidTr="008757C3">
        <w:tc>
          <w:tcPr>
            <w:tcW w:w="7513" w:type="dxa"/>
            <w:hideMark/>
          </w:tcPr>
          <w:p w:rsidR="006C512A" w:rsidRPr="00640B29" w:rsidRDefault="006C512A" w:rsidP="008757C3">
            <w:pPr>
              <w:tabs>
                <w:tab w:val="left" w:pos="993"/>
              </w:tabs>
              <w:jc w:val="both"/>
              <w:rPr>
                <w:color w:val="000000"/>
              </w:rPr>
            </w:pPr>
            <w:r w:rsidRPr="00640B29">
              <w:rPr>
                <w:color w:val="000000"/>
              </w:rPr>
              <w:t xml:space="preserve">Председатель Комиссии                                                                              </w:t>
            </w:r>
          </w:p>
        </w:tc>
        <w:tc>
          <w:tcPr>
            <w:tcW w:w="2125" w:type="dxa"/>
          </w:tcPr>
          <w:p w:rsidR="006C512A" w:rsidRPr="00640B29" w:rsidRDefault="007117CC" w:rsidP="008757C3">
            <w:pPr>
              <w:tabs>
                <w:tab w:val="left" w:pos="993"/>
              </w:tabs>
              <w:jc w:val="both"/>
              <w:rPr>
                <w:color w:val="000000"/>
              </w:rPr>
            </w:pPr>
            <w:r>
              <w:rPr>
                <w:color w:val="000000"/>
              </w:rPr>
              <w:t>*</w:t>
            </w:r>
          </w:p>
          <w:p w:rsidR="006C512A" w:rsidRPr="00640B29" w:rsidRDefault="006C512A" w:rsidP="008757C3">
            <w:pPr>
              <w:tabs>
                <w:tab w:val="left" w:pos="993"/>
              </w:tabs>
              <w:ind w:firstLine="34"/>
              <w:jc w:val="both"/>
              <w:rPr>
                <w:color w:val="000000"/>
              </w:rPr>
            </w:pPr>
          </w:p>
        </w:tc>
      </w:tr>
      <w:tr w:rsidR="006C512A" w:rsidRPr="00640B29" w:rsidTr="008757C3">
        <w:tc>
          <w:tcPr>
            <w:tcW w:w="7513" w:type="dxa"/>
            <w:hideMark/>
          </w:tcPr>
          <w:p w:rsidR="006C512A" w:rsidRPr="00640B29" w:rsidRDefault="006C512A" w:rsidP="008757C3">
            <w:pPr>
              <w:tabs>
                <w:tab w:val="left" w:pos="993"/>
              </w:tabs>
              <w:jc w:val="both"/>
              <w:rPr>
                <w:color w:val="000000"/>
              </w:rPr>
            </w:pPr>
            <w:r w:rsidRPr="00640B29">
              <w:rPr>
                <w:color w:val="000000"/>
              </w:rPr>
              <w:t xml:space="preserve">Члены Комиссии                                                                                      </w:t>
            </w:r>
          </w:p>
        </w:tc>
        <w:tc>
          <w:tcPr>
            <w:tcW w:w="2125" w:type="dxa"/>
          </w:tcPr>
          <w:p w:rsidR="006C512A" w:rsidRPr="00640B29" w:rsidRDefault="007117CC" w:rsidP="008757C3">
            <w:pPr>
              <w:tabs>
                <w:tab w:val="left" w:pos="993"/>
              </w:tabs>
              <w:jc w:val="both"/>
              <w:rPr>
                <w:color w:val="000000"/>
              </w:rPr>
            </w:pPr>
            <w:r>
              <w:rPr>
                <w:color w:val="000000"/>
              </w:rPr>
              <w:t>*</w:t>
            </w:r>
          </w:p>
          <w:p w:rsidR="006C512A" w:rsidRPr="00640B29" w:rsidRDefault="006C512A" w:rsidP="008757C3">
            <w:pPr>
              <w:tabs>
                <w:tab w:val="left" w:pos="993"/>
              </w:tabs>
              <w:jc w:val="both"/>
              <w:rPr>
                <w:color w:val="000000"/>
              </w:rPr>
            </w:pPr>
          </w:p>
          <w:p w:rsidR="006C512A" w:rsidRPr="00640B29" w:rsidRDefault="007117CC" w:rsidP="008757C3">
            <w:pPr>
              <w:tabs>
                <w:tab w:val="left" w:pos="993"/>
              </w:tabs>
              <w:jc w:val="both"/>
              <w:rPr>
                <w:color w:val="000000"/>
              </w:rPr>
            </w:pPr>
            <w:r>
              <w:rPr>
                <w:color w:val="000000"/>
              </w:rPr>
              <w:t>*</w:t>
            </w:r>
            <w:r w:rsidR="006C512A" w:rsidRPr="00640B29">
              <w:rPr>
                <w:color w:val="000000"/>
              </w:rPr>
              <w:t xml:space="preserve"> </w:t>
            </w:r>
          </w:p>
        </w:tc>
      </w:tr>
    </w:tbl>
    <w:p w:rsidR="006C512A" w:rsidRPr="00640B29" w:rsidRDefault="006C512A" w:rsidP="006C512A"/>
    <w:p w:rsidR="006C512A" w:rsidRPr="00640B29" w:rsidRDefault="006C512A" w:rsidP="006C512A"/>
    <w:p w:rsidR="006C512A" w:rsidRDefault="006C512A" w:rsidP="006C512A"/>
    <w:p w:rsidR="006C512A" w:rsidRDefault="006C512A" w:rsidP="006C512A"/>
    <w:p w:rsidR="00591485" w:rsidRDefault="00591485">
      <w:pPr>
        <w:suppressAutoHyphens w:val="0"/>
        <w:spacing w:after="160" w:line="259" w:lineRule="auto"/>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4"/>
        <w:gridCol w:w="4904"/>
      </w:tblGrid>
      <w:tr w:rsidR="00591485" w:rsidTr="00591485">
        <w:tc>
          <w:tcPr>
            <w:tcW w:w="9638" w:type="dxa"/>
            <w:gridSpan w:val="2"/>
            <w:tcBorders>
              <w:top w:val="nil"/>
              <w:left w:val="nil"/>
              <w:bottom w:val="nil"/>
              <w:right w:val="nil"/>
            </w:tcBorders>
          </w:tcPr>
          <w:p w:rsidR="00591485" w:rsidRDefault="00591485">
            <w:pPr>
              <w:spacing w:line="256" w:lineRule="auto"/>
              <w:jc w:val="center"/>
              <w:rPr>
                <w:b/>
                <w:sz w:val="32"/>
                <w:lang w:eastAsia="en-US"/>
              </w:rPr>
            </w:pPr>
            <w:r>
              <w:lastRenderedPageBreak/>
              <w:br w:type="page"/>
            </w:r>
            <w:r>
              <w:br w:type="page"/>
            </w:r>
            <w:r>
              <w:rPr>
                <w:noProof/>
                <w:lang w:eastAsia="ru-RU"/>
              </w:rPr>
              <w:drawing>
                <wp:inline distT="0" distB="0" distL="0" distR="0">
                  <wp:extent cx="752475" cy="81915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52475" cy="819150"/>
                          </a:xfrm>
                          <a:prstGeom prst="rect">
                            <a:avLst/>
                          </a:prstGeom>
                          <a:noFill/>
                          <a:ln>
                            <a:noFill/>
                          </a:ln>
                        </pic:spPr>
                      </pic:pic>
                    </a:graphicData>
                  </a:graphic>
                </wp:inline>
              </w:drawing>
            </w:r>
          </w:p>
          <w:p w:rsidR="00591485" w:rsidRDefault="00591485">
            <w:pPr>
              <w:spacing w:line="256" w:lineRule="auto"/>
              <w:jc w:val="center"/>
              <w:rPr>
                <w:sz w:val="26"/>
                <w:lang w:eastAsia="en-US"/>
              </w:rPr>
            </w:pPr>
          </w:p>
          <w:p w:rsidR="00591485" w:rsidRDefault="00591485">
            <w:pPr>
              <w:spacing w:line="256" w:lineRule="auto"/>
              <w:jc w:val="center"/>
              <w:rPr>
                <w:b/>
                <w:sz w:val="26"/>
                <w:lang w:eastAsia="en-US"/>
              </w:rPr>
            </w:pPr>
            <w:r>
              <w:rPr>
                <w:b/>
                <w:sz w:val="26"/>
                <w:lang w:eastAsia="en-US"/>
              </w:rPr>
              <w:t>УПРАВЛЕНИЕ ФЕДЕРАЛЬНОЙ АНТИМОНОПОЛЬНОЙ СЛУЖБЫ</w:t>
            </w:r>
          </w:p>
          <w:p w:rsidR="00591485" w:rsidRDefault="00591485">
            <w:pPr>
              <w:spacing w:line="256" w:lineRule="auto"/>
              <w:jc w:val="center"/>
              <w:rPr>
                <w:sz w:val="26"/>
                <w:lang w:eastAsia="en-US"/>
              </w:rPr>
            </w:pPr>
            <w:r>
              <w:rPr>
                <w:b/>
                <w:sz w:val="26"/>
                <w:lang w:eastAsia="en-US"/>
              </w:rPr>
              <w:t>ПО СВЕРДЛОВСКОЙ ОБЛАСТИ</w:t>
            </w:r>
          </w:p>
          <w:p w:rsidR="00591485" w:rsidRDefault="00591485">
            <w:pPr>
              <w:pStyle w:val="PlainText"/>
              <w:spacing w:line="254" w:lineRule="auto"/>
              <w:ind w:right="8"/>
              <w:rPr>
                <w:rFonts w:ascii="Times New Roman" w:hAnsi="Times New Roman"/>
                <w:sz w:val="24"/>
                <w:szCs w:val="24"/>
                <w:lang w:eastAsia="x-none"/>
              </w:rPr>
            </w:pPr>
          </w:p>
        </w:tc>
      </w:tr>
      <w:tr w:rsidR="00591485" w:rsidTr="00591485">
        <w:tc>
          <w:tcPr>
            <w:tcW w:w="9638" w:type="dxa"/>
            <w:gridSpan w:val="2"/>
            <w:tcBorders>
              <w:top w:val="nil"/>
              <w:left w:val="nil"/>
              <w:bottom w:val="nil"/>
              <w:right w:val="nil"/>
            </w:tcBorders>
          </w:tcPr>
          <w:p w:rsidR="00591485" w:rsidRDefault="00591485">
            <w:pPr>
              <w:tabs>
                <w:tab w:val="left" w:pos="708"/>
                <w:tab w:val="left" w:pos="1416"/>
                <w:tab w:val="left" w:pos="2124"/>
                <w:tab w:val="left" w:pos="7239"/>
              </w:tabs>
              <w:spacing w:line="256" w:lineRule="auto"/>
              <w:jc w:val="center"/>
              <w:rPr>
                <w:b/>
                <w:lang w:eastAsia="en-US"/>
              </w:rPr>
            </w:pPr>
            <w:r>
              <w:rPr>
                <w:b/>
                <w:lang w:eastAsia="en-US"/>
              </w:rPr>
              <w:t xml:space="preserve">ПРЕДПИСАНИЕ № </w:t>
            </w:r>
            <w:r w:rsidRPr="00591485">
              <w:rPr>
                <w:b/>
                <w:lang w:eastAsia="en-US"/>
              </w:rPr>
              <w:t>066/06/83.1-519/2021</w:t>
            </w:r>
          </w:p>
          <w:p w:rsidR="00591485" w:rsidRDefault="00591485">
            <w:pPr>
              <w:tabs>
                <w:tab w:val="left" w:pos="708"/>
                <w:tab w:val="left" w:pos="1416"/>
                <w:tab w:val="left" w:pos="2124"/>
                <w:tab w:val="left" w:pos="7239"/>
              </w:tabs>
              <w:spacing w:line="256" w:lineRule="auto"/>
              <w:jc w:val="center"/>
              <w:rPr>
                <w:b/>
                <w:lang w:eastAsia="en-US"/>
              </w:rPr>
            </w:pPr>
            <w:r>
              <w:rPr>
                <w:b/>
                <w:lang w:eastAsia="en-US"/>
              </w:rPr>
              <w:t>Об устранении нарушений законодательства о контрактной системе</w:t>
            </w:r>
          </w:p>
          <w:p w:rsidR="00591485" w:rsidRDefault="00591485">
            <w:pPr>
              <w:pStyle w:val="PlainText"/>
              <w:spacing w:line="254" w:lineRule="auto"/>
              <w:ind w:right="8"/>
              <w:rPr>
                <w:rFonts w:ascii="Times New Roman" w:hAnsi="Times New Roman"/>
                <w:sz w:val="24"/>
                <w:szCs w:val="24"/>
                <w:lang w:eastAsia="x-none"/>
              </w:rPr>
            </w:pPr>
          </w:p>
        </w:tc>
      </w:tr>
      <w:tr w:rsidR="00591485" w:rsidTr="00591485">
        <w:tc>
          <w:tcPr>
            <w:tcW w:w="4734" w:type="dxa"/>
            <w:tcBorders>
              <w:top w:val="nil"/>
              <w:left w:val="nil"/>
              <w:bottom w:val="nil"/>
              <w:right w:val="nil"/>
            </w:tcBorders>
            <w:hideMark/>
          </w:tcPr>
          <w:p w:rsidR="00591485" w:rsidRDefault="00591485">
            <w:pPr>
              <w:pStyle w:val="PlainText"/>
              <w:spacing w:line="254" w:lineRule="auto"/>
              <w:ind w:right="8"/>
              <w:rPr>
                <w:rFonts w:ascii="Times New Roman" w:hAnsi="Times New Roman"/>
                <w:sz w:val="23"/>
                <w:szCs w:val="23"/>
              </w:rPr>
            </w:pPr>
            <w:r>
              <w:rPr>
                <w:rFonts w:ascii="Times New Roman" w:hAnsi="Times New Roman"/>
                <w:sz w:val="23"/>
                <w:szCs w:val="23"/>
              </w:rPr>
              <w:t>г. Екатеринбург</w:t>
            </w:r>
          </w:p>
        </w:tc>
        <w:tc>
          <w:tcPr>
            <w:tcW w:w="4904" w:type="dxa"/>
            <w:tcBorders>
              <w:top w:val="nil"/>
              <w:left w:val="nil"/>
              <w:bottom w:val="nil"/>
              <w:right w:val="nil"/>
            </w:tcBorders>
            <w:hideMark/>
          </w:tcPr>
          <w:p w:rsidR="00591485" w:rsidRDefault="00591485">
            <w:pPr>
              <w:pStyle w:val="PlainText"/>
              <w:spacing w:line="254" w:lineRule="auto"/>
              <w:ind w:right="8"/>
              <w:jc w:val="right"/>
              <w:rPr>
                <w:rFonts w:ascii="Times New Roman" w:hAnsi="Times New Roman"/>
                <w:sz w:val="23"/>
                <w:szCs w:val="23"/>
              </w:rPr>
            </w:pPr>
            <w:r>
              <w:rPr>
                <w:rFonts w:ascii="Times New Roman" w:hAnsi="Times New Roman"/>
                <w:sz w:val="23"/>
                <w:szCs w:val="23"/>
              </w:rPr>
              <w:t>10.02.2021г.</w:t>
            </w:r>
          </w:p>
        </w:tc>
      </w:tr>
    </w:tbl>
    <w:p w:rsidR="00591485" w:rsidRDefault="00591485" w:rsidP="00591485">
      <w:pPr>
        <w:pStyle w:val="PlainText"/>
        <w:ind w:right="8" w:firstLine="700"/>
        <w:rPr>
          <w:rFonts w:ascii="Times New Roman" w:hAnsi="Times New Roman"/>
          <w:sz w:val="23"/>
          <w:szCs w:val="23"/>
        </w:rPr>
      </w:pPr>
    </w:p>
    <w:p w:rsidR="00591485" w:rsidRDefault="00591485" w:rsidP="00591485">
      <w:pPr>
        <w:pStyle w:val="a"/>
        <w:ind w:firstLine="709"/>
        <w:jc w:val="both"/>
        <w:rPr>
          <w:sz w:val="23"/>
          <w:szCs w:val="23"/>
        </w:rPr>
      </w:pPr>
      <w:r>
        <w:rPr>
          <w:sz w:val="23"/>
          <w:szCs w:val="23"/>
        </w:rPr>
        <w:t>Комиссия Управления Федеральной антимонопольной службы по Свердловской области по контролю в сфере закупок в составе:</w:t>
      </w:r>
    </w:p>
    <w:p w:rsidR="00591485" w:rsidRPr="00640B29" w:rsidRDefault="007117CC" w:rsidP="00591485">
      <w:pPr>
        <w:spacing w:line="195" w:lineRule="atLeast"/>
        <w:ind w:firstLine="709"/>
        <w:jc w:val="both"/>
        <w:rPr>
          <w:sz w:val="23"/>
          <w:szCs w:val="23"/>
        </w:rPr>
      </w:pPr>
      <w:r>
        <w:rPr>
          <w:sz w:val="23"/>
          <w:szCs w:val="23"/>
        </w:rPr>
        <w:t>*</w:t>
      </w:r>
      <w:r w:rsidR="00591485" w:rsidRPr="00640B29">
        <w:rPr>
          <w:sz w:val="23"/>
          <w:szCs w:val="23"/>
        </w:rPr>
        <w:t>,</w:t>
      </w:r>
    </w:p>
    <w:p w:rsidR="00591485" w:rsidRDefault="00591485" w:rsidP="00591485">
      <w:pPr>
        <w:pStyle w:val="a"/>
        <w:ind w:firstLine="709"/>
        <w:jc w:val="both"/>
        <w:rPr>
          <w:sz w:val="23"/>
          <w:szCs w:val="23"/>
        </w:rPr>
      </w:pPr>
      <w:r>
        <w:rPr>
          <w:sz w:val="23"/>
          <w:szCs w:val="23"/>
        </w:rPr>
        <w:t xml:space="preserve">на основании своего решения № </w:t>
      </w:r>
      <w:r w:rsidRPr="00591485">
        <w:rPr>
          <w:sz w:val="23"/>
          <w:szCs w:val="23"/>
        </w:rPr>
        <w:t xml:space="preserve">066/06/83.1-519/2021 </w:t>
      </w:r>
      <w:r>
        <w:rPr>
          <w:sz w:val="23"/>
          <w:szCs w:val="23"/>
        </w:rPr>
        <w:t xml:space="preserve">от 10.02.2021г., </w:t>
      </w:r>
    </w:p>
    <w:p w:rsidR="00591485" w:rsidRDefault="00591485" w:rsidP="00591485">
      <w:pPr>
        <w:shd w:val="clear" w:color="auto" w:fill="FFFFFF"/>
        <w:ind w:firstLine="720"/>
        <w:jc w:val="both"/>
        <w:rPr>
          <w:sz w:val="23"/>
          <w:szCs w:val="23"/>
        </w:rPr>
      </w:pPr>
    </w:p>
    <w:p w:rsidR="00591485" w:rsidRDefault="00591485" w:rsidP="00591485">
      <w:pPr>
        <w:tabs>
          <w:tab w:val="left" w:pos="708"/>
          <w:tab w:val="left" w:pos="1416"/>
          <w:tab w:val="left" w:pos="2124"/>
          <w:tab w:val="left" w:pos="7239"/>
        </w:tabs>
        <w:jc w:val="center"/>
        <w:rPr>
          <w:b/>
          <w:sz w:val="23"/>
          <w:szCs w:val="23"/>
          <w:lang w:eastAsia="ru-RU"/>
        </w:rPr>
      </w:pPr>
      <w:r>
        <w:rPr>
          <w:b/>
          <w:sz w:val="23"/>
          <w:szCs w:val="23"/>
        </w:rPr>
        <w:t>ПРЕДПИСЫВАЕТ:</w:t>
      </w:r>
    </w:p>
    <w:p w:rsidR="00591485" w:rsidRDefault="00591485" w:rsidP="00591485">
      <w:pPr>
        <w:jc w:val="both"/>
        <w:rPr>
          <w:sz w:val="23"/>
          <w:szCs w:val="23"/>
        </w:rPr>
      </w:pPr>
      <w:r>
        <w:rPr>
          <w:sz w:val="23"/>
          <w:szCs w:val="23"/>
        </w:rPr>
        <w:t xml:space="preserve">  </w:t>
      </w:r>
    </w:p>
    <w:p w:rsidR="00591485" w:rsidRDefault="00591485" w:rsidP="00591485">
      <w:pPr>
        <w:numPr>
          <w:ilvl w:val="0"/>
          <w:numId w:val="3"/>
        </w:numPr>
        <w:tabs>
          <w:tab w:val="num" w:pos="-284"/>
          <w:tab w:val="left" w:pos="993"/>
        </w:tabs>
        <w:suppressAutoHyphens w:val="0"/>
        <w:ind w:left="0" w:firstLine="709"/>
        <w:jc w:val="both"/>
        <w:rPr>
          <w:sz w:val="23"/>
          <w:szCs w:val="23"/>
        </w:rPr>
      </w:pPr>
      <w:r>
        <w:rPr>
          <w:sz w:val="23"/>
          <w:szCs w:val="23"/>
        </w:rPr>
        <w:t xml:space="preserve">Заказчику в лице </w:t>
      </w:r>
      <w:r w:rsidRPr="00640B29">
        <w:rPr>
          <w:sz w:val="23"/>
          <w:szCs w:val="23"/>
        </w:rPr>
        <w:t>Министерства здравоохранения Свердловской области</w:t>
      </w:r>
      <w:r w:rsidR="00640B29">
        <w:rPr>
          <w:sz w:val="23"/>
          <w:szCs w:val="23"/>
        </w:rPr>
        <w:t xml:space="preserve">, его комиссии в срок </w:t>
      </w:r>
      <w:r w:rsidR="00640B29" w:rsidRPr="00640B29">
        <w:rPr>
          <w:b/>
          <w:sz w:val="23"/>
          <w:szCs w:val="23"/>
        </w:rPr>
        <w:t>до 26</w:t>
      </w:r>
      <w:r w:rsidRPr="00640B29">
        <w:rPr>
          <w:b/>
          <w:sz w:val="23"/>
          <w:szCs w:val="23"/>
        </w:rPr>
        <w:t xml:space="preserve"> февраля 2021 года</w:t>
      </w:r>
      <w:r>
        <w:rPr>
          <w:sz w:val="23"/>
          <w:szCs w:val="23"/>
        </w:rPr>
        <w:t xml:space="preserve"> устранить нарушение Закона о контрактной системе установленные решением № 066/06/83.1-519/2021 от 10.02.2021 г., (извещение № </w:t>
      </w:r>
      <w:r w:rsidR="00640B29">
        <w:rPr>
          <w:sz w:val="23"/>
          <w:szCs w:val="23"/>
        </w:rPr>
        <w:t>0162200009121000006</w:t>
      </w:r>
      <w:r>
        <w:rPr>
          <w:sz w:val="23"/>
          <w:szCs w:val="23"/>
        </w:rPr>
        <w:t xml:space="preserve">), путем отмены всех </w:t>
      </w:r>
      <w:r w:rsidR="001C2FD1">
        <w:rPr>
          <w:sz w:val="23"/>
          <w:szCs w:val="23"/>
        </w:rPr>
        <w:t>составленных в ходе проведения запроса предложений в электронной форме</w:t>
      </w:r>
      <w:r>
        <w:rPr>
          <w:sz w:val="23"/>
          <w:szCs w:val="23"/>
        </w:rPr>
        <w:t xml:space="preserve"> протоколов, внесения изменений в </w:t>
      </w:r>
      <w:r w:rsidR="001C2FD1">
        <w:rPr>
          <w:sz w:val="23"/>
          <w:szCs w:val="23"/>
        </w:rPr>
        <w:t xml:space="preserve">закупочную </w:t>
      </w:r>
      <w:r>
        <w:rPr>
          <w:sz w:val="23"/>
          <w:szCs w:val="23"/>
        </w:rPr>
        <w:t xml:space="preserve">документацию, в части устранения выявленных нарушений, продления срока подачи заявок и завершения процедуры проведения закупки в соответствии с требованиями Закона о контрактной системе. </w:t>
      </w:r>
    </w:p>
    <w:p w:rsidR="00591485" w:rsidRDefault="00591485" w:rsidP="00591485">
      <w:pPr>
        <w:numPr>
          <w:ilvl w:val="0"/>
          <w:numId w:val="3"/>
        </w:numPr>
        <w:tabs>
          <w:tab w:val="num" w:pos="-284"/>
          <w:tab w:val="left" w:pos="993"/>
          <w:tab w:val="num" w:pos="1276"/>
        </w:tabs>
        <w:suppressAutoHyphens w:val="0"/>
        <w:ind w:left="0" w:firstLine="709"/>
        <w:jc w:val="both"/>
        <w:rPr>
          <w:sz w:val="23"/>
          <w:szCs w:val="23"/>
        </w:rPr>
      </w:pPr>
      <w:r>
        <w:rPr>
          <w:sz w:val="23"/>
          <w:szCs w:val="23"/>
        </w:rPr>
        <w:t>Оператору электронной торговой площадки, единой информационной системе обеспечить исполнение пункта 1 настоящего предписания.</w:t>
      </w:r>
    </w:p>
    <w:p w:rsidR="00591485" w:rsidRDefault="00591485" w:rsidP="00591485">
      <w:pPr>
        <w:numPr>
          <w:ilvl w:val="0"/>
          <w:numId w:val="3"/>
        </w:numPr>
        <w:tabs>
          <w:tab w:val="num" w:pos="-284"/>
          <w:tab w:val="left" w:pos="993"/>
          <w:tab w:val="num" w:pos="1276"/>
        </w:tabs>
        <w:suppressAutoHyphens w:val="0"/>
        <w:ind w:left="0" w:firstLine="709"/>
        <w:jc w:val="both"/>
        <w:rPr>
          <w:sz w:val="23"/>
          <w:szCs w:val="23"/>
        </w:rPr>
      </w:pPr>
      <w:r>
        <w:rPr>
          <w:sz w:val="23"/>
          <w:szCs w:val="23"/>
        </w:rPr>
        <w:t xml:space="preserve">Заказчику в лице </w:t>
      </w:r>
      <w:r w:rsidR="00640B29" w:rsidRPr="00640B29">
        <w:rPr>
          <w:sz w:val="23"/>
          <w:szCs w:val="23"/>
        </w:rPr>
        <w:t>Министерства здравоохранения Свердловской области</w:t>
      </w:r>
      <w:r w:rsidR="00640B29">
        <w:rPr>
          <w:sz w:val="23"/>
          <w:szCs w:val="23"/>
        </w:rPr>
        <w:t xml:space="preserve"> в срок до 05</w:t>
      </w:r>
      <w:r>
        <w:rPr>
          <w:sz w:val="23"/>
          <w:szCs w:val="23"/>
        </w:rPr>
        <w:t xml:space="preserve"> </w:t>
      </w:r>
      <w:r w:rsidR="00640B29">
        <w:rPr>
          <w:sz w:val="23"/>
          <w:szCs w:val="23"/>
        </w:rPr>
        <w:t>марта</w:t>
      </w:r>
      <w:r>
        <w:rPr>
          <w:sz w:val="23"/>
          <w:szCs w:val="23"/>
        </w:rPr>
        <w:t xml:space="preserve"> 2021 года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to66@fas.gov.ru.</w:t>
      </w:r>
    </w:p>
    <w:p w:rsidR="00591485" w:rsidRDefault="00591485" w:rsidP="00591485">
      <w:pPr>
        <w:tabs>
          <w:tab w:val="num" w:pos="-284"/>
        </w:tabs>
        <w:ind w:firstLine="709"/>
        <w:jc w:val="both"/>
        <w:rPr>
          <w:sz w:val="23"/>
          <w:szCs w:val="23"/>
        </w:rPr>
      </w:pPr>
      <w:r>
        <w:rPr>
          <w:sz w:val="23"/>
          <w:szCs w:val="23"/>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591485" w:rsidRDefault="00591485" w:rsidP="00591485">
      <w:pPr>
        <w:tabs>
          <w:tab w:val="num" w:pos="-284"/>
        </w:tabs>
        <w:ind w:firstLine="709"/>
        <w:jc w:val="both"/>
        <w:rPr>
          <w:sz w:val="23"/>
          <w:szCs w:val="23"/>
        </w:rPr>
      </w:pPr>
      <w:r>
        <w:rPr>
          <w:sz w:val="23"/>
          <w:szCs w:val="23"/>
        </w:rPr>
        <w:t>Настоящее Предписание может быть обжаловано в судебном порядке в течение трех месяцев со дня его вынесения.</w:t>
      </w:r>
    </w:p>
    <w:p w:rsidR="00591485" w:rsidRDefault="00591485" w:rsidP="00591485">
      <w:pPr>
        <w:ind w:right="-82" w:firstLine="540"/>
        <w:rPr>
          <w:sz w:val="23"/>
          <w:szCs w:val="23"/>
          <w:lang w:eastAsia="ru-RU"/>
        </w:rPr>
      </w:pPr>
    </w:p>
    <w:tbl>
      <w:tblPr>
        <w:tblW w:w="9781" w:type="dxa"/>
        <w:tblInd w:w="108" w:type="dxa"/>
        <w:tblLook w:val="04A0" w:firstRow="1" w:lastRow="0" w:firstColumn="1" w:lastColumn="0" w:noHBand="0" w:noVBand="1"/>
      </w:tblPr>
      <w:tblGrid>
        <w:gridCol w:w="7513"/>
        <w:gridCol w:w="2268"/>
      </w:tblGrid>
      <w:tr w:rsidR="00591485" w:rsidTr="00591485">
        <w:tc>
          <w:tcPr>
            <w:tcW w:w="7513" w:type="dxa"/>
            <w:hideMark/>
          </w:tcPr>
          <w:p w:rsidR="00591485" w:rsidRDefault="00591485">
            <w:pPr>
              <w:spacing w:line="256" w:lineRule="auto"/>
              <w:rPr>
                <w:sz w:val="23"/>
                <w:szCs w:val="23"/>
                <w:lang w:eastAsia="en-US"/>
              </w:rPr>
            </w:pPr>
            <w:r>
              <w:rPr>
                <w:sz w:val="23"/>
                <w:szCs w:val="23"/>
                <w:lang w:eastAsia="en-US"/>
              </w:rPr>
              <w:t>Председатель Комиссии</w:t>
            </w:r>
          </w:p>
        </w:tc>
        <w:tc>
          <w:tcPr>
            <w:tcW w:w="2268" w:type="dxa"/>
          </w:tcPr>
          <w:p w:rsidR="00591485" w:rsidRDefault="007117CC">
            <w:pPr>
              <w:spacing w:line="256" w:lineRule="auto"/>
              <w:rPr>
                <w:color w:val="000000"/>
                <w:sz w:val="23"/>
                <w:szCs w:val="23"/>
                <w:lang w:eastAsia="en-US"/>
              </w:rPr>
            </w:pPr>
            <w:r>
              <w:rPr>
                <w:color w:val="000000"/>
                <w:sz w:val="23"/>
                <w:szCs w:val="23"/>
                <w:lang w:eastAsia="en-US"/>
              </w:rPr>
              <w:t>*</w:t>
            </w:r>
          </w:p>
          <w:p w:rsidR="00591485" w:rsidRDefault="00591485">
            <w:pPr>
              <w:spacing w:line="256" w:lineRule="auto"/>
              <w:rPr>
                <w:sz w:val="23"/>
                <w:szCs w:val="23"/>
                <w:lang w:eastAsia="en-US"/>
              </w:rPr>
            </w:pPr>
          </w:p>
        </w:tc>
      </w:tr>
      <w:tr w:rsidR="00591485" w:rsidTr="00591485">
        <w:tc>
          <w:tcPr>
            <w:tcW w:w="7513" w:type="dxa"/>
            <w:hideMark/>
          </w:tcPr>
          <w:p w:rsidR="00591485" w:rsidRDefault="00591485">
            <w:pPr>
              <w:spacing w:line="256" w:lineRule="auto"/>
              <w:rPr>
                <w:sz w:val="23"/>
                <w:szCs w:val="23"/>
                <w:lang w:eastAsia="en-US"/>
              </w:rPr>
            </w:pPr>
            <w:r>
              <w:rPr>
                <w:sz w:val="23"/>
                <w:szCs w:val="23"/>
                <w:lang w:eastAsia="en-US"/>
              </w:rPr>
              <w:t>Члены Комиссии</w:t>
            </w:r>
          </w:p>
        </w:tc>
        <w:tc>
          <w:tcPr>
            <w:tcW w:w="2268" w:type="dxa"/>
          </w:tcPr>
          <w:p w:rsidR="00591485" w:rsidRDefault="007117CC">
            <w:pPr>
              <w:spacing w:line="256" w:lineRule="auto"/>
              <w:rPr>
                <w:sz w:val="23"/>
                <w:szCs w:val="23"/>
                <w:lang w:eastAsia="en-US"/>
              </w:rPr>
            </w:pPr>
            <w:r>
              <w:rPr>
                <w:sz w:val="23"/>
                <w:szCs w:val="23"/>
                <w:lang w:eastAsia="en-US"/>
              </w:rPr>
              <w:t>*</w:t>
            </w:r>
          </w:p>
          <w:p w:rsidR="00591485" w:rsidRDefault="00591485">
            <w:pPr>
              <w:spacing w:line="256" w:lineRule="auto"/>
              <w:rPr>
                <w:sz w:val="23"/>
                <w:szCs w:val="23"/>
                <w:lang w:eastAsia="en-US"/>
              </w:rPr>
            </w:pPr>
          </w:p>
        </w:tc>
      </w:tr>
      <w:tr w:rsidR="00591485" w:rsidTr="00591485">
        <w:tc>
          <w:tcPr>
            <w:tcW w:w="7513" w:type="dxa"/>
          </w:tcPr>
          <w:p w:rsidR="00591485" w:rsidRDefault="00591485">
            <w:pPr>
              <w:spacing w:line="256" w:lineRule="auto"/>
              <w:rPr>
                <w:sz w:val="23"/>
                <w:szCs w:val="23"/>
                <w:lang w:eastAsia="en-US"/>
              </w:rPr>
            </w:pPr>
          </w:p>
          <w:p w:rsidR="00591485" w:rsidRDefault="00591485">
            <w:pPr>
              <w:spacing w:line="256" w:lineRule="auto"/>
              <w:rPr>
                <w:sz w:val="23"/>
                <w:szCs w:val="23"/>
                <w:lang w:eastAsia="en-US"/>
              </w:rPr>
            </w:pPr>
          </w:p>
        </w:tc>
        <w:tc>
          <w:tcPr>
            <w:tcW w:w="2268" w:type="dxa"/>
            <w:hideMark/>
          </w:tcPr>
          <w:p w:rsidR="00591485" w:rsidRDefault="007117CC">
            <w:pPr>
              <w:spacing w:line="256" w:lineRule="auto"/>
              <w:rPr>
                <w:sz w:val="23"/>
                <w:szCs w:val="23"/>
                <w:lang w:eastAsia="en-US"/>
              </w:rPr>
            </w:pPr>
            <w:r>
              <w:rPr>
                <w:sz w:val="23"/>
                <w:szCs w:val="23"/>
                <w:lang w:eastAsia="en-US"/>
              </w:rPr>
              <w:t>*</w:t>
            </w:r>
            <w:bookmarkStart w:id="0" w:name="_GoBack"/>
            <w:bookmarkEnd w:id="0"/>
          </w:p>
        </w:tc>
      </w:tr>
    </w:tbl>
    <w:p w:rsidR="00591485" w:rsidRDefault="00591485" w:rsidP="00591485">
      <w:pPr>
        <w:rPr>
          <w:sz w:val="20"/>
          <w:szCs w:val="20"/>
          <w:lang w:eastAsia="ru-RU"/>
        </w:rPr>
      </w:pPr>
    </w:p>
    <w:p w:rsidR="008757C3" w:rsidRDefault="008757C3"/>
    <w:sectPr w:rsidR="008757C3" w:rsidSect="008757C3">
      <w:headerReference w:type="default" r:id="rId17"/>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6876" w:rsidRDefault="001C2FD1">
      <w:r>
        <w:separator/>
      </w:r>
    </w:p>
  </w:endnote>
  <w:endnote w:type="continuationSeparator" w:id="0">
    <w:p w:rsidR="003D6876" w:rsidRDefault="001C2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6876" w:rsidRDefault="001C2FD1">
      <w:r>
        <w:separator/>
      </w:r>
    </w:p>
  </w:footnote>
  <w:footnote w:type="continuationSeparator" w:id="0">
    <w:p w:rsidR="003D6876" w:rsidRDefault="001C2F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1631936"/>
      <w:docPartObj>
        <w:docPartGallery w:val="Page Numbers (Top of Page)"/>
        <w:docPartUnique/>
      </w:docPartObj>
    </w:sdtPr>
    <w:sdtEndPr/>
    <w:sdtContent>
      <w:p w:rsidR="008757C3" w:rsidRDefault="008757C3">
        <w:pPr>
          <w:pStyle w:val="Header"/>
          <w:jc w:val="center"/>
        </w:pPr>
        <w:r>
          <w:fldChar w:fldCharType="begin"/>
        </w:r>
        <w:r>
          <w:instrText>PAGE   \* MERGEFORMAT</w:instrText>
        </w:r>
        <w:r>
          <w:fldChar w:fldCharType="separate"/>
        </w:r>
        <w:r w:rsidR="007117CC" w:rsidRPr="007117CC">
          <w:rPr>
            <w:noProof/>
            <w:lang w:val="ru-RU"/>
          </w:rPr>
          <w:t>11</w:t>
        </w:r>
        <w:r>
          <w:fldChar w:fldCharType="end"/>
        </w:r>
      </w:p>
    </w:sdtContent>
  </w:sdt>
  <w:p w:rsidR="008757C3" w:rsidRDefault="008757C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1D92143F"/>
    <w:multiLevelType w:val="hybridMultilevel"/>
    <w:tmpl w:val="D968070E"/>
    <w:lvl w:ilvl="0" w:tplc="0419000F">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080"/>
        </w:tabs>
        <w:ind w:left="1080" w:hanging="360"/>
      </w:pPr>
      <w:rPr>
        <w:rFonts w:cs="Times New Roman"/>
      </w:rPr>
    </w:lvl>
    <w:lvl w:ilvl="2" w:tplc="0419001B">
      <w:start w:val="1"/>
      <w:numFmt w:val="decimal"/>
      <w:lvlText w:val="%3."/>
      <w:lvlJc w:val="left"/>
      <w:pPr>
        <w:tabs>
          <w:tab w:val="num" w:pos="1800"/>
        </w:tabs>
        <w:ind w:left="1800" w:hanging="36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decimal"/>
      <w:lvlText w:val="%5."/>
      <w:lvlJc w:val="left"/>
      <w:pPr>
        <w:tabs>
          <w:tab w:val="num" w:pos="3240"/>
        </w:tabs>
        <w:ind w:left="3240" w:hanging="360"/>
      </w:pPr>
      <w:rPr>
        <w:rFonts w:cs="Times New Roman"/>
      </w:rPr>
    </w:lvl>
    <w:lvl w:ilvl="5" w:tplc="0419001B">
      <w:start w:val="1"/>
      <w:numFmt w:val="decimal"/>
      <w:lvlText w:val="%6."/>
      <w:lvlJc w:val="left"/>
      <w:pPr>
        <w:tabs>
          <w:tab w:val="num" w:pos="3960"/>
        </w:tabs>
        <w:ind w:left="3960" w:hanging="36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decimal"/>
      <w:lvlText w:val="%8."/>
      <w:lvlJc w:val="left"/>
      <w:pPr>
        <w:tabs>
          <w:tab w:val="num" w:pos="5400"/>
        </w:tabs>
        <w:ind w:left="5400" w:hanging="360"/>
      </w:pPr>
      <w:rPr>
        <w:rFonts w:cs="Times New Roman"/>
      </w:rPr>
    </w:lvl>
    <w:lvl w:ilvl="8" w:tplc="0419001B">
      <w:start w:val="1"/>
      <w:numFmt w:val="decimal"/>
      <w:lvlText w:val="%9."/>
      <w:lvlJc w:val="left"/>
      <w:pPr>
        <w:tabs>
          <w:tab w:val="num" w:pos="6120"/>
        </w:tabs>
        <w:ind w:left="6120" w:hanging="360"/>
      </w:pPr>
      <w:rPr>
        <w:rFonts w:cs="Times New Roman"/>
      </w:rPr>
    </w:lvl>
  </w:abstractNum>
  <w:abstractNum w:abstractNumId="2" w15:restartNumberingAfterBreak="0">
    <w:nsid w:val="433C1571"/>
    <w:multiLevelType w:val="multilevel"/>
    <w:tmpl w:val="642435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486"/>
    <w:rsid w:val="000007E2"/>
    <w:rsid w:val="00070423"/>
    <w:rsid w:val="00082AE6"/>
    <w:rsid w:val="000F069C"/>
    <w:rsid w:val="000F7064"/>
    <w:rsid w:val="001273A7"/>
    <w:rsid w:val="00130F78"/>
    <w:rsid w:val="001327D5"/>
    <w:rsid w:val="00143E8E"/>
    <w:rsid w:val="001C2FD1"/>
    <w:rsid w:val="002268C3"/>
    <w:rsid w:val="003144E4"/>
    <w:rsid w:val="0033247F"/>
    <w:rsid w:val="003B6F17"/>
    <w:rsid w:val="003D6876"/>
    <w:rsid w:val="00437900"/>
    <w:rsid w:val="00451486"/>
    <w:rsid w:val="00517B9E"/>
    <w:rsid w:val="005729EB"/>
    <w:rsid w:val="00591485"/>
    <w:rsid w:val="00592D1D"/>
    <w:rsid w:val="005D1F36"/>
    <w:rsid w:val="005E5F04"/>
    <w:rsid w:val="00640B29"/>
    <w:rsid w:val="006B3319"/>
    <w:rsid w:val="006C512A"/>
    <w:rsid w:val="007117CC"/>
    <w:rsid w:val="00784798"/>
    <w:rsid w:val="007918A0"/>
    <w:rsid w:val="007C49FF"/>
    <w:rsid w:val="00811F84"/>
    <w:rsid w:val="00856FE8"/>
    <w:rsid w:val="008757C3"/>
    <w:rsid w:val="00970065"/>
    <w:rsid w:val="00976FAC"/>
    <w:rsid w:val="00986286"/>
    <w:rsid w:val="009F0F4B"/>
    <w:rsid w:val="00A0585E"/>
    <w:rsid w:val="00A719EA"/>
    <w:rsid w:val="00BC69DC"/>
    <w:rsid w:val="00BF10B3"/>
    <w:rsid w:val="00C003D0"/>
    <w:rsid w:val="00C30A99"/>
    <w:rsid w:val="00C46E98"/>
    <w:rsid w:val="00C922F4"/>
    <w:rsid w:val="00CA5A92"/>
    <w:rsid w:val="00DF5BA8"/>
    <w:rsid w:val="00E87953"/>
    <w:rsid w:val="00EA2D8B"/>
    <w:rsid w:val="00F34936"/>
    <w:rsid w:val="00F41C55"/>
    <w:rsid w:val="00F5134E"/>
    <w:rsid w:val="00F81E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69AECFA-8CA8-4299-811D-E6B442440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512A"/>
    <w:pPr>
      <w:suppressAutoHyphens/>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6C512A"/>
    <w:rPr>
      <w:color w:val="0000FF"/>
      <w:u w:val="single"/>
    </w:rPr>
  </w:style>
  <w:style w:type="paragraph" w:styleId="Header">
    <w:name w:val="header"/>
    <w:basedOn w:val="Normal"/>
    <w:link w:val="HeaderChar"/>
    <w:unhideWhenUsed/>
    <w:rsid w:val="006C512A"/>
    <w:pPr>
      <w:tabs>
        <w:tab w:val="center" w:pos="4677"/>
        <w:tab w:val="right" w:pos="9355"/>
      </w:tabs>
      <w:suppressAutoHyphens w:val="0"/>
    </w:pPr>
    <w:rPr>
      <w:rFonts w:eastAsia="Calibri"/>
      <w:szCs w:val="22"/>
      <w:lang w:val="x-none" w:eastAsia="en-US"/>
    </w:rPr>
  </w:style>
  <w:style w:type="character" w:customStyle="1" w:styleId="HeaderChar">
    <w:name w:val="Header Char"/>
    <w:basedOn w:val="DefaultParagraphFont"/>
    <w:link w:val="Header"/>
    <w:rsid w:val="006C512A"/>
    <w:rPr>
      <w:rFonts w:ascii="Times New Roman" w:eastAsia="Calibri" w:hAnsi="Times New Roman" w:cs="Times New Roman"/>
      <w:sz w:val="24"/>
      <w:lang w:val="x-none"/>
    </w:rPr>
  </w:style>
  <w:style w:type="paragraph" w:styleId="BodyText">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w:basedOn w:val="Normal"/>
    <w:link w:val="BodyTextChar"/>
    <w:unhideWhenUsed/>
    <w:qFormat/>
    <w:rsid w:val="006C512A"/>
    <w:pPr>
      <w:suppressAutoHyphens w:val="0"/>
      <w:jc w:val="center"/>
    </w:pPr>
    <w:rPr>
      <w:rFonts w:ascii="Arial Black" w:hAnsi="Arial Black"/>
      <w:b/>
      <w:szCs w:val="20"/>
      <w:lang w:eastAsia="ru-RU"/>
    </w:rPr>
  </w:style>
  <w:style w:type="character" w:customStyle="1" w:styleId="BodyTextChar">
    <w:name w:val="Body Text Char"/>
    <w:aliases w:val="body text Char,Знак Знак Знак Char,Знак Знак Знак Знак Знак Char,Знак Знак Знак Знак Знак Знак Char,Знак Знак Знак Знак1 Char,Основной текст Знак1 Знак Char,B Char,Çàã1 Char,BO Char,ID Char,body indent Char,EH Char,andrad Char,EHPT Char"/>
    <w:basedOn w:val="DefaultParagraphFont"/>
    <w:link w:val="BodyText"/>
    <w:rsid w:val="006C512A"/>
    <w:rPr>
      <w:rFonts w:ascii="Arial Black" w:eastAsia="Times New Roman" w:hAnsi="Arial Black" w:cs="Times New Roman"/>
      <w:b/>
      <w:sz w:val="24"/>
      <w:szCs w:val="20"/>
      <w:lang w:eastAsia="ru-RU"/>
    </w:rPr>
  </w:style>
  <w:style w:type="paragraph" w:styleId="BodyText3">
    <w:name w:val="Body Text 3"/>
    <w:basedOn w:val="Normal"/>
    <w:link w:val="BodyText3Char"/>
    <w:semiHidden/>
    <w:unhideWhenUsed/>
    <w:rsid w:val="006C512A"/>
    <w:pPr>
      <w:suppressAutoHyphens w:val="0"/>
      <w:jc w:val="center"/>
    </w:pPr>
    <w:rPr>
      <w:sz w:val="12"/>
      <w:szCs w:val="20"/>
      <w:lang w:eastAsia="ru-RU"/>
    </w:rPr>
  </w:style>
  <w:style w:type="character" w:customStyle="1" w:styleId="BodyText3Char">
    <w:name w:val="Body Text 3 Char"/>
    <w:basedOn w:val="DefaultParagraphFont"/>
    <w:link w:val="BodyText3"/>
    <w:semiHidden/>
    <w:rsid w:val="006C512A"/>
    <w:rPr>
      <w:rFonts w:ascii="Times New Roman" w:eastAsia="Times New Roman" w:hAnsi="Times New Roman" w:cs="Times New Roman"/>
      <w:sz w:val="12"/>
      <w:szCs w:val="20"/>
      <w:lang w:eastAsia="ru-RU"/>
    </w:rPr>
  </w:style>
  <w:style w:type="paragraph" w:styleId="PlainText">
    <w:name w:val="Plain Text"/>
    <w:basedOn w:val="Normal"/>
    <w:link w:val="PlainTextChar"/>
    <w:semiHidden/>
    <w:unhideWhenUsed/>
    <w:rsid w:val="006C512A"/>
    <w:pPr>
      <w:suppressAutoHyphens w:val="0"/>
    </w:pPr>
    <w:rPr>
      <w:rFonts w:ascii="Courier New" w:hAnsi="Courier New"/>
      <w:sz w:val="20"/>
      <w:szCs w:val="20"/>
      <w:lang w:eastAsia="ru-RU"/>
    </w:rPr>
  </w:style>
  <w:style w:type="character" w:customStyle="1" w:styleId="PlainTextChar">
    <w:name w:val="Plain Text Char"/>
    <w:basedOn w:val="DefaultParagraphFont"/>
    <w:link w:val="PlainText"/>
    <w:semiHidden/>
    <w:rsid w:val="006C512A"/>
    <w:rPr>
      <w:rFonts w:ascii="Courier New" w:eastAsia="Times New Roman" w:hAnsi="Courier New" w:cs="Times New Roman"/>
      <w:sz w:val="20"/>
      <w:szCs w:val="20"/>
      <w:lang w:eastAsia="ru-RU"/>
    </w:rPr>
  </w:style>
  <w:style w:type="table" w:styleId="TableGrid">
    <w:name w:val="Table Grid"/>
    <w:basedOn w:val="TableNormal"/>
    <w:uiPriority w:val="59"/>
    <w:rsid w:val="006C512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
    <w:name w:val="section__info"/>
    <w:basedOn w:val="DefaultParagraphFont"/>
    <w:rsid w:val="006C512A"/>
  </w:style>
  <w:style w:type="character" w:customStyle="1" w:styleId="BodyTextIndent2Char">
    <w:name w:val="Body Text Indent 2 Char"/>
    <w:link w:val="BodyTextIndent2"/>
    <w:semiHidden/>
    <w:locked/>
    <w:rsid w:val="006C512A"/>
    <w:rPr>
      <w:lang w:eastAsia="ru-RU"/>
    </w:rPr>
  </w:style>
  <w:style w:type="paragraph" w:styleId="BodyTextIndent2">
    <w:name w:val="Body Text Indent 2"/>
    <w:basedOn w:val="Normal"/>
    <w:link w:val="BodyTextIndent2Char"/>
    <w:semiHidden/>
    <w:rsid w:val="006C512A"/>
    <w:pPr>
      <w:suppressAutoHyphens w:val="0"/>
      <w:spacing w:after="120" w:line="480" w:lineRule="auto"/>
      <w:ind w:left="283"/>
    </w:pPr>
    <w:rPr>
      <w:rFonts w:asciiTheme="minorHAnsi" w:eastAsiaTheme="minorHAnsi" w:hAnsiTheme="minorHAnsi" w:cstheme="minorBidi"/>
      <w:sz w:val="22"/>
      <w:szCs w:val="22"/>
      <w:lang w:eastAsia="ru-RU"/>
    </w:rPr>
  </w:style>
  <w:style w:type="character" w:customStyle="1" w:styleId="BodyTextIndent2Char1">
    <w:name w:val="Body Text Indent 2 Char1"/>
    <w:basedOn w:val="DefaultParagraphFont"/>
    <w:uiPriority w:val="99"/>
    <w:semiHidden/>
    <w:rsid w:val="006C512A"/>
    <w:rPr>
      <w:rFonts w:ascii="Times New Roman" w:eastAsia="Times New Roman" w:hAnsi="Times New Roman" w:cs="Times New Roman"/>
      <w:sz w:val="24"/>
      <w:szCs w:val="24"/>
      <w:lang w:eastAsia="ar-SA"/>
    </w:rPr>
  </w:style>
  <w:style w:type="paragraph" w:styleId="ListParagraph">
    <w:name w:val="List Paragraph"/>
    <w:basedOn w:val="Normal"/>
    <w:uiPriority w:val="34"/>
    <w:qFormat/>
    <w:rsid w:val="00C003D0"/>
    <w:pPr>
      <w:ind w:left="720"/>
      <w:contextualSpacing/>
    </w:pPr>
  </w:style>
  <w:style w:type="paragraph" w:customStyle="1" w:styleId="ConsPlusNormal">
    <w:name w:val="ConsPlusNormal"/>
    <w:link w:val="ConsPlusNormal0"/>
    <w:qFormat/>
    <w:rsid w:val="007918A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7918A0"/>
    <w:rPr>
      <w:rFonts w:ascii="Calibri" w:eastAsia="Times New Roman" w:hAnsi="Calibri" w:cs="Calibri"/>
      <w:szCs w:val="20"/>
      <w:lang w:eastAsia="ru-RU"/>
    </w:rPr>
  </w:style>
  <w:style w:type="paragraph" w:customStyle="1" w:styleId="a">
    <w:name w:val="Содержимое таблицы"/>
    <w:basedOn w:val="Normal"/>
    <w:rsid w:val="00591485"/>
    <w:pPr>
      <w:suppressLineNumbers/>
    </w:pPr>
  </w:style>
  <w:style w:type="paragraph" w:styleId="BalloonText">
    <w:name w:val="Balloon Text"/>
    <w:basedOn w:val="Normal"/>
    <w:link w:val="BalloonTextChar"/>
    <w:uiPriority w:val="99"/>
    <w:semiHidden/>
    <w:unhideWhenUsed/>
    <w:rsid w:val="00640B29"/>
    <w:rPr>
      <w:rFonts w:ascii="Arial" w:hAnsi="Arial" w:cs="Arial"/>
      <w:sz w:val="18"/>
      <w:szCs w:val="18"/>
    </w:rPr>
  </w:style>
  <w:style w:type="character" w:customStyle="1" w:styleId="BalloonTextChar">
    <w:name w:val="Balloon Text Char"/>
    <w:basedOn w:val="DefaultParagraphFont"/>
    <w:link w:val="BalloonText"/>
    <w:uiPriority w:val="99"/>
    <w:semiHidden/>
    <w:rsid w:val="00640B29"/>
    <w:rPr>
      <w:rFonts w:ascii="Arial" w:eastAsia="Times New Roman" w:hAnsi="Arial" w:cs="Arial"/>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2437053">
      <w:bodyDiv w:val="1"/>
      <w:marLeft w:val="0"/>
      <w:marRight w:val="0"/>
      <w:marTop w:val="0"/>
      <w:marBottom w:val="0"/>
      <w:divBdr>
        <w:top w:val="none" w:sz="0" w:space="0" w:color="auto"/>
        <w:left w:val="none" w:sz="0" w:space="0" w:color="auto"/>
        <w:bottom w:val="none" w:sz="0" w:space="0" w:color="auto"/>
        <w:right w:val="none" w:sz="0" w:space="0" w:color="auto"/>
      </w:divBdr>
    </w:div>
    <w:div w:id="907115140">
      <w:bodyDiv w:val="1"/>
      <w:marLeft w:val="0"/>
      <w:marRight w:val="0"/>
      <w:marTop w:val="0"/>
      <w:marBottom w:val="0"/>
      <w:divBdr>
        <w:top w:val="none" w:sz="0" w:space="0" w:color="auto"/>
        <w:left w:val="none" w:sz="0" w:space="0" w:color="auto"/>
        <w:bottom w:val="none" w:sz="0" w:space="0" w:color="auto"/>
        <w:right w:val="none" w:sz="0" w:space="0" w:color="auto"/>
      </w:divBdr>
    </w:div>
    <w:div w:id="1003167166">
      <w:bodyDiv w:val="1"/>
      <w:marLeft w:val="0"/>
      <w:marRight w:val="0"/>
      <w:marTop w:val="0"/>
      <w:marBottom w:val="0"/>
      <w:divBdr>
        <w:top w:val="none" w:sz="0" w:space="0" w:color="auto"/>
        <w:left w:val="none" w:sz="0" w:space="0" w:color="auto"/>
        <w:bottom w:val="none" w:sz="0" w:space="0" w:color="auto"/>
        <w:right w:val="none" w:sz="0" w:space="0" w:color="auto"/>
      </w:divBdr>
    </w:div>
    <w:div w:id="1187671720">
      <w:bodyDiv w:val="1"/>
      <w:marLeft w:val="0"/>
      <w:marRight w:val="0"/>
      <w:marTop w:val="0"/>
      <w:marBottom w:val="0"/>
      <w:divBdr>
        <w:top w:val="none" w:sz="0" w:space="0" w:color="auto"/>
        <w:left w:val="none" w:sz="0" w:space="0" w:color="auto"/>
        <w:bottom w:val="none" w:sz="0" w:space="0" w:color="auto"/>
        <w:right w:val="none" w:sz="0" w:space="0" w:color="auto"/>
      </w:divBdr>
    </w:div>
    <w:div w:id="2138834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13" Type="http://schemas.openxmlformats.org/officeDocument/2006/relationships/hyperlink" Target="consultantplus://offline/ref=561FB4C9786C87E7D212F37BD0F866513816146D892A700D5A923BA3F6502C2E3E92BF0F8120E78A79FACE1892B1AAE7B6C632C9A9ABA5D7U25A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consultant.ru/document/cons_doc_LAW_372838/"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356065/187d5d35a23a5720192d8f96419c300258202cd9/" TargetMode="External"/><Relationship Id="rId5" Type="http://schemas.openxmlformats.org/officeDocument/2006/relationships/footnotes" Target="footnotes.xml"/><Relationship Id="rId15" Type="http://schemas.openxmlformats.org/officeDocument/2006/relationships/hyperlink" Target="consultantplus://offline/ref=A696D545EC1CE0D2930A83332B53E1FDF43440A76832DDE1693BAEE5627FE77F274E0468D2E1E49D310BB3CCFE05D4535ACC78D4624EF1E7J0yCM" TargetMode="External"/><Relationship Id="rId10" Type="http://schemas.openxmlformats.org/officeDocument/2006/relationships/hyperlink" Target="http://www.consultant.ru/document/cons_doc_LAW_315102/79a8503c8f8e0d50f027cf27f4ab63b9ed037f8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nsultant.ru/document/cons_doc_LAW_153619/6a23213a2cf8e56ed17e00171580134e78cb8f68/" TargetMode="External"/><Relationship Id="rId14" Type="http://schemas.openxmlformats.org/officeDocument/2006/relationships/hyperlink" Target="http://www.consultant.ru/document/cons_doc_LAW_34214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5191</Words>
  <Characters>29595</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Жукова Анастасия Сергеевна</cp:lastModifiedBy>
  <cp:revision>2</cp:revision>
  <cp:lastPrinted>2021-02-15T14:11:00Z</cp:lastPrinted>
  <dcterms:created xsi:type="dcterms:W3CDTF">2021-02-15T16:00:00Z</dcterms:created>
  <dcterms:modified xsi:type="dcterms:W3CDTF">2021-02-15T16:00:00Z</dcterms:modified>
</cp:coreProperties>
</file>