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F16" w:rsidRPr="00D94960" w:rsidRDefault="00925F16" w:rsidP="00925F16">
      <w:pPr>
        <w:autoSpaceDE w:val="0"/>
        <w:autoSpaceDN w:val="0"/>
        <w:adjustRightInd w:val="0"/>
        <w:ind w:left="4253"/>
        <w:rPr>
          <w:rFonts w:eastAsiaTheme="minorHAnsi"/>
          <w:b/>
          <w:bCs/>
          <w:szCs w:val="28"/>
          <w:lang w:eastAsia="en-US"/>
        </w:rPr>
      </w:pPr>
      <w:r w:rsidRPr="00D94960">
        <w:rPr>
          <w:rFonts w:eastAsiaTheme="minorHAnsi"/>
          <w:b/>
          <w:bCs/>
          <w:szCs w:val="28"/>
          <w:lang w:eastAsia="en-US"/>
        </w:rPr>
        <w:t>Заказчик:</w:t>
      </w:r>
    </w:p>
    <w:p w:rsidR="00925F16" w:rsidRPr="00D94960" w:rsidRDefault="00925F16" w:rsidP="00925F16">
      <w:pPr>
        <w:autoSpaceDE w:val="0"/>
        <w:autoSpaceDN w:val="0"/>
        <w:adjustRightInd w:val="0"/>
        <w:ind w:left="4253"/>
        <w:rPr>
          <w:rFonts w:eastAsiaTheme="minorHAnsi"/>
          <w:b/>
          <w:szCs w:val="28"/>
          <w:lang w:eastAsia="en-US"/>
        </w:rPr>
      </w:pPr>
      <w:r w:rsidRPr="00D94960">
        <w:rPr>
          <w:rFonts w:eastAsiaTheme="minorHAnsi"/>
          <w:b/>
          <w:szCs w:val="28"/>
          <w:lang w:eastAsia="en-US"/>
        </w:rPr>
        <w:t>Областное государственное бюджетное</w:t>
      </w:r>
    </w:p>
    <w:p w:rsidR="00925F16" w:rsidRPr="00D94960" w:rsidRDefault="00925F16" w:rsidP="00925F16">
      <w:pPr>
        <w:autoSpaceDE w:val="0"/>
        <w:autoSpaceDN w:val="0"/>
        <w:adjustRightInd w:val="0"/>
        <w:ind w:left="4253"/>
        <w:rPr>
          <w:rFonts w:eastAsiaTheme="minorHAnsi"/>
          <w:b/>
          <w:szCs w:val="28"/>
          <w:lang w:eastAsia="en-US"/>
        </w:rPr>
      </w:pPr>
      <w:r w:rsidRPr="00D94960">
        <w:rPr>
          <w:rFonts w:eastAsiaTheme="minorHAnsi"/>
          <w:b/>
          <w:szCs w:val="28"/>
          <w:lang w:eastAsia="en-US"/>
        </w:rPr>
        <w:t>учреждение социального обслуживания</w:t>
      </w:r>
    </w:p>
    <w:p w:rsidR="00925F16" w:rsidRPr="00D94960" w:rsidRDefault="00925F16" w:rsidP="00925F16">
      <w:pPr>
        <w:autoSpaceDE w:val="0"/>
        <w:autoSpaceDN w:val="0"/>
        <w:adjustRightInd w:val="0"/>
        <w:ind w:left="4253"/>
        <w:rPr>
          <w:rFonts w:eastAsiaTheme="minorHAnsi"/>
          <w:b/>
          <w:szCs w:val="28"/>
          <w:lang w:eastAsia="en-US"/>
        </w:rPr>
      </w:pPr>
      <w:r w:rsidRPr="00D94960">
        <w:rPr>
          <w:rFonts w:eastAsiaTheme="minorHAnsi"/>
          <w:b/>
          <w:szCs w:val="28"/>
          <w:lang w:eastAsia="en-US"/>
        </w:rPr>
        <w:t>«Саянский психоневрологический интернат»</w:t>
      </w:r>
    </w:p>
    <w:p w:rsidR="00925F16" w:rsidRPr="00D94960" w:rsidRDefault="00925F16" w:rsidP="00D94960">
      <w:pPr>
        <w:autoSpaceDE w:val="0"/>
        <w:autoSpaceDN w:val="0"/>
        <w:adjustRightInd w:val="0"/>
        <w:ind w:left="4253"/>
        <w:rPr>
          <w:rFonts w:eastAsiaTheme="minorHAnsi"/>
          <w:szCs w:val="28"/>
          <w:lang w:eastAsia="en-US"/>
        </w:rPr>
      </w:pPr>
      <w:r w:rsidRPr="00D94960">
        <w:rPr>
          <w:rFonts w:eastAsiaTheme="minorHAnsi"/>
          <w:szCs w:val="28"/>
          <w:lang w:eastAsia="en-US"/>
        </w:rPr>
        <w:t>666301</w:t>
      </w:r>
      <w:r w:rsidR="00D94960">
        <w:rPr>
          <w:rFonts w:eastAsiaTheme="minorHAnsi"/>
          <w:szCs w:val="28"/>
          <w:lang w:eastAsia="en-US"/>
        </w:rPr>
        <w:t>,</w:t>
      </w:r>
      <w:r w:rsidRPr="00D94960">
        <w:rPr>
          <w:rFonts w:eastAsiaTheme="minorHAnsi"/>
          <w:szCs w:val="28"/>
          <w:lang w:eastAsia="en-US"/>
        </w:rPr>
        <w:t xml:space="preserve"> Иркутс</w:t>
      </w:r>
      <w:r w:rsidR="00D94960">
        <w:rPr>
          <w:rFonts w:eastAsiaTheme="minorHAnsi"/>
          <w:szCs w:val="28"/>
          <w:lang w:eastAsia="en-US"/>
        </w:rPr>
        <w:t xml:space="preserve">кая область г. Саянск, </w:t>
      </w:r>
      <w:proofErr w:type="spellStart"/>
      <w:r w:rsidR="00D94960">
        <w:rPr>
          <w:rFonts w:eastAsiaTheme="minorHAnsi"/>
          <w:szCs w:val="28"/>
          <w:lang w:eastAsia="en-US"/>
        </w:rPr>
        <w:t>Промузел</w:t>
      </w:r>
      <w:proofErr w:type="spellEnd"/>
      <w:r w:rsidR="00D94960">
        <w:rPr>
          <w:rFonts w:eastAsiaTheme="minorHAnsi"/>
          <w:szCs w:val="28"/>
          <w:lang w:eastAsia="en-US"/>
        </w:rPr>
        <w:t xml:space="preserve"> </w:t>
      </w:r>
      <w:r w:rsidRPr="00D94960">
        <w:rPr>
          <w:rFonts w:eastAsiaTheme="minorHAnsi"/>
          <w:szCs w:val="28"/>
          <w:lang w:eastAsia="en-US"/>
        </w:rPr>
        <w:t>квартал 14-А</w:t>
      </w:r>
    </w:p>
    <w:p w:rsidR="00925F16" w:rsidRPr="00D94960" w:rsidRDefault="00925F16" w:rsidP="00925F16">
      <w:pPr>
        <w:autoSpaceDE w:val="0"/>
        <w:autoSpaceDN w:val="0"/>
        <w:adjustRightInd w:val="0"/>
        <w:ind w:left="4253"/>
        <w:rPr>
          <w:rFonts w:eastAsiaTheme="minorHAnsi"/>
          <w:b/>
          <w:bCs/>
          <w:szCs w:val="28"/>
          <w:lang w:eastAsia="en-US"/>
        </w:rPr>
      </w:pPr>
      <w:r w:rsidRPr="00D94960">
        <w:rPr>
          <w:rFonts w:eastAsiaTheme="minorHAnsi"/>
          <w:b/>
          <w:bCs/>
          <w:szCs w:val="28"/>
          <w:lang w:eastAsia="en-US"/>
        </w:rPr>
        <w:t>Уполномоченный орган:</w:t>
      </w:r>
    </w:p>
    <w:p w:rsidR="006C4366" w:rsidRPr="00D94960" w:rsidRDefault="006C4366" w:rsidP="00925F16">
      <w:pPr>
        <w:autoSpaceDE w:val="0"/>
        <w:autoSpaceDN w:val="0"/>
        <w:adjustRightInd w:val="0"/>
        <w:ind w:left="4253"/>
        <w:rPr>
          <w:b/>
          <w:szCs w:val="28"/>
        </w:rPr>
      </w:pPr>
      <w:r w:rsidRPr="00D94960">
        <w:rPr>
          <w:b/>
          <w:szCs w:val="28"/>
        </w:rPr>
        <w:t xml:space="preserve">Министерство по регулированию контрактной системы в сфере закупок Иркутской области </w:t>
      </w:r>
    </w:p>
    <w:p w:rsidR="00925F16" w:rsidRPr="00D94960" w:rsidRDefault="00925F16" w:rsidP="00925F16">
      <w:pPr>
        <w:autoSpaceDE w:val="0"/>
        <w:autoSpaceDN w:val="0"/>
        <w:adjustRightInd w:val="0"/>
        <w:ind w:left="4253"/>
        <w:rPr>
          <w:rFonts w:eastAsiaTheme="minorHAnsi"/>
          <w:szCs w:val="28"/>
          <w:lang w:eastAsia="en-US"/>
        </w:rPr>
      </w:pPr>
      <w:r w:rsidRPr="00D94960">
        <w:rPr>
          <w:rFonts w:eastAsiaTheme="minorHAnsi"/>
          <w:szCs w:val="28"/>
          <w:lang w:eastAsia="en-US"/>
        </w:rPr>
        <w:t xml:space="preserve">664003, Иркутская </w:t>
      </w:r>
      <w:proofErr w:type="spellStart"/>
      <w:r w:rsidRPr="00D94960">
        <w:rPr>
          <w:rFonts w:eastAsiaTheme="minorHAnsi"/>
          <w:szCs w:val="28"/>
          <w:lang w:eastAsia="en-US"/>
        </w:rPr>
        <w:t>обл</w:t>
      </w:r>
      <w:proofErr w:type="spellEnd"/>
      <w:r w:rsidRPr="00D94960">
        <w:rPr>
          <w:rFonts w:eastAsiaTheme="minorHAnsi"/>
          <w:szCs w:val="28"/>
          <w:lang w:eastAsia="en-US"/>
        </w:rPr>
        <w:t xml:space="preserve">, Иркутск г, </w:t>
      </w:r>
      <w:r w:rsidR="006C4366" w:rsidRPr="00D94960">
        <w:rPr>
          <w:rFonts w:eastAsiaTheme="minorHAnsi"/>
          <w:szCs w:val="28"/>
          <w:lang w:eastAsia="en-US"/>
        </w:rPr>
        <w:t>улица</w:t>
      </w:r>
    </w:p>
    <w:p w:rsidR="00925F16" w:rsidRPr="00D94960" w:rsidRDefault="00925F16" w:rsidP="00925F16">
      <w:pPr>
        <w:autoSpaceDE w:val="0"/>
        <w:autoSpaceDN w:val="0"/>
        <w:adjustRightInd w:val="0"/>
        <w:ind w:left="4253"/>
        <w:rPr>
          <w:rFonts w:eastAsiaTheme="minorHAnsi"/>
          <w:szCs w:val="28"/>
          <w:lang w:eastAsia="en-US"/>
        </w:rPr>
      </w:pPr>
      <w:proofErr w:type="spellStart"/>
      <w:r w:rsidRPr="00D94960">
        <w:rPr>
          <w:rFonts w:eastAsiaTheme="minorHAnsi"/>
          <w:szCs w:val="28"/>
          <w:lang w:eastAsia="en-US"/>
        </w:rPr>
        <w:t>С</w:t>
      </w:r>
      <w:r w:rsidR="006C4366" w:rsidRPr="00D94960">
        <w:rPr>
          <w:rFonts w:eastAsiaTheme="minorHAnsi"/>
          <w:szCs w:val="28"/>
          <w:lang w:eastAsia="en-US"/>
        </w:rPr>
        <w:t>ухэ</w:t>
      </w:r>
      <w:r w:rsidRPr="00D94960">
        <w:rPr>
          <w:rFonts w:eastAsiaTheme="minorHAnsi"/>
          <w:szCs w:val="28"/>
          <w:lang w:eastAsia="en-US"/>
        </w:rPr>
        <w:t>-Б</w:t>
      </w:r>
      <w:r w:rsidR="006C4366" w:rsidRPr="00D94960">
        <w:rPr>
          <w:rFonts w:eastAsiaTheme="minorHAnsi"/>
          <w:szCs w:val="28"/>
          <w:lang w:eastAsia="en-US"/>
        </w:rPr>
        <w:t>атора</w:t>
      </w:r>
      <w:proofErr w:type="spellEnd"/>
      <w:r w:rsidRPr="00D94960">
        <w:rPr>
          <w:rFonts w:eastAsiaTheme="minorHAnsi"/>
          <w:szCs w:val="28"/>
          <w:lang w:eastAsia="en-US"/>
        </w:rPr>
        <w:t>, 15</w:t>
      </w:r>
    </w:p>
    <w:p w:rsidR="00925F16" w:rsidRPr="00D94960" w:rsidRDefault="00925F16" w:rsidP="00925F16">
      <w:pPr>
        <w:autoSpaceDE w:val="0"/>
        <w:autoSpaceDN w:val="0"/>
        <w:adjustRightInd w:val="0"/>
        <w:ind w:left="4253"/>
        <w:rPr>
          <w:rFonts w:eastAsiaTheme="minorHAnsi"/>
          <w:b/>
          <w:szCs w:val="28"/>
          <w:lang w:eastAsia="en-US"/>
        </w:rPr>
      </w:pPr>
      <w:r w:rsidRPr="00D94960">
        <w:rPr>
          <w:rFonts w:eastAsiaTheme="minorHAnsi"/>
          <w:b/>
          <w:bCs/>
          <w:szCs w:val="28"/>
          <w:lang w:eastAsia="en-US"/>
        </w:rPr>
        <w:t xml:space="preserve">Заявитель: </w:t>
      </w:r>
      <w:r w:rsidRPr="00D94960">
        <w:rPr>
          <w:rFonts w:eastAsiaTheme="minorHAnsi"/>
          <w:b/>
          <w:szCs w:val="28"/>
          <w:lang w:eastAsia="en-US"/>
        </w:rPr>
        <w:t>Общество с ограниченной</w:t>
      </w:r>
    </w:p>
    <w:p w:rsidR="00925F16" w:rsidRPr="00D94960" w:rsidRDefault="00925F16" w:rsidP="00925F16">
      <w:pPr>
        <w:autoSpaceDE w:val="0"/>
        <w:autoSpaceDN w:val="0"/>
        <w:adjustRightInd w:val="0"/>
        <w:ind w:left="4253"/>
        <w:rPr>
          <w:rFonts w:eastAsiaTheme="minorHAnsi"/>
          <w:b/>
          <w:szCs w:val="28"/>
          <w:lang w:eastAsia="en-US"/>
        </w:rPr>
      </w:pPr>
      <w:r w:rsidRPr="00D94960">
        <w:rPr>
          <w:rFonts w:eastAsiaTheme="minorHAnsi"/>
          <w:b/>
          <w:szCs w:val="28"/>
          <w:lang w:eastAsia="en-US"/>
        </w:rPr>
        <w:t>ответственностью «</w:t>
      </w:r>
      <w:proofErr w:type="spellStart"/>
      <w:r w:rsidRPr="00D94960">
        <w:rPr>
          <w:rFonts w:eastAsiaTheme="minorHAnsi"/>
          <w:b/>
          <w:szCs w:val="28"/>
          <w:lang w:eastAsia="en-US"/>
        </w:rPr>
        <w:t>Джули</w:t>
      </w:r>
      <w:proofErr w:type="spellEnd"/>
      <w:r w:rsidRPr="00D94960">
        <w:rPr>
          <w:rFonts w:eastAsiaTheme="minorHAnsi"/>
          <w:b/>
          <w:szCs w:val="28"/>
          <w:lang w:eastAsia="en-US"/>
        </w:rPr>
        <w:t>»</w:t>
      </w:r>
    </w:p>
    <w:p w:rsidR="00925F16" w:rsidRPr="00D94960" w:rsidRDefault="00925F16" w:rsidP="00925F16">
      <w:pPr>
        <w:autoSpaceDE w:val="0"/>
        <w:autoSpaceDN w:val="0"/>
        <w:adjustRightInd w:val="0"/>
        <w:ind w:left="4253"/>
        <w:rPr>
          <w:rFonts w:eastAsiaTheme="minorHAnsi"/>
          <w:szCs w:val="28"/>
          <w:lang w:eastAsia="en-US"/>
        </w:rPr>
      </w:pPr>
      <w:r w:rsidRPr="00D94960">
        <w:rPr>
          <w:rFonts w:eastAsiaTheme="minorHAnsi"/>
          <w:szCs w:val="28"/>
          <w:lang w:eastAsia="en-US"/>
        </w:rPr>
        <w:t>620063, г. Екатеринбург, улица Чапаева,</w:t>
      </w:r>
    </w:p>
    <w:p w:rsidR="00925F16" w:rsidRPr="00D94960" w:rsidRDefault="00925F16" w:rsidP="00925F16">
      <w:pPr>
        <w:tabs>
          <w:tab w:val="left" w:pos="-2268"/>
          <w:tab w:val="right" w:pos="10915"/>
        </w:tabs>
        <w:ind w:left="4253"/>
        <w:rPr>
          <w:b/>
          <w:szCs w:val="28"/>
        </w:rPr>
      </w:pPr>
      <w:r w:rsidRPr="00D94960">
        <w:rPr>
          <w:rFonts w:eastAsiaTheme="minorHAnsi"/>
          <w:szCs w:val="28"/>
          <w:lang w:eastAsia="en-US"/>
        </w:rPr>
        <w:t>строение 14, корпус 3, часть помещения 1</w:t>
      </w: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Pr="003E61B7" w:rsidRDefault="00925F16" w:rsidP="00925F16">
      <w:pPr>
        <w:tabs>
          <w:tab w:val="left" w:pos="-2268"/>
          <w:tab w:val="right" w:pos="10915"/>
        </w:tabs>
        <w:ind w:firstLine="426"/>
        <w:jc w:val="center"/>
        <w:rPr>
          <w:b/>
          <w:sz w:val="27"/>
          <w:szCs w:val="27"/>
        </w:rPr>
      </w:pPr>
      <w:r w:rsidRPr="003E61B7">
        <w:rPr>
          <w:b/>
          <w:sz w:val="27"/>
          <w:szCs w:val="27"/>
        </w:rPr>
        <w:t>РЕШЕНИЕ</w:t>
      </w:r>
    </w:p>
    <w:p w:rsidR="00925F16" w:rsidRPr="003E61B7" w:rsidRDefault="00925F16" w:rsidP="00925F16">
      <w:pPr>
        <w:tabs>
          <w:tab w:val="left" w:pos="-2268"/>
          <w:tab w:val="right" w:pos="10915"/>
        </w:tabs>
        <w:ind w:firstLine="426"/>
        <w:jc w:val="center"/>
        <w:rPr>
          <w:b/>
          <w:sz w:val="27"/>
          <w:szCs w:val="27"/>
        </w:rPr>
      </w:pPr>
    </w:p>
    <w:p w:rsidR="00925F16" w:rsidRPr="003E61B7" w:rsidRDefault="00925F16" w:rsidP="00925F16">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sidR="0023439F">
        <w:rPr>
          <w:i/>
          <w:iCs/>
          <w:sz w:val="24"/>
          <w:szCs w:val="22"/>
        </w:rPr>
        <w:t>15.02.2021</w:t>
      </w:r>
      <w:r w:rsidRPr="003E61B7">
        <w:rPr>
          <w:i/>
          <w:iCs/>
          <w:sz w:val="24"/>
          <w:szCs w:val="22"/>
        </w:rPr>
        <w:t xml:space="preserve"> года.</w:t>
      </w:r>
    </w:p>
    <w:p w:rsidR="00925F16" w:rsidRPr="003E61B7" w:rsidRDefault="00925F16" w:rsidP="00925F16">
      <w:pPr>
        <w:tabs>
          <w:tab w:val="left" w:pos="545"/>
          <w:tab w:val="left" w:pos="720"/>
        </w:tabs>
        <w:ind w:firstLine="426"/>
        <w:rPr>
          <w:sz w:val="24"/>
          <w:szCs w:val="22"/>
        </w:rPr>
      </w:pPr>
      <w:r w:rsidRPr="003E61B7">
        <w:rPr>
          <w:i/>
          <w:iCs/>
          <w:sz w:val="24"/>
          <w:szCs w:val="22"/>
        </w:rPr>
        <w:t xml:space="preserve">Решение в полном объеме изготовлено </w:t>
      </w:r>
      <w:r w:rsidR="00657914">
        <w:rPr>
          <w:i/>
          <w:iCs/>
          <w:sz w:val="24"/>
          <w:szCs w:val="22"/>
        </w:rPr>
        <w:t>15.02.2021</w:t>
      </w:r>
      <w:r w:rsidRPr="003E61B7">
        <w:rPr>
          <w:i/>
          <w:iCs/>
          <w:sz w:val="24"/>
          <w:szCs w:val="22"/>
        </w:rPr>
        <w:t xml:space="preserve"> года.</w:t>
      </w:r>
    </w:p>
    <w:p w:rsidR="00925F16" w:rsidRPr="003E61B7" w:rsidRDefault="00925F16" w:rsidP="00925F16">
      <w:pPr>
        <w:tabs>
          <w:tab w:val="left" w:pos="545"/>
          <w:tab w:val="left" w:pos="720"/>
        </w:tabs>
        <w:ind w:firstLine="426"/>
        <w:jc w:val="both"/>
        <w:rPr>
          <w:sz w:val="27"/>
          <w:szCs w:val="27"/>
        </w:rPr>
      </w:pPr>
    </w:p>
    <w:p w:rsidR="00925F16" w:rsidRPr="007A7862" w:rsidRDefault="00925F16" w:rsidP="00925F16">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6C4366" w:rsidRDefault="00AF0695" w:rsidP="00AF0695">
      <w:pPr>
        <w:ind w:firstLine="709"/>
        <w:jc w:val="both"/>
        <w:rPr>
          <w:szCs w:val="28"/>
        </w:rPr>
      </w:pPr>
      <w:r>
        <w:rPr>
          <w:szCs w:val="28"/>
        </w:rPr>
        <w:t xml:space="preserve">Председатель Комиссии: </w:t>
      </w:r>
      <w:proofErr w:type="gramStart"/>
      <w:r>
        <w:rPr>
          <w:szCs w:val="28"/>
        </w:rPr>
        <w:t>&lt;….</w:t>
      </w:r>
      <w:proofErr w:type="gramEnd"/>
      <w:r>
        <w:rPr>
          <w:szCs w:val="28"/>
        </w:rPr>
        <w:t xml:space="preserve">.&gt;; Члены Комиссии: &lt;…..&gt;; &lt;…..&gt;; </w:t>
      </w:r>
      <w:bookmarkStart w:id="0" w:name="_GoBack"/>
      <w:bookmarkEnd w:id="0"/>
    </w:p>
    <w:p w:rsidR="00925F16" w:rsidRDefault="00925F16" w:rsidP="0023439F">
      <w:pPr>
        <w:pStyle w:val="ConsPlusNormal"/>
        <w:ind w:firstLine="426"/>
        <w:jc w:val="both"/>
        <w:rPr>
          <w:rFonts w:ascii="Times New Roman" w:hAnsi="Times New Roman"/>
          <w:sz w:val="28"/>
          <w:szCs w:val="28"/>
        </w:rPr>
      </w:pPr>
      <w:r w:rsidRPr="00ED1A4F">
        <w:rPr>
          <w:rFonts w:ascii="Times New Roman" w:hAnsi="Times New Roman"/>
          <w:sz w:val="28"/>
          <w:szCs w:val="28"/>
        </w:rPr>
        <w:t>в отсутствие представителей надлежащим образом уведомленных о времени и месте рассмотрения жалобы Общества с ограниченной ответственностью «</w:t>
      </w:r>
      <w:proofErr w:type="spellStart"/>
      <w:r w:rsidR="00921A5C">
        <w:rPr>
          <w:rFonts w:ascii="Times New Roman" w:hAnsi="Times New Roman"/>
          <w:sz w:val="28"/>
          <w:szCs w:val="28"/>
        </w:rPr>
        <w:t>Джули</w:t>
      </w:r>
      <w:proofErr w:type="spellEnd"/>
      <w:r w:rsidRPr="00ED1A4F">
        <w:rPr>
          <w:rFonts w:ascii="Times New Roman" w:hAnsi="Times New Roman"/>
          <w:sz w:val="28"/>
          <w:szCs w:val="28"/>
        </w:rPr>
        <w:t>» (далее – заявитель, ООО «</w:t>
      </w:r>
      <w:proofErr w:type="spellStart"/>
      <w:r w:rsidR="006C4366">
        <w:rPr>
          <w:rFonts w:ascii="Times New Roman" w:hAnsi="Times New Roman"/>
          <w:sz w:val="28"/>
          <w:szCs w:val="28"/>
        </w:rPr>
        <w:t>Джули</w:t>
      </w:r>
      <w:proofErr w:type="spellEnd"/>
      <w:r>
        <w:rPr>
          <w:rFonts w:ascii="Times New Roman" w:hAnsi="Times New Roman"/>
          <w:sz w:val="28"/>
          <w:szCs w:val="28"/>
        </w:rPr>
        <w:t xml:space="preserve">», заявитель), </w:t>
      </w:r>
      <w:r w:rsidR="00921A5C">
        <w:rPr>
          <w:rFonts w:ascii="Times New Roman" w:hAnsi="Times New Roman"/>
          <w:sz w:val="28"/>
          <w:szCs w:val="28"/>
        </w:rPr>
        <w:t>Областного</w:t>
      </w:r>
      <w:r w:rsidR="00921A5C" w:rsidRPr="00921A5C">
        <w:rPr>
          <w:rFonts w:ascii="Times New Roman" w:hAnsi="Times New Roman"/>
          <w:sz w:val="28"/>
          <w:szCs w:val="28"/>
        </w:rPr>
        <w:t xml:space="preserve"> госу</w:t>
      </w:r>
      <w:r w:rsidR="00921A5C">
        <w:rPr>
          <w:rFonts w:ascii="Times New Roman" w:hAnsi="Times New Roman"/>
          <w:sz w:val="28"/>
          <w:szCs w:val="28"/>
        </w:rPr>
        <w:t xml:space="preserve">дарственного бюджетного </w:t>
      </w:r>
      <w:r w:rsidR="00921A5C" w:rsidRPr="00921A5C">
        <w:rPr>
          <w:rFonts w:ascii="Times New Roman" w:hAnsi="Times New Roman"/>
          <w:sz w:val="28"/>
          <w:szCs w:val="28"/>
        </w:rPr>
        <w:t>учре</w:t>
      </w:r>
      <w:r w:rsidR="00921A5C">
        <w:rPr>
          <w:rFonts w:ascii="Times New Roman" w:hAnsi="Times New Roman"/>
          <w:sz w:val="28"/>
          <w:szCs w:val="28"/>
        </w:rPr>
        <w:t>ждения социального обслуживания</w:t>
      </w:r>
      <w:r w:rsidR="00921A5C" w:rsidRPr="00921A5C">
        <w:rPr>
          <w:rFonts w:ascii="Times New Roman" w:hAnsi="Times New Roman"/>
          <w:sz w:val="28"/>
          <w:szCs w:val="28"/>
        </w:rPr>
        <w:t xml:space="preserve"> «Саянский психоневрологический интернат» </w:t>
      </w:r>
      <w:r>
        <w:rPr>
          <w:rFonts w:ascii="Times New Roman" w:hAnsi="Times New Roman"/>
          <w:sz w:val="28"/>
          <w:szCs w:val="28"/>
        </w:rPr>
        <w:t>(далее – Заказчик)</w:t>
      </w:r>
      <w:r w:rsidR="00921A5C">
        <w:rPr>
          <w:rFonts w:ascii="Times New Roman" w:hAnsi="Times New Roman"/>
          <w:sz w:val="28"/>
          <w:szCs w:val="28"/>
        </w:rPr>
        <w:t>,</w:t>
      </w:r>
      <w:r w:rsidR="0023439F">
        <w:rPr>
          <w:rFonts w:ascii="Times New Roman" w:hAnsi="Times New Roman"/>
          <w:sz w:val="28"/>
          <w:szCs w:val="28"/>
        </w:rPr>
        <w:t xml:space="preserve"> Министерства по регулированию </w:t>
      </w:r>
      <w:r w:rsidR="0023439F" w:rsidRPr="0023439F">
        <w:rPr>
          <w:rFonts w:ascii="Times New Roman" w:hAnsi="Times New Roman"/>
          <w:sz w:val="28"/>
          <w:szCs w:val="28"/>
        </w:rPr>
        <w:t>контрактной системы в сфере</w:t>
      </w:r>
      <w:r w:rsidR="0023439F">
        <w:rPr>
          <w:rFonts w:ascii="Times New Roman" w:hAnsi="Times New Roman"/>
          <w:sz w:val="28"/>
          <w:szCs w:val="28"/>
        </w:rPr>
        <w:t xml:space="preserve"> </w:t>
      </w:r>
      <w:r w:rsidR="0023439F" w:rsidRPr="0023439F">
        <w:rPr>
          <w:rFonts w:ascii="Times New Roman" w:hAnsi="Times New Roman"/>
          <w:sz w:val="28"/>
          <w:szCs w:val="28"/>
        </w:rPr>
        <w:t>закупок Иркутской области</w:t>
      </w:r>
      <w:r w:rsidR="0023439F">
        <w:rPr>
          <w:rFonts w:ascii="Times New Roman" w:hAnsi="Times New Roman"/>
          <w:sz w:val="28"/>
          <w:szCs w:val="28"/>
        </w:rPr>
        <w:t xml:space="preserve"> (далее - уполномоченный орган);</w:t>
      </w:r>
    </w:p>
    <w:p w:rsidR="00925F16" w:rsidRPr="00921A5C" w:rsidRDefault="00925F16" w:rsidP="00921A5C">
      <w:pPr>
        <w:pStyle w:val="ConsPlusNormal"/>
        <w:ind w:firstLine="426"/>
        <w:jc w:val="both"/>
        <w:rPr>
          <w:rFonts w:ascii="Times New Roman" w:hAnsi="Times New Roman"/>
          <w:sz w:val="28"/>
          <w:szCs w:val="28"/>
        </w:rPr>
      </w:pPr>
      <w:r w:rsidRPr="00ED1A4F">
        <w:rPr>
          <w:rFonts w:ascii="Times New Roman" w:hAnsi="Times New Roman"/>
          <w:sz w:val="28"/>
          <w:szCs w:val="28"/>
        </w:rPr>
        <w:t>рассмотрев жалобу заявителя на положения документации о про</w:t>
      </w:r>
      <w:r>
        <w:rPr>
          <w:rFonts w:ascii="Times New Roman" w:hAnsi="Times New Roman"/>
          <w:sz w:val="28"/>
          <w:szCs w:val="28"/>
        </w:rPr>
        <w:t>ведении электронного аукциона «</w:t>
      </w:r>
      <w:r w:rsidR="00921A5C" w:rsidRPr="00921A5C">
        <w:rPr>
          <w:rFonts w:ascii="Times New Roman" w:hAnsi="Times New Roman"/>
          <w:sz w:val="28"/>
          <w:szCs w:val="28"/>
        </w:rPr>
        <w:t xml:space="preserve">Капитальный ремонт вентиляции и отопления </w:t>
      </w:r>
      <w:r w:rsidR="00921A5C">
        <w:rPr>
          <w:rFonts w:ascii="Times New Roman" w:hAnsi="Times New Roman"/>
          <w:sz w:val="28"/>
          <w:szCs w:val="28"/>
        </w:rPr>
        <w:t>в здании БПО, расположенного по</w:t>
      </w:r>
      <w:r w:rsidR="00921A5C" w:rsidRPr="00921A5C">
        <w:rPr>
          <w:rFonts w:ascii="Times New Roman" w:hAnsi="Times New Roman"/>
          <w:sz w:val="28"/>
          <w:szCs w:val="28"/>
        </w:rPr>
        <w:t xml:space="preserve"> адресу Иркутская область, г. Саянск, </w:t>
      </w:r>
      <w:proofErr w:type="spellStart"/>
      <w:r w:rsidR="00921A5C" w:rsidRPr="00921A5C">
        <w:rPr>
          <w:rFonts w:ascii="Times New Roman" w:hAnsi="Times New Roman"/>
          <w:sz w:val="28"/>
          <w:szCs w:val="28"/>
        </w:rPr>
        <w:lastRenderedPageBreak/>
        <w:t>промузел</w:t>
      </w:r>
      <w:proofErr w:type="spellEnd"/>
      <w:r w:rsidR="00921A5C" w:rsidRPr="00921A5C">
        <w:rPr>
          <w:rFonts w:ascii="Times New Roman" w:hAnsi="Times New Roman"/>
          <w:sz w:val="28"/>
          <w:szCs w:val="28"/>
        </w:rPr>
        <w:t>, квартал 14А</w:t>
      </w:r>
      <w:r w:rsidR="00DC7AC3">
        <w:rPr>
          <w:rFonts w:ascii="Times New Roman" w:hAnsi="Times New Roman"/>
          <w:sz w:val="28"/>
          <w:szCs w:val="28"/>
        </w:rPr>
        <w:t>»</w:t>
      </w:r>
      <w:r w:rsidR="00921A5C" w:rsidRPr="00921A5C">
        <w:rPr>
          <w:rFonts w:ascii="Times New Roman" w:hAnsi="Times New Roman"/>
          <w:sz w:val="28"/>
          <w:szCs w:val="28"/>
        </w:rPr>
        <w:t>, извещение №0134200000121000073</w:t>
      </w:r>
      <w:r w:rsidRPr="00ED1A4F">
        <w:rPr>
          <w:rFonts w:ascii="Times New Roman" w:hAnsi="Times New Roman"/>
          <w:sz w:val="28"/>
          <w:szCs w:val="28"/>
        </w:rPr>
        <w:t xml:space="preserve"> (далее – электронный аукцион),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p>
    <w:p w:rsidR="00925F16" w:rsidRPr="007A7862" w:rsidRDefault="00925F16" w:rsidP="00925F16">
      <w:pPr>
        <w:ind w:firstLine="426"/>
        <w:jc w:val="center"/>
        <w:rPr>
          <w:szCs w:val="28"/>
        </w:rPr>
      </w:pPr>
      <w:r w:rsidRPr="007A7862">
        <w:rPr>
          <w:szCs w:val="28"/>
        </w:rPr>
        <w:t>УСТАНОВИЛА:</w:t>
      </w:r>
    </w:p>
    <w:p w:rsidR="00925F16" w:rsidRPr="007A7862" w:rsidRDefault="00925F16" w:rsidP="00925F16">
      <w:pPr>
        <w:tabs>
          <w:tab w:val="left" w:pos="545"/>
          <w:tab w:val="left" w:pos="720"/>
        </w:tabs>
        <w:ind w:firstLine="426"/>
        <w:jc w:val="both"/>
        <w:rPr>
          <w:szCs w:val="28"/>
        </w:rPr>
      </w:pPr>
    </w:p>
    <w:p w:rsidR="00925F16" w:rsidRPr="007A7862" w:rsidRDefault="00925F16" w:rsidP="00925F16">
      <w:pPr>
        <w:tabs>
          <w:tab w:val="left" w:pos="545"/>
          <w:tab w:val="left" w:pos="720"/>
        </w:tabs>
        <w:ind w:firstLine="426"/>
        <w:jc w:val="both"/>
        <w:rPr>
          <w:szCs w:val="28"/>
        </w:rPr>
      </w:pPr>
      <w:r w:rsidRPr="007A7862">
        <w:rPr>
          <w:szCs w:val="28"/>
        </w:rPr>
        <w:t xml:space="preserve">в Иркутское УФАС России </w:t>
      </w:r>
      <w:r w:rsidR="00B6109B">
        <w:rPr>
          <w:szCs w:val="28"/>
        </w:rPr>
        <w:t>08 февраля 2021</w:t>
      </w:r>
      <w:r w:rsidRPr="007A7862">
        <w:rPr>
          <w:szCs w:val="28"/>
        </w:rPr>
        <w:t xml:space="preserve"> года поступила жалоба заявителя на положения документации о проведении электронного аукциона.</w:t>
      </w:r>
    </w:p>
    <w:p w:rsidR="00925F16" w:rsidRPr="007A7862" w:rsidRDefault="00925F16" w:rsidP="00925F16">
      <w:pPr>
        <w:tabs>
          <w:tab w:val="left" w:pos="545"/>
          <w:tab w:val="left" w:pos="720"/>
        </w:tabs>
        <w:ind w:firstLine="426"/>
        <w:jc w:val="both"/>
        <w:rPr>
          <w:szCs w:val="28"/>
        </w:rPr>
      </w:pPr>
      <w:r w:rsidRPr="007A7862">
        <w:rPr>
          <w:szCs w:val="28"/>
        </w:rPr>
        <w:t>Заявитель указывает, что документация о проведении электронного аукциона содержит нарушения Федерального закона № 44-ФЗ.</w:t>
      </w:r>
    </w:p>
    <w:p w:rsidR="00925F16" w:rsidRDefault="00925F16" w:rsidP="00925F16">
      <w:pPr>
        <w:autoSpaceDE w:val="0"/>
        <w:autoSpaceDN w:val="0"/>
        <w:adjustRightInd w:val="0"/>
        <w:ind w:firstLine="567"/>
        <w:jc w:val="both"/>
        <w:rPr>
          <w:bCs/>
          <w:szCs w:val="28"/>
        </w:rPr>
      </w:pPr>
      <w:r w:rsidRPr="007A7862">
        <w:rPr>
          <w:szCs w:val="28"/>
        </w:rPr>
        <w:t>Так, в своей жалобе заявитель указывает</w:t>
      </w:r>
      <w:r>
        <w:rPr>
          <w:szCs w:val="28"/>
        </w:rPr>
        <w:t xml:space="preserve">, что в документации об электронном аукционе не содержится </w:t>
      </w:r>
      <w:r>
        <w:rPr>
          <w:b/>
          <w:szCs w:val="28"/>
        </w:rPr>
        <w:t>проекта сметы контракта</w:t>
      </w:r>
      <w:r>
        <w:rPr>
          <w:szCs w:val="28"/>
        </w:rPr>
        <w:t>, что нарушает Приказ Минстроя России от 23.12.2019 N 841/</w:t>
      </w:r>
      <w:proofErr w:type="spellStart"/>
      <w:r>
        <w:rPr>
          <w:szCs w:val="28"/>
        </w:rPr>
        <w:t>пр</w:t>
      </w:r>
      <w:proofErr w:type="spellEnd"/>
      <w:r>
        <w:rPr>
          <w:szCs w:val="28"/>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Методика составления сметы контракта), а также не применены  индексы инфляции на период строительных работ.</w:t>
      </w:r>
    </w:p>
    <w:p w:rsidR="00925F16" w:rsidRPr="007A7862" w:rsidRDefault="00DC7AC3" w:rsidP="006C4366">
      <w:pPr>
        <w:tabs>
          <w:tab w:val="left" w:pos="545"/>
          <w:tab w:val="left" w:pos="720"/>
        </w:tabs>
        <w:ind w:firstLine="426"/>
        <w:jc w:val="both"/>
        <w:rPr>
          <w:szCs w:val="28"/>
        </w:rPr>
      </w:pPr>
      <w:r>
        <w:rPr>
          <w:szCs w:val="28"/>
        </w:rPr>
        <w:t>Уполномоченным органом</w:t>
      </w:r>
      <w:r w:rsidR="00925F16">
        <w:rPr>
          <w:szCs w:val="28"/>
        </w:rPr>
        <w:t xml:space="preserve"> </w:t>
      </w:r>
      <w:r w:rsidR="00925F16" w:rsidRPr="007A7862">
        <w:rPr>
          <w:szCs w:val="28"/>
        </w:rPr>
        <w:t>представлены возражения на жалобу заявителя. Из указанных возражений следует, что</w:t>
      </w:r>
      <w:r w:rsidR="00925F16">
        <w:rPr>
          <w:szCs w:val="28"/>
        </w:rPr>
        <w:t xml:space="preserve"> </w:t>
      </w:r>
      <w:r>
        <w:rPr>
          <w:szCs w:val="28"/>
        </w:rPr>
        <w:t xml:space="preserve">уполномоченный орган </w:t>
      </w:r>
      <w:r w:rsidR="00925F16" w:rsidRPr="007A7862">
        <w:rPr>
          <w:szCs w:val="28"/>
        </w:rPr>
        <w:t>счита</w:t>
      </w:r>
      <w:r w:rsidR="00925F16">
        <w:rPr>
          <w:szCs w:val="28"/>
        </w:rPr>
        <w:t>е</w:t>
      </w:r>
      <w:r w:rsidR="00925F16" w:rsidRPr="007A7862">
        <w:rPr>
          <w:szCs w:val="28"/>
        </w:rPr>
        <w:t>т доводы жалобы необосно</w:t>
      </w:r>
      <w:r w:rsidR="00925F16">
        <w:rPr>
          <w:szCs w:val="28"/>
        </w:rPr>
        <w:t>ванными и не подлежащими удовлетворению.</w:t>
      </w:r>
    </w:p>
    <w:p w:rsidR="00925F16" w:rsidRPr="00A0070F" w:rsidRDefault="00925F16" w:rsidP="00925F16">
      <w:pPr>
        <w:tabs>
          <w:tab w:val="left" w:pos="545"/>
          <w:tab w:val="left" w:pos="720"/>
        </w:tabs>
        <w:ind w:firstLine="426"/>
        <w:jc w:val="both"/>
        <w:rPr>
          <w:szCs w:val="28"/>
        </w:rPr>
      </w:pPr>
      <w:r w:rsidRPr="00A0070F">
        <w:rPr>
          <w:szCs w:val="28"/>
        </w:rPr>
        <w:t xml:space="preserve">В ходе рассмотрения жалобы Комиссией установлено, что в единой информационной системе в сфере закупок, на сайте </w:t>
      </w:r>
      <w:hyperlink r:id="rId5" w:history="1">
        <w:r w:rsidRPr="00A0070F">
          <w:rPr>
            <w:rStyle w:val="a3"/>
          </w:rPr>
          <w:t>www.zakupki.gov.ru</w:t>
        </w:r>
      </w:hyperlink>
      <w:r w:rsidRPr="00A0070F">
        <w:rPr>
          <w:szCs w:val="28"/>
        </w:rPr>
        <w:t xml:space="preserve"> (далее – ЕИС) размещены Извещение о проведении электронного аукциона для закупки №</w:t>
      </w:r>
      <w:r w:rsidR="00DC7AC3">
        <w:rPr>
          <w:szCs w:val="28"/>
        </w:rPr>
        <w:t xml:space="preserve"> </w:t>
      </w:r>
      <w:r w:rsidR="00DC7AC3" w:rsidRPr="00DC7AC3">
        <w:rPr>
          <w:szCs w:val="28"/>
        </w:rPr>
        <w:t>0134200000121000073</w:t>
      </w:r>
      <w:r w:rsidRPr="00A0070F">
        <w:rPr>
          <w:szCs w:val="28"/>
        </w:rPr>
        <w:t xml:space="preserve">, а также Документация о проведении электронного аукциона </w:t>
      </w:r>
      <w:r w:rsidRPr="00A0070F">
        <w:rPr>
          <w:rFonts w:eastAsia="Calibri"/>
          <w:szCs w:val="28"/>
        </w:rPr>
        <w:t xml:space="preserve">на </w:t>
      </w:r>
      <w:r w:rsidR="00DC7AC3" w:rsidRPr="00DC7AC3">
        <w:rPr>
          <w:szCs w:val="28"/>
        </w:rPr>
        <w:t xml:space="preserve">«Капитальный ремонт вентиляции и отопления в здании БПО, расположенного по адресу Иркутская область, г. Саянск, </w:t>
      </w:r>
      <w:proofErr w:type="spellStart"/>
      <w:r w:rsidR="00DC7AC3" w:rsidRPr="00DC7AC3">
        <w:rPr>
          <w:szCs w:val="28"/>
        </w:rPr>
        <w:t>промузел</w:t>
      </w:r>
      <w:proofErr w:type="spellEnd"/>
      <w:r w:rsidR="00DC7AC3" w:rsidRPr="00DC7AC3">
        <w:rPr>
          <w:szCs w:val="28"/>
        </w:rPr>
        <w:t xml:space="preserve">, квартал 14А», </w:t>
      </w:r>
      <w:r w:rsidRPr="00A0070F">
        <w:rPr>
          <w:szCs w:val="28"/>
        </w:rPr>
        <w:t>(далее – документация об электронном аукционе).</w:t>
      </w:r>
    </w:p>
    <w:p w:rsidR="00925F16" w:rsidRDefault="00925F16" w:rsidP="00925F16">
      <w:pPr>
        <w:tabs>
          <w:tab w:val="left" w:pos="545"/>
          <w:tab w:val="left" w:pos="720"/>
        </w:tabs>
        <w:ind w:firstLine="426"/>
        <w:jc w:val="both"/>
        <w:rPr>
          <w:szCs w:val="28"/>
        </w:rPr>
      </w:pPr>
      <w:r w:rsidRPr="007A7862">
        <w:rPr>
          <w:szCs w:val="28"/>
        </w:rPr>
        <w:lastRenderedPageBreak/>
        <w:t xml:space="preserve">Комиссия, исследовав материалы дела, доводы заявителя, возражения </w:t>
      </w:r>
      <w:r w:rsidR="00DC7AC3">
        <w:rPr>
          <w:szCs w:val="28"/>
        </w:rPr>
        <w:t>уполномоченного органа</w:t>
      </w:r>
      <w:r>
        <w:rPr>
          <w:szCs w:val="28"/>
        </w:rPr>
        <w:t xml:space="preserve"> </w:t>
      </w:r>
      <w:r w:rsidRPr="007A7862">
        <w:rPr>
          <w:szCs w:val="28"/>
        </w:rPr>
        <w:t>приходит к следующим выводам.</w:t>
      </w:r>
    </w:p>
    <w:p w:rsidR="00925F16" w:rsidRDefault="00925F16" w:rsidP="00925F16">
      <w:pPr>
        <w:autoSpaceDE w:val="0"/>
        <w:autoSpaceDN w:val="0"/>
        <w:adjustRightInd w:val="0"/>
        <w:ind w:firstLine="567"/>
        <w:jc w:val="both"/>
        <w:rPr>
          <w:szCs w:val="28"/>
        </w:rPr>
      </w:pPr>
      <w:r>
        <w:rPr>
          <w:szCs w:val="28"/>
        </w:rPr>
        <w:t xml:space="preserve">В соответствии с </w:t>
      </w:r>
      <w:hyperlink r:id="rId6" w:history="1">
        <w:r>
          <w:rPr>
            <w:rStyle w:val="a3"/>
            <w:szCs w:val="28"/>
            <w:u w:val="none"/>
          </w:rPr>
          <w:t>пунктом 1 части 1 статьи 64</w:t>
        </w:r>
      </w:hyperlink>
      <w:r>
        <w:rPr>
          <w:szCs w:val="28"/>
        </w:rPr>
        <w:t xml:space="preserve"> </w:t>
      </w:r>
      <w:r>
        <w:rPr>
          <w:spacing w:val="-6"/>
          <w:szCs w:val="28"/>
        </w:rPr>
        <w:t>Федерального закона № 44-ФЗ</w:t>
      </w:r>
      <w:r>
        <w:rPr>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Pr>
            <w:rStyle w:val="a3"/>
            <w:szCs w:val="28"/>
            <w:u w:val="none"/>
          </w:rPr>
          <w:t>статьей 33</w:t>
        </w:r>
      </w:hyperlink>
      <w:r>
        <w:rPr>
          <w:szCs w:val="28"/>
        </w:rPr>
        <w:t xml:space="preserve"> </w:t>
      </w:r>
      <w:r>
        <w:rPr>
          <w:spacing w:val="-6"/>
          <w:szCs w:val="28"/>
        </w:rPr>
        <w:t>Федерального закона № 44-ФЗ</w:t>
      </w:r>
      <w:r>
        <w:rPr>
          <w:szCs w:val="28"/>
        </w:rPr>
        <w:t>, в том числе обоснование начальной (максимальной) цены контракта.</w:t>
      </w:r>
    </w:p>
    <w:p w:rsidR="00925F16" w:rsidRDefault="00925F16" w:rsidP="00925F16">
      <w:pPr>
        <w:autoSpaceDE w:val="0"/>
        <w:autoSpaceDN w:val="0"/>
        <w:adjustRightInd w:val="0"/>
        <w:ind w:firstLine="540"/>
        <w:jc w:val="both"/>
        <w:rPr>
          <w:szCs w:val="28"/>
        </w:rPr>
      </w:pPr>
      <w:r>
        <w:rPr>
          <w:szCs w:val="28"/>
        </w:rPr>
        <w:t xml:space="preserve">Вместе с тем, согласно </w:t>
      </w:r>
      <w:hyperlink r:id="rId8" w:history="1">
        <w:r>
          <w:rPr>
            <w:rStyle w:val="a3"/>
            <w:szCs w:val="28"/>
            <w:u w:val="none"/>
          </w:rPr>
          <w:t>части 3 статьи 99</w:t>
        </w:r>
      </w:hyperlink>
      <w:r>
        <w:rPr>
          <w:szCs w:val="28"/>
        </w:rPr>
        <w:t xml:space="preserve"> </w:t>
      </w:r>
      <w:r>
        <w:rPr>
          <w:spacing w:val="-6"/>
          <w:szCs w:val="28"/>
        </w:rPr>
        <w:t>Федерального закона № 44-ФЗ</w:t>
      </w:r>
      <w:r>
        <w:rPr>
          <w:szCs w:val="28"/>
        </w:rPr>
        <w:t xml:space="preserve"> ФАС России осуществляет контроль в сфере закупок, за исключением контроля, предусмотренного </w:t>
      </w:r>
      <w:hyperlink r:id="rId9" w:history="1">
        <w:r>
          <w:rPr>
            <w:rStyle w:val="a3"/>
            <w:szCs w:val="28"/>
            <w:u w:val="none"/>
          </w:rPr>
          <w:t>частями 5</w:t>
        </w:r>
      </w:hyperlink>
      <w:r>
        <w:rPr>
          <w:szCs w:val="28"/>
        </w:rPr>
        <w:t xml:space="preserve">, </w:t>
      </w:r>
      <w:hyperlink r:id="rId10" w:history="1">
        <w:r>
          <w:rPr>
            <w:rStyle w:val="a3"/>
            <w:szCs w:val="28"/>
            <w:u w:val="none"/>
          </w:rPr>
          <w:t>8</w:t>
        </w:r>
      </w:hyperlink>
      <w:r>
        <w:rPr>
          <w:szCs w:val="28"/>
        </w:rPr>
        <w:t xml:space="preserve"> и </w:t>
      </w:r>
      <w:hyperlink r:id="rId11" w:history="1">
        <w:r>
          <w:rPr>
            <w:rStyle w:val="a3"/>
            <w:szCs w:val="28"/>
            <w:u w:val="none"/>
          </w:rPr>
          <w:t>10 названной статьи</w:t>
        </w:r>
      </w:hyperlink>
      <w:r>
        <w:rPr>
          <w:szCs w:val="28"/>
        </w:rPr>
        <w:t>.</w:t>
      </w:r>
    </w:p>
    <w:p w:rsidR="00925F16" w:rsidRDefault="00AF0695" w:rsidP="00925F16">
      <w:pPr>
        <w:autoSpaceDE w:val="0"/>
        <w:autoSpaceDN w:val="0"/>
        <w:adjustRightInd w:val="0"/>
        <w:ind w:firstLine="540"/>
        <w:jc w:val="both"/>
        <w:rPr>
          <w:szCs w:val="28"/>
        </w:rPr>
      </w:pPr>
      <w:hyperlink r:id="rId12" w:history="1">
        <w:r w:rsidR="00925F16">
          <w:rPr>
            <w:rStyle w:val="a3"/>
            <w:szCs w:val="28"/>
            <w:u w:val="none"/>
          </w:rPr>
          <w:t>Частью 8 статьи 99</w:t>
        </w:r>
      </w:hyperlink>
      <w:r w:rsidR="00925F16">
        <w:rPr>
          <w:szCs w:val="28"/>
        </w:rPr>
        <w:t xml:space="preserve"> </w:t>
      </w:r>
      <w:r w:rsidR="00925F16">
        <w:rPr>
          <w:spacing w:val="-6"/>
          <w:szCs w:val="28"/>
        </w:rPr>
        <w:t>Федерального закона № 44-ФЗ</w:t>
      </w:r>
      <w:r w:rsidR="00925F16">
        <w:rPr>
          <w:szCs w:val="28"/>
        </w:rPr>
        <w:t xml:space="preserve">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внутреннего государственного (муниципального) финансового контроля. При этом, согласно </w:t>
      </w:r>
      <w:hyperlink r:id="rId13" w:history="1">
        <w:r w:rsidR="00925F16">
          <w:rPr>
            <w:rStyle w:val="a3"/>
            <w:szCs w:val="28"/>
            <w:u w:val="none"/>
          </w:rPr>
          <w:t>части 1 статьи 18</w:t>
        </w:r>
      </w:hyperlink>
      <w:r w:rsidR="00925F16">
        <w:rPr>
          <w:szCs w:val="28"/>
        </w:rPr>
        <w:t xml:space="preserve"> </w:t>
      </w:r>
      <w:r w:rsidR="00925F16">
        <w:rPr>
          <w:spacing w:val="-6"/>
          <w:szCs w:val="28"/>
        </w:rPr>
        <w:t>Федерального закона № 44-ФЗ</w:t>
      </w:r>
      <w:r w:rsidR="00925F16">
        <w:rPr>
          <w:szCs w:val="28"/>
        </w:rPr>
        <w:t xml:space="preserve"> обоснование начальной (максимальной) цены контракта осуществляется заказчиком еще при формировании плана-графика.</w:t>
      </w:r>
    </w:p>
    <w:p w:rsidR="00925F16" w:rsidRDefault="00925F16" w:rsidP="00925F16">
      <w:pPr>
        <w:autoSpaceDE w:val="0"/>
        <w:autoSpaceDN w:val="0"/>
        <w:adjustRightInd w:val="0"/>
        <w:ind w:firstLine="540"/>
        <w:jc w:val="both"/>
        <w:rPr>
          <w:szCs w:val="28"/>
        </w:rPr>
      </w:pPr>
      <w:r>
        <w:rPr>
          <w:szCs w:val="28"/>
        </w:rPr>
        <w:t xml:space="preserve">Согласно </w:t>
      </w:r>
      <w:hyperlink r:id="rId14" w:history="1">
        <w:r>
          <w:rPr>
            <w:rStyle w:val="a3"/>
            <w:szCs w:val="28"/>
            <w:u w:val="none"/>
          </w:rPr>
          <w:t>письму</w:t>
        </w:r>
      </w:hyperlink>
      <w:r>
        <w:rPr>
          <w:szCs w:val="28"/>
        </w:rPr>
        <w:t xml:space="preserve"> ФАС России от 13.01.2016 N ИА/699/16 "По вопросу о проведении проверки действий заказчика при планировании закупок и обосновании начальной (максимальной) цены контракта" при рассмотрении жалоб участников закупок,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w:t>
      </w:r>
      <w:r>
        <w:rPr>
          <w:b/>
          <w:szCs w:val="28"/>
        </w:rPr>
        <w:t>в части наличия</w:t>
      </w:r>
      <w:r>
        <w:rPr>
          <w:szCs w:val="28"/>
        </w:rPr>
        <w:t xml:space="preserve"> в документации о закупке, извещении об осуществлении закупки обоснования начальной (максимальной) цены контракта.</w:t>
      </w:r>
    </w:p>
    <w:p w:rsidR="00925F16" w:rsidRDefault="00925F16" w:rsidP="00925F16">
      <w:pPr>
        <w:autoSpaceDE w:val="0"/>
        <w:autoSpaceDN w:val="0"/>
        <w:adjustRightInd w:val="0"/>
        <w:ind w:firstLine="540"/>
        <w:jc w:val="both"/>
        <w:rPr>
          <w:szCs w:val="28"/>
        </w:rPr>
      </w:pPr>
      <w:r>
        <w:rPr>
          <w:szCs w:val="28"/>
        </w:rPr>
        <w:t>Таким образом, соблюдение заказчиком порядка обоснования начальной (максимальной) цены контракта не относится к полномочиям ФАС России и ее территориальных органов.</w:t>
      </w:r>
    </w:p>
    <w:p w:rsidR="00925F16" w:rsidRDefault="00925F16" w:rsidP="00925F16">
      <w:pPr>
        <w:pStyle w:val="Textbody"/>
        <w:spacing w:after="0"/>
        <w:ind w:firstLine="567"/>
        <w:jc w:val="both"/>
        <w:rPr>
          <w:sz w:val="28"/>
          <w:szCs w:val="28"/>
        </w:rPr>
      </w:pPr>
      <w:r>
        <w:rPr>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Pr>
          <w:b/>
          <w:sz w:val="28"/>
          <w:szCs w:val="28"/>
          <w:u w:val="single"/>
        </w:rPr>
        <w:t>Комиссия принимает единое решение</w:t>
      </w:r>
      <w:r>
        <w:rPr>
          <w:sz w:val="28"/>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925F16" w:rsidRDefault="00925F16" w:rsidP="00925F16">
      <w:pPr>
        <w:pStyle w:val="Textbody"/>
        <w:spacing w:after="0"/>
        <w:ind w:firstLine="567"/>
        <w:jc w:val="both"/>
        <w:rPr>
          <w:sz w:val="28"/>
          <w:szCs w:val="28"/>
        </w:rPr>
      </w:pPr>
      <w:r>
        <w:rPr>
          <w:sz w:val="28"/>
          <w:szCs w:val="28"/>
        </w:rPr>
        <w:t xml:space="preserve">В силу части 9 статьи 105 Федерального закона №44-ФЗ к жалобе прикладываются документы, </w:t>
      </w:r>
      <w:r>
        <w:rPr>
          <w:b/>
          <w:sz w:val="28"/>
          <w:szCs w:val="28"/>
          <w:u w:val="single"/>
        </w:rPr>
        <w:t>подтверждающие ее обоснованность</w:t>
      </w:r>
      <w:r>
        <w:rPr>
          <w:sz w:val="28"/>
          <w:szCs w:val="28"/>
        </w:rPr>
        <w:t>. При этом жалоба должна содержать перечень прилагаемых к ней документов.</w:t>
      </w:r>
    </w:p>
    <w:p w:rsidR="00925F16" w:rsidRDefault="00925F16" w:rsidP="00925F16">
      <w:pPr>
        <w:pStyle w:val="Textbody"/>
        <w:spacing w:after="0"/>
        <w:ind w:firstLine="567"/>
        <w:jc w:val="both"/>
        <w:rPr>
          <w:sz w:val="28"/>
          <w:szCs w:val="28"/>
        </w:rPr>
      </w:pPr>
      <w:r>
        <w:rPr>
          <w:sz w:val="28"/>
          <w:szCs w:val="28"/>
        </w:rPr>
        <w:t xml:space="preserve">Из приведенных положений Федерального закона № 44-ФЗ следует, что </w:t>
      </w:r>
      <w:r>
        <w:rPr>
          <w:b/>
          <w:sz w:val="28"/>
          <w:szCs w:val="28"/>
          <w:u w:val="single"/>
        </w:rPr>
        <w:t>обязанность доказывания нарушения своих прав и законных интересов лежит на подателе жалобы</w:t>
      </w:r>
      <w:r>
        <w:rPr>
          <w:sz w:val="28"/>
          <w:szCs w:val="28"/>
        </w:rPr>
        <w:t>.</w:t>
      </w:r>
    </w:p>
    <w:p w:rsidR="00925F16" w:rsidRDefault="00925F16" w:rsidP="00925F16">
      <w:pPr>
        <w:pStyle w:val="Textbody"/>
        <w:spacing w:after="0"/>
        <w:ind w:firstLine="567"/>
        <w:jc w:val="both"/>
        <w:rPr>
          <w:sz w:val="28"/>
          <w:szCs w:val="28"/>
        </w:rPr>
      </w:pPr>
      <w:r>
        <w:rPr>
          <w:sz w:val="28"/>
          <w:szCs w:val="28"/>
        </w:rPr>
        <w:t xml:space="preserve">Вместе с тем, в нарушение указанных норм Федерального закона №44- заявителем не представлено документальных подтверждений обоснованности </w:t>
      </w:r>
      <w:r>
        <w:rPr>
          <w:sz w:val="28"/>
          <w:szCs w:val="28"/>
        </w:rPr>
        <w:lastRenderedPageBreak/>
        <w:t>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заказчика нарушают его права и законные интересы.</w:t>
      </w:r>
    </w:p>
    <w:p w:rsidR="00925F16" w:rsidRDefault="00925F16" w:rsidP="00925F16">
      <w:pPr>
        <w:autoSpaceDE w:val="0"/>
        <w:autoSpaceDN w:val="0"/>
        <w:adjustRightInd w:val="0"/>
        <w:ind w:firstLine="567"/>
        <w:jc w:val="both"/>
        <w:rPr>
          <w:szCs w:val="28"/>
        </w:rPr>
      </w:pPr>
    </w:p>
    <w:p w:rsidR="00925F16" w:rsidRPr="00ED1A4F" w:rsidRDefault="00925F16" w:rsidP="00925F16">
      <w:pPr>
        <w:pStyle w:val="20"/>
        <w:spacing w:line="240" w:lineRule="auto"/>
        <w:ind w:firstLine="567"/>
        <w:rPr>
          <w:rFonts w:ascii="Times New Roman" w:hAnsi="Times New Roman" w:cs="Times New Roman"/>
          <w:lang w:bidi="ru-RU"/>
        </w:rPr>
      </w:pPr>
      <w:r w:rsidRPr="00ED1A4F">
        <w:rPr>
          <w:rFonts w:ascii="Times New Roman" w:hAnsi="Times New Roman" w:cs="Times New Roman"/>
        </w:rPr>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925F16" w:rsidRDefault="00925F16" w:rsidP="00925F16">
      <w:pPr>
        <w:ind w:right="-57" w:firstLine="426"/>
        <w:jc w:val="center"/>
        <w:rPr>
          <w:b/>
          <w:szCs w:val="28"/>
        </w:rPr>
      </w:pPr>
    </w:p>
    <w:p w:rsidR="00925F16" w:rsidRDefault="00925F16" w:rsidP="00925F16">
      <w:pPr>
        <w:ind w:right="-57" w:firstLine="426"/>
        <w:jc w:val="center"/>
        <w:rPr>
          <w:b/>
          <w:szCs w:val="28"/>
        </w:rPr>
      </w:pPr>
      <w:r>
        <w:rPr>
          <w:b/>
          <w:szCs w:val="28"/>
        </w:rPr>
        <w:t>РЕШИЛА:</w:t>
      </w:r>
    </w:p>
    <w:p w:rsidR="00925F16" w:rsidRDefault="00925F16" w:rsidP="00925F16">
      <w:pPr>
        <w:autoSpaceDE w:val="0"/>
        <w:autoSpaceDN w:val="0"/>
        <w:adjustRightInd w:val="0"/>
        <w:ind w:firstLine="426"/>
        <w:jc w:val="both"/>
        <w:rPr>
          <w:szCs w:val="28"/>
        </w:rPr>
      </w:pPr>
    </w:p>
    <w:p w:rsidR="00925F16" w:rsidRDefault="00925F16" w:rsidP="00925F16">
      <w:pPr>
        <w:numPr>
          <w:ilvl w:val="0"/>
          <w:numId w:val="1"/>
        </w:numPr>
        <w:tabs>
          <w:tab w:val="left" w:pos="851"/>
        </w:tabs>
        <w:ind w:left="0" w:firstLine="426"/>
        <w:jc w:val="both"/>
        <w:rPr>
          <w:color w:val="000000"/>
          <w:szCs w:val="28"/>
        </w:rPr>
      </w:pPr>
      <w:r>
        <w:rPr>
          <w:color w:val="000000"/>
          <w:szCs w:val="28"/>
        </w:rPr>
        <w:t xml:space="preserve">Признать жалобу </w:t>
      </w:r>
      <w:r w:rsidR="00657914">
        <w:rPr>
          <w:szCs w:val="28"/>
        </w:rPr>
        <w:t>«</w:t>
      </w:r>
      <w:proofErr w:type="spellStart"/>
      <w:r w:rsidR="00657914">
        <w:rPr>
          <w:szCs w:val="28"/>
        </w:rPr>
        <w:t>Джули</w:t>
      </w:r>
      <w:proofErr w:type="spellEnd"/>
      <w:r w:rsidRPr="00AF1429">
        <w:rPr>
          <w:szCs w:val="28"/>
        </w:rPr>
        <w:t>»</w:t>
      </w:r>
      <w:r>
        <w:rPr>
          <w:szCs w:val="28"/>
        </w:rPr>
        <w:t xml:space="preserve"> не</w:t>
      </w:r>
      <w:r>
        <w:rPr>
          <w:color w:val="000000"/>
          <w:szCs w:val="28"/>
        </w:rPr>
        <w:t>обоснованной.</w:t>
      </w:r>
    </w:p>
    <w:p w:rsidR="00925F16" w:rsidRDefault="00925F16" w:rsidP="00925F16">
      <w:pPr>
        <w:numPr>
          <w:ilvl w:val="0"/>
          <w:numId w:val="1"/>
        </w:numPr>
        <w:tabs>
          <w:tab w:val="left" w:pos="851"/>
        </w:tabs>
        <w:ind w:left="0" w:firstLine="426"/>
        <w:jc w:val="both"/>
        <w:rPr>
          <w:szCs w:val="28"/>
        </w:rPr>
      </w:pPr>
      <w:r>
        <w:rPr>
          <w:szCs w:val="28"/>
        </w:rPr>
        <w:t>Направить копии решения сторонам по жалобе.</w:t>
      </w:r>
    </w:p>
    <w:p w:rsidR="00925F16" w:rsidRDefault="00925F16" w:rsidP="00925F16">
      <w:pPr>
        <w:numPr>
          <w:ilvl w:val="0"/>
          <w:numId w:val="1"/>
        </w:numPr>
        <w:tabs>
          <w:tab w:val="left" w:pos="851"/>
        </w:tabs>
        <w:ind w:left="0" w:firstLine="426"/>
        <w:jc w:val="both"/>
        <w:rPr>
          <w:szCs w:val="28"/>
        </w:rPr>
      </w:pPr>
      <w:r>
        <w:rPr>
          <w:szCs w:val="28"/>
        </w:rPr>
        <w:t>Отменить процедуру приостановления определения поставщика в части подписания контракта.</w:t>
      </w:r>
    </w:p>
    <w:p w:rsidR="00925F16" w:rsidRDefault="00925F16" w:rsidP="00925F16"/>
    <w:p w:rsidR="00925F16" w:rsidRDefault="00925F16" w:rsidP="00925F16">
      <w:pPr>
        <w:tabs>
          <w:tab w:val="left" w:pos="851"/>
        </w:tabs>
        <w:ind w:left="1146"/>
        <w:jc w:val="both"/>
        <w:rPr>
          <w:color w:val="000000"/>
          <w:szCs w:val="28"/>
        </w:rPr>
      </w:pPr>
    </w:p>
    <w:p w:rsidR="00925F16" w:rsidRDefault="00925F16" w:rsidP="00D94960">
      <w:pPr>
        <w:ind w:firstLine="567"/>
      </w:pPr>
      <w:r>
        <w:rPr>
          <w:sz w:val="20"/>
          <w:szCs w:val="20"/>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925F16" w:rsidRDefault="00925F16" w:rsidP="00925F16"/>
    <w:p w:rsidR="009339E9" w:rsidRDefault="00AF0695"/>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F16"/>
    <w:rsid w:val="000704BF"/>
    <w:rsid w:val="0010729A"/>
    <w:rsid w:val="0023439F"/>
    <w:rsid w:val="003345CD"/>
    <w:rsid w:val="005B31F9"/>
    <w:rsid w:val="005D08A1"/>
    <w:rsid w:val="00657914"/>
    <w:rsid w:val="006C4366"/>
    <w:rsid w:val="00887BBA"/>
    <w:rsid w:val="00921A5C"/>
    <w:rsid w:val="00925F16"/>
    <w:rsid w:val="00AF0695"/>
    <w:rsid w:val="00B6109B"/>
    <w:rsid w:val="00CA2089"/>
    <w:rsid w:val="00D35413"/>
    <w:rsid w:val="00D94960"/>
    <w:rsid w:val="00DC7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8A8F-BE98-481E-A7D5-3D94A903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F1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25F16"/>
    <w:rPr>
      <w:color w:val="0000FF"/>
      <w:u w:val="single"/>
    </w:rPr>
  </w:style>
  <w:style w:type="paragraph" w:customStyle="1" w:styleId="ConsPlusNormal">
    <w:name w:val="ConsPlusNormal"/>
    <w:link w:val="ConsPlusNormal0"/>
    <w:rsid w:val="00925F16"/>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925F16"/>
    <w:rPr>
      <w:rFonts w:ascii="Arial" w:eastAsia="Times New Roman" w:hAnsi="Arial" w:cs="Times New Roman"/>
      <w:lang w:eastAsia="ru-RU"/>
    </w:rPr>
  </w:style>
  <w:style w:type="character" w:customStyle="1" w:styleId="2">
    <w:name w:val="Основной текст (2)_"/>
    <w:link w:val="20"/>
    <w:rsid w:val="00925F16"/>
    <w:rPr>
      <w:sz w:val="28"/>
      <w:szCs w:val="28"/>
      <w:shd w:val="clear" w:color="auto" w:fill="FFFFFF"/>
    </w:rPr>
  </w:style>
  <w:style w:type="paragraph" w:customStyle="1" w:styleId="20">
    <w:name w:val="Основной текст (2)"/>
    <w:basedOn w:val="a"/>
    <w:link w:val="2"/>
    <w:rsid w:val="00925F16"/>
    <w:pPr>
      <w:widowControl w:val="0"/>
      <w:shd w:val="clear" w:color="auto" w:fill="FFFFFF"/>
      <w:spacing w:line="322" w:lineRule="exact"/>
      <w:jc w:val="both"/>
    </w:pPr>
    <w:rPr>
      <w:rFonts w:asciiTheme="minorHAnsi" w:eastAsiaTheme="minorHAnsi" w:hAnsiTheme="minorHAnsi" w:cstheme="minorBidi"/>
      <w:szCs w:val="28"/>
      <w:lang w:eastAsia="en-US"/>
    </w:rPr>
  </w:style>
  <w:style w:type="paragraph" w:customStyle="1" w:styleId="Textbody">
    <w:name w:val="Text body"/>
    <w:basedOn w:val="a"/>
    <w:rsid w:val="00925F16"/>
    <w:pPr>
      <w:widowControl w:val="0"/>
      <w:suppressAutoHyphens/>
      <w:autoSpaceDN w:val="0"/>
      <w:spacing w:after="120"/>
    </w:pPr>
    <w:rPr>
      <w:rFonts w:eastAsia="SimSun" w:cs="Mangal"/>
      <w:kern w:val="3"/>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252534">
      <w:bodyDiv w:val="1"/>
      <w:marLeft w:val="0"/>
      <w:marRight w:val="0"/>
      <w:marTop w:val="0"/>
      <w:marBottom w:val="0"/>
      <w:divBdr>
        <w:top w:val="none" w:sz="0" w:space="0" w:color="auto"/>
        <w:left w:val="none" w:sz="0" w:space="0" w:color="auto"/>
        <w:bottom w:val="none" w:sz="0" w:space="0" w:color="auto"/>
        <w:right w:val="none" w:sz="0" w:space="0" w:color="auto"/>
      </w:divBdr>
    </w:div>
    <w:div w:id="54325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409E668FA5C0D5D2A79CFAA5785AFAB0216FE1D86F01740A84CA49F34B2114FF466D30F6E9461F575B5161C1F6FB442AEBDEA872E02E96q9tFG" TargetMode="External"/><Relationship Id="rId13" Type="http://schemas.openxmlformats.org/officeDocument/2006/relationships/hyperlink" Target="consultantplus://offline/ref=FE409E668FA5C0D5D2A79CFAA5785AFAB0216FE1D86F01740A84CA49F34B2114FF466D30F5E0451C0101416588A2F25B2EF1C0AE6CE0q2tEG" TargetMode="External"/><Relationship Id="rId3" Type="http://schemas.openxmlformats.org/officeDocument/2006/relationships/settings" Target="settings.xml"/><Relationship Id="rId7" Type="http://schemas.openxmlformats.org/officeDocument/2006/relationships/hyperlink" Target="consultantplus://offline/ref=FE409E668FA5C0D5D2A79CFAA5785AFAB0216FE1D86F01740A84CA49F34B2114FF466D30F6E8461F535B5161C1F6FB442AEBDEA872E02E96q9tFG" TargetMode="External"/><Relationship Id="rId12" Type="http://schemas.openxmlformats.org/officeDocument/2006/relationships/hyperlink" Target="consultantplus://offline/ref=FE409E668FA5C0D5D2A79CFAA5785AFAB0216FE1D86F01740A84CA49F34B2114FF466D30F6E9421E5D5B5161C1F6FB442AEBDEA872E02E96q9tF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FE409E668FA5C0D5D2A79CFAA5785AFAB0216FE1D86F01740A84CA49F34B2114FF466D30F4EC4D1C0101416588A2F25B2EF1C0AE6CE0q2tEG" TargetMode="External"/><Relationship Id="rId11" Type="http://schemas.openxmlformats.org/officeDocument/2006/relationships/hyperlink" Target="consultantplus://offline/ref=FE409E668FA5C0D5D2A79CFAA5785AFAB0216FE1D86F01740A84CA49F34B2114FF466D30F6E94D17505B5161C1F6FB442AEBDEA872E02E96q9tFG"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consultantplus://offline/ref=FE409E668FA5C0D5D2A79CFAA5785AFAB0216FE1D86F01740A84CA49F34B2114FF466D30F6E9421E5D5B5161C1F6FB442AEBDEA872E02E96q9tFG" TargetMode="External"/><Relationship Id="rId4" Type="http://schemas.openxmlformats.org/officeDocument/2006/relationships/webSettings" Target="webSettings.xml"/><Relationship Id="rId9" Type="http://schemas.openxmlformats.org/officeDocument/2006/relationships/hyperlink" Target="consultantplus://offline/ref=FE409E668FA5C0D5D2A79CFAA5785AFAB0216FE1D86F01740A84CA49F34B2114FF466D30F6E9461E545B5161C1F6FB442AEBDEA872E02E96q9tFG" TargetMode="External"/><Relationship Id="rId14" Type="http://schemas.openxmlformats.org/officeDocument/2006/relationships/hyperlink" Target="consultantplus://offline/ref=FE409E668FA5C0D5D2A79CFAA5785AFAB12468E0D46801740A84CA49F34B2114ED46353CF7EC5B17514E073087qA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1440</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2021-02-16T03:53:00Z</dcterms:created>
  <dcterms:modified xsi:type="dcterms:W3CDTF">2021-02-16T03:53:00Z</dcterms:modified>
</cp:coreProperties>
</file>