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Look w:val="01E0" w:firstRow="1" w:lastRow="1" w:firstColumn="1" w:lastColumn="1" w:noHBand="0" w:noVBand="0"/>
      </w:tblPr>
      <w:tblGrid>
        <w:gridCol w:w="4791"/>
        <w:gridCol w:w="4565"/>
      </w:tblGrid>
      <w:tr w:rsidR="009702BB" w:rsidRPr="009702BB" w:rsidTr="00F71981">
        <w:trPr>
          <w:trHeight w:val="3138"/>
        </w:trPr>
        <w:tc>
          <w:tcPr>
            <w:tcW w:w="4791" w:type="dxa"/>
          </w:tcPr>
          <w:p w:rsidR="009702BB" w:rsidRPr="009702BB" w:rsidRDefault="009702BB" w:rsidP="00A11A21">
            <w:pPr>
              <w:ind w:right="-908"/>
              <w:contextualSpacing/>
              <w:rPr>
                <w:sz w:val="26"/>
                <w:szCs w:val="26"/>
              </w:rPr>
            </w:pPr>
          </w:p>
        </w:tc>
        <w:tc>
          <w:tcPr>
            <w:tcW w:w="4565" w:type="dxa"/>
          </w:tcPr>
          <w:p w:rsidR="009702BB" w:rsidRPr="009702BB" w:rsidRDefault="009702BB" w:rsidP="00F71981">
            <w:pPr>
              <w:ind w:right="-8"/>
              <w:contextualSpacing/>
              <w:rPr>
                <w:bCs/>
                <w:sz w:val="26"/>
                <w:szCs w:val="26"/>
              </w:rPr>
            </w:pPr>
          </w:p>
          <w:p w:rsidR="009702BB" w:rsidRPr="009702BB" w:rsidRDefault="009702BB" w:rsidP="00F71981">
            <w:pPr>
              <w:ind w:right="-8"/>
              <w:contextualSpacing/>
              <w:rPr>
                <w:bCs/>
                <w:sz w:val="26"/>
                <w:szCs w:val="26"/>
              </w:rPr>
            </w:pPr>
          </w:p>
          <w:p w:rsidR="009702BB" w:rsidRPr="009702BB" w:rsidRDefault="009702BB" w:rsidP="00F71981">
            <w:pPr>
              <w:ind w:right="-8"/>
              <w:contextualSpacing/>
              <w:rPr>
                <w:bCs/>
                <w:sz w:val="26"/>
                <w:szCs w:val="26"/>
              </w:rPr>
            </w:pPr>
            <w:r w:rsidRPr="009702BB">
              <w:rPr>
                <w:bCs/>
                <w:sz w:val="26"/>
                <w:szCs w:val="26"/>
              </w:rPr>
              <w:t xml:space="preserve">ФГБОУ ВО «Северо-Западный государственный медицинский </w:t>
            </w:r>
            <w:r w:rsidR="00094D19">
              <w:rPr>
                <w:bCs/>
                <w:sz w:val="26"/>
                <w:szCs w:val="26"/>
              </w:rPr>
              <w:br/>
            </w:r>
            <w:r w:rsidRPr="009702BB">
              <w:rPr>
                <w:bCs/>
                <w:sz w:val="26"/>
                <w:szCs w:val="26"/>
              </w:rPr>
              <w:t xml:space="preserve">университет имени И.И. Мечникова» </w:t>
            </w:r>
          </w:p>
          <w:p w:rsidR="009702BB" w:rsidRPr="009702BB" w:rsidRDefault="009702BB" w:rsidP="00F71981">
            <w:pPr>
              <w:ind w:right="-8"/>
              <w:contextualSpacing/>
              <w:rPr>
                <w:bCs/>
                <w:sz w:val="26"/>
                <w:szCs w:val="26"/>
              </w:rPr>
            </w:pPr>
            <w:r w:rsidRPr="009702BB">
              <w:rPr>
                <w:bCs/>
                <w:sz w:val="26"/>
                <w:szCs w:val="26"/>
              </w:rPr>
              <w:t>Минздрава России</w:t>
            </w:r>
          </w:p>
          <w:p w:rsidR="009702BB" w:rsidRPr="009702BB" w:rsidRDefault="009702BB" w:rsidP="00F71981">
            <w:pPr>
              <w:ind w:right="-8"/>
              <w:contextualSpacing/>
              <w:rPr>
                <w:bCs/>
                <w:sz w:val="26"/>
                <w:szCs w:val="26"/>
              </w:rPr>
            </w:pPr>
            <w:r w:rsidRPr="009702BB">
              <w:rPr>
                <w:bCs/>
                <w:sz w:val="26"/>
                <w:szCs w:val="26"/>
              </w:rPr>
              <w:t xml:space="preserve">ул. </w:t>
            </w:r>
            <w:proofErr w:type="spellStart"/>
            <w:r w:rsidRPr="009702BB">
              <w:rPr>
                <w:bCs/>
                <w:sz w:val="26"/>
                <w:szCs w:val="26"/>
              </w:rPr>
              <w:t>Кирочная</w:t>
            </w:r>
            <w:proofErr w:type="spellEnd"/>
            <w:r w:rsidRPr="009702BB">
              <w:rPr>
                <w:bCs/>
                <w:sz w:val="26"/>
                <w:szCs w:val="26"/>
              </w:rPr>
              <w:t>, д. 41,</w:t>
            </w:r>
          </w:p>
          <w:p w:rsidR="009702BB" w:rsidRPr="009702BB" w:rsidRDefault="009702BB" w:rsidP="00F71981">
            <w:pPr>
              <w:ind w:right="-8"/>
              <w:contextualSpacing/>
              <w:rPr>
                <w:bCs/>
                <w:sz w:val="26"/>
                <w:szCs w:val="26"/>
              </w:rPr>
            </w:pPr>
            <w:r w:rsidRPr="009702BB">
              <w:rPr>
                <w:bCs/>
                <w:sz w:val="26"/>
                <w:szCs w:val="26"/>
              </w:rPr>
              <w:t>Санкт-Петербург, 191015</w:t>
            </w:r>
          </w:p>
          <w:p w:rsidR="009702BB" w:rsidRPr="009702BB" w:rsidRDefault="009702BB" w:rsidP="00F71981">
            <w:pPr>
              <w:ind w:right="-8"/>
              <w:contextualSpacing/>
              <w:rPr>
                <w:bCs/>
                <w:sz w:val="26"/>
                <w:szCs w:val="26"/>
              </w:rPr>
            </w:pPr>
            <w:r w:rsidRPr="009702BB">
              <w:rPr>
                <w:bCs/>
                <w:sz w:val="26"/>
                <w:szCs w:val="26"/>
              </w:rPr>
              <w:t>тел.: +7 (812) 303-50-01</w:t>
            </w:r>
          </w:p>
          <w:p w:rsidR="009702BB" w:rsidRPr="009702BB" w:rsidRDefault="009702BB" w:rsidP="00F71981">
            <w:pPr>
              <w:ind w:right="-8"/>
              <w:contextualSpacing/>
              <w:rPr>
                <w:bCs/>
                <w:sz w:val="26"/>
                <w:szCs w:val="26"/>
              </w:rPr>
            </w:pPr>
            <w:r w:rsidRPr="009702BB">
              <w:rPr>
                <w:bCs/>
                <w:sz w:val="26"/>
                <w:szCs w:val="26"/>
              </w:rPr>
              <w:t xml:space="preserve">                                                                                           </w:t>
            </w:r>
          </w:p>
          <w:p w:rsidR="009702BB" w:rsidRPr="009702BB" w:rsidRDefault="009702BB" w:rsidP="00F71981">
            <w:pPr>
              <w:ind w:right="-8"/>
              <w:contextualSpacing/>
              <w:rPr>
                <w:bCs/>
                <w:sz w:val="26"/>
                <w:szCs w:val="26"/>
              </w:rPr>
            </w:pPr>
            <w:r w:rsidRPr="009702BB">
              <w:rPr>
                <w:bCs/>
                <w:sz w:val="26"/>
                <w:szCs w:val="26"/>
              </w:rPr>
              <w:t>ООО «РТС-тендер»</w:t>
            </w:r>
          </w:p>
          <w:p w:rsidR="009702BB" w:rsidRPr="009702BB" w:rsidRDefault="009702BB" w:rsidP="00F71981">
            <w:pPr>
              <w:ind w:right="-8"/>
              <w:contextualSpacing/>
              <w:rPr>
                <w:bCs/>
                <w:sz w:val="26"/>
                <w:szCs w:val="26"/>
              </w:rPr>
            </w:pPr>
            <w:r w:rsidRPr="009702BB">
              <w:rPr>
                <w:bCs/>
                <w:sz w:val="26"/>
                <w:szCs w:val="26"/>
              </w:rPr>
              <w:t>наб. Тараса Шевченко, д. 23А,</w:t>
            </w:r>
          </w:p>
          <w:p w:rsidR="009702BB" w:rsidRPr="009702BB" w:rsidRDefault="009702BB" w:rsidP="00F71981">
            <w:pPr>
              <w:ind w:right="-8"/>
              <w:contextualSpacing/>
              <w:rPr>
                <w:bCs/>
                <w:sz w:val="26"/>
                <w:szCs w:val="26"/>
              </w:rPr>
            </w:pPr>
            <w:r w:rsidRPr="009702BB">
              <w:rPr>
                <w:bCs/>
                <w:sz w:val="26"/>
                <w:szCs w:val="26"/>
              </w:rPr>
              <w:t>Москва, 121151</w:t>
            </w:r>
          </w:p>
          <w:p w:rsidR="009702BB" w:rsidRPr="009702BB" w:rsidRDefault="009702BB" w:rsidP="00F71981">
            <w:pPr>
              <w:ind w:right="-8"/>
              <w:contextualSpacing/>
              <w:rPr>
                <w:bCs/>
                <w:sz w:val="26"/>
                <w:szCs w:val="26"/>
              </w:rPr>
            </w:pPr>
            <w:r w:rsidRPr="009702BB">
              <w:rPr>
                <w:bCs/>
                <w:sz w:val="26"/>
                <w:szCs w:val="26"/>
              </w:rPr>
              <w:t>факс: (495) 733-95-19</w:t>
            </w:r>
          </w:p>
          <w:p w:rsidR="009702BB" w:rsidRPr="009702BB" w:rsidRDefault="009702BB" w:rsidP="00F71981">
            <w:pPr>
              <w:ind w:right="-8"/>
              <w:contextualSpacing/>
              <w:rPr>
                <w:bCs/>
                <w:sz w:val="26"/>
                <w:szCs w:val="26"/>
              </w:rPr>
            </w:pPr>
          </w:p>
          <w:p w:rsidR="009702BB" w:rsidRPr="009702BB" w:rsidRDefault="009702BB" w:rsidP="00F71981">
            <w:pPr>
              <w:ind w:right="-8"/>
              <w:contextualSpacing/>
              <w:rPr>
                <w:bCs/>
                <w:sz w:val="26"/>
                <w:szCs w:val="26"/>
              </w:rPr>
            </w:pPr>
            <w:r w:rsidRPr="009702BB">
              <w:rPr>
                <w:bCs/>
                <w:sz w:val="26"/>
                <w:szCs w:val="26"/>
              </w:rPr>
              <w:t>ООО «Научно-медицинская фирма МБН»</w:t>
            </w:r>
          </w:p>
          <w:p w:rsidR="009702BB" w:rsidRPr="009702BB" w:rsidRDefault="009702BB" w:rsidP="00F71981">
            <w:pPr>
              <w:ind w:right="-8"/>
              <w:contextualSpacing/>
              <w:rPr>
                <w:bCs/>
                <w:sz w:val="26"/>
                <w:szCs w:val="26"/>
              </w:rPr>
            </w:pPr>
            <w:r w:rsidRPr="009702BB">
              <w:rPr>
                <w:bCs/>
                <w:sz w:val="26"/>
                <w:szCs w:val="26"/>
              </w:rPr>
              <w:t xml:space="preserve">2-ой </w:t>
            </w:r>
            <w:proofErr w:type="spellStart"/>
            <w:r w:rsidRPr="009702BB">
              <w:rPr>
                <w:bCs/>
                <w:sz w:val="26"/>
                <w:szCs w:val="26"/>
              </w:rPr>
              <w:t>Сыромятнический</w:t>
            </w:r>
            <w:proofErr w:type="spellEnd"/>
            <w:r w:rsidRPr="009702BB">
              <w:rPr>
                <w:bCs/>
                <w:sz w:val="26"/>
                <w:szCs w:val="26"/>
              </w:rPr>
              <w:t xml:space="preserve"> пер., </w:t>
            </w:r>
            <w:r w:rsidR="00F71981">
              <w:rPr>
                <w:bCs/>
                <w:sz w:val="26"/>
                <w:szCs w:val="26"/>
              </w:rPr>
              <w:br/>
            </w:r>
            <w:r w:rsidRPr="009702BB">
              <w:rPr>
                <w:bCs/>
                <w:sz w:val="26"/>
                <w:szCs w:val="26"/>
              </w:rPr>
              <w:t>д. 10, оф. 6,</w:t>
            </w:r>
          </w:p>
          <w:p w:rsidR="009702BB" w:rsidRPr="009702BB" w:rsidRDefault="009702BB" w:rsidP="00F71981">
            <w:pPr>
              <w:ind w:right="-8"/>
              <w:contextualSpacing/>
              <w:rPr>
                <w:bCs/>
                <w:sz w:val="26"/>
                <w:szCs w:val="26"/>
              </w:rPr>
            </w:pPr>
            <w:r w:rsidRPr="009702BB">
              <w:rPr>
                <w:bCs/>
                <w:sz w:val="26"/>
                <w:szCs w:val="26"/>
              </w:rPr>
              <w:t>Москва, 105120</w:t>
            </w:r>
          </w:p>
          <w:p w:rsidR="009702BB" w:rsidRPr="009702BB" w:rsidRDefault="009702BB" w:rsidP="00F71981">
            <w:pPr>
              <w:ind w:right="-8"/>
              <w:contextualSpacing/>
              <w:rPr>
                <w:bCs/>
                <w:sz w:val="26"/>
                <w:szCs w:val="26"/>
              </w:rPr>
            </w:pPr>
            <w:r w:rsidRPr="009702BB">
              <w:rPr>
                <w:bCs/>
                <w:sz w:val="26"/>
                <w:szCs w:val="26"/>
              </w:rPr>
              <w:t>тел.: +7 (495) 917-77-76</w:t>
            </w:r>
          </w:p>
          <w:p w:rsidR="009702BB" w:rsidRPr="009702BB" w:rsidRDefault="009702BB" w:rsidP="00F71981">
            <w:pPr>
              <w:ind w:right="-8"/>
              <w:contextualSpacing/>
              <w:rPr>
                <w:bCs/>
                <w:sz w:val="26"/>
                <w:szCs w:val="26"/>
              </w:rPr>
            </w:pPr>
          </w:p>
          <w:p w:rsidR="009702BB" w:rsidRPr="009702BB" w:rsidRDefault="009702BB" w:rsidP="00F71981">
            <w:pPr>
              <w:ind w:right="-8"/>
              <w:contextualSpacing/>
              <w:rPr>
                <w:sz w:val="26"/>
                <w:szCs w:val="26"/>
              </w:rPr>
            </w:pPr>
          </w:p>
        </w:tc>
      </w:tr>
      <w:tr w:rsidR="009702BB" w:rsidRPr="009702BB" w:rsidTr="00F71981">
        <w:trPr>
          <w:trHeight w:val="74"/>
        </w:trPr>
        <w:tc>
          <w:tcPr>
            <w:tcW w:w="4791" w:type="dxa"/>
          </w:tcPr>
          <w:p w:rsidR="009702BB" w:rsidRPr="009702BB" w:rsidRDefault="009702BB" w:rsidP="00A11A21">
            <w:pPr>
              <w:ind w:right="-908"/>
              <w:contextualSpacing/>
              <w:rPr>
                <w:sz w:val="26"/>
                <w:szCs w:val="26"/>
              </w:rPr>
            </w:pPr>
          </w:p>
        </w:tc>
        <w:tc>
          <w:tcPr>
            <w:tcW w:w="4565" w:type="dxa"/>
          </w:tcPr>
          <w:p w:rsidR="009702BB" w:rsidRPr="009702BB" w:rsidRDefault="009702BB" w:rsidP="00F71981">
            <w:pPr>
              <w:tabs>
                <w:tab w:val="left" w:pos="1703"/>
              </w:tabs>
              <w:ind w:left="34" w:right="-8"/>
              <w:contextualSpacing/>
              <w:rPr>
                <w:sz w:val="26"/>
                <w:szCs w:val="26"/>
              </w:rPr>
            </w:pPr>
          </w:p>
          <w:p w:rsidR="009702BB" w:rsidRPr="009702BB" w:rsidRDefault="009702BB" w:rsidP="00F71981">
            <w:pPr>
              <w:tabs>
                <w:tab w:val="left" w:pos="1703"/>
              </w:tabs>
              <w:ind w:left="34" w:right="-8"/>
              <w:contextualSpacing/>
              <w:rPr>
                <w:sz w:val="26"/>
                <w:szCs w:val="26"/>
              </w:rPr>
            </w:pPr>
          </w:p>
          <w:p w:rsidR="009702BB" w:rsidRPr="009702BB" w:rsidRDefault="009702BB" w:rsidP="00F71981">
            <w:pPr>
              <w:tabs>
                <w:tab w:val="left" w:pos="1703"/>
              </w:tabs>
              <w:ind w:right="-8"/>
              <w:contextualSpacing/>
              <w:rPr>
                <w:sz w:val="26"/>
                <w:szCs w:val="26"/>
              </w:rPr>
            </w:pPr>
          </w:p>
        </w:tc>
      </w:tr>
    </w:tbl>
    <w:p w:rsidR="009702BB" w:rsidRPr="009702BB" w:rsidRDefault="009702BB" w:rsidP="00F71981">
      <w:pPr>
        <w:contextualSpacing/>
        <w:jc w:val="center"/>
        <w:rPr>
          <w:sz w:val="26"/>
          <w:szCs w:val="26"/>
        </w:rPr>
      </w:pPr>
      <w:r w:rsidRPr="009702BB">
        <w:rPr>
          <w:sz w:val="26"/>
          <w:szCs w:val="26"/>
        </w:rPr>
        <w:t>РЕШЕНИЕ</w:t>
      </w:r>
    </w:p>
    <w:p w:rsidR="009702BB" w:rsidRPr="009702BB" w:rsidRDefault="009702BB" w:rsidP="00F71981">
      <w:pPr>
        <w:contextualSpacing/>
        <w:jc w:val="center"/>
        <w:rPr>
          <w:sz w:val="26"/>
          <w:szCs w:val="26"/>
        </w:rPr>
      </w:pPr>
      <w:r w:rsidRPr="009702BB">
        <w:rPr>
          <w:sz w:val="26"/>
          <w:szCs w:val="26"/>
        </w:rPr>
        <w:t xml:space="preserve">по делу № </w:t>
      </w:r>
      <w:r w:rsidRPr="009702BB">
        <w:rPr>
          <w:b/>
          <w:sz w:val="26"/>
          <w:szCs w:val="26"/>
        </w:rPr>
        <w:t>44-</w:t>
      </w:r>
      <w:r w:rsidR="00DE3AEE" w:rsidRPr="00DE3AEE">
        <w:rPr>
          <w:b/>
          <w:sz w:val="26"/>
          <w:szCs w:val="26"/>
        </w:rPr>
        <w:t>518</w:t>
      </w:r>
      <w:r w:rsidR="00DE3AEE">
        <w:rPr>
          <w:b/>
          <w:sz w:val="26"/>
          <w:szCs w:val="26"/>
        </w:rPr>
        <w:t>/</w:t>
      </w:r>
      <w:r w:rsidRPr="009702BB">
        <w:rPr>
          <w:b/>
          <w:sz w:val="26"/>
          <w:szCs w:val="26"/>
        </w:rPr>
        <w:t>21</w:t>
      </w:r>
    </w:p>
    <w:p w:rsidR="009702BB" w:rsidRPr="009702BB" w:rsidRDefault="009702BB" w:rsidP="00F71981">
      <w:pPr>
        <w:contextualSpacing/>
        <w:jc w:val="center"/>
        <w:rPr>
          <w:sz w:val="26"/>
          <w:szCs w:val="26"/>
        </w:rPr>
      </w:pPr>
      <w:r w:rsidRPr="009702BB">
        <w:rPr>
          <w:sz w:val="26"/>
          <w:szCs w:val="26"/>
        </w:rPr>
        <w:t>о нарушении законодательства о контрактной системе</w:t>
      </w:r>
    </w:p>
    <w:p w:rsidR="009702BB" w:rsidRPr="009702BB" w:rsidRDefault="009702BB" w:rsidP="009702BB">
      <w:pPr>
        <w:ind w:firstLine="540"/>
        <w:contextualSpacing/>
        <w:jc w:val="center"/>
        <w:rPr>
          <w:sz w:val="26"/>
          <w:szCs w:val="26"/>
        </w:rPr>
      </w:pPr>
    </w:p>
    <w:p w:rsidR="009702BB" w:rsidRPr="00094D19" w:rsidRDefault="003A032C" w:rsidP="009702BB">
      <w:pPr>
        <w:tabs>
          <w:tab w:val="left" w:pos="0"/>
        </w:tabs>
        <w:contextualSpacing/>
        <w:rPr>
          <w:sz w:val="26"/>
          <w:szCs w:val="26"/>
        </w:rPr>
      </w:pPr>
      <w:r w:rsidRPr="00094D19">
        <w:rPr>
          <w:sz w:val="26"/>
          <w:szCs w:val="26"/>
        </w:rPr>
        <w:t>04.02</w:t>
      </w:r>
      <w:r w:rsidR="009702BB" w:rsidRPr="00094D19">
        <w:rPr>
          <w:sz w:val="26"/>
          <w:szCs w:val="26"/>
        </w:rPr>
        <w:t xml:space="preserve">.2021                                                                                     </w:t>
      </w:r>
      <w:r w:rsidRPr="00094D19">
        <w:rPr>
          <w:sz w:val="26"/>
          <w:szCs w:val="26"/>
        </w:rPr>
        <w:t xml:space="preserve">    </w:t>
      </w:r>
      <w:r w:rsidR="009702BB" w:rsidRPr="00094D19">
        <w:rPr>
          <w:sz w:val="26"/>
          <w:szCs w:val="26"/>
        </w:rPr>
        <w:t xml:space="preserve">      Санкт-Петербург</w:t>
      </w:r>
    </w:p>
    <w:p w:rsidR="009702BB" w:rsidRPr="00094D19" w:rsidRDefault="009702BB" w:rsidP="009702BB">
      <w:pPr>
        <w:tabs>
          <w:tab w:val="left" w:pos="0"/>
        </w:tabs>
        <w:ind w:left="540"/>
        <w:contextualSpacing/>
        <w:rPr>
          <w:sz w:val="26"/>
          <w:szCs w:val="26"/>
        </w:rPr>
      </w:pPr>
    </w:p>
    <w:p w:rsidR="009702BB" w:rsidRPr="00094D19" w:rsidRDefault="009702BB" w:rsidP="009702BB">
      <w:pPr>
        <w:ind w:firstLine="709"/>
        <w:contextualSpacing/>
        <w:jc w:val="both"/>
        <w:rPr>
          <w:sz w:val="26"/>
          <w:szCs w:val="26"/>
        </w:rPr>
      </w:pPr>
      <w:r w:rsidRPr="00094D19">
        <w:rPr>
          <w:sz w:val="26"/>
          <w:szCs w:val="26"/>
        </w:rPr>
        <w:t xml:space="preserve">Комиссия Санкт-Петербургского УФАС России по контролю закупок                        </w:t>
      </w:r>
      <w:proofErr w:type="gramStart"/>
      <w:r w:rsidRPr="00094D19">
        <w:rPr>
          <w:sz w:val="26"/>
          <w:szCs w:val="26"/>
        </w:rPr>
        <w:t xml:space="preserve">   (</w:t>
      </w:r>
      <w:proofErr w:type="gramEnd"/>
      <w:r w:rsidRPr="00094D19">
        <w:rPr>
          <w:sz w:val="26"/>
          <w:szCs w:val="26"/>
        </w:rPr>
        <w:t xml:space="preserve">далее – Комиссия УФАС) </w:t>
      </w:r>
    </w:p>
    <w:p w:rsidR="009702BB" w:rsidRPr="00094D19" w:rsidRDefault="009702BB" w:rsidP="009702BB">
      <w:pPr>
        <w:tabs>
          <w:tab w:val="left" w:pos="0"/>
        </w:tabs>
        <w:ind w:firstLine="709"/>
        <w:jc w:val="both"/>
        <w:rPr>
          <w:sz w:val="26"/>
          <w:szCs w:val="26"/>
        </w:rPr>
      </w:pPr>
      <w:r w:rsidRPr="00094D19">
        <w:rPr>
          <w:sz w:val="26"/>
          <w:szCs w:val="26"/>
        </w:rPr>
        <w:t>при участии представителей:</w:t>
      </w:r>
    </w:p>
    <w:p w:rsidR="009702BB" w:rsidRPr="00094D19" w:rsidRDefault="00094D19" w:rsidP="00094D19">
      <w:pPr>
        <w:tabs>
          <w:tab w:val="left" w:pos="0"/>
        </w:tabs>
        <w:ind w:firstLine="709"/>
        <w:jc w:val="both"/>
        <w:rPr>
          <w:sz w:val="26"/>
          <w:szCs w:val="26"/>
        </w:rPr>
      </w:pPr>
      <w:r w:rsidRPr="00094D19">
        <w:rPr>
          <w:sz w:val="26"/>
          <w:szCs w:val="26"/>
        </w:rPr>
        <w:t>ФГБОУ ВО «Северо-Западный государственный медицинский университет имени И.И. Мечникова» Минздрава России</w:t>
      </w:r>
      <w:r w:rsidR="009702BB" w:rsidRPr="00094D19">
        <w:rPr>
          <w:sz w:val="26"/>
          <w:szCs w:val="26"/>
        </w:rPr>
        <w:t xml:space="preserve"> (далее – Заказчик);</w:t>
      </w:r>
    </w:p>
    <w:p w:rsidR="009702BB" w:rsidRPr="009702BB" w:rsidRDefault="009702BB" w:rsidP="009702BB">
      <w:pPr>
        <w:tabs>
          <w:tab w:val="left" w:pos="0"/>
        </w:tabs>
        <w:jc w:val="both"/>
        <w:rPr>
          <w:sz w:val="26"/>
          <w:szCs w:val="26"/>
        </w:rPr>
      </w:pPr>
      <w:r w:rsidRPr="00094D19">
        <w:rPr>
          <w:sz w:val="26"/>
          <w:szCs w:val="26"/>
        </w:rPr>
        <w:tab/>
      </w:r>
      <w:r w:rsidR="00094D19" w:rsidRPr="00094D19">
        <w:rPr>
          <w:sz w:val="26"/>
          <w:szCs w:val="26"/>
        </w:rPr>
        <w:t>ООО «Научно-медицинская фирма МБН»</w:t>
      </w:r>
      <w:r w:rsidRPr="009702BB">
        <w:rPr>
          <w:sz w:val="26"/>
          <w:szCs w:val="26"/>
        </w:rPr>
        <w:t xml:space="preserve"> (далее – Заявитель);</w:t>
      </w:r>
    </w:p>
    <w:p w:rsidR="00094D19" w:rsidRPr="00094D19" w:rsidRDefault="009702BB" w:rsidP="00094D19">
      <w:pPr>
        <w:ind w:firstLine="709"/>
        <w:contextualSpacing/>
        <w:jc w:val="both"/>
        <w:rPr>
          <w:sz w:val="26"/>
          <w:szCs w:val="26"/>
        </w:rPr>
      </w:pPr>
      <w:r w:rsidRPr="009702BB">
        <w:rPr>
          <w:sz w:val="26"/>
          <w:szCs w:val="26"/>
        </w:rPr>
        <w:t xml:space="preserve">рассмотрев жалобу </w:t>
      </w:r>
      <w:r w:rsidRPr="009702BB">
        <w:rPr>
          <w:bCs/>
          <w:sz w:val="26"/>
          <w:szCs w:val="26"/>
        </w:rPr>
        <w:t xml:space="preserve">Заявителя </w:t>
      </w:r>
      <w:r w:rsidR="00094D19" w:rsidRPr="00094D19">
        <w:rPr>
          <w:sz w:val="26"/>
          <w:szCs w:val="26"/>
        </w:rPr>
        <w:t>(</w:t>
      </w:r>
      <w:proofErr w:type="spellStart"/>
      <w:r w:rsidR="00094D19" w:rsidRPr="00094D19">
        <w:rPr>
          <w:sz w:val="26"/>
          <w:szCs w:val="26"/>
        </w:rPr>
        <w:t>вх</w:t>
      </w:r>
      <w:proofErr w:type="spellEnd"/>
      <w:r w:rsidR="00094D19" w:rsidRPr="00094D19">
        <w:rPr>
          <w:sz w:val="26"/>
          <w:szCs w:val="26"/>
        </w:rPr>
        <w:t xml:space="preserve">. № 3011-ЭП/21 </w:t>
      </w:r>
    </w:p>
    <w:p w:rsidR="009702BB" w:rsidRPr="009702BB" w:rsidRDefault="00094D19" w:rsidP="00094D19">
      <w:pPr>
        <w:ind w:firstLine="709"/>
        <w:contextualSpacing/>
        <w:jc w:val="both"/>
        <w:rPr>
          <w:sz w:val="26"/>
          <w:szCs w:val="26"/>
        </w:rPr>
      </w:pPr>
      <w:r w:rsidRPr="00094D19">
        <w:rPr>
          <w:sz w:val="26"/>
          <w:szCs w:val="26"/>
        </w:rPr>
        <w:t>от 29.01.2021) на действия ФГБОУ ВО «Северо-Западный государственный медицинский университет имени И.И. Мечникова» Минздрава России (далее – Заказчик) при определении поставщика (подрядчика, исполнителя) путем проведения электронного аукциона на поставку оборудования для неврологического отделения №1 (12-2), и неврологического отделения № 2 (12-3) ФГБОУ ВО СЗГМУ им. И.И. Мечникова Минздрава России (извещение № 0372100052920000878)</w:t>
      </w:r>
      <w:r w:rsidR="009702BB" w:rsidRPr="009702BB">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w:t>
      </w:r>
      <w:r w:rsidR="009702BB" w:rsidRPr="009702BB">
        <w:rPr>
          <w:sz w:val="26"/>
          <w:szCs w:val="26"/>
        </w:rPr>
        <w:lastRenderedPageBreak/>
        <w:t>муниципальных нужд» (далее – Закон  о  контрактной системе), А</w:t>
      </w:r>
      <w:r w:rsidR="009702BB" w:rsidRPr="009702BB">
        <w:rPr>
          <w:bCs/>
          <w:sz w:val="26"/>
          <w:szCs w:val="26"/>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9702BB" w:rsidRPr="009702BB">
        <w:rPr>
          <w:spacing w:val="6"/>
          <w:sz w:val="26"/>
          <w:szCs w:val="26"/>
        </w:rPr>
        <w:t xml:space="preserve">, утвержденного приказом ФАС России от 19.11.2014 №727/14 </w:t>
      </w:r>
      <w:r w:rsidR="009702BB" w:rsidRPr="009702BB">
        <w:rPr>
          <w:sz w:val="26"/>
          <w:szCs w:val="26"/>
        </w:rPr>
        <w:t>(далее – Административный регламент),</w:t>
      </w:r>
    </w:p>
    <w:p w:rsidR="009702BB" w:rsidRPr="009702BB" w:rsidRDefault="009702BB" w:rsidP="009702BB">
      <w:pPr>
        <w:tabs>
          <w:tab w:val="left" w:pos="2700"/>
        </w:tabs>
        <w:contextualSpacing/>
        <w:outlineLvl w:val="0"/>
        <w:rPr>
          <w:sz w:val="26"/>
          <w:szCs w:val="26"/>
        </w:rPr>
      </w:pPr>
    </w:p>
    <w:p w:rsidR="009702BB" w:rsidRPr="00094D19" w:rsidRDefault="009702BB" w:rsidP="00F71981">
      <w:pPr>
        <w:contextualSpacing/>
        <w:jc w:val="center"/>
        <w:outlineLvl w:val="0"/>
        <w:rPr>
          <w:sz w:val="26"/>
          <w:szCs w:val="26"/>
        </w:rPr>
      </w:pPr>
      <w:r w:rsidRPr="00094D19">
        <w:rPr>
          <w:sz w:val="26"/>
          <w:szCs w:val="26"/>
        </w:rPr>
        <w:t>УСТАНОВИЛА:</w:t>
      </w:r>
    </w:p>
    <w:p w:rsidR="009702BB" w:rsidRPr="00094D19" w:rsidRDefault="009702BB" w:rsidP="009702BB">
      <w:pPr>
        <w:tabs>
          <w:tab w:val="left" w:pos="2700"/>
        </w:tabs>
        <w:ind w:firstLine="709"/>
        <w:contextualSpacing/>
        <w:jc w:val="both"/>
        <w:rPr>
          <w:sz w:val="26"/>
          <w:szCs w:val="26"/>
        </w:rPr>
      </w:pPr>
    </w:p>
    <w:p w:rsidR="009702BB" w:rsidRPr="009702BB" w:rsidRDefault="009702BB" w:rsidP="009702BB">
      <w:pPr>
        <w:tabs>
          <w:tab w:val="left" w:pos="709"/>
          <w:tab w:val="left" w:pos="1134"/>
        </w:tabs>
        <w:ind w:firstLine="709"/>
        <w:contextualSpacing/>
        <w:jc w:val="both"/>
        <w:rPr>
          <w:sz w:val="26"/>
          <w:szCs w:val="26"/>
        </w:rPr>
      </w:pPr>
      <w:r w:rsidRPr="00094D19">
        <w:rPr>
          <w:sz w:val="26"/>
          <w:szCs w:val="26"/>
        </w:rPr>
        <w:t>Извещение о проведении электронного аукциона размещено</w:t>
      </w:r>
      <w:r w:rsidR="00094D19" w:rsidRPr="00094D19">
        <w:rPr>
          <w:sz w:val="26"/>
          <w:szCs w:val="26"/>
        </w:rPr>
        <w:t xml:space="preserve"> 31</w:t>
      </w:r>
      <w:r w:rsidRPr="00094D19">
        <w:rPr>
          <w:sz w:val="26"/>
          <w:szCs w:val="26"/>
        </w:rPr>
        <w:t>.</w:t>
      </w:r>
      <w:r w:rsidR="00094D19" w:rsidRPr="00094D19">
        <w:rPr>
          <w:sz w:val="26"/>
          <w:szCs w:val="26"/>
        </w:rPr>
        <w:t>12</w:t>
      </w:r>
      <w:r w:rsidRPr="00094D19">
        <w:rPr>
          <w:sz w:val="26"/>
          <w:szCs w:val="26"/>
        </w:rPr>
        <w:t xml:space="preserve">.2020 на официальном сайте </w:t>
      </w:r>
      <w:proofErr w:type="spellStart"/>
      <w:r w:rsidR="004A5CE8" w:rsidRPr="004A5CE8">
        <w:rPr>
          <w:sz w:val="26"/>
          <w:szCs w:val="26"/>
        </w:rPr>
        <w:t>www</w:t>
      </w:r>
      <w:proofErr w:type="spellEnd"/>
      <w:r w:rsidR="004A5CE8" w:rsidRPr="004A5CE8">
        <w:rPr>
          <w:sz w:val="26"/>
          <w:szCs w:val="26"/>
        </w:rPr>
        <w:t>.</w:t>
      </w:r>
      <w:proofErr w:type="spellStart"/>
      <w:r w:rsidR="004A5CE8" w:rsidRPr="004A5CE8">
        <w:rPr>
          <w:sz w:val="26"/>
          <w:szCs w:val="26"/>
          <w:lang w:val="en-US"/>
        </w:rPr>
        <w:t>zakupki</w:t>
      </w:r>
      <w:proofErr w:type="spellEnd"/>
      <w:r w:rsidR="004A5CE8" w:rsidRPr="004A5CE8">
        <w:rPr>
          <w:sz w:val="26"/>
          <w:szCs w:val="26"/>
        </w:rPr>
        <w:t>.</w:t>
      </w:r>
      <w:proofErr w:type="spellStart"/>
      <w:r w:rsidR="004A5CE8" w:rsidRPr="004A5CE8">
        <w:rPr>
          <w:sz w:val="26"/>
          <w:szCs w:val="26"/>
          <w:lang w:val="en-US"/>
        </w:rPr>
        <w:t>gov</w:t>
      </w:r>
      <w:proofErr w:type="spellEnd"/>
      <w:r w:rsidR="004A5CE8" w:rsidRPr="004A5CE8">
        <w:rPr>
          <w:sz w:val="26"/>
          <w:szCs w:val="26"/>
        </w:rPr>
        <w:t>.</w:t>
      </w:r>
      <w:proofErr w:type="spellStart"/>
      <w:r w:rsidR="004A5CE8" w:rsidRPr="004A5CE8">
        <w:rPr>
          <w:sz w:val="26"/>
          <w:szCs w:val="26"/>
        </w:rPr>
        <w:t>ru</w:t>
      </w:r>
      <w:proofErr w:type="spellEnd"/>
      <w:r w:rsidR="004A5CE8">
        <w:rPr>
          <w:sz w:val="26"/>
          <w:szCs w:val="26"/>
        </w:rPr>
        <w:t xml:space="preserve"> (далее – ЕИС)</w:t>
      </w:r>
      <w:r w:rsidRPr="00094D19">
        <w:rPr>
          <w:sz w:val="26"/>
          <w:szCs w:val="26"/>
        </w:rPr>
        <w:t xml:space="preserve">, номер извещения </w:t>
      </w:r>
      <w:r w:rsidRPr="00094D19">
        <w:rPr>
          <w:sz w:val="26"/>
          <w:szCs w:val="26"/>
        </w:rPr>
        <w:br/>
        <w:t xml:space="preserve">№ </w:t>
      </w:r>
      <w:r w:rsidR="00094D19" w:rsidRPr="00094D19">
        <w:rPr>
          <w:sz w:val="26"/>
          <w:szCs w:val="26"/>
        </w:rPr>
        <w:t>0372100052920000878</w:t>
      </w:r>
      <w:r w:rsidRPr="00094D19">
        <w:rPr>
          <w:sz w:val="26"/>
          <w:szCs w:val="26"/>
        </w:rPr>
        <w:t>.</w:t>
      </w:r>
      <w:r w:rsidRPr="009702BB">
        <w:rPr>
          <w:sz w:val="26"/>
          <w:szCs w:val="26"/>
        </w:rPr>
        <w:t xml:space="preserve"> </w:t>
      </w:r>
    </w:p>
    <w:p w:rsidR="009702BB" w:rsidRPr="009702BB" w:rsidRDefault="009702BB" w:rsidP="009702BB">
      <w:pPr>
        <w:tabs>
          <w:tab w:val="left" w:pos="709"/>
          <w:tab w:val="left" w:pos="1134"/>
        </w:tabs>
        <w:ind w:firstLine="709"/>
        <w:contextualSpacing/>
        <w:jc w:val="both"/>
        <w:rPr>
          <w:sz w:val="26"/>
          <w:szCs w:val="26"/>
        </w:rPr>
      </w:pPr>
      <w:r w:rsidRPr="009702BB">
        <w:rPr>
          <w:sz w:val="26"/>
          <w:szCs w:val="26"/>
        </w:rPr>
        <w:t xml:space="preserve">Начальная (максимальная) цена контракта – </w:t>
      </w:r>
      <w:r w:rsidR="00094D19" w:rsidRPr="00094D19">
        <w:rPr>
          <w:sz w:val="26"/>
          <w:szCs w:val="26"/>
        </w:rPr>
        <w:t>914 088,66</w:t>
      </w:r>
      <w:r w:rsidR="00094D19">
        <w:rPr>
          <w:sz w:val="26"/>
          <w:szCs w:val="26"/>
        </w:rPr>
        <w:t xml:space="preserve"> </w:t>
      </w:r>
      <w:r w:rsidRPr="009702BB">
        <w:rPr>
          <w:sz w:val="26"/>
          <w:szCs w:val="26"/>
        </w:rPr>
        <w:t>рублей.</w:t>
      </w:r>
    </w:p>
    <w:p w:rsidR="009702BB" w:rsidRPr="009702BB" w:rsidRDefault="009702BB" w:rsidP="009702BB">
      <w:pPr>
        <w:tabs>
          <w:tab w:val="left" w:pos="709"/>
          <w:tab w:val="left" w:pos="1134"/>
        </w:tabs>
        <w:ind w:firstLine="709"/>
        <w:contextualSpacing/>
        <w:jc w:val="both"/>
        <w:rPr>
          <w:sz w:val="26"/>
          <w:szCs w:val="26"/>
        </w:rPr>
      </w:pPr>
      <w:r w:rsidRPr="009702BB">
        <w:rPr>
          <w:sz w:val="26"/>
          <w:szCs w:val="26"/>
        </w:rPr>
        <w:t xml:space="preserve">В жалобе </w:t>
      </w:r>
      <w:r w:rsidRPr="009702BB">
        <w:rPr>
          <w:bCs/>
          <w:iCs/>
          <w:sz w:val="26"/>
          <w:szCs w:val="26"/>
        </w:rPr>
        <w:t xml:space="preserve">Заявитель </w:t>
      </w:r>
      <w:r w:rsidRPr="009702BB">
        <w:rPr>
          <w:sz w:val="26"/>
          <w:szCs w:val="26"/>
        </w:rPr>
        <w:t xml:space="preserve">указывает на неправомерные действия Заказчика, выразившиеся, по мнению Заявителя, в установлении требований к </w:t>
      </w:r>
      <w:r w:rsidR="004A5CE8">
        <w:rPr>
          <w:sz w:val="26"/>
          <w:szCs w:val="26"/>
        </w:rPr>
        <w:t>поставляемому товару</w:t>
      </w:r>
      <w:r w:rsidRPr="009702BB">
        <w:rPr>
          <w:sz w:val="26"/>
          <w:szCs w:val="26"/>
        </w:rPr>
        <w:t>, ограничивающих количество участников закупки.</w:t>
      </w:r>
    </w:p>
    <w:p w:rsidR="009702BB" w:rsidRPr="009702BB" w:rsidRDefault="009702BB" w:rsidP="009702BB">
      <w:pPr>
        <w:tabs>
          <w:tab w:val="left" w:pos="709"/>
          <w:tab w:val="left" w:pos="1134"/>
        </w:tabs>
        <w:ind w:firstLine="709"/>
        <w:contextualSpacing/>
        <w:jc w:val="both"/>
        <w:rPr>
          <w:color w:val="000000"/>
          <w:sz w:val="26"/>
          <w:szCs w:val="26"/>
        </w:rPr>
      </w:pPr>
      <w:r w:rsidRPr="009702BB">
        <w:rPr>
          <w:color w:val="000000"/>
          <w:sz w:val="26"/>
          <w:szCs w:val="26"/>
        </w:rPr>
        <w:t>Представител</w:t>
      </w:r>
      <w:r w:rsidR="007C7CAA">
        <w:rPr>
          <w:color w:val="000000"/>
          <w:sz w:val="26"/>
          <w:szCs w:val="26"/>
        </w:rPr>
        <w:t xml:space="preserve">ь </w:t>
      </w:r>
      <w:r w:rsidRPr="009702BB">
        <w:rPr>
          <w:color w:val="000000"/>
          <w:sz w:val="26"/>
          <w:szCs w:val="26"/>
        </w:rPr>
        <w:t>Заказчика в ходе заседания Комиссии УФАС пояснил, что не соглас</w:t>
      </w:r>
      <w:r w:rsidR="007C7CAA">
        <w:rPr>
          <w:color w:val="000000"/>
          <w:sz w:val="26"/>
          <w:szCs w:val="26"/>
        </w:rPr>
        <w:t>ен</w:t>
      </w:r>
      <w:r w:rsidRPr="009702BB">
        <w:rPr>
          <w:color w:val="000000"/>
          <w:sz w:val="26"/>
          <w:szCs w:val="26"/>
        </w:rPr>
        <w:t xml:space="preserve"> с доводами жалобы и </w:t>
      </w:r>
      <w:r w:rsidR="007C7CAA" w:rsidRPr="007C7CAA">
        <w:rPr>
          <w:color w:val="000000"/>
          <w:sz w:val="26"/>
          <w:szCs w:val="26"/>
        </w:rPr>
        <w:t>ходатайствова</w:t>
      </w:r>
      <w:r w:rsidR="007C7CAA">
        <w:rPr>
          <w:color w:val="000000"/>
          <w:sz w:val="26"/>
          <w:szCs w:val="26"/>
        </w:rPr>
        <w:t xml:space="preserve">л о </w:t>
      </w:r>
      <w:r w:rsidR="007C7CAA" w:rsidRPr="009702BB">
        <w:rPr>
          <w:color w:val="000000"/>
          <w:sz w:val="26"/>
          <w:szCs w:val="26"/>
        </w:rPr>
        <w:t>призн</w:t>
      </w:r>
      <w:r w:rsidR="007C7CAA">
        <w:rPr>
          <w:color w:val="000000"/>
          <w:sz w:val="26"/>
          <w:szCs w:val="26"/>
        </w:rPr>
        <w:t>ании</w:t>
      </w:r>
      <w:r w:rsidRPr="009702BB">
        <w:rPr>
          <w:color w:val="000000"/>
          <w:sz w:val="26"/>
          <w:szCs w:val="26"/>
        </w:rPr>
        <w:t xml:space="preserve"> ее необоснованной по основаниям, изложенным в письменных</w:t>
      </w:r>
      <w:r w:rsidR="007C7CAA">
        <w:rPr>
          <w:color w:val="000000"/>
          <w:sz w:val="26"/>
          <w:szCs w:val="26"/>
        </w:rPr>
        <w:t xml:space="preserve"> и устных</w:t>
      </w:r>
      <w:r w:rsidRPr="009702BB">
        <w:rPr>
          <w:color w:val="000000"/>
          <w:sz w:val="26"/>
          <w:szCs w:val="26"/>
        </w:rPr>
        <w:t xml:space="preserve"> возражениях.</w:t>
      </w:r>
    </w:p>
    <w:p w:rsidR="009702BB" w:rsidRPr="009702BB" w:rsidRDefault="009702BB" w:rsidP="009702BB">
      <w:pPr>
        <w:tabs>
          <w:tab w:val="left" w:pos="709"/>
          <w:tab w:val="left" w:pos="1134"/>
        </w:tabs>
        <w:ind w:firstLine="709"/>
        <w:contextualSpacing/>
        <w:jc w:val="both"/>
        <w:rPr>
          <w:sz w:val="26"/>
          <w:szCs w:val="26"/>
        </w:rPr>
      </w:pPr>
      <w:r w:rsidRPr="009702BB">
        <w:rPr>
          <w:sz w:val="26"/>
          <w:szCs w:val="26"/>
        </w:rPr>
        <w:t>Информация, изложенная в жалобе, представленные документы подтверждают следующие обстоятельства.</w:t>
      </w:r>
    </w:p>
    <w:p w:rsidR="009702BB" w:rsidRPr="009702BB" w:rsidRDefault="009702BB" w:rsidP="009702BB">
      <w:pPr>
        <w:pStyle w:val="a8"/>
        <w:widowControl w:val="0"/>
        <w:tabs>
          <w:tab w:val="left" w:pos="709"/>
        </w:tabs>
        <w:spacing w:after="0"/>
        <w:ind w:firstLine="709"/>
        <w:jc w:val="both"/>
        <w:rPr>
          <w:rStyle w:val="aa"/>
          <w:sz w:val="26"/>
          <w:szCs w:val="26"/>
        </w:rPr>
      </w:pPr>
      <w:r w:rsidRPr="009702BB">
        <w:rPr>
          <w:rStyle w:val="aa"/>
          <w:sz w:val="26"/>
          <w:szCs w:val="26"/>
        </w:rPr>
        <w:t>Согласно пункту 1 части 1 статьи 64 Закона о контрактной системе документация об электронном аукционе должна содержать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w:t>
      </w:r>
    </w:p>
    <w:p w:rsidR="009702BB" w:rsidRPr="009702BB" w:rsidRDefault="009702BB" w:rsidP="009702BB">
      <w:pPr>
        <w:pStyle w:val="a8"/>
        <w:widowControl w:val="0"/>
        <w:tabs>
          <w:tab w:val="left" w:pos="709"/>
        </w:tabs>
        <w:spacing w:after="0"/>
        <w:ind w:firstLine="709"/>
        <w:jc w:val="both"/>
        <w:rPr>
          <w:rStyle w:val="aa"/>
          <w:sz w:val="26"/>
          <w:szCs w:val="26"/>
        </w:rPr>
      </w:pPr>
      <w:r w:rsidRPr="009702BB">
        <w:rPr>
          <w:rStyle w:val="aa"/>
          <w:sz w:val="26"/>
          <w:szCs w:val="26"/>
        </w:rPr>
        <w:t xml:space="preserve">В соответствии с пунктами 1, 2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w:t>
      </w:r>
      <w:r w:rsidRPr="009702BB">
        <w:rPr>
          <w:rStyle w:val="aa"/>
          <w:sz w:val="26"/>
          <w:szCs w:val="26"/>
        </w:rPr>
        <w:lastRenderedPageBreak/>
        <w:t>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702BB" w:rsidRPr="009702BB" w:rsidRDefault="009702BB" w:rsidP="009702BB">
      <w:pPr>
        <w:pStyle w:val="ConsPlusNormal"/>
        <w:shd w:val="clear" w:color="auto" w:fill="FFFFFF"/>
        <w:ind w:firstLine="709"/>
        <w:jc w:val="both"/>
        <w:rPr>
          <w:rFonts w:ascii="Times New Roman" w:hAnsi="Times New Roman" w:cs="Times New Roman"/>
          <w:sz w:val="26"/>
          <w:szCs w:val="26"/>
        </w:rPr>
      </w:pPr>
      <w:r w:rsidRPr="009702BB">
        <w:rPr>
          <w:rFonts w:ascii="Times New Roman" w:hAnsi="Times New Roman" w:cs="Times New Roman"/>
          <w:sz w:val="26"/>
          <w:szCs w:val="26"/>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702BB" w:rsidRPr="009702BB" w:rsidRDefault="009702BB" w:rsidP="009702BB">
      <w:pPr>
        <w:pStyle w:val="ConsPlusNormal"/>
        <w:shd w:val="clear" w:color="auto" w:fill="FFFFFF"/>
        <w:ind w:firstLine="709"/>
        <w:jc w:val="both"/>
        <w:rPr>
          <w:rFonts w:ascii="Times New Roman" w:hAnsi="Times New Roman" w:cs="Times New Roman"/>
          <w:sz w:val="26"/>
          <w:szCs w:val="26"/>
        </w:rPr>
      </w:pPr>
      <w:r w:rsidRPr="009702BB">
        <w:rPr>
          <w:rFonts w:ascii="Times New Roman" w:hAnsi="Times New Roman" w:cs="Times New Roman"/>
          <w:sz w:val="26"/>
          <w:szCs w:val="26"/>
        </w:rPr>
        <w:t xml:space="preserve">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услуг,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работы, услуги именно с такими характеристиками, которые ему необходимы, а с другой стороны, </w:t>
      </w:r>
      <w:r w:rsidRPr="00BA6AFA">
        <w:rPr>
          <w:rFonts w:ascii="Times New Roman" w:hAnsi="Times New Roman" w:cs="Times New Roman"/>
          <w:sz w:val="26"/>
          <w:szCs w:val="26"/>
          <w:u w:val="single"/>
        </w:rPr>
        <w:t>не ограничить количество участников закупки</w:t>
      </w:r>
      <w:r w:rsidRPr="009702BB">
        <w:rPr>
          <w:rFonts w:ascii="Times New Roman" w:hAnsi="Times New Roman" w:cs="Times New Roman"/>
          <w:sz w:val="26"/>
          <w:szCs w:val="26"/>
        </w:rPr>
        <w:t>.</w:t>
      </w:r>
    </w:p>
    <w:p w:rsidR="00BA6AFA" w:rsidRDefault="00BA6AFA" w:rsidP="009702BB">
      <w:pPr>
        <w:pStyle w:val="ConsPlusNormal"/>
        <w:shd w:val="clear" w:color="auto" w:fill="FFFFFF"/>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УФАС установила, что </w:t>
      </w:r>
      <w:r w:rsidRPr="00BA6AFA">
        <w:rPr>
          <w:rFonts w:ascii="Times New Roman" w:hAnsi="Times New Roman" w:cs="Times New Roman"/>
          <w:sz w:val="26"/>
          <w:szCs w:val="26"/>
        </w:rPr>
        <w:t>Раздел IV.</w:t>
      </w:r>
      <w:r>
        <w:rPr>
          <w:rFonts w:ascii="Times New Roman" w:hAnsi="Times New Roman" w:cs="Times New Roman"/>
          <w:sz w:val="26"/>
          <w:szCs w:val="26"/>
        </w:rPr>
        <w:t xml:space="preserve"> </w:t>
      </w:r>
      <w:r w:rsidRPr="00BA6AFA">
        <w:rPr>
          <w:rFonts w:ascii="Times New Roman" w:hAnsi="Times New Roman" w:cs="Times New Roman"/>
          <w:sz w:val="26"/>
          <w:szCs w:val="26"/>
        </w:rPr>
        <w:t>Техническое задание</w:t>
      </w:r>
      <w:r>
        <w:rPr>
          <w:rFonts w:ascii="Times New Roman" w:hAnsi="Times New Roman" w:cs="Times New Roman"/>
          <w:sz w:val="26"/>
          <w:szCs w:val="26"/>
        </w:rPr>
        <w:t>, содержит требуемые конкретные показатели поставляемого товара:</w:t>
      </w:r>
    </w:p>
    <w:tbl>
      <w:tblPr>
        <w:tblW w:w="79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
        <w:gridCol w:w="1377"/>
        <w:gridCol w:w="7764"/>
        <w:gridCol w:w="733"/>
        <w:gridCol w:w="1116"/>
        <w:gridCol w:w="893"/>
        <w:gridCol w:w="712"/>
        <w:gridCol w:w="733"/>
        <w:gridCol w:w="1160"/>
      </w:tblGrid>
      <w:tr w:rsidR="00BA6AFA" w:rsidRPr="005B6C78" w:rsidTr="00BA6AFA">
        <w:trPr>
          <w:gridAfter w:val="6"/>
          <w:wAfter w:w="1802" w:type="pct"/>
          <w:tblHeader/>
        </w:trPr>
        <w:tc>
          <w:tcPr>
            <w:tcW w:w="118" w:type="pct"/>
            <w:shd w:val="clear" w:color="auto" w:fill="auto"/>
            <w:vAlign w:val="center"/>
          </w:tcPr>
          <w:p w:rsidR="00BA6AFA" w:rsidRPr="005B6C78" w:rsidRDefault="00BA6AFA" w:rsidP="00A11A21">
            <w:pPr>
              <w:ind w:left="-108" w:right="-108"/>
              <w:jc w:val="center"/>
              <w:rPr>
                <w:sz w:val="18"/>
                <w:szCs w:val="18"/>
              </w:rPr>
            </w:pPr>
            <w:r w:rsidRPr="005B6C78">
              <w:rPr>
                <w:sz w:val="18"/>
                <w:szCs w:val="18"/>
              </w:rPr>
              <w:t>№ п/п</w:t>
            </w:r>
          </w:p>
        </w:tc>
        <w:tc>
          <w:tcPr>
            <w:tcW w:w="464" w:type="pct"/>
            <w:shd w:val="clear" w:color="auto" w:fill="auto"/>
            <w:vAlign w:val="center"/>
          </w:tcPr>
          <w:p w:rsidR="00BA6AFA" w:rsidRPr="005B6C78" w:rsidRDefault="00BA6AFA" w:rsidP="00A11A21">
            <w:pPr>
              <w:jc w:val="center"/>
              <w:rPr>
                <w:sz w:val="18"/>
                <w:szCs w:val="18"/>
              </w:rPr>
            </w:pPr>
            <w:r w:rsidRPr="005B6C78">
              <w:rPr>
                <w:sz w:val="18"/>
                <w:szCs w:val="18"/>
              </w:rPr>
              <w:t>Наименование</w:t>
            </w:r>
          </w:p>
        </w:tc>
        <w:tc>
          <w:tcPr>
            <w:tcW w:w="2616" w:type="pct"/>
            <w:shd w:val="clear" w:color="auto" w:fill="auto"/>
            <w:vAlign w:val="center"/>
          </w:tcPr>
          <w:p w:rsidR="00BA6AFA" w:rsidRPr="005B6C78" w:rsidRDefault="00BA6AFA" w:rsidP="00A11A21">
            <w:pPr>
              <w:jc w:val="center"/>
              <w:rPr>
                <w:sz w:val="18"/>
                <w:szCs w:val="18"/>
              </w:rPr>
            </w:pPr>
            <w:r w:rsidRPr="005B6C78">
              <w:rPr>
                <w:sz w:val="18"/>
                <w:szCs w:val="18"/>
              </w:rPr>
              <w:t>Характеристики</w:t>
            </w:r>
          </w:p>
        </w:tc>
      </w:tr>
      <w:tr w:rsidR="00BA6AFA" w:rsidRPr="005B6C78" w:rsidTr="00BA6AFA">
        <w:trPr>
          <w:gridAfter w:val="6"/>
          <w:wAfter w:w="1802" w:type="pct"/>
          <w:trHeight w:val="307"/>
        </w:trPr>
        <w:tc>
          <w:tcPr>
            <w:tcW w:w="118" w:type="pct"/>
            <w:shd w:val="clear" w:color="auto" w:fill="auto"/>
            <w:vAlign w:val="center"/>
          </w:tcPr>
          <w:p w:rsidR="00BA6AFA" w:rsidRPr="005B6C78" w:rsidRDefault="00BA6AFA" w:rsidP="00A11A21">
            <w:pPr>
              <w:ind w:left="-15"/>
              <w:jc w:val="center"/>
              <w:rPr>
                <w:sz w:val="18"/>
                <w:szCs w:val="18"/>
              </w:rPr>
            </w:pPr>
            <w:bookmarkStart w:id="0" w:name="TableLines"/>
            <w:bookmarkEnd w:id="0"/>
            <w:r w:rsidRPr="005B6C78">
              <w:rPr>
                <w:sz w:val="18"/>
                <w:szCs w:val="18"/>
              </w:rPr>
              <w:t>1</w:t>
            </w:r>
          </w:p>
        </w:tc>
        <w:tc>
          <w:tcPr>
            <w:tcW w:w="464" w:type="pct"/>
            <w:shd w:val="clear" w:color="auto" w:fill="auto"/>
            <w:vAlign w:val="center"/>
          </w:tcPr>
          <w:p w:rsidR="00BA6AFA" w:rsidRPr="005B6C78" w:rsidRDefault="00BA6AFA" w:rsidP="00A11A21">
            <w:pPr>
              <w:rPr>
                <w:sz w:val="18"/>
                <w:szCs w:val="18"/>
              </w:rPr>
            </w:pPr>
            <w:r w:rsidRPr="005B6C78">
              <w:rPr>
                <w:sz w:val="18"/>
                <w:szCs w:val="18"/>
              </w:rPr>
              <w:t>Платформа для системы стабилографии</w:t>
            </w:r>
          </w:p>
        </w:tc>
        <w:tc>
          <w:tcPr>
            <w:tcW w:w="2616" w:type="pct"/>
            <w:shd w:val="clear" w:color="auto" w:fill="auto"/>
            <w:vAlign w:val="center"/>
          </w:tcPr>
          <w:p w:rsidR="00BA6AFA" w:rsidRPr="005B6C78" w:rsidRDefault="00BA6AFA" w:rsidP="00A11A21">
            <w:pPr>
              <w:rPr>
                <w:sz w:val="18"/>
                <w:szCs w:val="18"/>
              </w:rPr>
            </w:pPr>
            <w:r w:rsidRPr="005B6C78">
              <w:rPr>
                <w:sz w:val="18"/>
                <w:szCs w:val="18"/>
              </w:rPr>
              <w:t>КТРУ 32.50.50.190-</w:t>
            </w:r>
            <w:proofErr w:type="gramStart"/>
            <w:r w:rsidRPr="005B6C78">
              <w:rPr>
                <w:sz w:val="18"/>
                <w:szCs w:val="18"/>
              </w:rPr>
              <w:t>00000447  Платформа</w:t>
            </w:r>
            <w:proofErr w:type="gramEnd"/>
            <w:r w:rsidRPr="005B6C78">
              <w:rPr>
                <w:sz w:val="18"/>
                <w:szCs w:val="18"/>
              </w:rPr>
              <w:t xml:space="preserve"> для системы стабилографии.</w:t>
            </w:r>
          </w:p>
          <w:p w:rsidR="00BA6AFA" w:rsidRPr="005B6C78" w:rsidRDefault="00BA6AFA" w:rsidP="00A11A21">
            <w:pPr>
              <w:rPr>
                <w:sz w:val="18"/>
                <w:szCs w:val="18"/>
              </w:rPr>
            </w:pPr>
            <w:r w:rsidRPr="005B6C78">
              <w:rPr>
                <w:sz w:val="18"/>
                <w:szCs w:val="18"/>
              </w:rPr>
              <w:t>Комплект поставки:</w:t>
            </w:r>
          </w:p>
          <w:p w:rsidR="00BA6AFA" w:rsidRPr="005B6C78" w:rsidRDefault="00BA6AFA" w:rsidP="00A11A21">
            <w:pPr>
              <w:rPr>
                <w:sz w:val="18"/>
                <w:szCs w:val="18"/>
              </w:rPr>
            </w:pPr>
            <w:proofErr w:type="spellStart"/>
            <w:r w:rsidRPr="005B6C78">
              <w:rPr>
                <w:sz w:val="18"/>
                <w:szCs w:val="18"/>
              </w:rPr>
              <w:t>Стабилометрическая</w:t>
            </w:r>
            <w:proofErr w:type="spellEnd"/>
            <w:r w:rsidRPr="005B6C78">
              <w:rPr>
                <w:sz w:val="18"/>
                <w:szCs w:val="18"/>
              </w:rPr>
              <w:t xml:space="preserve"> платформа</w:t>
            </w:r>
            <w:proofErr w:type="gramStart"/>
            <w:r w:rsidRPr="005B6C78">
              <w:rPr>
                <w:sz w:val="18"/>
                <w:szCs w:val="18"/>
              </w:rPr>
              <w:tab/>
              <w:t xml:space="preserve">  1</w:t>
            </w:r>
            <w:proofErr w:type="gramEnd"/>
            <w:r w:rsidRPr="005B6C78">
              <w:rPr>
                <w:sz w:val="18"/>
                <w:szCs w:val="18"/>
              </w:rPr>
              <w:t>шт.</w:t>
            </w:r>
          </w:p>
          <w:p w:rsidR="00BA6AFA" w:rsidRPr="005B6C78" w:rsidRDefault="00BA6AFA" w:rsidP="00A11A21">
            <w:pPr>
              <w:rPr>
                <w:sz w:val="18"/>
                <w:szCs w:val="18"/>
              </w:rPr>
            </w:pPr>
            <w:r w:rsidRPr="005B6C78">
              <w:rPr>
                <w:sz w:val="18"/>
                <w:szCs w:val="18"/>
              </w:rPr>
              <w:t xml:space="preserve">Опора страховочная      </w:t>
            </w:r>
            <w:proofErr w:type="gramStart"/>
            <w:r w:rsidRPr="005B6C78">
              <w:rPr>
                <w:sz w:val="18"/>
                <w:szCs w:val="18"/>
              </w:rPr>
              <w:tab/>
              <w:t xml:space="preserve">  1</w:t>
            </w:r>
            <w:proofErr w:type="gramEnd"/>
            <w:r w:rsidRPr="005B6C78">
              <w:rPr>
                <w:sz w:val="18"/>
                <w:szCs w:val="18"/>
              </w:rPr>
              <w:t>шт.</w:t>
            </w:r>
          </w:p>
          <w:p w:rsidR="00BA6AFA" w:rsidRPr="005B6C78" w:rsidRDefault="00BA6AFA" w:rsidP="00A11A21">
            <w:pPr>
              <w:rPr>
                <w:sz w:val="18"/>
                <w:szCs w:val="18"/>
              </w:rPr>
            </w:pPr>
          </w:p>
          <w:p w:rsidR="00BA6AFA" w:rsidRPr="005B6C78" w:rsidRDefault="00BA6AFA" w:rsidP="00A11A21">
            <w:pPr>
              <w:rPr>
                <w:sz w:val="18"/>
                <w:szCs w:val="18"/>
              </w:rPr>
            </w:pPr>
            <w:r w:rsidRPr="005B6C78">
              <w:rPr>
                <w:sz w:val="18"/>
                <w:szCs w:val="18"/>
              </w:rPr>
              <w:t xml:space="preserve">Технические характеристики </w:t>
            </w:r>
            <w:proofErr w:type="spellStart"/>
            <w:r w:rsidRPr="005B6C78">
              <w:rPr>
                <w:sz w:val="18"/>
                <w:szCs w:val="18"/>
              </w:rPr>
              <w:t>стабилометрической</w:t>
            </w:r>
            <w:proofErr w:type="spellEnd"/>
            <w:r w:rsidRPr="005B6C78">
              <w:rPr>
                <w:sz w:val="18"/>
                <w:szCs w:val="18"/>
              </w:rPr>
              <w:t xml:space="preserve"> платформы:</w:t>
            </w:r>
            <w:r w:rsidRPr="005B6C78">
              <w:rPr>
                <w:sz w:val="18"/>
                <w:szCs w:val="18"/>
              </w:rPr>
              <w:tab/>
            </w:r>
          </w:p>
          <w:p w:rsidR="00BA6AFA" w:rsidRPr="005B6C78" w:rsidRDefault="00BA6AFA" w:rsidP="00A11A21">
            <w:pPr>
              <w:rPr>
                <w:sz w:val="18"/>
                <w:szCs w:val="18"/>
              </w:rPr>
            </w:pPr>
            <w:r w:rsidRPr="005B6C78">
              <w:rPr>
                <w:sz w:val="18"/>
                <w:szCs w:val="18"/>
              </w:rPr>
              <w:t>Тип измерительной части:</w:t>
            </w:r>
            <w:r w:rsidRPr="005B6C78">
              <w:rPr>
                <w:sz w:val="18"/>
                <w:szCs w:val="18"/>
              </w:rPr>
              <w:tab/>
              <w:t xml:space="preserve">Статическая </w:t>
            </w:r>
            <w:proofErr w:type="spellStart"/>
            <w:r w:rsidRPr="005B6C78">
              <w:rPr>
                <w:sz w:val="18"/>
                <w:szCs w:val="18"/>
              </w:rPr>
              <w:t>стабилометрическая</w:t>
            </w:r>
            <w:proofErr w:type="spellEnd"/>
            <w:r w:rsidRPr="005B6C78">
              <w:rPr>
                <w:sz w:val="18"/>
                <w:szCs w:val="18"/>
              </w:rPr>
              <w:t xml:space="preserve"> платформа</w:t>
            </w:r>
          </w:p>
          <w:p w:rsidR="00BA6AFA" w:rsidRPr="005B6C78" w:rsidRDefault="00BA6AFA" w:rsidP="00A11A21">
            <w:pPr>
              <w:rPr>
                <w:sz w:val="18"/>
                <w:szCs w:val="18"/>
              </w:rPr>
            </w:pPr>
            <w:r w:rsidRPr="005B6C78">
              <w:rPr>
                <w:sz w:val="18"/>
                <w:szCs w:val="18"/>
              </w:rPr>
              <w:t xml:space="preserve">Возможность организации биологической обратной связи по опорной реакции (на основе </w:t>
            </w:r>
            <w:proofErr w:type="spellStart"/>
            <w:r w:rsidRPr="005B6C78">
              <w:rPr>
                <w:sz w:val="18"/>
                <w:szCs w:val="18"/>
              </w:rPr>
              <w:t>стабилометрии</w:t>
            </w:r>
            <w:proofErr w:type="spellEnd"/>
            <w:r w:rsidRPr="005B6C78">
              <w:rPr>
                <w:sz w:val="18"/>
                <w:szCs w:val="18"/>
              </w:rPr>
              <w:t>) с использованием визуального и акустического каналов-наличие</w:t>
            </w:r>
          </w:p>
          <w:p w:rsidR="00BA6AFA" w:rsidRPr="005B6C78" w:rsidRDefault="00BA6AFA" w:rsidP="00A11A21">
            <w:pPr>
              <w:rPr>
                <w:sz w:val="18"/>
                <w:szCs w:val="18"/>
              </w:rPr>
            </w:pPr>
            <w:r w:rsidRPr="005B6C78">
              <w:rPr>
                <w:sz w:val="18"/>
                <w:szCs w:val="18"/>
              </w:rPr>
              <w:t xml:space="preserve">Возможность проведения двигательно-когнитивных процедур с использованием биологической обратной связи (на основе </w:t>
            </w:r>
            <w:proofErr w:type="spellStart"/>
            <w:r w:rsidRPr="005B6C78">
              <w:rPr>
                <w:sz w:val="18"/>
                <w:szCs w:val="18"/>
              </w:rPr>
              <w:t>стабилометрии</w:t>
            </w:r>
            <w:proofErr w:type="spellEnd"/>
            <w:r w:rsidRPr="005B6C78">
              <w:rPr>
                <w:sz w:val="18"/>
                <w:szCs w:val="18"/>
              </w:rPr>
              <w:t>)-наличие</w:t>
            </w:r>
          </w:p>
          <w:p w:rsidR="00BA6AFA" w:rsidRPr="005B6C78" w:rsidRDefault="00BA6AFA" w:rsidP="00A11A21">
            <w:pPr>
              <w:rPr>
                <w:sz w:val="18"/>
                <w:szCs w:val="18"/>
              </w:rPr>
            </w:pPr>
            <w:r w:rsidRPr="005B6C78">
              <w:rPr>
                <w:sz w:val="18"/>
                <w:szCs w:val="18"/>
              </w:rPr>
              <w:t xml:space="preserve">Возможность индивидуализации типа и параметров процедур на </w:t>
            </w:r>
            <w:proofErr w:type="spellStart"/>
            <w:r w:rsidRPr="005B6C78">
              <w:rPr>
                <w:sz w:val="18"/>
                <w:szCs w:val="18"/>
              </w:rPr>
              <w:t>стабилоплатформе</w:t>
            </w:r>
            <w:proofErr w:type="spellEnd"/>
            <w:r w:rsidRPr="005B6C78">
              <w:rPr>
                <w:sz w:val="18"/>
                <w:szCs w:val="18"/>
              </w:rPr>
              <w:t xml:space="preserve"> (регулируемая нагрузка на пациента)-наличие</w:t>
            </w:r>
          </w:p>
          <w:p w:rsidR="00BA6AFA" w:rsidRPr="005B6C78" w:rsidRDefault="00BA6AFA" w:rsidP="00A11A21">
            <w:pPr>
              <w:rPr>
                <w:sz w:val="18"/>
                <w:szCs w:val="18"/>
              </w:rPr>
            </w:pPr>
            <w:r w:rsidRPr="005B6C78">
              <w:rPr>
                <w:sz w:val="18"/>
                <w:szCs w:val="18"/>
              </w:rPr>
              <w:t xml:space="preserve">Возможность проведения классического </w:t>
            </w:r>
            <w:proofErr w:type="spellStart"/>
            <w:r w:rsidRPr="005B6C78">
              <w:rPr>
                <w:sz w:val="18"/>
                <w:szCs w:val="18"/>
              </w:rPr>
              <w:t>стабилометрического</w:t>
            </w:r>
            <w:proofErr w:type="spellEnd"/>
            <w:r w:rsidRPr="005B6C78">
              <w:rPr>
                <w:sz w:val="18"/>
                <w:szCs w:val="18"/>
              </w:rPr>
              <w:t xml:space="preserve"> исследования (количественная оценка </w:t>
            </w:r>
            <w:proofErr w:type="spellStart"/>
            <w:r w:rsidRPr="005B6C78">
              <w:rPr>
                <w:sz w:val="18"/>
                <w:szCs w:val="18"/>
              </w:rPr>
              <w:t>координаторных</w:t>
            </w:r>
            <w:proofErr w:type="spellEnd"/>
            <w:r w:rsidRPr="005B6C78">
              <w:rPr>
                <w:sz w:val="18"/>
                <w:szCs w:val="18"/>
              </w:rPr>
              <w:t xml:space="preserve"> возможностей человека, степени стабильности позы)-наличие</w:t>
            </w:r>
          </w:p>
          <w:p w:rsidR="00BA6AFA" w:rsidRPr="005B6C78" w:rsidRDefault="00BA6AFA" w:rsidP="00A11A21">
            <w:pPr>
              <w:rPr>
                <w:sz w:val="18"/>
                <w:szCs w:val="18"/>
              </w:rPr>
            </w:pPr>
            <w:r w:rsidRPr="005B6C78">
              <w:rPr>
                <w:sz w:val="18"/>
                <w:szCs w:val="18"/>
              </w:rPr>
              <w:t>Возможность проведения двигательно-когнитивных тестов-наличие</w:t>
            </w:r>
          </w:p>
          <w:p w:rsidR="00BA6AFA" w:rsidRPr="005B6C78" w:rsidRDefault="00BA6AFA" w:rsidP="00A11A21">
            <w:pPr>
              <w:rPr>
                <w:sz w:val="18"/>
                <w:szCs w:val="18"/>
              </w:rPr>
            </w:pPr>
            <w:r w:rsidRPr="005B6C78">
              <w:rPr>
                <w:sz w:val="18"/>
                <w:szCs w:val="18"/>
              </w:rPr>
              <w:t>Возможность количественной регистрации тремора (дрожи), без локализации по конечностям-наличие</w:t>
            </w:r>
          </w:p>
          <w:p w:rsidR="00BA6AFA" w:rsidRPr="005B6C78" w:rsidRDefault="00BA6AFA" w:rsidP="00A11A21">
            <w:pPr>
              <w:rPr>
                <w:sz w:val="18"/>
                <w:szCs w:val="18"/>
              </w:rPr>
            </w:pPr>
            <w:r w:rsidRPr="005B6C78">
              <w:rPr>
                <w:sz w:val="18"/>
                <w:szCs w:val="18"/>
              </w:rPr>
              <w:lastRenderedPageBreak/>
              <w:t xml:space="preserve">Возможность выполнения исследований и тренингов на </w:t>
            </w:r>
            <w:proofErr w:type="spellStart"/>
            <w:r w:rsidRPr="005B6C78">
              <w:rPr>
                <w:sz w:val="18"/>
                <w:szCs w:val="18"/>
              </w:rPr>
              <w:t>стабилоплатформе</w:t>
            </w:r>
            <w:proofErr w:type="spellEnd"/>
            <w:r w:rsidRPr="005B6C78">
              <w:rPr>
                <w:sz w:val="18"/>
                <w:szCs w:val="18"/>
              </w:rPr>
              <w:t xml:space="preserve"> в положениях обследуемого «стоя» и «сидя», а также «сидя упор ногами»-наличие</w:t>
            </w:r>
          </w:p>
          <w:p w:rsidR="00BA6AFA" w:rsidRPr="005B6C78" w:rsidRDefault="00BA6AFA" w:rsidP="00A11A21">
            <w:pPr>
              <w:rPr>
                <w:sz w:val="18"/>
                <w:szCs w:val="18"/>
              </w:rPr>
            </w:pPr>
            <w:r w:rsidRPr="005B6C78">
              <w:rPr>
                <w:sz w:val="18"/>
                <w:szCs w:val="18"/>
              </w:rPr>
              <w:t>Возможность использования компьютерных приложений сторонних разработчиков для проведения тренингов-наличие</w:t>
            </w:r>
          </w:p>
          <w:p w:rsidR="00BA6AFA" w:rsidRPr="005B6C78" w:rsidRDefault="00BA6AFA" w:rsidP="00A11A21">
            <w:pPr>
              <w:rPr>
                <w:sz w:val="18"/>
                <w:szCs w:val="18"/>
              </w:rPr>
            </w:pPr>
            <w:r w:rsidRPr="005B6C78">
              <w:rPr>
                <w:sz w:val="18"/>
                <w:szCs w:val="18"/>
              </w:rPr>
              <w:t>Возможность определения массы тела (веса) испытуемого-наличие</w:t>
            </w:r>
          </w:p>
          <w:p w:rsidR="00BA6AFA" w:rsidRPr="00BA6AFA" w:rsidRDefault="00BA6AFA" w:rsidP="00A11A21">
            <w:pPr>
              <w:rPr>
                <w:b/>
                <w:sz w:val="18"/>
                <w:szCs w:val="18"/>
              </w:rPr>
            </w:pPr>
            <w:r w:rsidRPr="00BA6AFA">
              <w:rPr>
                <w:b/>
                <w:sz w:val="18"/>
                <w:szCs w:val="18"/>
              </w:rPr>
              <w:t xml:space="preserve">Соответствие требованиям ГОСТ Р 50444-92 (разд. 3,4), ГОСТ Р МЭК 60601-1-2010, ГОСТ Р МЭК 60601-1-2-2014 по </w:t>
            </w:r>
            <w:proofErr w:type="gramStart"/>
            <w:r w:rsidRPr="00BA6AFA">
              <w:rPr>
                <w:b/>
                <w:sz w:val="18"/>
                <w:szCs w:val="18"/>
              </w:rPr>
              <w:t>электромагнит-ной</w:t>
            </w:r>
            <w:proofErr w:type="gramEnd"/>
            <w:r w:rsidRPr="00BA6AFA">
              <w:rPr>
                <w:b/>
                <w:sz w:val="18"/>
                <w:szCs w:val="18"/>
              </w:rPr>
              <w:t xml:space="preserve"> совместимости, подтвержденного сертификатом соответствия системы ГОСТ Р (копия)-наличие</w:t>
            </w:r>
          </w:p>
          <w:p w:rsidR="00BA6AFA" w:rsidRPr="005B6C78" w:rsidRDefault="00BA6AFA" w:rsidP="00A11A21">
            <w:pPr>
              <w:rPr>
                <w:sz w:val="18"/>
                <w:szCs w:val="18"/>
              </w:rPr>
            </w:pPr>
            <w:r w:rsidRPr="005B6C78">
              <w:rPr>
                <w:sz w:val="18"/>
                <w:szCs w:val="18"/>
              </w:rPr>
              <w:t>Наружные поверхности устройства должны быть устойчивы к дезинфекции-наличие</w:t>
            </w:r>
          </w:p>
          <w:p w:rsidR="00BA6AFA" w:rsidRPr="005B6C78" w:rsidRDefault="00BA6AFA" w:rsidP="00A11A21">
            <w:pPr>
              <w:rPr>
                <w:sz w:val="18"/>
                <w:szCs w:val="18"/>
              </w:rPr>
            </w:pPr>
            <w:r w:rsidRPr="005B6C78">
              <w:rPr>
                <w:sz w:val="18"/>
                <w:szCs w:val="18"/>
              </w:rPr>
              <w:t>Вероятность безотказной работы за 1000 ч</w:t>
            </w:r>
            <w:r w:rsidRPr="005B6C78">
              <w:rPr>
                <w:sz w:val="18"/>
                <w:szCs w:val="18"/>
              </w:rPr>
              <w:tab/>
              <w:t>не менее 0.85</w:t>
            </w:r>
          </w:p>
          <w:p w:rsidR="00BA6AFA" w:rsidRPr="005B6C78" w:rsidRDefault="00BA6AFA" w:rsidP="00A11A21">
            <w:pPr>
              <w:rPr>
                <w:sz w:val="18"/>
                <w:szCs w:val="18"/>
              </w:rPr>
            </w:pPr>
            <w:r w:rsidRPr="005B6C78">
              <w:rPr>
                <w:sz w:val="18"/>
                <w:szCs w:val="18"/>
              </w:rPr>
              <w:t>Габариты: не менее 300х400 мм</w:t>
            </w:r>
          </w:p>
          <w:p w:rsidR="00BA6AFA" w:rsidRPr="005B6C78" w:rsidRDefault="00BA6AFA" w:rsidP="00A11A21">
            <w:pPr>
              <w:rPr>
                <w:sz w:val="18"/>
                <w:szCs w:val="18"/>
              </w:rPr>
            </w:pPr>
            <w:r w:rsidRPr="005B6C78">
              <w:rPr>
                <w:sz w:val="18"/>
                <w:szCs w:val="18"/>
              </w:rPr>
              <w:t>Масса: не более 10 кг</w:t>
            </w:r>
          </w:p>
          <w:p w:rsidR="00BA6AFA" w:rsidRPr="005B6C78" w:rsidRDefault="00BA6AFA" w:rsidP="00A11A21">
            <w:pPr>
              <w:rPr>
                <w:sz w:val="18"/>
                <w:szCs w:val="18"/>
              </w:rPr>
            </w:pPr>
            <w:r w:rsidRPr="005B6C78">
              <w:rPr>
                <w:sz w:val="18"/>
                <w:szCs w:val="18"/>
              </w:rPr>
              <w:t>Тип питания: от USB-шины</w:t>
            </w:r>
          </w:p>
          <w:p w:rsidR="00BA6AFA" w:rsidRPr="005B6C78" w:rsidRDefault="00BA6AFA" w:rsidP="00A11A21">
            <w:pPr>
              <w:rPr>
                <w:sz w:val="18"/>
                <w:szCs w:val="18"/>
              </w:rPr>
            </w:pPr>
            <w:r w:rsidRPr="005B6C78">
              <w:rPr>
                <w:sz w:val="18"/>
                <w:szCs w:val="18"/>
              </w:rPr>
              <w:t>Диапазон нагрузок (вес испытуемого): от 20 до 150 кг</w:t>
            </w:r>
          </w:p>
          <w:p w:rsidR="00BA6AFA" w:rsidRPr="005B6C78" w:rsidRDefault="00BA6AFA" w:rsidP="00A11A21">
            <w:pPr>
              <w:rPr>
                <w:sz w:val="18"/>
                <w:szCs w:val="18"/>
              </w:rPr>
            </w:pPr>
            <w:r w:rsidRPr="005B6C78">
              <w:rPr>
                <w:sz w:val="18"/>
                <w:szCs w:val="18"/>
              </w:rPr>
              <w:t>Время готовности устройства к работе (без учета включения компьютера и времени запуска приложений): не более 2 минут</w:t>
            </w:r>
          </w:p>
          <w:p w:rsidR="00BA6AFA" w:rsidRPr="005B6C78" w:rsidRDefault="00BA6AFA" w:rsidP="00A11A21">
            <w:pPr>
              <w:rPr>
                <w:sz w:val="18"/>
                <w:szCs w:val="18"/>
              </w:rPr>
            </w:pPr>
            <w:r w:rsidRPr="005B6C78">
              <w:rPr>
                <w:sz w:val="18"/>
                <w:szCs w:val="18"/>
              </w:rPr>
              <w:t>Возможность автоматического или ручного изменения начала системы координат платформы- наличие</w:t>
            </w:r>
          </w:p>
          <w:p w:rsidR="00BA6AFA" w:rsidRPr="005B6C78" w:rsidRDefault="00BA6AFA" w:rsidP="00A11A21">
            <w:pPr>
              <w:rPr>
                <w:sz w:val="18"/>
                <w:szCs w:val="18"/>
              </w:rPr>
            </w:pPr>
            <w:r w:rsidRPr="005B6C78">
              <w:rPr>
                <w:sz w:val="18"/>
                <w:szCs w:val="18"/>
              </w:rPr>
              <w:t>Абсолютная погрешность определения координат центра давления: не более 1 мм</w:t>
            </w:r>
          </w:p>
          <w:p w:rsidR="00BA6AFA" w:rsidRPr="005B6C78" w:rsidRDefault="00BA6AFA" w:rsidP="00A11A21">
            <w:pPr>
              <w:rPr>
                <w:sz w:val="18"/>
                <w:szCs w:val="18"/>
              </w:rPr>
            </w:pPr>
            <w:r w:rsidRPr="005B6C78">
              <w:rPr>
                <w:sz w:val="18"/>
                <w:szCs w:val="18"/>
              </w:rPr>
              <w:t xml:space="preserve">Частота опроса датчиков: выше 30 Гц </w:t>
            </w:r>
          </w:p>
          <w:p w:rsidR="00BA6AFA" w:rsidRPr="005B6C78" w:rsidRDefault="00BA6AFA" w:rsidP="00A11A21">
            <w:pPr>
              <w:rPr>
                <w:sz w:val="18"/>
                <w:szCs w:val="18"/>
              </w:rPr>
            </w:pPr>
            <w:r w:rsidRPr="005B6C78">
              <w:rPr>
                <w:sz w:val="18"/>
                <w:szCs w:val="18"/>
              </w:rPr>
              <w:t>Рабочий температурный диапазон: от 10 до 40 C</w:t>
            </w:r>
          </w:p>
          <w:p w:rsidR="00BA6AFA" w:rsidRPr="005B6C78" w:rsidRDefault="00BA6AFA" w:rsidP="00A11A21">
            <w:pPr>
              <w:rPr>
                <w:sz w:val="18"/>
                <w:szCs w:val="18"/>
              </w:rPr>
            </w:pPr>
            <w:r w:rsidRPr="005B6C78">
              <w:rPr>
                <w:sz w:val="18"/>
                <w:szCs w:val="18"/>
              </w:rPr>
              <w:t>Дискретность индикации координат: 1 мм</w:t>
            </w:r>
          </w:p>
          <w:p w:rsidR="00BA6AFA" w:rsidRPr="00BA6AFA" w:rsidRDefault="00BA6AFA" w:rsidP="00A11A21">
            <w:pPr>
              <w:rPr>
                <w:b/>
                <w:sz w:val="18"/>
                <w:szCs w:val="18"/>
              </w:rPr>
            </w:pPr>
            <w:r w:rsidRPr="00BA6AFA">
              <w:rPr>
                <w:b/>
                <w:sz w:val="18"/>
                <w:szCs w:val="18"/>
              </w:rPr>
              <w:t xml:space="preserve">Действующая поверка средств измерений на </w:t>
            </w:r>
            <w:proofErr w:type="spellStart"/>
            <w:r w:rsidRPr="00BA6AFA">
              <w:rPr>
                <w:b/>
                <w:sz w:val="18"/>
                <w:szCs w:val="18"/>
              </w:rPr>
              <w:t>стабилометрическую</w:t>
            </w:r>
            <w:proofErr w:type="spellEnd"/>
            <w:r w:rsidRPr="00BA6AFA">
              <w:rPr>
                <w:b/>
                <w:sz w:val="18"/>
                <w:szCs w:val="18"/>
              </w:rPr>
              <w:t xml:space="preserve"> платформу, подтвержденная знаком поверки и (или) свидетельством о поверке-наличие.</w:t>
            </w:r>
          </w:p>
          <w:p w:rsidR="00BA6AFA" w:rsidRPr="005B6C78" w:rsidRDefault="00BA6AFA" w:rsidP="00A11A21">
            <w:pPr>
              <w:rPr>
                <w:sz w:val="18"/>
                <w:szCs w:val="18"/>
              </w:rPr>
            </w:pPr>
            <w:r w:rsidRPr="005B6C78">
              <w:rPr>
                <w:sz w:val="18"/>
                <w:szCs w:val="18"/>
              </w:rPr>
              <w:t>Руководство по эксплуатации -наличие</w:t>
            </w:r>
          </w:p>
          <w:p w:rsidR="00BA6AFA" w:rsidRPr="005B6C78" w:rsidRDefault="00BA6AFA" w:rsidP="00A11A21">
            <w:pPr>
              <w:rPr>
                <w:sz w:val="18"/>
                <w:szCs w:val="18"/>
              </w:rPr>
            </w:pPr>
          </w:p>
          <w:p w:rsidR="00BA6AFA" w:rsidRPr="005B6C78" w:rsidRDefault="00BA6AFA" w:rsidP="00A11A21">
            <w:pPr>
              <w:rPr>
                <w:sz w:val="18"/>
                <w:szCs w:val="18"/>
              </w:rPr>
            </w:pPr>
            <w:r w:rsidRPr="005B6C78">
              <w:rPr>
                <w:sz w:val="18"/>
                <w:szCs w:val="18"/>
              </w:rPr>
              <w:t>Требования к опоре страховочной:</w:t>
            </w:r>
            <w:r w:rsidRPr="005B6C78">
              <w:rPr>
                <w:sz w:val="18"/>
                <w:szCs w:val="18"/>
              </w:rPr>
              <w:tab/>
            </w:r>
          </w:p>
          <w:p w:rsidR="00BA6AFA" w:rsidRPr="005B6C78" w:rsidRDefault="00BA6AFA" w:rsidP="00A11A21">
            <w:pPr>
              <w:rPr>
                <w:sz w:val="18"/>
                <w:szCs w:val="18"/>
              </w:rPr>
            </w:pPr>
            <w:r w:rsidRPr="005B6C78">
              <w:rPr>
                <w:sz w:val="18"/>
                <w:szCs w:val="18"/>
              </w:rPr>
              <w:t xml:space="preserve">Назначение: подиум для </w:t>
            </w:r>
            <w:proofErr w:type="spellStart"/>
            <w:r w:rsidRPr="005B6C78">
              <w:rPr>
                <w:sz w:val="18"/>
                <w:szCs w:val="18"/>
              </w:rPr>
              <w:t>стабилометрической</w:t>
            </w:r>
            <w:proofErr w:type="spellEnd"/>
            <w:r w:rsidRPr="005B6C78">
              <w:rPr>
                <w:sz w:val="18"/>
                <w:szCs w:val="18"/>
              </w:rPr>
              <w:t xml:space="preserve"> платформы Предназначен для фиксации и использования платформы при проведении тренингов и </w:t>
            </w:r>
            <w:proofErr w:type="spellStart"/>
            <w:r w:rsidRPr="005B6C78">
              <w:rPr>
                <w:sz w:val="18"/>
                <w:szCs w:val="18"/>
              </w:rPr>
              <w:t>стабилометрических</w:t>
            </w:r>
            <w:proofErr w:type="spellEnd"/>
            <w:r w:rsidRPr="005B6C78">
              <w:rPr>
                <w:sz w:val="18"/>
                <w:szCs w:val="18"/>
              </w:rPr>
              <w:t xml:space="preserve"> проб.</w:t>
            </w:r>
          </w:p>
          <w:p w:rsidR="00BA6AFA" w:rsidRPr="005B6C78" w:rsidRDefault="00BA6AFA" w:rsidP="00A11A21">
            <w:pPr>
              <w:rPr>
                <w:sz w:val="18"/>
                <w:szCs w:val="18"/>
              </w:rPr>
            </w:pPr>
            <w:r w:rsidRPr="005B6C78">
              <w:rPr>
                <w:sz w:val="18"/>
                <w:szCs w:val="18"/>
              </w:rPr>
              <w:t>Руководство по эксплуатации -наличие</w:t>
            </w:r>
          </w:p>
        </w:tc>
      </w:tr>
      <w:tr w:rsidR="00BA6AFA" w:rsidRPr="005B6C78" w:rsidTr="00BA6AFA">
        <w:trPr>
          <w:trHeight w:val="307"/>
        </w:trPr>
        <w:tc>
          <w:tcPr>
            <w:tcW w:w="118" w:type="pct"/>
            <w:shd w:val="clear" w:color="auto" w:fill="auto"/>
            <w:vAlign w:val="center"/>
          </w:tcPr>
          <w:p w:rsidR="00BA6AFA" w:rsidRPr="005B6C78" w:rsidRDefault="00BA6AFA" w:rsidP="00A11A21">
            <w:pPr>
              <w:ind w:left="-15"/>
              <w:jc w:val="center"/>
              <w:rPr>
                <w:sz w:val="18"/>
                <w:szCs w:val="18"/>
              </w:rPr>
            </w:pPr>
          </w:p>
        </w:tc>
        <w:tc>
          <w:tcPr>
            <w:tcW w:w="464" w:type="pct"/>
            <w:shd w:val="clear" w:color="auto" w:fill="auto"/>
            <w:vAlign w:val="center"/>
          </w:tcPr>
          <w:p w:rsidR="00BA6AFA" w:rsidRPr="005B6C78" w:rsidRDefault="00BA6AFA" w:rsidP="00A11A21">
            <w:pPr>
              <w:rPr>
                <w:sz w:val="18"/>
                <w:szCs w:val="18"/>
              </w:rPr>
            </w:pPr>
          </w:p>
        </w:tc>
        <w:tc>
          <w:tcPr>
            <w:tcW w:w="2616" w:type="pct"/>
            <w:shd w:val="clear" w:color="auto" w:fill="auto"/>
            <w:vAlign w:val="center"/>
          </w:tcPr>
          <w:p w:rsidR="00BA6AFA" w:rsidRPr="005B6C78" w:rsidRDefault="00BA6AFA" w:rsidP="00A11A21">
            <w:pPr>
              <w:rPr>
                <w:sz w:val="18"/>
                <w:szCs w:val="18"/>
              </w:rPr>
            </w:pPr>
          </w:p>
        </w:tc>
        <w:tc>
          <w:tcPr>
            <w:tcW w:w="247" w:type="pct"/>
            <w:shd w:val="clear" w:color="auto" w:fill="auto"/>
            <w:vAlign w:val="center"/>
          </w:tcPr>
          <w:p w:rsidR="00BA6AFA" w:rsidRPr="005B6C78" w:rsidRDefault="00BA6AFA" w:rsidP="00A11A21">
            <w:pPr>
              <w:jc w:val="center"/>
              <w:rPr>
                <w:sz w:val="18"/>
                <w:szCs w:val="18"/>
              </w:rPr>
            </w:pPr>
          </w:p>
        </w:tc>
        <w:tc>
          <w:tcPr>
            <w:tcW w:w="376" w:type="pct"/>
            <w:shd w:val="clear" w:color="auto" w:fill="auto"/>
            <w:vAlign w:val="center"/>
          </w:tcPr>
          <w:p w:rsidR="00BA6AFA" w:rsidRPr="005B6C78" w:rsidRDefault="00BA6AFA" w:rsidP="00A11A21">
            <w:pPr>
              <w:jc w:val="center"/>
              <w:rPr>
                <w:sz w:val="18"/>
                <w:szCs w:val="18"/>
              </w:rPr>
            </w:pPr>
          </w:p>
        </w:tc>
        <w:tc>
          <w:tcPr>
            <w:tcW w:w="301" w:type="pct"/>
            <w:shd w:val="clear" w:color="auto" w:fill="auto"/>
            <w:vAlign w:val="center"/>
          </w:tcPr>
          <w:p w:rsidR="00BA6AFA" w:rsidRPr="005B6C78" w:rsidRDefault="00BA6AFA" w:rsidP="00A11A21">
            <w:pPr>
              <w:jc w:val="center"/>
              <w:rPr>
                <w:sz w:val="18"/>
                <w:szCs w:val="18"/>
              </w:rPr>
            </w:pPr>
          </w:p>
        </w:tc>
        <w:tc>
          <w:tcPr>
            <w:tcW w:w="240" w:type="pct"/>
            <w:shd w:val="clear" w:color="auto" w:fill="auto"/>
            <w:vAlign w:val="center"/>
          </w:tcPr>
          <w:p w:rsidR="00BA6AFA" w:rsidRPr="005B6C78" w:rsidRDefault="00BA6AFA" w:rsidP="00A11A21">
            <w:pPr>
              <w:jc w:val="center"/>
              <w:rPr>
                <w:sz w:val="18"/>
                <w:szCs w:val="18"/>
              </w:rPr>
            </w:pPr>
          </w:p>
        </w:tc>
        <w:tc>
          <w:tcPr>
            <w:tcW w:w="247" w:type="pct"/>
            <w:shd w:val="clear" w:color="auto" w:fill="auto"/>
            <w:vAlign w:val="center"/>
          </w:tcPr>
          <w:p w:rsidR="00BA6AFA" w:rsidRPr="005B6C78" w:rsidRDefault="00BA6AFA" w:rsidP="00A11A21">
            <w:pPr>
              <w:jc w:val="center"/>
              <w:rPr>
                <w:sz w:val="18"/>
                <w:szCs w:val="18"/>
              </w:rPr>
            </w:pPr>
          </w:p>
        </w:tc>
        <w:tc>
          <w:tcPr>
            <w:tcW w:w="391" w:type="pct"/>
            <w:shd w:val="clear" w:color="auto" w:fill="auto"/>
            <w:vAlign w:val="center"/>
          </w:tcPr>
          <w:p w:rsidR="00BA6AFA" w:rsidRPr="005B6C78" w:rsidRDefault="00BA6AFA" w:rsidP="00A11A21">
            <w:pPr>
              <w:jc w:val="center"/>
              <w:rPr>
                <w:sz w:val="18"/>
                <w:szCs w:val="18"/>
              </w:rPr>
            </w:pPr>
          </w:p>
        </w:tc>
      </w:tr>
    </w:tbl>
    <w:p w:rsidR="00A207E6" w:rsidRPr="00BA6AFA" w:rsidRDefault="00A207E6" w:rsidP="00A207E6">
      <w:pPr>
        <w:ind w:firstLine="708"/>
        <w:jc w:val="both"/>
        <w:rPr>
          <w:i/>
          <w:sz w:val="26"/>
          <w:szCs w:val="26"/>
        </w:rPr>
      </w:pPr>
      <w:r w:rsidRPr="009702BB">
        <w:rPr>
          <w:sz w:val="26"/>
          <w:szCs w:val="26"/>
        </w:rPr>
        <w:t>В доводах жалобы Заявитель указывает, что описани</w:t>
      </w:r>
      <w:r>
        <w:rPr>
          <w:sz w:val="26"/>
          <w:szCs w:val="26"/>
        </w:rPr>
        <w:t>е требований к</w:t>
      </w:r>
      <w:r w:rsidRPr="009702BB">
        <w:rPr>
          <w:sz w:val="26"/>
          <w:szCs w:val="26"/>
        </w:rPr>
        <w:t xml:space="preserve"> товар</w:t>
      </w:r>
      <w:r>
        <w:rPr>
          <w:sz w:val="26"/>
          <w:szCs w:val="26"/>
        </w:rPr>
        <w:t>у</w:t>
      </w:r>
      <w:r w:rsidRPr="009702BB">
        <w:rPr>
          <w:sz w:val="26"/>
          <w:szCs w:val="26"/>
        </w:rPr>
        <w:t xml:space="preserve"> </w:t>
      </w:r>
      <w:r>
        <w:rPr>
          <w:sz w:val="26"/>
          <w:szCs w:val="26"/>
        </w:rPr>
        <w:t>«</w:t>
      </w:r>
      <w:r w:rsidRPr="00BA6AFA">
        <w:rPr>
          <w:sz w:val="26"/>
          <w:szCs w:val="26"/>
        </w:rPr>
        <w:t>Платформа для системы стабилографии»</w:t>
      </w:r>
      <w:r>
        <w:rPr>
          <w:sz w:val="26"/>
          <w:szCs w:val="26"/>
        </w:rPr>
        <w:t xml:space="preserve"> содержит избыточное требование о наличии </w:t>
      </w:r>
      <w:r w:rsidRPr="00BA6AFA">
        <w:rPr>
          <w:i/>
          <w:sz w:val="26"/>
          <w:szCs w:val="26"/>
        </w:rPr>
        <w:t xml:space="preserve">действующей поверки средств измерений на </w:t>
      </w:r>
      <w:proofErr w:type="spellStart"/>
      <w:r w:rsidRPr="00BA6AFA">
        <w:rPr>
          <w:i/>
          <w:sz w:val="26"/>
          <w:szCs w:val="26"/>
        </w:rPr>
        <w:t>стабилометрическую</w:t>
      </w:r>
      <w:proofErr w:type="spellEnd"/>
      <w:r w:rsidRPr="00BA6AFA">
        <w:rPr>
          <w:i/>
          <w:sz w:val="26"/>
          <w:szCs w:val="26"/>
        </w:rPr>
        <w:t xml:space="preserve"> платформу, подтвержденная знаком поверки и (или) свидетельством о поверке</w:t>
      </w:r>
      <w:r>
        <w:rPr>
          <w:i/>
          <w:sz w:val="26"/>
          <w:szCs w:val="26"/>
        </w:rPr>
        <w:t>,</w:t>
      </w:r>
      <w:r w:rsidRPr="00BA6AFA">
        <w:rPr>
          <w:sz w:val="26"/>
          <w:szCs w:val="26"/>
        </w:rPr>
        <w:t xml:space="preserve"> что </w:t>
      </w:r>
      <w:r>
        <w:rPr>
          <w:sz w:val="26"/>
          <w:szCs w:val="26"/>
        </w:rPr>
        <w:t>ограничивает количество потенциальных участников аукциона и не является должным и необходимым показателем качества и безопасности товара.</w:t>
      </w:r>
    </w:p>
    <w:p w:rsidR="00BA6AFA" w:rsidRDefault="00A207E6" w:rsidP="00A207E6">
      <w:pPr>
        <w:pStyle w:val="ConsPlusNormal"/>
        <w:shd w:val="clear" w:color="auto" w:fill="FFFFFF"/>
        <w:ind w:firstLine="709"/>
        <w:jc w:val="both"/>
        <w:rPr>
          <w:rFonts w:ascii="Times New Roman" w:hAnsi="Times New Roman" w:cs="Times New Roman"/>
          <w:sz w:val="26"/>
          <w:szCs w:val="26"/>
        </w:rPr>
      </w:pPr>
      <w:r w:rsidRPr="00A207E6">
        <w:rPr>
          <w:rFonts w:ascii="Times New Roman" w:hAnsi="Times New Roman" w:cs="Times New Roman"/>
          <w:sz w:val="26"/>
          <w:szCs w:val="26"/>
        </w:rPr>
        <w:t>Постановление</w:t>
      </w:r>
      <w:r>
        <w:rPr>
          <w:rFonts w:ascii="Times New Roman" w:hAnsi="Times New Roman" w:cs="Times New Roman"/>
          <w:sz w:val="26"/>
          <w:szCs w:val="26"/>
        </w:rPr>
        <w:t>м</w:t>
      </w:r>
      <w:r w:rsidRPr="00A207E6">
        <w:rPr>
          <w:rFonts w:ascii="Times New Roman" w:hAnsi="Times New Roman" w:cs="Times New Roman"/>
          <w:sz w:val="26"/>
          <w:szCs w:val="26"/>
        </w:rPr>
        <w:t xml:space="preserve"> Правительства Российской Федерации от 27 декабря 2012г. № 1416 «Об утверждении правил государственной р</w:t>
      </w:r>
      <w:r>
        <w:rPr>
          <w:rFonts w:ascii="Times New Roman" w:hAnsi="Times New Roman" w:cs="Times New Roman"/>
          <w:sz w:val="26"/>
          <w:szCs w:val="26"/>
        </w:rPr>
        <w:t>егистрации медицинских изделий» у установлено в то числе то, что г</w:t>
      </w:r>
      <w:r w:rsidRPr="00A207E6">
        <w:rPr>
          <w:rFonts w:ascii="Times New Roman" w:hAnsi="Times New Roman" w:cs="Times New Roman"/>
          <w:sz w:val="26"/>
          <w:szCs w:val="26"/>
        </w:rPr>
        <w:t>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 учетом классификации в зависимости от потенциального риска их применения, и экспертизы качества, эффективности и безопасности медицинских изделий с учетом классификации в зависимости от 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rsidR="00A207E6" w:rsidRDefault="00A207E6" w:rsidP="00A207E6">
      <w:pPr>
        <w:pStyle w:val="ConsPlusNormal"/>
        <w:shd w:val="clear" w:color="auto" w:fill="FFFFFF"/>
        <w:ind w:firstLine="709"/>
        <w:jc w:val="both"/>
        <w:rPr>
          <w:rFonts w:ascii="Times New Roman" w:hAnsi="Times New Roman" w:cs="Times New Roman"/>
          <w:sz w:val="26"/>
          <w:szCs w:val="26"/>
        </w:rPr>
      </w:pPr>
      <w:r>
        <w:rPr>
          <w:rFonts w:ascii="Times New Roman" w:hAnsi="Times New Roman" w:cs="Times New Roman"/>
          <w:sz w:val="26"/>
          <w:szCs w:val="26"/>
        </w:rPr>
        <w:t>Следовательно, требование ко второй части заявки на участие в аукционе установлено в том числе следующее:</w:t>
      </w:r>
    </w:p>
    <w:p w:rsidR="00A207E6" w:rsidRPr="005B6C78" w:rsidRDefault="00A207E6" w:rsidP="00A207E6">
      <w:pPr>
        <w:autoSpaceDE w:val="0"/>
        <w:autoSpaceDN w:val="0"/>
        <w:adjustRightInd w:val="0"/>
        <w:ind w:firstLine="540"/>
        <w:jc w:val="both"/>
        <w:rPr>
          <w:i/>
        </w:rPr>
      </w:pPr>
      <w:r w:rsidRPr="005B6C78">
        <w:rPr>
          <w:i/>
        </w:rPr>
        <w:t xml:space="preserve">- Предоставление копий </w:t>
      </w:r>
      <w:r w:rsidRPr="00BA6AFA">
        <w:rPr>
          <w:b/>
          <w:i/>
        </w:rPr>
        <w:t>регистрационных удостоверений</w:t>
      </w:r>
      <w:r w:rsidRPr="005B6C78">
        <w:rPr>
          <w:i/>
        </w:rPr>
        <w:t xml:space="preserve"> в составе заявки на позиции поставляемого товара, которые подлежат регистрации на территории РФ (п. 4 статьи 38 Федерального закона от 21 ноября 2011г. № 323-ФЗ «Об основах охраны здоровья граждан в Российской Федерации»; Постановление Правительства Российской </w:t>
      </w:r>
      <w:r w:rsidRPr="005B6C78">
        <w:rPr>
          <w:i/>
        </w:rPr>
        <w:lastRenderedPageBreak/>
        <w:t>Федерации от 27 декабря 2012г. № 1416 «Об утверждении правил государственной регистрации медицинских изделий»)</w:t>
      </w:r>
    </w:p>
    <w:p w:rsidR="00BA6AFA" w:rsidRDefault="00B36583" w:rsidP="00B36583">
      <w:pPr>
        <w:pStyle w:val="ConsPlusNormal"/>
        <w:shd w:val="clear" w:color="auto" w:fill="FFFFFF"/>
        <w:ind w:firstLine="709"/>
        <w:jc w:val="both"/>
        <w:rPr>
          <w:rFonts w:ascii="Times New Roman" w:hAnsi="Times New Roman" w:cs="Times New Roman"/>
          <w:sz w:val="26"/>
          <w:szCs w:val="26"/>
        </w:rPr>
      </w:pPr>
      <w:r>
        <w:rPr>
          <w:rFonts w:ascii="Times New Roman" w:hAnsi="Times New Roman" w:cs="Times New Roman"/>
          <w:sz w:val="26"/>
          <w:szCs w:val="26"/>
        </w:rPr>
        <w:t>Кроме того, Заявитель указывает, что в</w:t>
      </w:r>
      <w:r w:rsidRPr="00B36583">
        <w:rPr>
          <w:rFonts w:ascii="Times New Roman" w:hAnsi="Times New Roman" w:cs="Times New Roman"/>
          <w:sz w:val="26"/>
          <w:szCs w:val="26"/>
        </w:rPr>
        <w:t xml:space="preserve"> Перечне к</w:t>
      </w:r>
      <w:r>
        <w:rPr>
          <w:rFonts w:ascii="Times New Roman" w:hAnsi="Times New Roman" w:cs="Times New Roman"/>
          <w:sz w:val="26"/>
          <w:szCs w:val="26"/>
        </w:rPr>
        <w:t xml:space="preserve"> </w:t>
      </w:r>
      <w:r w:rsidRPr="00B36583">
        <w:rPr>
          <w:rFonts w:ascii="Times New Roman" w:hAnsi="Times New Roman" w:cs="Times New Roman"/>
          <w:sz w:val="26"/>
          <w:szCs w:val="26"/>
        </w:rPr>
        <w:t>приказу Министерства здравоохранения РФ от 21 февраля 2014 г. № 81н «Об</w:t>
      </w:r>
      <w:r>
        <w:rPr>
          <w:rFonts w:ascii="Times New Roman" w:hAnsi="Times New Roman" w:cs="Times New Roman"/>
          <w:sz w:val="26"/>
          <w:szCs w:val="26"/>
        </w:rPr>
        <w:t xml:space="preserve"> </w:t>
      </w:r>
      <w:r w:rsidRPr="00B36583">
        <w:rPr>
          <w:rFonts w:ascii="Times New Roman" w:hAnsi="Times New Roman" w:cs="Times New Roman"/>
          <w:sz w:val="26"/>
          <w:szCs w:val="26"/>
        </w:rPr>
        <w:t>утверждении Перечня измерений, относящихся к сфере государственного</w:t>
      </w:r>
      <w:r>
        <w:rPr>
          <w:rFonts w:ascii="Times New Roman" w:hAnsi="Times New Roman" w:cs="Times New Roman"/>
          <w:sz w:val="26"/>
          <w:szCs w:val="26"/>
        </w:rPr>
        <w:t xml:space="preserve"> </w:t>
      </w:r>
      <w:r w:rsidRPr="00B36583">
        <w:rPr>
          <w:rFonts w:ascii="Times New Roman" w:hAnsi="Times New Roman" w:cs="Times New Roman"/>
          <w:sz w:val="26"/>
          <w:szCs w:val="26"/>
        </w:rPr>
        <w:t>регулирования обеспечения единства измерений, выполняемых при осуществлении</w:t>
      </w:r>
      <w:r>
        <w:rPr>
          <w:rFonts w:ascii="Times New Roman" w:hAnsi="Times New Roman" w:cs="Times New Roman"/>
          <w:sz w:val="26"/>
          <w:szCs w:val="26"/>
        </w:rPr>
        <w:t xml:space="preserve"> </w:t>
      </w:r>
      <w:r w:rsidRPr="00B36583">
        <w:rPr>
          <w:rFonts w:ascii="Times New Roman" w:hAnsi="Times New Roman" w:cs="Times New Roman"/>
          <w:sz w:val="26"/>
          <w:szCs w:val="26"/>
        </w:rPr>
        <w:t>деятельности в области здравоохранения, и обязательных метрологических</w:t>
      </w:r>
      <w:r>
        <w:rPr>
          <w:rFonts w:ascii="Times New Roman" w:hAnsi="Times New Roman" w:cs="Times New Roman"/>
          <w:sz w:val="26"/>
          <w:szCs w:val="26"/>
        </w:rPr>
        <w:t xml:space="preserve"> </w:t>
      </w:r>
      <w:r w:rsidRPr="00B36583">
        <w:rPr>
          <w:rFonts w:ascii="Times New Roman" w:hAnsi="Times New Roman" w:cs="Times New Roman"/>
          <w:sz w:val="26"/>
          <w:szCs w:val="26"/>
        </w:rPr>
        <w:t>требований к ним, в том числе показателей точности измерений»</w:t>
      </w:r>
      <w:r>
        <w:rPr>
          <w:rFonts w:ascii="Times New Roman" w:hAnsi="Times New Roman" w:cs="Times New Roman"/>
          <w:sz w:val="26"/>
          <w:szCs w:val="26"/>
        </w:rPr>
        <w:t xml:space="preserve"> (далее – Приказ № 81н), который действовал на дату размещения настоящего извещения, </w:t>
      </w:r>
      <w:r w:rsidRPr="00B36583">
        <w:rPr>
          <w:rFonts w:ascii="Times New Roman" w:hAnsi="Times New Roman" w:cs="Times New Roman"/>
          <w:sz w:val="26"/>
          <w:szCs w:val="26"/>
        </w:rPr>
        <w:t>отсутствуют</w:t>
      </w:r>
      <w:r>
        <w:rPr>
          <w:rFonts w:ascii="Times New Roman" w:hAnsi="Times New Roman" w:cs="Times New Roman"/>
          <w:sz w:val="26"/>
          <w:szCs w:val="26"/>
        </w:rPr>
        <w:t xml:space="preserve"> </w:t>
      </w:r>
      <w:r w:rsidRPr="00B36583">
        <w:rPr>
          <w:rFonts w:ascii="Times New Roman" w:hAnsi="Times New Roman" w:cs="Times New Roman"/>
          <w:sz w:val="26"/>
          <w:szCs w:val="26"/>
        </w:rPr>
        <w:t xml:space="preserve">измерения, выполняемые </w:t>
      </w:r>
      <w:proofErr w:type="spellStart"/>
      <w:r w:rsidRPr="00B36583">
        <w:rPr>
          <w:rFonts w:ascii="Times New Roman" w:hAnsi="Times New Roman" w:cs="Times New Roman"/>
          <w:sz w:val="26"/>
          <w:szCs w:val="26"/>
        </w:rPr>
        <w:t>стабилоплатформой</w:t>
      </w:r>
      <w:proofErr w:type="spellEnd"/>
      <w:r w:rsidRPr="00B36583">
        <w:rPr>
          <w:rFonts w:ascii="Times New Roman" w:hAnsi="Times New Roman" w:cs="Times New Roman"/>
          <w:sz w:val="26"/>
          <w:szCs w:val="26"/>
        </w:rPr>
        <w:t>, соответственно данные системы могут</w:t>
      </w:r>
      <w:r>
        <w:rPr>
          <w:rFonts w:ascii="Times New Roman" w:hAnsi="Times New Roman" w:cs="Times New Roman"/>
          <w:sz w:val="26"/>
          <w:szCs w:val="26"/>
        </w:rPr>
        <w:t xml:space="preserve"> </w:t>
      </w:r>
      <w:r w:rsidRPr="00B36583">
        <w:rPr>
          <w:rFonts w:ascii="Times New Roman" w:hAnsi="Times New Roman" w:cs="Times New Roman"/>
          <w:sz w:val="26"/>
          <w:szCs w:val="26"/>
        </w:rPr>
        <w:t>подвергаться поверке только в добровольном</w:t>
      </w:r>
      <w:r>
        <w:rPr>
          <w:rFonts w:ascii="Times New Roman" w:hAnsi="Times New Roman" w:cs="Times New Roman"/>
          <w:sz w:val="26"/>
          <w:szCs w:val="26"/>
        </w:rPr>
        <w:t>, необязательном,</w:t>
      </w:r>
      <w:r w:rsidRPr="00B36583">
        <w:rPr>
          <w:rFonts w:ascii="Times New Roman" w:hAnsi="Times New Roman" w:cs="Times New Roman"/>
          <w:sz w:val="26"/>
          <w:szCs w:val="26"/>
        </w:rPr>
        <w:t xml:space="preserve"> порядке.</w:t>
      </w:r>
    </w:p>
    <w:p w:rsidR="009E5B46" w:rsidRDefault="00B36583" w:rsidP="009702BB">
      <w:pPr>
        <w:pStyle w:val="ConsPlusNormal"/>
        <w:shd w:val="clear" w:color="auto" w:fill="FFFFFF"/>
        <w:ind w:firstLine="709"/>
        <w:jc w:val="both"/>
        <w:rPr>
          <w:rFonts w:ascii="Times New Roman" w:hAnsi="Times New Roman" w:cs="Times New Roman"/>
          <w:sz w:val="26"/>
          <w:szCs w:val="26"/>
        </w:rPr>
      </w:pPr>
      <w:r>
        <w:rPr>
          <w:rFonts w:ascii="Times New Roman" w:hAnsi="Times New Roman" w:cs="Times New Roman"/>
          <w:sz w:val="26"/>
          <w:szCs w:val="26"/>
        </w:rPr>
        <w:t xml:space="preserve">Заявитель также сообщает, что </w:t>
      </w:r>
      <w:r w:rsidR="009E5B46">
        <w:rPr>
          <w:rFonts w:ascii="Times New Roman" w:hAnsi="Times New Roman" w:cs="Times New Roman"/>
          <w:sz w:val="26"/>
          <w:szCs w:val="26"/>
        </w:rPr>
        <w:t>в</w:t>
      </w:r>
      <w:r w:rsidRPr="009E5B46">
        <w:rPr>
          <w:rFonts w:ascii="Times New Roman" w:hAnsi="Times New Roman" w:cs="Times New Roman"/>
          <w:sz w:val="26"/>
          <w:szCs w:val="26"/>
        </w:rPr>
        <w:t xml:space="preserve"> своих ответах</w:t>
      </w:r>
      <w:r w:rsidR="009E5B46" w:rsidRPr="009E5B46">
        <w:rPr>
          <w:rFonts w:ascii="Times New Roman" w:hAnsi="Times New Roman" w:cs="Times New Roman"/>
          <w:sz w:val="26"/>
          <w:szCs w:val="26"/>
        </w:rPr>
        <w:t xml:space="preserve"> на запрос разъяснений</w:t>
      </w:r>
      <w:r w:rsidRPr="009E5B46">
        <w:rPr>
          <w:rFonts w:ascii="Times New Roman" w:hAnsi="Times New Roman" w:cs="Times New Roman"/>
          <w:sz w:val="26"/>
          <w:szCs w:val="26"/>
        </w:rPr>
        <w:t xml:space="preserve"> Заказчик приравнивает требуемое к поставке оборудование к средствам измерений медицинского назначения (</w:t>
      </w:r>
      <w:r w:rsidR="009E5B46">
        <w:rPr>
          <w:rFonts w:ascii="Times New Roman" w:hAnsi="Times New Roman" w:cs="Times New Roman"/>
          <w:sz w:val="26"/>
          <w:szCs w:val="26"/>
        </w:rPr>
        <w:t xml:space="preserve">далее – </w:t>
      </w:r>
      <w:r w:rsidRPr="009E5B46">
        <w:rPr>
          <w:rFonts w:ascii="Times New Roman" w:hAnsi="Times New Roman" w:cs="Times New Roman"/>
          <w:sz w:val="26"/>
          <w:szCs w:val="26"/>
        </w:rPr>
        <w:t xml:space="preserve">СИМН) подпадающее под </w:t>
      </w:r>
      <w:r w:rsidR="009E5B46" w:rsidRPr="009E5B46">
        <w:rPr>
          <w:rFonts w:ascii="Times New Roman" w:hAnsi="Times New Roman" w:cs="Times New Roman"/>
          <w:sz w:val="26"/>
          <w:szCs w:val="26"/>
        </w:rPr>
        <w:t>Федеральны</w:t>
      </w:r>
      <w:r w:rsidR="009E5B46">
        <w:rPr>
          <w:rFonts w:ascii="Times New Roman" w:hAnsi="Times New Roman" w:cs="Times New Roman"/>
          <w:sz w:val="26"/>
          <w:szCs w:val="26"/>
        </w:rPr>
        <w:t>й закон от 26.06.2008 N 102-ФЗ «</w:t>
      </w:r>
      <w:r w:rsidR="009E5B46" w:rsidRPr="009E5B46">
        <w:rPr>
          <w:rFonts w:ascii="Times New Roman" w:hAnsi="Times New Roman" w:cs="Times New Roman"/>
          <w:sz w:val="26"/>
          <w:szCs w:val="26"/>
        </w:rPr>
        <w:t>Об обеспечении единства измерений</w:t>
      </w:r>
      <w:r w:rsidR="009E5B46">
        <w:rPr>
          <w:rFonts w:ascii="Times New Roman" w:hAnsi="Times New Roman" w:cs="Times New Roman"/>
          <w:sz w:val="26"/>
          <w:szCs w:val="26"/>
        </w:rPr>
        <w:t>» (далее –</w:t>
      </w:r>
      <w:r w:rsidR="009B11E6">
        <w:rPr>
          <w:rFonts w:ascii="Times New Roman" w:hAnsi="Times New Roman" w:cs="Times New Roman"/>
          <w:sz w:val="26"/>
          <w:szCs w:val="26"/>
        </w:rPr>
        <w:t xml:space="preserve"> </w:t>
      </w:r>
      <w:r w:rsidR="009E5B46">
        <w:rPr>
          <w:rFonts w:ascii="Times New Roman" w:hAnsi="Times New Roman" w:cs="Times New Roman"/>
          <w:sz w:val="26"/>
          <w:szCs w:val="26"/>
        </w:rPr>
        <w:t>ФЗ</w:t>
      </w:r>
      <w:r w:rsidR="009B11E6">
        <w:rPr>
          <w:rFonts w:ascii="Times New Roman" w:hAnsi="Times New Roman" w:cs="Times New Roman"/>
          <w:sz w:val="26"/>
          <w:szCs w:val="26"/>
        </w:rPr>
        <w:t xml:space="preserve"> №102</w:t>
      </w:r>
      <w:r w:rsidR="009E5B46">
        <w:rPr>
          <w:rFonts w:ascii="Times New Roman" w:hAnsi="Times New Roman" w:cs="Times New Roman"/>
          <w:sz w:val="26"/>
          <w:szCs w:val="26"/>
        </w:rPr>
        <w:t xml:space="preserve">) </w:t>
      </w:r>
      <w:r w:rsidRPr="009E5B46">
        <w:rPr>
          <w:rFonts w:ascii="Times New Roman" w:hAnsi="Times New Roman" w:cs="Times New Roman"/>
          <w:sz w:val="26"/>
          <w:szCs w:val="26"/>
        </w:rPr>
        <w:t xml:space="preserve">и </w:t>
      </w:r>
      <w:proofErr w:type="gramStart"/>
      <w:r w:rsidRPr="009E5B46">
        <w:rPr>
          <w:rFonts w:ascii="Times New Roman" w:hAnsi="Times New Roman" w:cs="Times New Roman"/>
          <w:sz w:val="26"/>
          <w:szCs w:val="26"/>
        </w:rPr>
        <w:t>Перечень</w:t>
      </w:r>
      <w:proofErr w:type="gramEnd"/>
      <w:r w:rsidRPr="009E5B46">
        <w:rPr>
          <w:rFonts w:ascii="Times New Roman" w:hAnsi="Times New Roman" w:cs="Times New Roman"/>
          <w:sz w:val="26"/>
          <w:szCs w:val="26"/>
        </w:rPr>
        <w:t xml:space="preserve"> установленный Приказом </w:t>
      </w:r>
      <w:r w:rsidR="009E5B46">
        <w:rPr>
          <w:rFonts w:ascii="Times New Roman" w:hAnsi="Times New Roman" w:cs="Times New Roman"/>
          <w:sz w:val="26"/>
          <w:szCs w:val="26"/>
        </w:rPr>
        <w:t xml:space="preserve">№ </w:t>
      </w:r>
      <w:r w:rsidRPr="009E5B46">
        <w:rPr>
          <w:rFonts w:ascii="Times New Roman" w:hAnsi="Times New Roman" w:cs="Times New Roman"/>
          <w:sz w:val="26"/>
          <w:szCs w:val="26"/>
        </w:rPr>
        <w:t xml:space="preserve">81н. </w:t>
      </w:r>
    </w:p>
    <w:p w:rsidR="005166DC" w:rsidRDefault="009E5B46" w:rsidP="009702BB">
      <w:pPr>
        <w:pStyle w:val="ConsPlusNormal"/>
        <w:shd w:val="clear" w:color="auto" w:fill="FFFFFF"/>
        <w:ind w:firstLine="709"/>
        <w:jc w:val="both"/>
        <w:rPr>
          <w:rFonts w:ascii="Times New Roman" w:hAnsi="Times New Roman" w:cs="Times New Roman"/>
          <w:sz w:val="26"/>
          <w:szCs w:val="26"/>
        </w:rPr>
      </w:pPr>
      <w:r>
        <w:rPr>
          <w:rFonts w:ascii="Times New Roman" w:hAnsi="Times New Roman" w:cs="Times New Roman"/>
          <w:sz w:val="26"/>
          <w:szCs w:val="26"/>
        </w:rPr>
        <w:t>Заявитель обращает внимание на то</w:t>
      </w:r>
      <w:r w:rsidR="00B36583" w:rsidRPr="009E5B46">
        <w:rPr>
          <w:rFonts w:ascii="Times New Roman" w:hAnsi="Times New Roman" w:cs="Times New Roman"/>
          <w:sz w:val="26"/>
          <w:szCs w:val="26"/>
        </w:rPr>
        <w:t>, что</w:t>
      </w:r>
      <w:r>
        <w:rPr>
          <w:rFonts w:ascii="Times New Roman" w:hAnsi="Times New Roman" w:cs="Times New Roman"/>
          <w:sz w:val="26"/>
          <w:szCs w:val="26"/>
        </w:rPr>
        <w:t>, по его мнению,</w:t>
      </w:r>
      <w:r w:rsidR="00B36583" w:rsidRPr="009E5B46">
        <w:rPr>
          <w:rFonts w:ascii="Times New Roman" w:hAnsi="Times New Roman" w:cs="Times New Roman"/>
          <w:sz w:val="26"/>
          <w:szCs w:val="26"/>
        </w:rPr>
        <w:t xml:space="preserve"> единственное зарегистрированное в качестве средства измерения медицинское изделие </w:t>
      </w:r>
      <w:r>
        <w:rPr>
          <w:rFonts w:ascii="Times New Roman" w:hAnsi="Times New Roman" w:cs="Times New Roman"/>
          <w:sz w:val="26"/>
          <w:szCs w:val="26"/>
        </w:rPr>
        <w:t>«</w:t>
      </w:r>
      <w:proofErr w:type="spellStart"/>
      <w:r w:rsidR="00B36583" w:rsidRPr="009E5B46">
        <w:rPr>
          <w:rFonts w:ascii="Times New Roman" w:hAnsi="Times New Roman" w:cs="Times New Roman"/>
          <w:sz w:val="26"/>
          <w:szCs w:val="26"/>
        </w:rPr>
        <w:t>Стабилотренажер</w:t>
      </w:r>
      <w:proofErr w:type="spellEnd"/>
      <w:r>
        <w:rPr>
          <w:rFonts w:ascii="Times New Roman" w:hAnsi="Times New Roman" w:cs="Times New Roman"/>
          <w:sz w:val="26"/>
          <w:szCs w:val="26"/>
        </w:rPr>
        <w:t>»</w:t>
      </w:r>
      <w:r w:rsidR="00B36583" w:rsidRPr="009E5B46">
        <w:rPr>
          <w:rFonts w:ascii="Times New Roman" w:hAnsi="Times New Roman" w:cs="Times New Roman"/>
          <w:sz w:val="26"/>
          <w:szCs w:val="26"/>
        </w:rPr>
        <w:t xml:space="preserve"> производства Мера-ТСП (во всех модификациях), не соответствует </w:t>
      </w:r>
      <w:proofErr w:type="gramStart"/>
      <w:r w:rsidR="00B36583" w:rsidRPr="009E5B46">
        <w:rPr>
          <w:rFonts w:ascii="Times New Roman" w:hAnsi="Times New Roman" w:cs="Times New Roman"/>
          <w:sz w:val="26"/>
          <w:szCs w:val="26"/>
        </w:rPr>
        <w:t>требованиям</w:t>
      </w:r>
      <w:proofErr w:type="gramEnd"/>
      <w:r w:rsidR="00B36583" w:rsidRPr="009E5B46">
        <w:rPr>
          <w:rFonts w:ascii="Times New Roman" w:hAnsi="Times New Roman" w:cs="Times New Roman"/>
          <w:sz w:val="26"/>
          <w:szCs w:val="26"/>
        </w:rPr>
        <w:t xml:space="preserve"> предъявляемым СИМН, так как имеет величину погрешности измерения веса (массы) человека не лучше ±0,2кг против допускаемых </w:t>
      </w:r>
      <w:proofErr w:type="spellStart"/>
      <w:r w:rsidR="00B36583" w:rsidRPr="009E5B46">
        <w:rPr>
          <w:rFonts w:ascii="Times New Roman" w:hAnsi="Times New Roman" w:cs="Times New Roman"/>
          <w:sz w:val="26"/>
          <w:szCs w:val="26"/>
        </w:rPr>
        <w:t>Переченем</w:t>
      </w:r>
      <w:proofErr w:type="spellEnd"/>
      <w:r w:rsidR="00B36583" w:rsidRPr="009E5B46">
        <w:rPr>
          <w:rFonts w:ascii="Times New Roman" w:hAnsi="Times New Roman" w:cs="Times New Roman"/>
          <w:sz w:val="26"/>
          <w:szCs w:val="26"/>
        </w:rPr>
        <w:t xml:space="preserve"> 81н ±0,1кг (приложение №4 и приложение №5).</w:t>
      </w:r>
      <w:r>
        <w:rPr>
          <w:rFonts w:ascii="Times New Roman" w:hAnsi="Times New Roman" w:cs="Times New Roman"/>
          <w:sz w:val="26"/>
          <w:szCs w:val="26"/>
        </w:rPr>
        <w:t xml:space="preserve"> </w:t>
      </w:r>
      <w:r w:rsidRPr="009E5B46">
        <w:rPr>
          <w:rFonts w:ascii="Times New Roman" w:hAnsi="Times New Roman" w:cs="Times New Roman"/>
          <w:sz w:val="26"/>
          <w:szCs w:val="26"/>
        </w:rPr>
        <w:t>Данное изделие сертифицировано в рамках Системы добровольной сертификации средств измерений (</w:t>
      </w:r>
      <w:r>
        <w:rPr>
          <w:rFonts w:ascii="Times New Roman" w:hAnsi="Times New Roman" w:cs="Times New Roman"/>
          <w:sz w:val="26"/>
          <w:szCs w:val="26"/>
        </w:rPr>
        <w:t xml:space="preserve">далее – </w:t>
      </w:r>
      <w:r w:rsidRPr="009E5B46">
        <w:rPr>
          <w:rFonts w:ascii="Times New Roman" w:hAnsi="Times New Roman" w:cs="Times New Roman"/>
          <w:sz w:val="26"/>
          <w:szCs w:val="26"/>
        </w:rPr>
        <w:t xml:space="preserve">СДС СИ) как средство измерений, не применяемых в сфере государственного регулирования обеспечения единства измерений согласно статье 3 </w:t>
      </w:r>
      <w:r w:rsidR="009B11E6">
        <w:rPr>
          <w:rFonts w:ascii="Times New Roman" w:hAnsi="Times New Roman" w:cs="Times New Roman"/>
          <w:sz w:val="26"/>
          <w:szCs w:val="26"/>
        </w:rPr>
        <w:t>1</w:t>
      </w:r>
      <w:r w:rsidRPr="009E5B46">
        <w:rPr>
          <w:rFonts w:ascii="Times New Roman" w:hAnsi="Times New Roman" w:cs="Times New Roman"/>
          <w:sz w:val="26"/>
          <w:szCs w:val="26"/>
        </w:rPr>
        <w:t>ФЗ</w:t>
      </w:r>
      <w:r w:rsidR="009B11E6">
        <w:rPr>
          <w:rFonts w:ascii="Times New Roman" w:hAnsi="Times New Roman" w:cs="Times New Roman"/>
          <w:sz w:val="26"/>
          <w:szCs w:val="26"/>
        </w:rPr>
        <w:t xml:space="preserve"> № 102</w:t>
      </w:r>
      <w:r w:rsidRPr="009E5B46">
        <w:rPr>
          <w:rFonts w:ascii="Times New Roman" w:hAnsi="Times New Roman" w:cs="Times New Roman"/>
          <w:sz w:val="26"/>
          <w:szCs w:val="26"/>
        </w:rPr>
        <w:t xml:space="preserve">. </w:t>
      </w:r>
    </w:p>
    <w:p w:rsidR="005166DC" w:rsidRDefault="005166DC" w:rsidP="009702BB">
      <w:pPr>
        <w:pStyle w:val="ConsPlusNormal"/>
        <w:shd w:val="clear" w:color="auto" w:fill="FFFFFF"/>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УФАС приняла во внимание </w:t>
      </w:r>
      <w:r w:rsidRPr="005166DC">
        <w:rPr>
          <w:rFonts w:ascii="Times New Roman" w:hAnsi="Times New Roman" w:cs="Times New Roman"/>
          <w:sz w:val="26"/>
          <w:szCs w:val="26"/>
        </w:rPr>
        <w:t>Приложение № 1 к Техническому заданию</w:t>
      </w:r>
      <w:r w:rsidR="0079525B">
        <w:rPr>
          <w:rFonts w:ascii="Times New Roman" w:hAnsi="Times New Roman" w:cs="Times New Roman"/>
          <w:sz w:val="26"/>
          <w:szCs w:val="26"/>
        </w:rPr>
        <w:t>, которое</w:t>
      </w:r>
      <w:r>
        <w:rPr>
          <w:rFonts w:ascii="Times New Roman" w:hAnsi="Times New Roman" w:cs="Times New Roman"/>
          <w:sz w:val="26"/>
          <w:szCs w:val="26"/>
        </w:rPr>
        <w:t xml:space="preserve"> содержит рас</w:t>
      </w:r>
      <w:r w:rsidRPr="005166DC">
        <w:rPr>
          <w:rFonts w:ascii="Times New Roman" w:hAnsi="Times New Roman" w:cs="Times New Roman"/>
          <w:sz w:val="26"/>
          <w:szCs w:val="26"/>
        </w:rPr>
        <w:t xml:space="preserve">чет НМЦ на основании </w:t>
      </w:r>
      <w:r>
        <w:rPr>
          <w:rFonts w:ascii="Times New Roman" w:hAnsi="Times New Roman" w:cs="Times New Roman"/>
          <w:sz w:val="26"/>
          <w:szCs w:val="26"/>
        </w:rPr>
        <w:t>коммерческих предложений, а также на основании содержания реестра контрактов ЕИС.</w:t>
      </w:r>
    </w:p>
    <w:p w:rsidR="005166DC" w:rsidRDefault="005166DC" w:rsidP="005166DC">
      <w:pPr>
        <w:pStyle w:val="ConsPlusNormal"/>
        <w:shd w:val="clear" w:color="auto" w:fill="FFFFFF"/>
        <w:jc w:val="both"/>
        <w:rPr>
          <w:rFonts w:ascii="Times New Roman" w:hAnsi="Times New Roman" w:cs="Times New Roman"/>
          <w:sz w:val="26"/>
          <w:szCs w:val="26"/>
        </w:rPr>
      </w:pPr>
      <w:r w:rsidRPr="005B6C78">
        <w:rPr>
          <w:noProof/>
          <w:lang w:eastAsia="ru-RU" w:bidi="ar-SA"/>
        </w:rPr>
        <w:drawing>
          <wp:inline distT="0" distB="0" distL="0" distR="0">
            <wp:extent cx="5939790" cy="2798728"/>
            <wp:effectExtent l="0" t="0" r="381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9790" cy="2798728"/>
                    </a:xfrm>
                    <a:prstGeom prst="rect">
                      <a:avLst/>
                    </a:prstGeom>
                    <a:noFill/>
                    <a:ln>
                      <a:noFill/>
                    </a:ln>
                  </pic:spPr>
                </pic:pic>
              </a:graphicData>
            </a:graphic>
          </wp:inline>
        </w:drawing>
      </w:r>
    </w:p>
    <w:p w:rsidR="00003FE1" w:rsidRDefault="00003FE1" w:rsidP="008A1761">
      <w:pPr>
        <w:pStyle w:val="ConsPlusNormal"/>
        <w:shd w:val="clear" w:color="auto" w:fill="FFFFFF"/>
        <w:ind w:firstLine="709"/>
        <w:jc w:val="both"/>
        <w:rPr>
          <w:rFonts w:ascii="Times New Roman" w:hAnsi="Times New Roman" w:cs="Times New Roman"/>
          <w:sz w:val="26"/>
          <w:szCs w:val="26"/>
        </w:rPr>
      </w:pPr>
      <w:r w:rsidRPr="009702BB">
        <w:rPr>
          <w:rFonts w:ascii="Times New Roman" w:hAnsi="Times New Roman" w:cs="Times New Roman"/>
          <w:sz w:val="26"/>
          <w:szCs w:val="26"/>
        </w:rPr>
        <w:t xml:space="preserve">Проанализировав </w:t>
      </w:r>
      <w:r>
        <w:rPr>
          <w:rFonts w:ascii="Times New Roman" w:hAnsi="Times New Roman" w:cs="Times New Roman"/>
          <w:sz w:val="26"/>
          <w:szCs w:val="26"/>
        </w:rPr>
        <w:t xml:space="preserve">аукционную документацию, представленные документы, возражения и дополнения, </w:t>
      </w:r>
      <w:r w:rsidRPr="009702BB">
        <w:rPr>
          <w:rFonts w:ascii="Times New Roman" w:hAnsi="Times New Roman" w:cs="Times New Roman"/>
          <w:sz w:val="26"/>
          <w:szCs w:val="26"/>
        </w:rPr>
        <w:t xml:space="preserve">Комиссия УФАС пришла к выводу, что </w:t>
      </w:r>
      <w:r w:rsidR="008A1761" w:rsidRPr="009702BB">
        <w:rPr>
          <w:rFonts w:ascii="Times New Roman" w:hAnsi="Times New Roman" w:cs="Times New Roman"/>
          <w:sz w:val="26"/>
          <w:szCs w:val="26"/>
        </w:rPr>
        <w:t>требования Заказчика,</w:t>
      </w:r>
      <w:r w:rsidRPr="009702BB">
        <w:rPr>
          <w:rFonts w:ascii="Times New Roman" w:hAnsi="Times New Roman" w:cs="Times New Roman"/>
          <w:sz w:val="26"/>
          <w:szCs w:val="26"/>
        </w:rPr>
        <w:t xml:space="preserve"> </w:t>
      </w:r>
      <w:r w:rsidR="008A1761">
        <w:rPr>
          <w:rFonts w:ascii="Times New Roman" w:hAnsi="Times New Roman" w:cs="Times New Roman"/>
          <w:sz w:val="26"/>
          <w:szCs w:val="26"/>
        </w:rPr>
        <w:t>включенные в</w:t>
      </w:r>
      <w:r w:rsidRPr="00003FE1">
        <w:rPr>
          <w:rFonts w:ascii="Times New Roman" w:hAnsi="Times New Roman" w:cs="Times New Roman"/>
          <w:sz w:val="26"/>
          <w:szCs w:val="26"/>
        </w:rPr>
        <w:t xml:space="preserve"> описание </w:t>
      </w:r>
      <w:r w:rsidR="008A1761" w:rsidRPr="00003FE1">
        <w:rPr>
          <w:rFonts w:ascii="Times New Roman" w:hAnsi="Times New Roman" w:cs="Times New Roman"/>
          <w:sz w:val="26"/>
          <w:szCs w:val="26"/>
        </w:rPr>
        <w:t>объекта закупки,</w:t>
      </w:r>
      <w:r w:rsidRPr="00003FE1">
        <w:rPr>
          <w:rFonts w:ascii="Times New Roman" w:hAnsi="Times New Roman" w:cs="Times New Roman"/>
          <w:sz w:val="26"/>
          <w:szCs w:val="26"/>
        </w:rPr>
        <w:t xml:space="preserve"> влекут за собой </w:t>
      </w:r>
      <w:r w:rsidR="008A1761">
        <w:rPr>
          <w:rFonts w:ascii="Times New Roman" w:hAnsi="Times New Roman" w:cs="Times New Roman"/>
          <w:sz w:val="26"/>
          <w:szCs w:val="26"/>
        </w:rPr>
        <w:lastRenderedPageBreak/>
        <w:t xml:space="preserve">необоснованное </w:t>
      </w:r>
      <w:r w:rsidRPr="00003FE1">
        <w:rPr>
          <w:rFonts w:ascii="Times New Roman" w:hAnsi="Times New Roman" w:cs="Times New Roman"/>
          <w:sz w:val="26"/>
          <w:szCs w:val="26"/>
        </w:rPr>
        <w:t>ограничение количества участников закупки</w:t>
      </w:r>
      <w:r w:rsidR="008A1761">
        <w:rPr>
          <w:rFonts w:ascii="Times New Roman" w:hAnsi="Times New Roman" w:cs="Times New Roman"/>
          <w:sz w:val="26"/>
          <w:szCs w:val="26"/>
        </w:rPr>
        <w:t>, что является нарушением п. 1 ч. 1 ст. 33 Закона о контрактной системе.</w:t>
      </w:r>
    </w:p>
    <w:p w:rsidR="008A1761" w:rsidRPr="000911D4" w:rsidRDefault="008A1761" w:rsidP="008A1761">
      <w:pPr>
        <w:ind w:right="-5" w:firstLine="720"/>
        <w:jc w:val="both"/>
        <w:rPr>
          <w:color w:val="000000"/>
          <w:sz w:val="26"/>
          <w:szCs w:val="26"/>
        </w:rPr>
      </w:pPr>
      <w:r w:rsidRPr="000911D4">
        <w:rPr>
          <w:color w:val="000000"/>
          <w:sz w:val="26"/>
          <w:szCs w:val="26"/>
        </w:rPr>
        <w:t>Согласно ч. 4 ст. 67 Закона о контрактной системе, участник электронного аукциона не допускается к участию в нем в случае:</w:t>
      </w:r>
    </w:p>
    <w:p w:rsidR="008A1761" w:rsidRPr="000911D4" w:rsidRDefault="008A1761" w:rsidP="008A1761">
      <w:pPr>
        <w:ind w:right="-5" w:firstLine="720"/>
        <w:jc w:val="both"/>
        <w:rPr>
          <w:color w:val="000000"/>
          <w:sz w:val="26"/>
          <w:szCs w:val="26"/>
        </w:rPr>
      </w:pPr>
      <w:r w:rsidRPr="000911D4">
        <w:rPr>
          <w:color w:val="000000"/>
          <w:sz w:val="26"/>
          <w:szCs w:val="26"/>
        </w:rPr>
        <w:t xml:space="preserve">1) </w:t>
      </w:r>
      <w:proofErr w:type="spellStart"/>
      <w:r w:rsidRPr="000911D4">
        <w:rPr>
          <w:color w:val="000000"/>
          <w:sz w:val="26"/>
          <w:szCs w:val="26"/>
        </w:rPr>
        <w:t>непредоставления</w:t>
      </w:r>
      <w:proofErr w:type="spellEnd"/>
      <w:r w:rsidRPr="000911D4">
        <w:rPr>
          <w:color w:val="000000"/>
          <w:sz w:val="26"/>
          <w:szCs w:val="26"/>
        </w:rPr>
        <w:t xml:space="preserve"> информации, предусмотренной ч. 3 ст. 66 Закона о контрактной системе, или предоставления недостоверной информации;</w:t>
      </w:r>
    </w:p>
    <w:p w:rsidR="008A1761" w:rsidRPr="000911D4" w:rsidRDefault="008A1761" w:rsidP="008A1761">
      <w:pPr>
        <w:ind w:right="-5" w:firstLine="720"/>
        <w:jc w:val="both"/>
        <w:rPr>
          <w:color w:val="000000"/>
          <w:sz w:val="26"/>
          <w:szCs w:val="26"/>
        </w:rPr>
      </w:pPr>
      <w:r w:rsidRPr="000911D4">
        <w:rPr>
          <w:color w:val="000000"/>
          <w:sz w:val="26"/>
          <w:szCs w:val="26"/>
        </w:rPr>
        <w:t>2) несоответствия информации, предусмотренной ч. 3 ст. 66 Закона о контрактной системе, требованиям документации о таком аукционе.</w:t>
      </w:r>
    </w:p>
    <w:p w:rsidR="008A1761" w:rsidRPr="000911D4" w:rsidRDefault="008A1761" w:rsidP="008A1761">
      <w:pPr>
        <w:ind w:right="-5" w:firstLine="720"/>
        <w:jc w:val="both"/>
        <w:rPr>
          <w:color w:val="000000"/>
          <w:sz w:val="26"/>
          <w:szCs w:val="26"/>
        </w:rPr>
      </w:pPr>
      <w:r w:rsidRPr="000911D4">
        <w:rPr>
          <w:color w:val="000000"/>
          <w:sz w:val="26"/>
          <w:szCs w:val="26"/>
        </w:rPr>
        <w:t>Отказ в допуске к участию в электронном аукционе по иным основаниям в соответствии с ч. 5 ст. 67 Закона о контрактной системе не допускается.</w:t>
      </w:r>
    </w:p>
    <w:p w:rsidR="00003FE1" w:rsidRDefault="008A1761" w:rsidP="00003FE1">
      <w:pPr>
        <w:ind w:right="-5" w:firstLine="720"/>
        <w:jc w:val="both"/>
        <w:rPr>
          <w:color w:val="000000"/>
          <w:sz w:val="26"/>
          <w:szCs w:val="26"/>
        </w:rPr>
      </w:pPr>
      <w:r>
        <w:rPr>
          <w:color w:val="000000"/>
          <w:sz w:val="26"/>
          <w:szCs w:val="26"/>
        </w:rPr>
        <w:t xml:space="preserve">По результатам протокола </w:t>
      </w:r>
      <w:r w:rsidRPr="008A1761">
        <w:rPr>
          <w:color w:val="000000"/>
          <w:sz w:val="26"/>
          <w:szCs w:val="26"/>
        </w:rPr>
        <w:t>рассмотрения заявок на участие в электронном аукционе от 01.02.2021 №0372100052920000878-1</w:t>
      </w:r>
      <w:r>
        <w:rPr>
          <w:color w:val="000000"/>
          <w:sz w:val="26"/>
          <w:szCs w:val="26"/>
        </w:rPr>
        <w:t xml:space="preserve"> вышеуказанное нарушение привело к отказу Участнику в допуске к участию в электронном аукционе.</w:t>
      </w:r>
    </w:p>
    <w:p w:rsidR="009702BB" w:rsidRPr="009702BB" w:rsidRDefault="009702BB" w:rsidP="009702BB">
      <w:pPr>
        <w:ind w:firstLine="709"/>
        <w:jc w:val="both"/>
        <w:rPr>
          <w:sz w:val="26"/>
          <w:szCs w:val="26"/>
        </w:rPr>
      </w:pPr>
    </w:p>
    <w:p w:rsidR="009702BB" w:rsidRPr="009702BB" w:rsidRDefault="009702BB" w:rsidP="009702BB">
      <w:pPr>
        <w:pStyle w:val="ConsPlusNormal"/>
        <w:shd w:val="clear" w:color="auto" w:fill="FFFFFF"/>
        <w:ind w:firstLine="709"/>
        <w:jc w:val="both"/>
        <w:rPr>
          <w:rFonts w:ascii="Times New Roman" w:hAnsi="Times New Roman" w:cs="Times New Roman"/>
          <w:sz w:val="26"/>
          <w:szCs w:val="26"/>
        </w:rPr>
      </w:pPr>
      <w:r w:rsidRPr="009702BB">
        <w:rPr>
          <w:rFonts w:ascii="Times New Roman" w:hAnsi="Times New Roman" w:cs="Times New Roman"/>
          <w:sz w:val="26"/>
          <w:szCs w:val="26"/>
        </w:rPr>
        <w:t>Комиссия УФАС, руководствуясь ст.</w:t>
      </w:r>
      <w:r w:rsidR="00826AEB">
        <w:rPr>
          <w:rFonts w:ascii="Times New Roman" w:hAnsi="Times New Roman" w:cs="Times New Roman"/>
          <w:sz w:val="26"/>
          <w:szCs w:val="26"/>
        </w:rPr>
        <w:t xml:space="preserve"> 99, 106</w:t>
      </w:r>
      <w:r w:rsidRPr="009702BB">
        <w:rPr>
          <w:rFonts w:ascii="Times New Roman" w:hAnsi="Times New Roman" w:cs="Times New Roman"/>
          <w:sz w:val="26"/>
          <w:szCs w:val="26"/>
        </w:rPr>
        <w:t xml:space="preserve"> Закона о контрактной системе, Административным регламентом,</w:t>
      </w:r>
    </w:p>
    <w:p w:rsidR="009702BB" w:rsidRPr="009702BB" w:rsidRDefault="009702BB" w:rsidP="009702BB">
      <w:pPr>
        <w:pStyle w:val="a6"/>
        <w:ind w:firstLine="720"/>
        <w:contextualSpacing/>
        <w:jc w:val="center"/>
        <w:rPr>
          <w:rFonts w:ascii="Times New Roman" w:hAnsi="Times New Roman"/>
          <w:sz w:val="26"/>
          <w:szCs w:val="26"/>
        </w:rPr>
      </w:pPr>
    </w:p>
    <w:p w:rsidR="009702BB" w:rsidRPr="009702BB" w:rsidRDefault="009702BB" w:rsidP="00F71981">
      <w:pPr>
        <w:pStyle w:val="a6"/>
        <w:contextualSpacing/>
        <w:jc w:val="center"/>
        <w:rPr>
          <w:rFonts w:ascii="Times New Roman" w:hAnsi="Times New Roman"/>
          <w:sz w:val="26"/>
          <w:szCs w:val="26"/>
        </w:rPr>
      </w:pPr>
      <w:r w:rsidRPr="009702BB">
        <w:rPr>
          <w:rFonts w:ascii="Times New Roman" w:hAnsi="Times New Roman"/>
          <w:sz w:val="26"/>
          <w:szCs w:val="26"/>
        </w:rPr>
        <w:t>РЕШИЛА:</w:t>
      </w:r>
    </w:p>
    <w:p w:rsidR="009702BB" w:rsidRPr="009702BB" w:rsidRDefault="009702BB" w:rsidP="009702BB">
      <w:pPr>
        <w:pStyle w:val="a6"/>
        <w:ind w:firstLine="720"/>
        <w:contextualSpacing/>
        <w:jc w:val="center"/>
        <w:rPr>
          <w:rFonts w:ascii="Times New Roman" w:hAnsi="Times New Roman"/>
          <w:sz w:val="26"/>
          <w:szCs w:val="26"/>
        </w:rPr>
      </w:pPr>
    </w:p>
    <w:p w:rsidR="009702BB" w:rsidRPr="009702BB" w:rsidRDefault="009702BB" w:rsidP="00F71981">
      <w:pPr>
        <w:numPr>
          <w:ilvl w:val="0"/>
          <w:numId w:val="1"/>
        </w:numPr>
        <w:tabs>
          <w:tab w:val="clear" w:pos="720"/>
        </w:tabs>
        <w:ind w:left="0" w:firstLine="709"/>
        <w:contextualSpacing/>
        <w:jc w:val="both"/>
        <w:rPr>
          <w:sz w:val="26"/>
          <w:szCs w:val="26"/>
        </w:rPr>
      </w:pPr>
      <w:r w:rsidRPr="009702BB">
        <w:rPr>
          <w:sz w:val="26"/>
          <w:szCs w:val="26"/>
        </w:rPr>
        <w:t xml:space="preserve">  Признать жалобу </w:t>
      </w:r>
      <w:r w:rsidR="00F71981" w:rsidRPr="00F71981">
        <w:rPr>
          <w:sz w:val="26"/>
          <w:szCs w:val="26"/>
        </w:rPr>
        <w:t>ООО «Научно-медицинская фирма МБН»</w:t>
      </w:r>
      <w:r w:rsidRPr="009702BB">
        <w:rPr>
          <w:sz w:val="26"/>
          <w:szCs w:val="26"/>
        </w:rPr>
        <w:t xml:space="preserve"> обоснованной</w:t>
      </w:r>
    </w:p>
    <w:p w:rsidR="009702BB" w:rsidRPr="009702BB" w:rsidRDefault="009702BB" w:rsidP="00F71981">
      <w:pPr>
        <w:numPr>
          <w:ilvl w:val="0"/>
          <w:numId w:val="1"/>
        </w:numPr>
        <w:tabs>
          <w:tab w:val="clear" w:pos="720"/>
        </w:tabs>
        <w:ind w:left="0" w:firstLine="709"/>
        <w:contextualSpacing/>
        <w:jc w:val="both"/>
        <w:rPr>
          <w:sz w:val="26"/>
          <w:szCs w:val="26"/>
        </w:rPr>
      </w:pPr>
      <w:r w:rsidRPr="009702BB">
        <w:rPr>
          <w:sz w:val="26"/>
          <w:szCs w:val="26"/>
        </w:rPr>
        <w:t xml:space="preserve">  Признать в действиях Заказчика нарушение п. 1 ч.</w:t>
      </w:r>
      <w:r w:rsidR="00F71981">
        <w:rPr>
          <w:sz w:val="26"/>
          <w:szCs w:val="26"/>
        </w:rPr>
        <w:t xml:space="preserve"> </w:t>
      </w:r>
      <w:r w:rsidRPr="009702BB">
        <w:rPr>
          <w:sz w:val="26"/>
          <w:szCs w:val="26"/>
        </w:rPr>
        <w:t>1 ст. 33 Закона о контрактной системе.</w:t>
      </w:r>
    </w:p>
    <w:p w:rsidR="009702BB" w:rsidRPr="009702BB" w:rsidRDefault="009702BB" w:rsidP="00F71981">
      <w:pPr>
        <w:numPr>
          <w:ilvl w:val="0"/>
          <w:numId w:val="1"/>
        </w:numPr>
        <w:tabs>
          <w:tab w:val="clear" w:pos="720"/>
        </w:tabs>
        <w:ind w:left="0" w:firstLine="709"/>
        <w:contextualSpacing/>
        <w:jc w:val="both"/>
        <w:rPr>
          <w:sz w:val="26"/>
          <w:szCs w:val="26"/>
        </w:rPr>
      </w:pPr>
      <w:r w:rsidRPr="009702BB">
        <w:rPr>
          <w:sz w:val="26"/>
          <w:szCs w:val="26"/>
        </w:rPr>
        <w:t xml:space="preserve">  </w:t>
      </w:r>
      <w:r w:rsidR="00003FE1">
        <w:rPr>
          <w:sz w:val="26"/>
          <w:szCs w:val="26"/>
        </w:rPr>
        <w:t>Выдать обязательное для исполнения п</w:t>
      </w:r>
      <w:r w:rsidRPr="009702BB">
        <w:rPr>
          <w:sz w:val="26"/>
          <w:szCs w:val="26"/>
        </w:rPr>
        <w:t>редписание об устранении выявленных нарушений.</w:t>
      </w:r>
    </w:p>
    <w:p w:rsidR="009702BB" w:rsidRPr="009702BB" w:rsidRDefault="009702BB" w:rsidP="00F71981">
      <w:pPr>
        <w:numPr>
          <w:ilvl w:val="0"/>
          <w:numId w:val="1"/>
        </w:numPr>
        <w:tabs>
          <w:tab w:val="clear" w:pos="720"/>
        </w:tabs>
        <w:ind w:left="0" w:firstLine="709"/>
        <w:contextualSpacing/>
        <w:jc w:val="both"/>
        <w:rPr>
          <w:sz w:val="26"/>
          <w:szCs w:val="26"/>
        </w:rPr>
      </w:pPr>
      <w:r w:rsidRPr="009702BB">
        <w:rPr>
          <w:sz w:val="26"/>
          <w:szCs w:val="26"/>
        </w:rPr>
        <w:t xml:space="preserve">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9702BB" w:rsidRPr="009702BB" w:rsidRDefault="009702BB" w:rsidP="009702BB">
      <w:pPr>
        <w:contextualSpacing/>
        <w:jc w:val="both"/>
        <w:rPr>
          <w:sz w:val="26"/>
          <w:szCs w:val="26"/>
        </w:rPr>
      </w:pPr>
    </w:p>
    <w:p w:rsidR="009702BB" w:rsidRDefault="009702BB" w:rsidP="009702BB">
      <w:pPr>
        <w:tabs>
          <w:tab w:val="left" w:pos="2700"/>
        </w:tabs>
        <w:contextualSpacing/>
        <w:jc w:val="both"/>
        <w:rPr>
          <w:i/>
          <w:sz w:val="26"/>
          <w:szCs w:val="26"/>
        </w:rPr>
      </w:pPr>
    </w:p>
    <w:p w:rsidR="008867C5" w:rsidRPr="009702BB" w:rsidRDefault="008867C5" w:rsidP="009702BB">
      <w:pPr>
        <w:tabs>
          <w:tab w:val="left" w:pos="2700"/>
        </w:tabs>
        <w:contextualSpacing/>
        <w:jc w:val="both"/>
        <w:rPr>
          <w:i/>
          <w:sz w:val="26"/>
          <w:szCs w:val="26"/>
        </w:rPr>
      </w:pPr>
    </w:p>
    <w:p w:rsidR="009702BB" w:rsidRPr="009702BB" w:rsidRDefault="008867C5" w:rsidP="008867C5">
      <w:pPr>
        <w:contextualSpacing/>
        <w:jc w:val="both"/>
        <w:rPr>
          <w:sz w:val="26"/>
          <w:szCs w:val="26"/>
        </w:rPr>
      </w:pPr>
      <w:r>
        <w:rPr>
          <w:i/>
          <w:sz w:val="26"/>
          <w:szCs w:val="26"/>
        </w:rPr>
        <w:tab/>
      </w:r>
      <w:r w:rsidR="009702BB" w:rsidRPr="009702BB">
        <w:rPr>
          <w:i/>
          <w:sz w:val="26"/>
          <w:szCs w:val="26"/>
        </w:rPr>
        <w:t>Настоящее решение может быть обжаловано в судебном порядке в течение трёх месяцев со дня принятия.</w:t>
      </w:r>
    </w:p>
    <w:p w:rsidR="00D357D3" w:rsidRDefault="00D357D3">
      <w:pPr>
        <w:spacing w:after="160" w:line="259" w:lineRule="auto"/>
        <w:rPr>
          <w:sz w:val="26"/>
          <w:szCs w:val="26"/>
        </w:rPr>
      </w:pPr>
      <w:r>
        <w:rPr>
          <w:sz w:val="26"/>
          <w:szCs w:val="26"/>
        </w:rPr>
        <w:br w:type="page"/>
      </w:r>
    </w:p>
    <w:p w:rsidR="00D357D3" w:rsidRPr="00997951" w:rsidRDefault="00D357D3" w:rsidP="00D357D3">
      <w:pPr>
        <w:ind w:left="4395"/>
        <w:outlineLvl w:val="0"/>
        <w:rPr>
          <w:sz w:val="26"/>
          <w:szCs w:val="26"/>
        </w:rPr>
      </w:pPr>
    </w:p>
    <w:p w:rsidR="00D357D3" w:rsidRPr="00D357D3" w:rsidRDefault="00D357D3" w:rsidP="00D357D3">
      <w:pPr>
        <w:ind w:left="4962"/>
        <w:outlineLvl w:val="0"/>
        <w:rPr>
          <w:sz w:val="26"/>
          <w:szCs w:val="26"/>
        </w:rPr>
      </w:pPr>
      <w:r w:rsidRPr="00D357D3">
        <w:rPr>
          <w:sz w:val="26"/>
          <w:szCs w:val="26"/>
        </w:rPr>
        <w:t xml:space="preserve">ФГБОУ ВО «Северо-Западный государственный медицинский </w:t>
      </w:r>
    </w:p>
    <w:p w:rsidR="00D357D3" w:rsidRPr="00D357D3" w:rsidRDefault="00D357D3" w:rsidP="00D357D3">
      <w:pPr>
        <w:ind w:left="4962"/>
        <w:outlineLvl w:val="0"/>
        <w:rPr>
          <w:sz w:val="26"/>
          <w:szCs w:val="26"/>
        </w:rPr>
      </w:pPr>
      <w:r w:rsidRPr="00D357D3">
        <w:rPr>
          <w:sz w:val="26"/>
          <w:szCs w:val="26"/>
        </w:rPr>
        <w:t xml:space="preserve">университет имени И.И. Мечникова» </w:t>
      </w:r>
    </w:p>
    <w:p w:rsidR="00D357D3" w:rsidRPr="00D357D3" w:rsidRDefault="00D357D3" w:rsidP="00D357D3">
      <w:pPr>
        <w:ind w:left="4962"/>
        <w:outlineLvl w:val="0"/>
        <w:rPr>
          <w:sz w:val="26"/>
          <w:szCs w:val="26"/>
        </w:rPr>
      </w:pPr>
      <w:r w:rsidRPr="00D357D3">
        <w:rPr>
          <w:sz w:val="26"/>
          <w:szCs w:val="26"/>
        </w:rPr>
        <w:t>Минздрава России</w:t>
      </w:r>
    </w:p>
    <w:p w:rsidR="00D357D3" w:rsidRPr="00D357D3" w:rsidRDefault="00D357D3" w:rsidP="00D357D3">
      <w:pPr>
        <w:ind w:left="4962"/>
        <w:outlineLvl w:val="0"/>
        <w:rPr>
          <w:sz w:val="26"/>
          <w:szCs w:val="26"/>
        </w:rPr>
      </w:pPr>
      <w:r w:rsidRPr="00D357D3">
        <w:rPr>
          <w:sz w:val="26"/>
          <w:szCs w:val="26"/>
        </w:rPr>
        <w:t xml:space="preserve">ул. </w:t>
      </w:r>
      <w:proofErr w:type="spellStart"/>
      <w:r w:rsidRPr="00D357D3">
        <w:rPr>
          <w:sz w:val="26"/>
          <w:szCs w:val="26"/>
        </w:rPr>
        <w:t>Кирочная</w:t>
      </w:r>
      <w:proofErr w:type="spellEnd"/>
      <w:r w:rsidRPr="00D357D3">
        <w:rPr>
          <w:sz w:val="26"/>
          <w:szCs w:val="26"/>
        </w:rPr>
        <w:t>, д. 41,</w:t>
      </w:r>
    </w:p>
    <w:p w:rsidR="00D357D3" w:rsidRPr="00D357D3" w:rsidRDefault="00D357D3" w:rsidP="00D357D3">
      <w:pPr>
        <w:ind w:left="4962"/>
        <w:outlineLvl w:val="0"/>
        <w:rPr>
          <w:sz w:val="26"/>
          <w:szCs w:val="26"/>
        </w:rPr>
      </w:pPr>
      <w:r w:rsidRPr="00D357D3">
        <w:rPr>
          <w:sz w:val="26"/>
          <w:szCs w:val="26"/>
        </w:rPr>
        <w:t>Санкт-Петербург, 191015</w:t>
      </w:r>
    </w:p>
    <w:p w:rsidR="00D357D3" w:rsidRPr="00D357D3" w:rsidRDefault="00D357D3" w:rsidP="00D357D3">
      <w:pPr>
        <w:ind w:left="4962"/>
        <w:outlineLvl w:val="0"/>
        <w:rPr>
          <w:sz w:val="26"/>
          <w:szCs w:val="26"/>
        </w:rPr>
      </w:pPr>
      <w:r w:rsidRPr="00D357D3">
        <w:rPr>
          <w:sz w:val="26"/>
          <w:szCs w:val="26"/>
        </w:rPr>
        <w:t>тел.: +7 (812) 303-50-01</w:t>
      </w:r>
    </w:p>
    <w:p w:rsidR="00D357D3" w:rsidRPr="00D357D3" w:rsidRDefault="00D357D3" w:rsidP="00D357D3">
      <w:pPr>
        <w:ind w:left="4962"/>
        <w:outlineLvl w:val="0"/>
        <w:rPr>
          <w:sz w:val="26"/>
          <w:szCs w:val="26"/>
        </w:rPr>
      </w:pPr>
      <w:r w:rsidRPr="00D357D3">
        <w:rPr>
          <w:sz w:val="26"/>
          <w:szCs w:val="26"/>
        </w:rPr>
        <w:t xml:space="preserve">                                                                                           </w:t>
      </w:r>
    </w:p>
    <w:p w:rsidR="00D357D3" w:rsidRPr="00D357D3" w:rsidRDefault="00D357D3" w:rsidP="00D357D3">
      <w:pPr>
        <w:ind w:left="4962"/>
        <w:outlineLvl w:val="0"/>
        <w:rPr>
          <w:sz w:val="26"/>
          <w:szCs w:val="26"/>
        </w:rPr>
      </w:pPr>
      <w:r w:rsidRPr="00D357D3">
        <w:rPr>
          <w:sz w:val="26"/>
          <w:szCs w:val="26"/>
        </w:rPr>
        <w:t>ООО «РТС-тендер»</w:t>
      </w:r>
    </w:p>
    <w:p w:rsidR="00D357D3" w:rsidRPr="00D357D3" w:rsidRDefault="00D357D3" w:rsidP="00D357D3">
      <w:pPr>
        <w:ind w:left="4962"/>
        <w:outlineLvl w:val="0"/>
        <w:rPr>
          <w:sz w:val="26"/>
          <w:szCs w:val="26"/>
        </w:rPr>
      </w:pPr>
      <w:r w:rsidRPr="00D357D3">
        <w:rPr>
          <w:sz w:val="26"/>
          <w:szCs w:val="26"/>
        </w:rPr>
        <w:t>наб. Тараса Шевченко, д. 23А,</w:t>
      </w:r>
    </w:p>
    <w:p w:rsidR="00D357D3" w:rsidRPr="00D357D3" w:rsidRDefault="00D357D3" w:rsidP="00D357D3">
      <w:pPr>
        <w:ind w:left="4962"/>
        <w:outlineLvl w:val="0"/>
        <w:rPr>
          <w:sz w:val="26"/>
          <w:szCs w:val="26"/>
        </w:rPr>
      </w:pPr>
      <w:r w:rsidRPr="00D357D3">
        <w:rPr>
          <w:sz w:val="26"/>
          <w:szCs w:val="26"/>
        </w:rPr>
        <w:t>Москва, 121151</w:t>
      </w:r>
    </w:p>
    <w:p w:rsidR="00D357D3" w:rsidRPr="00D357D3" w:rsidRDefault="00D357D3" w:rsidP="00D357D3">
      <w:pPr>
        <w:ind w:left="4962"/>
        <w:outlineLvl w:val="0"/>
        <w:rPr>
          <w:sz w:val="26"/>
          <w:szCs w:val="26"/>
        </w:rPr>
      </w:pPr>
      <w:r w:rsidRPr="00D357D3">
        <w:rPr>
          <w:sz w:val="26"/>
          <w:szCs w:val="26"/>
        </w:rPr>
        <w:t>факс: (495) 733-95-19</w:t>
      </w:r>
    </w:p>
    <w:p w:rsidR="00D357D3" w:rsidRPr="00D357D3" w:rsidRDefault="00D357D3" w:rsidP="00D357D3">
      <w:pPr>
        <w:ind w:left="4962"/>
        <w:outlineLvl w:val="0"/>
        <w:rPr>
          <w:sz w:val="26"/>
          <w:szCs w:val="26"/>
        </w:rPr>
      </w:pPr>
    </w:p>
    <w:p w:rsidR="00D357D3" w:rsidRPr="00D357D3" w:rsidRDefault="00D357D3" w:rsidP="00D357D3">
      <w:pPr>
        <w:ind w:left="4962"/>
        <w:outlineLvl w:val="0"/>
        <w:rPr>
          <w:sz w:val="26"/>
          <w:szCs w:val="26"/>
        </w:rPr>
      </w:pPr>
      <w:r w:rsidRPr="00D357D3">
        <w:rPr>
          <w:sz w:val="26"/>
          <w:szCs w:val="26"/>
        </w:rPr>
        <w:t>ООО «Научно-медицинская фирма МБН»</w:t>
      </w:r>
    </w:p>
    <w:p w:rsidR="00D357D3" w:rsidRPr="00D357D3" w:rsidRDefault="00D357D3" w:rsidP="00D357D3">
      <w:pPr>
        <w:ind w:left="4962"/>
        <w:outlineLvl w:val="0"/>
        <w:rPr>
          <w:sz w:val="26"/>
          <w:szCs w:val="26"/>
        </w:rPr>
      </w:pPr>
      <w:r w:rsidRPr="00D357D3">
        <w:rPr>
          <w:sz w:val="26"/>
          <w:szCs w:val="26"/>
        </w:rPr>
        <w:t xml:space="preserve">2-ой </w:t>
      </w:r>
      <w:proofErr w:type="spellStart"/>
      <w:r w:rsidRPr="00D357D3">
        <w:rPr>
          <w:sz w:val="26"/>
          <w:szCs w:val="26"/>
        </w:rPr>
        <w:t>Сыромятнический</w:t>
      </w:r>
      <w:proofErr w:type="spellEnd"/>
      <w:r w:rsidRPr="00D357D3">
        <w:rPr>
          <w:sz w:val="26"/>
          <w:szCs w:val="26"/>
        </w:rPr>
        <w:t xml:space="preserve"> пер., </w:t>
      </w:r>
    </w:p>
    <w:p w:rsidR="00D357D3" w:rsidRPr="00D357D3" w:rsidRDefault="00D357D3" w:rsidP="00D357D3">
      <w:pPr>
        <w:ind w:left="4962"/>
        <w:outlineLvl w:val="0"/>
        <w:rPr>
          <w:sz w:val="26"/>
          <w:szCs w:val="26"/>
        </w:rPr>
      </w:pPr>
      <w:r w:rsidRPr="00D357D3">
        <w:rPr>
          <w:sz w:val="26"/>
          <w:szCs w:val="26"/>
        </w:rPr>
        <w:t>д. 10, оф. 6,</w:t>
      </w:r>
    </w:p>
    <w:p w:rsidR="00D357D3" w:rsidRPr="00D357D3" w:rsidRDefault="00D357D3" w:rsidP="00D357D3">
      <w:pPr>
        <w:ind w:left="4962"/>
        <w:outlineLvl w:val="0"/>
        <w:rPr>
          <w:sz w:val="26"/>
          <w:szCs w:val="26"/>
        </w:rPr>
      </w:pPr>
      <w:r w:rsidRPr="00D357D3">
        <w:rPr>
          <w:sz w:val="26"/>
          <w:szCs w:val="26"/>
        </w:rPr>
        <w:t>Москва, 105120</w:t>
      </w:r>
    </w:p>
    <w:p w:rsidR="00D357D3" w:rsidRPr="00997951" w:rsidRDefault="00D357D3" w:rsidP="00D357D3">
      <w:pPr>
        <w:ind w:left="4962"/>
        <w:outlineLvl w:val="0"/>
        <w:rPr>
          <w:sz w:val="26"/>
          <w:szCs w:val="26"/>
        </w:rPr>
      </w:pPr>
      <w:r w:rsidRPr="00D357D3">
        <w:rPr>
          <w:sz w:val="26"/>
          <w:szCs w:val="26"/>
        </w:rPr>
        <w:t>тел.: +7 (495) 917-77-76</w:t>
      </w:r>
    </w:p>
    <w:p w:rsidR="00D357D3" w:rsidRDefault="00D357D3" w:rsidP="00D357D3">
      <w:pPr>
        <w:jc w:val="center"/>
        <w:outlineLvl w:val="0"/>
        <w:rPr>
          <w:sz w:val="26"/>
          <w:szCs w:val="26"/>
        </w:rPr>
      </w:pPr>
    </w:p>
    <w:p w:rsidR="00D357D3" w:rsidRDefault="00D357D3" w:rsidP="00D357D3">
      <w:pPr>
        <w:jc w:val="center"/>
        <w:outlineLvl w:val="0"/>
        <w:rPr>
          <w:sz w:val="26"/>
          <w:szCs w:val="26"/>
        </w:rPr>
      </w:pPr>
    </w:p>
    <w:p w:rsidR="00D357D3" w:rsidRPr="00997951" w:rsidRDefault="00D357D3" w:rsidP="00D357D3">
      <w:pPr>
        <w:jc w:val="center"/>
        <w:outlineLvl w:val="0"/>
        <w:rPr>
          <w:sz w:val="26"/>
          <w:szCs w:val="26"/>
        </w:rPr>
      </w:pPr>
    </w:p>
    <w:p w:rsidR="00D357D3" w:rsidRDefault="00D357D3" w:rsidP="00D357D3">
      <w:pPr>
        <w:jc w:val="center"/>
        <w:outlineLvl w:val="0"/>
        <w:rPr>
          <w:sz w:val="26"/>
          <w:szCs w:val="26"/>
        </w:rPr>
      </w:pPr>
      <w:r w:rsidRPr="00997951">
        <w:rPr>
          <w:sz w:val="26"/>
          <w:szCs w:val="26"/>
        </w:rPr>
        <w:t>ПРЕДПИСАНИЕ</w:t>
      </w:r>
    </w:p>
    <w:p w:rsidR="00D357D3" w:rsidRPr="00997951" w:rsidRDefault="00D357D3" w:rsidP="00D357D3">
      <w:pPr>
        <w:jc w:val="center"/>
        <w:outlineLvl w:val="0"/>
        <w:rPr>
          <w:sz w:val="26"/>
          <w:szCs w:val="26"/>
        </w:rPr>
      </w:pPr>
      <w:r w:rsidRPr="00670CA8">
        <w:rPr>
          <w:sz w:val="26"/>
          <w:szCs w:val="26"/>
        </w:rPr>
        <w:t>об устранении нарушений законодательства о закупках</w:t>
      </w:r>
    </w:p>
    <w:p w:rsidR="00D357D3" w:rsidRPr="00D357D3" w:rsidRDefault="00D357D3" w:rsidP="00D357D3">
      <w:pPr>
        <w:jc w:val="center"/>
        <w:rPr>
          <w:b/>
          <w:sz w:val="26"/>
          <w:szCs w:val="26"/>
        </w:rPr>
      </w:pPr>
      <w:r w:rsidRPr="00997951">
        <w:rPr>
          <w:sz w:val="26"/>
          <w:szCs w:val="26"/>
        </w:rPr>
        <w:t xml:space="preserve">по делу № </w:t>
      </w:r>
      <w:r w:rsidRPr="00D357D3">
        <w:rPr>
          <w:b/>
          <w:sz w:val="26"/>
          <w:szCs w:val="26"/>
        </w:rPr>
        <w:t>44-518/21</w:t>
      </w:r>
    </w:p>
    <w:p w:rsidR="00D357D3" w:rsidRPr="00D357D3" w:rsidRDefault="00D357D3" w:rsidP="00D357D3">
      <w:pPr>
        <w:jc w:val="center"/>
        <w:rPr>
          <w:sz w:val="26"/>
          <w:szCs w:val="26"/>
        </w:rPr>
      </w:pPr>
    </w:p>
    <w:p w:rsidR="00D357D3" w:rsidRPr="00D357D3" w:rsidRDefault="00D357D3" w:rsidP="00D357D3">
      <w:pPr>
        <w:tabs>
          <w:tab w:val="left" w:pos="7230"/>
        </w:tabs>
        <w:rPr>
          <w:sz w:val="26"/>
          <w:szCs w:val="26"/>
        </w:rPr>
      </w:pPr>
      <w:r w:rsidRPr="00D357D3">
        <w:rPr>
          <w:sz w:val="26"/>
          <w:szCs w:val="26"/>
        </w:rPr>
        <w:t xml:space="preserve">04.02.2020 </w:t>
      </w:r>
      <w:r w:rsidRPr="00D357D3">
        <w:rPr>
          <w:sz w:val="26"/>
          <w:szCs w:val="26"/>
        </w:rPr>
        <w:tab/>
      </w:r>
      <w:r w:rsidRPr="00D357D3">
        <w:rPr>
          <w:sz w:val="26"/>
          <w:szCs w:val="26"/>
        </w:rPr>
        <w:t>Санкт-Петербург</w:t>
      </w:r>
    </w:p>
    <w:p w:rsidR="00D357D3" w:rsidRPr="00D357D3" w:rsidRDefault="00D357D3" w:rsidP="00D357D3">
      <w:pPr>
        <w:jc w:val="center"/>
        <w:rPr>
          <w:sz w:val="26"/>
          <w:szCs w:val="26"/>
        </w:rPr>
      </w:pPr>
    </w:p>
    <w:p w:rsidR="00D357D3" w:rsidRPr="00997951" w:rsidRDefault="00D357D3" w:rsidP="00D357D3">
      <w:pPr>
        <w:widowControl w:val="0"/>
        <w:ind w:firstLine="708"/>
        <w:jc w:val="both"/>
        <w:rPr>
          <w:sz w:val="26"/>
          <w:szCs w:val="26"/>
        </w:rPr>
      </w:pPr>
      <w:r w:rsidRPr="00997951">
        <w:rPr>
          <w:sz w:val="26"/>
          <w:szCs w:val="26"/>
        </w:rPr>
        <w:t>Комиссия Санкт-Петербургского УФАС России по контролю в сфере закупок (далее – Комиссия УФАС) в составе:</w:t>
      </w:r>
    </w:p>
    <w:p w:rsidR="00D357D3" w:rsidRPr="00997951" w:rsidRDefault="00D357D3" w:rsidP="00D357D3">
      <w:pPr>
        <w:tabs>
          <w:tab w:val="left" w:pos="0"/>
        </w:tabs>
        <w:jc w:val="both"/>
        <w:rPr>
          <w:sz w:val="26"/>
          <w:szCs w:val="26"/>
        </w:rPr>
      </w:pPr>
      <w:r w:rsidRPr="00997951">
        <w:rPr>
          <w:sz w:val="26"/>
          <w:szCs w:val="26"/>
        </w:rPr>
        <w:tab/>
        <w:t xml:space="preserve">на основании своего решения по делу № </w:t>
      </w:r>
      <w:r w:rsidR="00320E57" w:rsidRPr="00D357D3">
        <w:rPr>
          <w:b/>
          <w:sz w:val="26"/>
          <w:szCs w:val="26"/>
        </w:rPr>
        <w:t>44-518/21</w:t>
      </w:r>
      <w:r w:rsidRPr="00997951">
        <w:rPr>
          <w:sz w:val="26"/>
          <w:szCs w:val="26"/>
        </w:rPr>
        <w:t xml:space="preserve"> о нарушении законодательства о закупках, руководствуясь ст. ст. 2, 64,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D357D3" w:rsidRPr="00997951" w:rsidRDefault="00D357D3" w:rsidP="00D357D3">
      <w:pPr>
        <w:rPr>
          <w:sz w:val="26"/>
          <w:szCs w:val="26"/>
        </w:rPr>
      </w:pPr>
    </w:p>
    <w:p w:rsidR="00D357D3" w:rsidRPr="00997951" w:rsidRDefault="00D357D3" w:rsidP="00D357D3">
      <w:pPr>
        <w:jc w:val="center"/>
        <w:rPr>
          <w:sz w:val="26"/>
          <w:szCs w:val="26"/>
        </w:rPr>
      </w:pPr>
      <w:r w:rsidRPr="00997951">
        <w:rPr>
          <w:sz w:val="26"/>
          <w:szCs w:val="26"/>
        </w:rPr>
        <w:t>ПРЕДПИСЫВАЕТ:</w:t>
      </w:r>
    </w:p>
    <w:p w:rsidR="00D357D3" w:rsidRPr="00997951" w:rsidRDefault="00D357D3" w:rsidP="00D357D3">
      <w:pPr>
        <w:jc w:val="center"/>
        <w:rPr>
          <w:sz w:val="26"/>
          <w:szCs w:val="26"/>
        </w:rPr>
      </w:pPr>
    </w:p>
    <w:p w:rsidR="00320E57" w:rsidRPr="00320E57" w:rsidRDefault="00D357D3" w:rsidP="00320E57">
      <w:pPr>
        <w:jc w:val="both"/>
        <w:rPr>
          <w:sz w:val="26"/>
          <w:szCs w:val="26"/>
        </w:rPr>
      </w:pPr>
      <w:r w:rsidRPr="00997951">
        <w:rPr>
          <w:sz w:val="26"/>
          <w:szCs w:val="26"/>
        </w:rPr>
        <w:tab/>
        <w:t xml:space="preserve">1. Заказчику – </w:t>
      </w:r>
      <w:r w:rsidR="00320E57" w:rsidRPr="00320E57">
        <w:rPr>
          <w:sz w:val="26"/>
          <w:szCs w:val="26"/>
        </w:rPr>
        <w:t xml:space="preserve">ФГБОУ ВО «Северо-Западный государственный медицинский </w:t>
      </w:r>
    </w:p>
    <w:p w:rsidR="00D357D3" w:rsidRPr="00997951" w:rsidRDefault="00320E57" w:rsidP="00320E57">
      <w:pPr>
        <w:jc w:val="both"/>
        <w:rPr>
          <w:sz w:val="26"/>
          <w:szCs w:val="26"/>
        </w:rPr>
      </w:pPr>
      <w:r w:rsidRPr="00320E57">
        <w:rPr>
          <w:sz w:val="26"/>
          <w:szCs w:val="26"/>
        </w:rPr>
        <w:t>университет имени И.И. Мечникова» Минздрава России</w:t>
      </w:r>
      <w:r w:rsidR="00D357D3" w:rsidRPr="00997951">
        <w:rPr>
          <w:sz w:val="26"/>
          <w:szCs w:val="26"/>
        </w:rPr>
        <w:t xml:space="preserve">, аукционной комиссии устранить нарушения </w:t>
      </w:r>
      <w:r w:rsidRPr="009702BB">
        <w:rPr>
          <w:sz w:val="26"/>
          <w:szCs w:val="26"/>
        </w:rPr>
        <w:t>п. 1 ч.</w:t>
      </w:r>
      <w:r>
        <w:rPr>
          <w:sz w:val="26"/>
          <w:szCs w:val="26"/>
        </w:rPr>
        <w:t xml:space="preserve"> </w:t>
      </w:r>
      <w:r w:rsidRPr="009702BB">
        <w:rPr>
          <w:sz w:val="26"/>
          <w:szCs w:val="26"/>
        </w:rPr>
        <w:t xml:space="preserve">1 ст. 33 </w:t>
      </w:r>
      <w:r w:rsidR="00D357D3" w:rsidRPr="00997951">
        <w:rPr>
          <w:sz w:val="26"/>
          <w:szCs w:val="26"/>
        </w:rPr>
        <w:t xml:space="preserve">Закона о контрактной системе и с этой целью: </w:t>
      </w:r>
    </w:p>
    <w:p w:rsidR="00D357D3" w:rsidRPr="00997951" w:rsidRDefault="00D357D3" w:rsidP="00D357D3">
      <w:pPr>
        <w:ind w:firstLine="708"/>
        <w:jc w:val="both"/>
        <w:rPr>
          <w:sz w:val="26"/>
          <w:szCs w:val="26"/>
        </w:rPr>
      </w:pPr>
      <w:r w:rsidRPr="00997951">
        <w:rPr>
          <w:sz w:val="26"/>
          <w:szCs w:val="26"/>
        </w:rPr>
        <w:t xml:space="preserve">- </w:t>
      </w:r>
      <w:r w:rsidRPr="007B1CA1">
        <w:rPr>
          <w:sz w:val="26"/>
          <w:szCs w:val="26"/>
        </w:rPr>
        <w:t xml:space="preserve">в </w:t>
      </w:r>
      <w:r w:rsidR="007B1CA1" w:rsidRPr="007B1CA1">
        <w:rPr>
          <w:sz w:val="26"/>
          <w:szCs w:val="26"/>
        </w:rPr>
        <w:t>14</w:t>
      </w:r>
      <w:r w:rsidRPr="007B1CA1">
        <w:rPr>
          <w:sz w:val="26"/>
          <w:szCs w:val="26"/>
        </w:rPr>
        <w:t>-дневный срок</w:t>
      </w:r>
      <w:bookmarkStart w:id="1" w:name="_GoBack"/>
      <w:bookmarkEnd w:id="1"/>
      <w:r w:rsidRPr="00997951">
        <w:rPr>
          <w:sz w:val="26"/>
          <w:szCs w:val="26"/>
        </w:rPr>
        <w:t xml:space="preserve">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320E57" w:rsidRPr="00094D19">
        <w:rPr>
          <w:sz w:val="26"/>
          <w:szCs w:val="26"/>
        </w:rPr>
        <w:t>0372100052920000878</w:t>
      </w:r>
      <w:r w:rsidRPr="00997951">
        <w:rPr>
          <w:sz w:val="26"/>
          <w:szCs w:val="26"/>
        </w:rPr>
        <w:t>;</w:t>
      </w:r>
    </w:p>
    <w:p w:rsidR="00D357D3" w:rsidRPr="00997951" w:rsidRDefault="00D357D3" w:rsidP="00D357D3">
      <w:pPr>
        <w:ind w:firstLine="708"/>
        <w:jc w:val="both"/>
        <w:rPr>
          <w:sz w:val="26"/>
          <w:szCs w:val="26"/>
        </w:rPr>
      </w:pPr>
      <w:r w:rsidRPr="00997951">
        <w:rPr>
          <w:sz w:val="26"/>
          <w:szCs w:val="26"/>
        </w:rPr>
        <w:t>- внести изменения в документацию об аукционе, приведя 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D357D3" w:rsidRPr="00997951" w:rsidRDefault="00D357D3" w:rsidP="00D357D3">
      <w:pPr>
        <w:ind w:firstLine="708"/>
        <w:jc w:val="both"/>
        <w:rPr>
          <w:sz w:val="26"/>
          <w:szCs w:val="26"/>
        </w:rPr>
      </w:pPr>
      <w:r w:rsidRPr="00997951">
        <w:rPr>
          <w:sz w:val="26"/>
          <w:szCs w:val="26"/>
        </w:rPr>
        <w:lastRenderedPageBreak/>
        <w:t>- продлить срок окончания подач</w:t>
      </w:r>
      <w:r w:rsidR="00320E57">
        <w:rPr>
          <w:sz w:val="26"/>
          <w:szCs w:val="26"/>
        </w:rPr>
        <w:t xml:space="preserve">и заявок на участие в аукционе </w:t>
      </w:r>
      <w:r w:rsidRPr="00997951">
        <w:rPr>
          <w:sz w:val="26"/>
          <w:szCs w:val="26"/>
        </w:rPr>
        <w:t xml:space="preserve">с номером извещения </w:t>
      </w:r>
      <w:r w:rsidR="00320E57" w:rsidRPr="00094D19">
        <w:rPr>
          <w:sz w:val="26"/>
          <w:szCs w:val="26"/>
        </w:rPr>
        <w:t>0372100052920000878</w:t>
      </w:r>
      <w:r w:rsidR="00320E57">
        <w:rPr>
          <w:sz w:val="26"/>
          <w:szCs w:val="26"/>
        </w:rPr>
        <w:t xml:space="preserve"> </w:t>
      </w:r>
      <w:r w:rsidRPr="00997951">
        <w:rPr>
          <w:sz w:val="26"/>
          <w:szCs w:val="26"/>
        </w:rPr>
        <w:t>в соответствии с требованиями законодательства о контрактной системе;</w:t>
      </w:r>
    </w:p>
    <w:p w:rsidR="00D357D3" w:rsidRPr="00997951" w:rsidRDefault="00D357D3" w:rsidP="00D357D3">
      <w:pPr>
        <w:ind w:firstLine="708"/>
        <w:jc w:val="both"/>
        <w:rPr>
          <w:sz w:val="26"/>
          <w:szCs w:val="26"/>
        </w:rPr>
      </w:pPr>
      <w:r w:rsidRPr="00997951">
        <w:rPr>
          <w:sz w:val="26"/>
          <w:szCs w:val="26"/>
        </w:rPr>
        <w:t>- завершить процедуру за</w:t>
      </w:r>
      <w:r w:rsidR="00320E57">
        <w:rPr>
          <w:sz w:val="26"/>
          <w:szCs w:val="26"/>
        </w:rPr>
        <w:t xml:space="preserve">купки с номером извещения </w:t>
      </w:r>
      <w:r w:rsidR="00320E57">
        <w:rPr>
          <w:sz w:val="26"/>
          <w:szCs w:val="26"/>
        </w:rPr>
        <w:br/>
      </w:r>
      <w:r w:rsidRPr="00997951">
        <w:rPr>
          <w:sz w:val="26"/>
          <w:szCs w:val="26"/>
        </w:rPr>
        <w:t xml:space="preserve">№ </w:t>
      </w:r>
      <w:r w:rsidR="00320E57" w:rsidRPr="00094D19">
        <w:rPr>
          <w:sz w:val="26"/>
          <w:szCs w:val="26"/>
        </w:rPr>
        <w:t>0372100052920000878</w:t>
      </w:r>
      <w:r w:rsidR="00320E57">
        <w:rPr>
          <w:sz w:val="26"/>
          <w:szCs w:val="26"/>
        </w:rPr>
        <w:t xml:space="preserve"> </w:t>
      </w:r>
      <w:r w:rsidRPr="00997951">
        <w:rPr>
          <w:sz w:val="26"/>
          <w:szCs w:val="26"/>
        </w:rPr>
        <w:t>в соответствии с законодательством о контрактной системе.</w:t>
      </w:r>
    </w:p>
    <w:p w:rsidR="00D357D3" w:rsidRPr="007B1CA1" w:rsidRDefault="00D357D3" w:rsidP="00D357D3">
      <w:pPr>
        <w:ind w:firstLine="708"/>
        <w:jc w:val="both"/>
        <w:rPr>
          <w:sz w:val="26"/>
          <w:szCs w:val="26"/>
        </w:rPr>
      </w:pPr>
      <w:r w:rsidRPr="00997951">
        <w:rPr>
          <w:sz w:val="26"/>
          <w:szCs w:val="26"/>
        </w:rPr>
        <w:t xml:space="preserve">2. Заказчику, аукционной комиссии представить в Управление Федеральной антимонопольной службы по Санкт-Петербургу </w:t>
      </w:r>
      <w:r w:rsidRPr="007B1CA1">
        <w:rPr>
          <w:sz w:val="26"/>
          <w:szCs w:val="26"/>
        </w:rPr>
        <w:t xml:space="preserve">документальные доказательства исполнения пункта 1 настоящего предписания в срок до </w:t>
      </w:r>
      <w:r w:rsidR="00320E57" w:rsidRPr="007B1CA1">
        <w:rPr>
          <w:sz w:val="26"/>
          <w:szCs w:val="26"/>
        </w:rPr>
        <w:t>25.03.2021</w:t>
      </w:r>
      <w:r w:rsidRPr="007B1CA1">
        <w:rPr>
          <w:sz w:val="26"/>
          <w:szCs w:val="26"/>
        </w:rPr>
        <w:t>.</w:t>
      </w:r>
    </w:p>
    <w:p w:rsidR="00D357D3" w:rsidRPr="007B1CA1" w:rsidRDefault="00D357D3" w:rsidP="00D357D3">
      <w:pPr>
        <w:ind w:firstLine="708"/>
        <w:jc w:val="both"/>
        <w:rPr>
          <w:sz w:val="26"/>
          <w:szCs w:val="26"/>
        </w:rPr>
      </w:pPr>
      <w:r w:rsidRPr="007B1CA1">
        <w:rPr>
          <w:sz w:val="26"/>
          <w:szCs w:val="26"/>
        </w:rPr>
        <w:t xml:space="preserve">3. Оператору электронной площадки – </w:t>
      </w:r>
      <w:r w:rsidR="007B1CA1" w:rsidRPr="007B1CA1">
        <w:rPr>
          <w:sz w:val="26"/>
          <w:szCs w:val="26"/>
        </w:rPr>
        <w:t>ООО «РТС-тендер»</w:t>
      </w:r>
      <w:r w:rsidRPr="007B1CA1">
        <w:rPr>
          <w:sz w:val="26"/>
          <w:szCs w:val="26"/>
        </w:rPr>
        <w:t>:</w:t>
      </w:r>
    </w:p>
    <w:p w:rsidR="00D357D3" w:rsidRPr="00997951" w:rsidRDefault="00D357D3" w:rsidP="00D357D3">
      <w:pPr>
        <w:ind w:firstLine="708"/>
        <w:jc w:val="both"/>
        <w:rPr>
          <w:sz w:val="26"/>
          <w:szCs w:val="26"/>
        </w:rPr>
      </w:pPr>
      <w:r w:rsidRPr="007B1CA1">
        <w:rPr>
          <w:sz w:val="26"/>
          <w:szCs w:val="26"/>
        </w:rPr>
        <w:t>- обеспечить Заказчику техническую возможность для исполнения пункта 1 настоящего предписания;</w:t>
      </w:r>
    </w:p>
    <w:p w:rsidR="00D357D3" w:rsidRPr="00997951" w:rsidRDefault="00D357D3" w:rsidP="00D357D3">
      <w:pPr>
        <w:ind w:firstLine="720"/>
        <w:jc w:val="both"/>
        <w:rPr>
          <w:sz w:val="26"/>
          <w:szCs w:val="26"/>
        </w:rPr>
      </w:pPr>
    </w:p>
    <w:p w:rsidR="00D357D3" w:rsidRPr="00997951" w:rsidRDefault="00D357D3" w:rsidP="00D357D3">
      <w:pPr>
        <w:ind w:firstLine="720"/>
        <w:jc w:val="both"/>
        <w:rPr>
          <w:sz w:val="26"/>
          <w:szCs w:val="26"/>
        </w:rPr>
      </w:pPr>
    </w:p>
    <w:p w:rsidR="00D357D3" w:rsidRPr="00997951" w:rsidRDefault="00D357D3" w:rsidP="00D357D3">
      <w:pPr>
        <w:rPr>
          <w:sz w:val="26"/>
          <w:szCs w:val="26"/>
        </w:rPr>
      </w:pPr>
    </w:p>
    <w:p w:rsidR="00D357D3" w:rsidRPr="00997951" w:rsidRDefault="00D357D3" w:rsidP="00D357D3">
      <w:pPr>
        <w:tabs>
          <w:tab w:val="left" w:pos="1418"/>
        </w:tabs>
        <w:spacing w:line="276" w:lineRule="auto"/>
        <w:ind w:firstLine="708"/>
        <w:jc w:val="both"/>
        <w:rPr>
          <w:i/>
          <w:sz w:val="26"/>
          <w:szCs w:val="26"/>
        </w:rPr>
      </w:pPr>
      <w:r w:rsidRPr="00997951">
        <w:rPr>
          <w:i/>
          <w:sz w:val="26"/>
          <w:szCs w:val="26"/>
        </w:rPr>
        <w:t>Предписание может быть обжаловано в судебном порядке в течение трех месяцев со дня его вынесения.</w:t>
      </w:r>
    </w:p>
    <w:p w:rsidR="00D357D3" w:rsidRPr="00997951" w:rsidRDefault="00D357D3" w:rsidP="00D357D3">
      <w:pPr>
        <w:ind w:firstLine="708"/>
        <w:jc w:val="both"/>
        <w:rPr>
          <w:i/>
          <w:sz w:val="26"/>
          <w:szCs w:val="26"/>
        </w:rPr>
      </w:pPr>
      <w:r w:rsidRPr="00997951">
        <w:rPr>
          <w:i/>
          <w:sz w:val="26"/>
          <w:szCs w:val="26"/>
          <w:u w:val="single"/>
        </w:rPr>
        <w:t>Примечание.</w:t>
      </w:r>
      <w:r w:rsidRPr="00997951">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D357D3" w:rsidRPr="00997951" w:rsidRDefault="00D357D3" w:rsidP="00D357D3">
      <w:pPr>
        <w:ind w:firstLine="708"/>
        <w:jc w:val="both"/>
        <w:rPr>
          <w:sz w:val="26"/>
          <w:szCs w:val="26"/>
        </w:rPr>
      </w:pPr>
      <w:r w:rsidRPr="00997951">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797C80" w:rsidRPr="009702BB" w:rsidRDefault="00797C80">
      <w:pPr>
        <w:rPr>
          <w:sz w:val="26"/>
          <w:szCs w:val="26"/>
        </w:rPr>
      </w:pPr>
    </w:p>
    <w:sectPr w:rsidR="00797C80" w:rsidRPr="009702BB" w:rsidSect="00C553D4">
      <w:headerReference w:type="even" r:id="rId8"/>
      <w:head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B1CA1">
      <w:r>
        <w:separator/>
      </w:r>
    </w:p>
  </w:endnote>
  <w:endnote w:type="continuationSeparator" w:id="0">
    <w:p w:rsidR="00000000" w:rsidRDefault="007B1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B1CA1">
      <w:r>
        <w:separator/>
      </w:r>
    </w:p>
  </w:footnote>
  <w:footnote w:type="continuationSeparator" w:id="0">
    <w:p w:rsidR="00000000" w:rsidRDefault="007B1C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5FF" w:rsidRDefault="008A1761" w:rsidP="00EF65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F65FF" w:rsidRDefault="007B1CA1">
    <w:pPr>
      <w:pStyle w:val="a3"/>
    </w:pPr>
  </w:p>
  <w:p w:rsidR="00000000" w:rsidRDefault="007B1CA1"/>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5FF" w:rsidRDefault="008A1761" w:rsidP="00EF65F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B1CA1">
      <w:rPr>
        <w:rStyle w:val="a5"/>
        <w:noProof/>
      </w:rPr>
      <w:t>8</w:t>
    </w:r>
    <w:r>
      <w:rPr>
        <w:rStyle w:val="a5"/>
      </w:rPr>
      <w:fldChar w:fldCharType="end"/>
    </w:r>
  </w:p>
  <w:p w:rsidR="00EF65FF" w:rsidRDefault="007B1CA1">
    <w:pPr>
      <w:pStyle w:val="a3"/>
    </w:pPr>
  </w:p>
  <w:p w:rsidR="00000000" w:rsidRDefault="007B1CA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E6FB4"/>
    <w:multiLevelType w:val="multilevel"/>
    <w:tmpl w:val="49B88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442"/>
    <w:rsid w:val="00003FE1"/>
    <w:rsid w:val="00094D19"/>
    <w:rsid w:val="000B7489"/>
    <w:rsid w:val="00320E57"/>
    <w:rsid w:val="003A032C"/>
    <w:rsid w:val="004016C0"/>
    <w:rsid w:val="004A5CE8"/>
    <w:rsid w:val="00507E17"/>
    <w:rsid w:val="005166DC"/>
    <w:rsid w:val="0079525B"/>
    <w:rsid w:val="00797C80"/>
    <w:rsid w:val="007B1CA1"/>
    <w:rsid w:val="007C7CAA"/>
    <w:rsid w:val="00826AEB"/>
    <w:rsid w:val="008867C5"/>
    <w:rsid w:val="008A1761"/>
    <w:rsid w:val="009702BB"/>
    <w:rsid w:val="009B11E6"/>
    <w:rsid w:val="009D527B"/>
    <w:rsid w:val="009E5B46"/>
    <w:rsid w:val="00A207E6"/>
    <w:rsid w:val="00AB13F8"/>
    <w:rsid w:val="00AE6442"/>
    <w:rsid w:val="00B36583"/>
    <w:rsid w:val="00BA6AFA"/>
    <w:rsid w:val="00D357D3"/>
    <w:rsid w:val="00DE3AEE"/>
    <w:rsid w:val="00DF5E58"/>
    <w:rsid w:val="00F719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1D394"/>
  <w15:chartTrackingRefBased/>
  <w15:docId w15:val="{04DCFAF5-12B9-4C38-B07F-72D72B288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02B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02BB"/>
    <w:pPr>
      <w:tabs>
        <w:tab w:val="center" w:pos="4677"/>
        <w:tab w:val="right" w:pos="9355"/>
      </w:tabs>
    </w:pPr>
  </w:style>
  <w:style w:type="character" w:customStyle="1" w:styleId="a4">
    <w:name w:val="Верхний колонтитул Знак"/>
    <w:basedOn w:val="a0"/>
    <w:link w:val="a3"/>
    <w:rsid w:val="009702BB"/>
    <w:rPr>
      <w:rFonts w:ascii="Times New Roman" w:eastAsia="Times New Roman" w:hAnsi="Times New Roman" w:cs="Times New Roman"/>
      <w:sz w:val="24"/>
      <w:szCs w:val="24"/>
      <w:lang w:eastAsia="ru-RU"/>
    </w:rPr>
  </w:style>
  <w:style w:type="character" w:styleId="a5">
    <w:name w:val="page number"/>
    <w:rsid w:val="009702BB"/>
  </w:style>
  <w:style w:type="paragraph" w:styleId="a6">
    <w:name w:val="No Spacing"/>
    <w:qFormat/>
    <w:rsid w:val="009702BB"/>
    <w:pPr>
      <w:spacing w:after="0" w:line="240" w:lineRule="auto"/>
    </w:pPr>
    <w:rPr>
      <w:rFonts w:ascii="Calibri" w:eastAsia="Times New Roman" w:hAnsi="Calibri" w:cs="Times New Roman"/>
      <w:lang w:eastAsia="ru-RU"/>
    </w:rPr>
  </w:style>
  <w:style w:type="character" w:styleId="a7">
    <w:name w:val="Hyperlink"/>
    <w:rsid w:val="009702BB"/>
    <w:rPr>
      <w:color w:val="0000FF"/>
      <w:u w:val="single"/>
    </w:rPr>
  </w:style>
  <w:style w:type="paragraph" w:customStyle="1" w:styleId="ConsPlusNormal">
    <w:name w:val="ConsPlusNormal"/>
    <w:rsid w:val="009702BB"/>
    <w:pPr>
      <w:suppressAutoHyphens/>
      <w:spacing w:after="0" w:line="240" w:lineRule="auto"/>
    </w:pPr>
    <w:rPr>
      <w:rFonts w:ascii="Arial" w:eastAsia="Arial" w:hAnsi="Arial" w:cs="Tahoma"/>
      <w:sz w:val="20"/>
      <w:szCs w:val="24"/>
      <w:lang w:eastAsia="zh-CN" w:bidi="hi-IN"/>
    </w:rPr>
  </w:style>
  <w:style w:type="paragraph" w:styleId="a8">
    <w:name w:val="Body Text"/>
    <w:basedOn w:val="a"/>
    <w:link w:val="a9"/>
    <w:rsid w:val="009702BB"/>
    <w:pPr>
      <w:spacing w:after="120"/>
    </w:pPr>
  </w:style>
  <w:style w:type="character" w:customStyle="1" w:styleId="a9">
    <w:name w:val="Основной текст Знак"/>
    <w:basedOn w:val="a0"/>
    <w:link w:val="a8"/>
    <w:rsid w:val="009702BB"/>
    <w:rPr>
      <w:rFonts w:ascii="Times New Roman" w:eastAsia="Times New Roman" w:hAnsi="Times New Roman" w:cs="Times New Roman"/>
      <w:sz w:val="24"/>
      <w:szCs w:val="24"/>
      <w:lang w:eastAsia="ru-RU"/>
    </w:rPr>
  </w:style>
  <w:style w:type="character" w:customStyle="1" w:styleId="aa">
    <w:name w:val="Основной текст_"/>
    <w:link w:val="3"/>
    <w:rsid w:val="009702BB"/>
    <w:rPr>
      <w:rFonts w:ascii="Times New Roman" w:hAnsi="Times New Roman"/>
      <w:shd w:val="clear" w:color="auto" w:fill="FFFFFF"/>
    </w:rPr>
  </w:style>
  <w:style w:type="paragraph" w:customStyle="1" w:styleId="3">
    <w:name w:val="Основной текст3"/>
    <w:basedOn w:val="a"/>
    <w:link w:val="aa"/>
    <w:rsid w:val="009702BB"/>
    <w:pPr>
      <w:widowControl w:val="0"/>
      <w:shd w:val="clear" w:color="auto" w:fill="FFFFFF"/>
      <w:spacing w:after="240" w:line="240" w:lineRule="atLeast"/>
      <w:ind w:hanging="360"/>
      <w:jc w:val="center"/>
    </w:pPr>
    <w:rPr>
      <w:rFonts w:eastAsiaTheme="minorHAnsi" w:cstheme="minorBidi"/>
      <w:sz w:val="22"/>
      <w:szCs w:val="22"/>
      <w:lang w:eastAsia="en-US"/>
    </w:rPr>
  </w:style>
  <w:style w:type="paragraph" w:styleId="ab">
    <w:name w:val="footer"/>
    <w:basedOn w:val="a"/>
    <w:link w:val="ac"/>
    <w:uiPriority w:val="99"/>
    <w:unhideWhenUsed/>
    <w:rsid w:val="00D357D3"/>
    <w:pPr>
      <w:tabs>
        <w:tab w:val="center" w:pos="4677"/>
        <w:tab w:val="right" w:pos="9355"/>
      </w:tabs>
    </w:pPr>
  </w:style>
  <w:style w:type="character" w:customStyle="1" w:styleId="ac">
    <w:name w:val="Нижний колонтитул Знак"/>
    <w:basedOn w:val="a0"/>
    <w:link w:val="ab"/>
    <w:uiPriority w:val="99"/>
    <w:rsid w:val="00D357D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8</Pages>
  <Words>2708</Words>
  <Characters>15441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Управление</cp:lastModifiedBy>
  <cp:revision>24</cp:revision>
  <dcterms:created xsi:type="dcterms:W3CDTF">2021-02-15T07:35:00Z</dcterms:created>
  <dcterms:modified xsi:type="dcterms:W3CDTF">2021-02-15T09:18:00Z</dcterms:modified>
</cp:coreProperties>
</file>