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163" w:rsidRPr="00482163" w:rsidRDefault="00482163" w:rsidP="00482163">
      <w:pPr>
        <w:autoSpaceDE/>
        <w:autoSpaceDN/>
        <w:adjustRightInd/>
        <w:spacing w:before="0"/>
        <w:ind w:left="4536" w:firstLine="0"/>
        <w:outlineLvl w:val="0"/>
        <w:rPr>
          <w:sz w:val="26"/>
          <w:szCs w:val="26"/>
        </w:rPr>
      </w:pPr>
      <w:r w:rsidRPr="00482163">
        <w:rPr>
          <w:sz w:val="26"/>
          <w:szCs w:val="26"/>
        </w:rPr>
        <w:t>Заказчик:</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Государственное бюджетное учреждение Московской области «Управление материально-технического, транспортного и санаторного обеспечения»</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143407, Московская обл., г. Красногорск, бульвар Строителей, д. 1</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GBUMTSO_zakupki@mosreg.ru</w:t>
      </w:r>
    </w:p>
    <w:p w:rsidR="00482163" w:rsidRPr="00482163" w:rsidRDefault="00482163" w:rsidP="00482163">
      <w:pPr>
        <w:autoSpaceDE/>
        <w:autoSpaceDN/>
        <w:adjustRightInd/>
        <w:spacing w:before="0"/>
        <w:ind w:left="4536" w:firstLine="0"/>
        <w:outlineLvl w:val="0"/>
        <w:rPr>
          <w:sz w:val="26"/>
          <w:szCs w:val="26"/>
        </w:rPr>
      </w:pP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Оператор электронной площадки:</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ООО «РТС-тендер»</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 xml:space="preserve">Долгоруковская ул., д. 38, стр. 1, </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Москва, 127006</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ko@rts-tender.ru</w:t>
      </w:r>
    </w:p>
    <w:p w:rsidR="00482163" w:rsidRPr="00482163" w:rsidRDefault="00482163" w:rsidP="00482163">
      <w:pPr>
        <w:autoSpaceDE/>
        <w:autoSpaceDN/>
        <w:adjustRightInd/>
        <w:spacing w:before="0"/>
        <w:ind w:left="4536" w:firstLine="0"/>
        <w:outlineLvl w:val="0"/>
        <w:rPr>
          <w:sz w:val="26"/>
          <w:szCs w:val="26"/>
        </w:rPr>
      </w:pP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Заявитель:</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 xml:space="preserve">ООО «Терра Пром Групп» </w:t>
      </w:r>
    </w:p>
    <w:p w:rsidR="00482163" w:rsidRPr="00482163" w:rsidRDefault="00482163" w:rsidP="00482163">
      <w:pPr>
        <w:autoSpaceDE/>
        <w:autoSpaceDN/>
        <w:adjustRightInd/>
        <w:spacing w:before="0"/>
        <w:ind w:left="4536" w:firstLine="0"/>
        <w:outlineLvl w:val="0"/>
        <w:rPr>
          <w:sz w:val="26"/>
          <w:szCs w:val="26"/>
        </w:rPr>
      </w:pPr>
      <w:r w:rsidRPr="00482163">
        <w:rPr>
          <w:sz w:val="26"/>
          <w:szCs w:val="26"/>
        </w:rPr>
        <w:t xml:space="preserve">115191, Москва, Духовской пер., д. 17, стр. 15, эт. 2, ком. 11, оф. 81 </w:t>
      </w:r>
    </w:p>
    <w:p w:rsidR="00C05B8E" w:rsidRPr="00943009" w:rsidRDefault="00482163" w:rsidP="00482163">
      <w:pPr>
        <w:autoSpaceDE/>
        <w:autoSpaceDN/>
        <w:adjustRightInd/>
        <w:spacing w:before="0"/>
        <w:ind w:left="4536" w:firstLine="0"/>
        <w:outlineLvl w:val="0"/>
        <w:rPr>
          <w:color w:val="auto"/>
          <w:sz w:val="26"/>
          <w:szCs w:val="26"/>
        </w:rPr>
      </w:pPr>
      <w:r w:rsidRPr="00482163">
        <w:rPr>
          <w:sz w:val="26"/>
          <w:szCs w:val="26"/>
        </w:rPr>
        <w:t>terrapromgroopp@bk.ru</w:t>
      </w:r>
    </w:p>
    <w:p w:rsidR="00DC726B" w:rsidRPr="00943009" w:rsidRDefault="00DC726B" w:rsidP="0096131A">
      <w:pPr>
        <w:spacing w:before="0" w:line="340" w:lineRule="exact"/>
        <w:ind w:firstLine="0"/>
        <w:jc w:val="center"/>
        <w:rPr>
          <w:b/>
          <w:sz w:val="26"/>
          <w:szCs w:val="26"/>
        </w:rPr>
      </w:pPr>
    </w:p>
    <w:p w:rsidR="0096131A" w:rsidRPr="00943009" w:rsidRDefault="0096131A" w:rsidP="0096131A">
      <w:pPr>
        <w:spacing w:before="0" w:line="340" w:lineRule="exact"/>
        <w:ind w:firstLine="0"/>
        <w:jc w:val="center"/>
        <w:rPr>
          <w:b/>
          <w:color w:val="auto"/>
          <w:sz w:val="26"/>
          <w:szCs w:val="26"/>
        </w:rPr>
      </w:pPr>
      <w:r w:rsidRPr="00943009">
        <w:rPr>
          <w:b/>
          <w:sz w:val="26"/>
          <w:szCs w:val="26"/>
        </w:rPr>
        <w:t>РЕШЕНИЕ</w:t>
      </w:r>
    </w:p>
    <w:p w:rsidR="0096131A" w:rsidRPr="00943009" w:rsidRDefault="00071804" w:rsidP="009B6876">
      <w:pPr>
        <w:spacing w:before="0"/>
        <w:ind w:firstLine="0"/>
        <w:jc w:val="center"/>
        <w:rPr>
          <w:sz w:val="26"/>
          <w:szCs w:val="26"/>
        </w:rPr>
      </w:pPr>
      <w:r w:rsidRPr="00943009">
        <w:rPr>
          <w:sz w:val="26"/>
          <w:szCs w:val="26"/>
        </w:rPr>
        <w:t xml:space="preserve">по делу </w:t>
      </w:r>
      <w:r w:rsidR="00F51673" w:rsidRPr="00943009">
        <w:rPr>
          <w:sz w:val="26"/>
          <w:szCs w:val="26"/>
        </w:rPr>
        <w:t xml:space="preserve">№ </w:t>
      </w:r>
      <w:r w:rsidR="003F5CD1" w:rsidRPr="00943009">
        <w:rPr>
          <w:sz w:val="26"/>
          <w:szCs w:val="26"/>
        </w:rPr>
        <w:t>50/06/</w:t>
      </w:r>
      <w:r w:rsidR="004F4608">
        <w:rPr>
          <w:sz w:val="25"/>
          <w:szCs w:val="25"/>
        </w:rPr>
        <w:t>4100</w:t>
      </w:r>
      <w:r w:rsidR="00166948">
        <w:rPr>
          <w:sz w:val="25"/>
          <w:szCs w:val="25"/>
        </w:rPr>
        <w:t>эп</w:t>
      </w:r>
      <w:r w:rsidR="003F5CD1" w:rsidRPr="00943009">
        <w:rPr>
          <w:sz w:val="26"/>
          <w:szCs w:val="26"/>
        </w:rPr>
        <w:t>/</w:t>
      </w:r>
      <w:r w:rsidR="004F4608">
        <w:rPr>
          <w:sz w:val="26"/>
          <w:szCs w:val="26"/>
        </w:rPr>
        <w:t>21</w:t>
      </w:r>
      <w:r w:rsidR="0096131A" w:rsidRPr="00943009">
        <w:rPr>
          <w:sz w:val="26"/>
          <w:szCs w:val="26"/>
        </w:rPr>
        <w:t xml:space="preserve"> о нарушении </w:t>
      </w:r>
    </w:p>
    <w:p w:rsidR="0096131A" w:rsidRPr="00943009" w:rsidRDefault="0096131A" w:rsidP="009B6876">
      <w:pPr>
        <w:spacing w:before="0"/>
        <w:ind w:firstLine="0"/>
        <w:jc w:val="center"/>
        <w:rPr>
          <w:sz w:val="26"/>
          <w:szCs w:val="26"/>
        </w:rPr>
      </w:pPr>
      <w:r w:rsidRPr="00943009">
        <w:rPr>
          <w:sz w:val="26"/>
          <w:szCs w:val="26"/>
        </w:rPr>
        <w:t xml:space="preserve">законодательства Российской Федерации </w:t>
      </w:r>
    </w:p>
    <w:p w:rsidR="0096131A" w:rsidRPr="00943009" w:rsidRDefault="0096131A" w:rsidP="009B6876">
      <w:pPr>
        <w:spacing w:before="0"/>
        <w:ind w:firstLine="0"/>
        <w:jc w:val="center"/>
        <w:rPr>
          <w:sz w:val="26"/>
          <w:szCs w:val="26"/>
        </w:rPr>
      </w:pPr>
      <w:r w:rsidRPr="0094300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943009" w:rsidTr="00CC48D4">
        <w:tc>
          <w:tcPr>
            <w:tcW w:w="4842" w:type="dxa"/>
            <w:hideMark/>
          </w:tcPr>
          <w:p w:rsidR="0096131A" w:rsidRPr="00943009" w:rsidRDefault="004F4608" w:rsidP="00FC7760">
            <w:pPr>
              <w:tabs>
                <w:tab w:val="left" w:pos="1590"/>
              </w:tabs>
              <w:spacing w:before="0" w:line="340" w:lineRule="exact"/>
              <w:ind w:firstLine="0"/>
              <w:rPr>
                <w:sz w:val="26"/>
                <w:szCs w:val="26"/>
              </w:rPr>
            </w:pPr>
            <w:r>
              <w:rPr>
                <w:sz w:val="26"/>
                <w:szCs w:val="26"/>
              </w:rPr>
              <w:t>09</w:t>
            </w:r>
            <w:r w:rsidR="008D351A" w:rsidRPr="00943009">
              <w:rPr>
                <w:sz w:val="26"/>
                <w:szCs w:val="26"/>
              </w:rPr>
              <w:t>.</w:t>
            </w:r>
            <w:r>
              <w:rPr>
                <w:sz w:val="26"/>
                <w:szCs w:val="26"/>
              </w:rPr>
              <w:t>02</w:t>
            </w:r>
            <w:r w:rsidR="00A10C3B" w:rsidRPr="00943009">
              <w:rPr>
                <w:sz w:val="26"/>
                <w:szCs w:val="26"/>
                <w:lang w:val="en-US"/>
              </w:rPr>
              <w:t>.202</w:t>
            </w:r>
            <w:r w:rsidR="00166948">
              <w:rPr>
                <w:sz w:val="26"/>
                <w:szCs w:val="26"/>
              </w:rPr>
              <w:t>1</w:t>
            </w:r>
            <w:r w:rsidR="00FC7760" w:rsidRPr="00943009">
              <w:rPr>
                <w:sz w:val="26"/>
                <w:szCs w:val="26"/>
              </w:rPr>
              <w:tab/>
            </w:r>
          </w:p>
          <w:p w:rsidR="00202CC5" w:rsidRPr="00943009" w:rsidRDefault="00202CC5" w:rsidP="00A36AD4">
            <w:pPr>
              <w:spacing w:before="0" w:line="340" w:lineRule="exact"/>
              <w:ind w:firstLine="0"/>
              <w:rPr>
                <w:color w:val="auto"/>
                <w:sz w:val="26"/>
                <w:szCs w:val="26"/>
              </w:rPr>
            </w:pPr>
          </w:p>
        </w:tc>
        <w:tc>
          <w:tcPr>
            <w:tcW w:w="4622" w:type="dxa"/>
            <w:hideMark/>
          </w:tcPr>
          <w:p w:rsidR="0096131A" w:rsidRPr="00943009" w:rsidRDefault="0096131A">
            <w:pPr>
              <w:spacing w:before="0" w:line="340" w:lineRule="exact"/>
              <w:ind w:right="-72" w:firstLine="0"/>
              <w:jc w:val="right"/>
              <w:rPr>
                <w:color w:val="auto"/>
                <w:sz w:val="26"/>
                <w:szCs w:val="26"/>
              </w:rPr>
            </w:pPr>
            <w:r w:rsidRPr="00943009">
              <w:rPr>
                <w:sz w:val="26"/>
                <w:szCs w:val="26"/>
              </w:rPr>
              <w:t>Москва</w:t>
            </w:r>
          </w:p>
        </w:tc>
      </w:tr>
    </w:tbl>
    <w:p w:rsidR="00031D8E" w:rsidRPr="00943009" w:rsidRDefault="00CC48D4" w:rsidP="00C803BB">
      <w:pPr>
        <w:spacing w:before="0" w:line="276" w:lineRule="auto"/>
        <w:ind w:firstLine="696"/>
        <w:jc w:val="both"/>
        <w:rPr>
          <w:rFonts w:eastAsia="Calibri"/>
          <w:sz w:val="26"/>
          <w:szCs w:val="26"/>
        </w:rPr>
      </w:pPr>
      <w:r w:rsidRPr="00943009">
        <w:rPr>
          <w:rFonts w:eastAsia="Calibri"/>
          <w:sz w:val="26"/>
          <w:szCs w:val="26"/>
        </w:rPr>
        <w:t xml:space="preserve">Комиссия Московского областного </w:t>
      </w:r>
      <w:r w:rsidR="00FC7760" w:rsidRPr="00943009">
        <w:rPr>
          <w:rFonts w:eastAsia="Calibri"/>
          <w:sz w:val="26"/>
          <w:szCs w:val="26"/>
        </w:rPr>
        <w:t xml:space="preserve">УФАС России по контролю в сфере </w:t>
      </w:r>
      <w:r w:rsidRPr="0094300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943009" w:rsidRDefault="00226D34" w:rsidP="008D351A">
      <w:pPr>
        <w:spacing w:before="0" w:line="276" w:lineRule="auto"/>
        <w:ind w:firstLine="709"/>
        <w:jc w:val="both"/>
        <w:rPr>
          <w:rFonts w:eastAsia="Calibri"/>
          <w:sz w:val="26"/>
          <w:szCs w:val="26"/>
        </w:rPr>
      </w:pPr>
      <w:r w:rsidRPr="00943009">
        <w:rPr>
          <w:sz w:val="26"/>
          <w:szCs w:val="26"/>
        </w:rPr>
        <w:t xml:space="preserve">рассмотрев жалобу </w:t>
      </w:r>
      <w:r w:rsidR="004F4608" w:rsidRPr="004F4608">
        <w:rPr>
          <w:bCs/>
          <w:sz w:val="26"/>
          <w:szCs w:val="26"/>
        </w:rPr>
        <w:t xml:space="preserve">ООО «Терра Пром Групп» (далее – Заявитель) на действия (бездействие) Государственного бюджетного учреждения Московской области «Управление материально-технического, транспортного и санаторного обеспечения»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техническому обслуживанию оборудования и инженерных систем (извещение </w:t>
      </w:r>
      <w:r w:rsidR="004F4608">
        <w:rPr>
          <w:bCs/>
          <w:sz w:val="26"/>
          <w:szCs w:val="26"/>
        </w:rPr>
        <w:br/>
      </w:r>
      <w:r w:rsidR="004F4608" w:rsidRPr="004F4608">
        <w:rPr>
          <w:bCs/>
          <w:sz w:val="26"/>
          <w:szCs w:val="26"/>
        </w:rPr>
        <w:t>№ 0348200012421000002</w:t>
      </w:r>
      <w:r w:rsidR="002C45FC" w:rsidRPr="00943009">
        <w:rPr>
          <w:bCs/>
          <w:sz w:val="26"/>
          <w:szCs w:val="26"/>
        </w:rPr>
        <w:t xml:space="preserve"> </w:t>
      </w:r>
      <w:r w:rsidR="003F5CD1" w:rsidRPr="00943009">
        <w:rPr>
          <w:sz w:val="26"/>
          <w:szCs w:val="26"/>
        </w:rPr>
        <w:t xml:space="preserve">на официальном сайте Единой информационной системы в сфере закупок – </w:t>
      </w:r>
      <w:r w:rsidR="003F5CD1" w:rsidRPr="00943009">
        <w:rPr>
          <w:sz w:val="26"/>
          <w:szCs w:val="26"/>
          <w:lang w:val="en-US"/>
        </w:rPr>
        <w:t>www</w:t>
      </w:r>
      <w:r w:rsidR="003F5CD1" w:rsidRPr="00943009">
        <w:rPr>
          <w:sz w:val="26"/>
          <w:szCs w:val="26"/>
        </w:rPr>
        <w:t>.zakupki.gov.ru (далее – Официальный сайт)</w:t>
      </w:r>
      <w:r w:rsidR="003F5CD1" w:rsidRPr="00943009">
        <w:rPr>
          <w:bCs/>
          <w:sz w:val="26"/>
          <w:szCs w:val="26"/>
        </w:rPr>
        <w:t>) (далее – Аукцион)</w:t>
      </w:r>
      <w:r w:rsidR="00DD0CF2" w:rsidRPr="00943009">
        <w:rPr>
          <w:sz w:val="26"/>
          <w:szCs w:val="26"/>
        </w:rPr>
        <w:t xml:space="preserve"> и в </w:t>
      </w:r>
      <w:r w:rsidR="00CC48D4" w:rsidRPr="00943009">
        <w:rPr>
          <w:sz w:val="26"/>
          <w:szCs w:val="26"/>
        </w:rPr>
        <w:t>результате осуществления внеплановой п</w:t>
      </w:r>
      <w:r w:rsidR="00420B31" w:rsidRPr="00943009">
        <w:rPr>
          <w:sz w:val="26"/>
          <w:szCs w:val="26"/>
        </w:rPr>
        <w:t>роверки в части доводов жалобы З</w:t>
      </w:r>
      <w:r w:rsidR="00CC48D4" w:rsidRPr="00943009">
        <w:rPr>
          <w:sz w:val="26"/>
          <w:szCs w:val="26"/>
        </w:rPr>
        <w:t>ая</w:t>
      </w:r>
      <w:r w:rsidR="003B5FC5" w:rsidRPr="00943009">
        <w:rPr>
          <w:sz w:val="26"/>
          <w:szCs w:val="26"/>
        </w:rPr>
        <w:t xml:space="preserve">вителя в соответствии с пунктом </w:t>
      </w:r>
      <w:r w:rsidR="00CC48D4" w:rsidRPr="00943009">
        <w:rPr>
          <w:sz w:val="26"/>
          <w:szCs w:val="26"/>
        </w:rPr>
        <w:t>1 ч</w:t>
      </w:r>
      <w:r w:rsidR="003B5FC5" w:rsidRPr="00943009">
        <w:rPr>
          <w:sz w:val="26"/>
          <w:szCs w:val="26"/>
        </w:rPr>
        <w:t xml:space="preserve">асти 15 статьи </w:t>
      </w:r>
      <w:r w:rsidR="00CC48D4" w:rsidRPr="00943009">
        <w:rPr>
          <w:sz w:val="26"/>
          <w:szCs w:val="26"/>
        </w:rPr>
        <w:t xml:space="preserve">99 Федерального </w:t>
      </w:r>
      <w:r w:rsidR="00063658" w:rsidRPr="00943009">
        <w:rPr>
          <w:sz w:val="26"/>
          <w:szCs w:val="26"/>
        </w:rPr>
        <w:t>закона от 05.04.2013 № 44-ФЗ «О </w:t>
      </w:r>
      <w:r w:rsidR="00CC48D4" w:rsidRPr="00943009">
        <w:rPr>
          <w:sz w:val="26"/>
          <w:szCs w:val="26"/>
        </w:rPr>
        <w:t>контрактной системе в сфере закупок товаров, работ, услуг для обеспечения государственных и муниц</w:t>
      </w:r>
      <w:r w:rsidR="00BC7C20" w:rsidRPr="00943009">
        <w:rPr>
          <w:sz w:val="26"/>
          <w:szCs w:val="26"/>
        </w:rPr>
        <w:t xml:space="preserve">ипальных нужд» </w:t>
      </w:r>
      <w:r w:rsidR="002A7D9A" w:rsidRPr="00943009">
        <w:rPr>
          <w:sz w:val="26"/>
          <w:szCs w:val="26"/>
        </w:rPr>
        <w:t xml:space="preserve">(далее – Закон о </w:t>
      </w:r>
      <w:r w:rsidR="00CC48D4" w:rsidRPr="00943009">
        <w:rPr>
          <w:sz w:val="26"/>
          <w:szCs w:val="26"/>
        </w:rPr>
        <w:t>контрактной систем</w:t>
      </w:r>
      <w:r w:rsidR="00FC7760" w:rsidRPr="00943009">
        <w:rPr>
          <w:sz w:val="26"/>
          <w:szCs w:val="26"/>
        </w:rPr>
        <w:t xml:space="preserve">е) и в соответствии с </w:t>
      </w:r>
      <w:r w:rsidR="00CC48D4" w:rsidRPr="00943009">
        <w:rPr>
          <w:sz w:val="26"/>
          <w:szCs w:val="26"/>
        </w:rPr>
        <w:t>Административным регламентом утвержденным приказом ФАС России от 19.11.2014 № 727/14,</w:t>
      </w:r>
    </w:p>
    <w:p w:rsidR="00AB133E" w:rsidRPr="00943009" w:rsidRDefault="00AB133E" w:rsidP="001D0DB2">
      <w:pPr>
        <w:spacing w:before="240" w:after="240" w:line="276" w:lineRule="auto"/>
        <w:ind w:firstLine="709"/>
        <w:jc w:val="center"/>
        <w:outlineLvl w:val="0"/>
        <w:rPr>
          <w:sz w:val="26"/>
          <w:szCs w:val="26"/>
        </w:rPr>
      </w:pPr>
      <w:r w:rsidRPr="00943009">
        <w:rPr>
          <w:b/>
          <w:sz w:val="26"/>
          <w:szCs w:val="26"/>
        </w:rPr>
        <w:lastRenderedPageBreak/>
        <w:t>УСТАНОВИЛА</w:t>
      </w:r>
      <w:r w:rsidRPr="00943009">
        <w:rPr>
          <w:sz w:val="26"/>
          <w:szCs w:val="26"/>
        </w:rPr>
        <w:t>:</w:t>
      </w:r>
    </w:p>
    <w:p w:rsidR="0019684F" w:rsidRPr="00943009" w:rsidRDefault="0019684F" w:rsidP="0019684F">
      <w:pPr>
        <w:widowControl/>
        <w:tabs>
          <w:tab w:val="left" w:pos="993"/>
        </w:tabs>
        <w:spacing w:before="0" w:line="276" w:lineRule="auto"/>
        <w:ind w:firstLine="709"/>
        <w:jc w:val="both"/>
        <w:rPr>
          <w:sz w:val="26"/>
          <w:szCs w:val="26"/>
        </w:rPr>
      </w:pPr>
      <w:r w:rsidRPr="00943009">
        <w:rPr>
          <w:sz w:val="26"/>
          <w:szCs w:val="26"/>
        </w:rPr>
        <w:t>В Управление поступила жалоба Заявителя на действия Заказчика при проведении Заказчиком, Оператором электронной площадки Аукциона.</w:t>
      </w:r>
    </w:p>
    <w:p w:rsidR="00A40D7D" w:rsidRPr="00943009" w:rsidRDefault="0019684F" w:rsidP="0019684F">
      <w:pPr>
        <w:widowControl/>
        <w:tabs>
          <w:tab w:val="left" w:pos="993"/>
        </w:tabs>
        <w:spacing w:before="0" w:line="276" w:lineRule="auto"/>
        <w:ind w:firstLine="709"/>
        <w:jc w:val="both"/>
        <w:rPr>
          <w:sz w:val="26"/>
          <w:szCs w:val="26"/>
        </w:rPr>
      </w:pPr>
      <w:r w:rsidRPr="0094300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r w:rsidR="00A40D7D" w:rsidRPr="00943009">
        <w:rPr>
          <w:sz w:val="26"/>
          <w:szCs w:val="26"/>
        </w:rPr>
        <w:t>.</w:t>
      </w:r>
    </w:p>
    <w:p w:rsidR="00D860D9" w:rsidRPr="00943009" w:rsidRDefault="00994E37" w:rsidP="00063AEA">
      <w:pPr>
        <w:widowControl/>
        <w:tabs>
          <w:tab w:val="left" w:pos="993"/>
        </w:tabs>
        <w:spacing w:before="0" w:line="276" w:lineRule="auto"/>
        <w:ind w:firstLine="709"/>
        <w:jc w:val="both"/>
        <w:rPr>
          <w:sz w:val="26"/>
          <w:szCs w:val="26"/>
        </w:rPr>
      </w:pPr>
      <w:r w:rsidRPr="00943009">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994E37" w:rsidRPr="00943009" w:rsidRDefault="004415EF" w:rsidP="00063AEA">
      <w:pPr>
        <w:widowControl/>
        <w:tabs>
          <w:tab w:val="left" w:pos="993"/>
        </w:tabs>
        <w:spacing w:before="0" w:line="276" w:lineRule="auto"/>
        <w:ind w:firstLine="709"/>
        <w:jc w:val="both"/>
        <w:rPr>
          <w:sz w:val="26"/>
          <w:szCs w:val="26"/>
        </w:rPr>
      </w:pPr>
      <w:r w:rsidRPr="00943009">
        <w:rPr>
          <w:sz w:val="26"/>
          <w:szCs w:val="26"/>
        </w:rPr>
        <w:t>1</w:t>
      </w:r>
      <w:r w:rsidR="00994E37" w:rsidRPr="00943009">
        <w:rPr>
          <w:sz w:val="26"/>
          <w:szCs w:val="26"/>
        </w:rPr>
        <w:t xml:space="preserve">) начальная (максимальная) цена контракта - </w:t>
      </w:r>
      <w:r w:rsidR="009C0547" w:rsidRPr="009C0547">
        <w:rPr>
          <w:sz w:val="26"/>
          <w:szCs w:val="26"/>
        </w:rPr>
        <w:t>9 456 272,70</w:t>
      </w:r>
      <w:r w:rsidR="00321DBC" w:rsidRPr="00943009">
        <w:rPr>
          <w:sz w:val="26"/>
          <w:szCs w:val="26"/>
        </w:rPr>
        <w:t xml:space="preserve"> </w:t>
      </w:r>
      <w:r w:rsidR="00994E37" w:rsidRPr="00943009">
        <w:rPr>
          <w:sz w:val="26"/>
          <w:szCs w:val="26"/>
        </w:rPr>
        <w:t>рублей;</w:t>
      </w:r>
    </w:p>
    <w:p w:rsidR="00994E37" w:rsidRPr="00943009" w:rsidRDefault="004415EF" w:rsidP="001669E5">
      <w:pPr>
        <w:widowControl/>
        <w:tabs>
          <w:tab w:val="left" w:pos="993"/>
        </w:tabs>
        <w:spacing w:before="0" w:line="276" w:lineRule="auto"/>
        <w:ind w:firstLine="709"/>
        <w:jc w:val="both"/>
        <w:rPr>
          <w:sz w:val="26"/>
          <w:szCs w:val="26"/>
        </w:rPr>
      </w:pPr>
      <w:r w:rsidRPr="00943009">
        <w:rPr>
          <w:sz w:val="26"/>
          <w:szCs w:val="26"/>
        </w:rPr>
        <w:t>2</w:t>
      </w:r>
      <w:r w:rsidR="00D860D9" w:rsidRPr="00943009">
        <w:rPr>
          <w:sz w:val="26"/>
          <w:szCs w:val="26"/>
        </w:rPr>
        <w:t>)</w:t>
      </w:r>
      <w:r w:rsidR="00D860D9" w:rsidRPr="00943009">
        <w:rPr>
          <w:sz w:val="26"/>
          <w:szCs w:val="26"/>
        </w:rPr>
        <w:tab/>
        <w:t xml:space="preserve">дата окончания подачи заявок – </w:t>
      </w:r>
      <w:r w:rsidR="009C0547">
        <w:rPr>
          <w:sz w:val="26"/>
          <w:szCs w:val="26"/>
        </w:rPr>
        <w:t>01</w:t>
      </w:r>
      <w:r w:rsidR="003763F4" w:rsidRPr="00943009">
        <w:rPr>
          <w:sz w:val="26"/>
          <w:szCs w:val="26"/>
        </w:rPr>
        <w:t>.</w:t>
      </w:r>
      <w:r w:rsidR="00AC028A">
        <w:rPr>
          <w:sz w:val="26"/>
          <w:szCs w:val="26"/>
        </w:rPr>
        <w:t>0</w:t>
      </w:r>
      <w:r w:rsidR="009C0547">
        <w:rPr>
          <w:sz w:val="26"/>
          <w:szCs w:val="26"/>
        </w:rPr>
        <w:t>2</w:t>
      </w:r>
      <w:r w:rsidR="003763F4" w:rsidRPr="00943009">
        <w:rPr>
          <w:sz w:val="26"/>
          <w:szCs w:val="26"/>
        </w:rPr>
        <w:t>.202</w:t>
      </w:r>
      <w:r w:rsidR="00932637">
        <w:rPr>
          <w:sz w:val="26"/>
          <w:szCs w:val="26"/>
        </w:rPr>
        <w:t>1</w:t>
      </w:r>
      <w:r w:rsidR="00BC77AD" w:rsidRPr="00943009">
        <w:rPr>
          <w:sz w:val="26"/>
          <w:szCs w:val="26"/>
        </w:rPr>
        <w:t>.</w:t>
      </w:r>
    </w:p>
    <w:p w:rsidR="001C0B1D" w:rsidRPr="00943009" w:rsidRDefault="001C0B1D" w:rsidP="001E359B">
      <w:pPr>
        <w:widowControl/>
        <w:tabs>
          <w:tab w:val="left" w:pos="993"/>
        </w:tabs>
        <w:spacing w:before="0" w:line="276" w:lineRule="auto"/>
        <w:ind w:firstLine="709"/>
        <w:jc w:val="both"/>
        <w:rPr>
          <w:sz w:val="26"/>
          <w:szCs w:val="26"/>
        </w:rPr>
      </w:pPr>
      <w:r w:rsidRPr="00943009">
        <w:rPr>
          <w:sz w:val="26"/>
          <w:szCs w:val="26"/>
        </w:rPr>
        <w:t xml:space="preserve">1. Согласно доводу жалобы Заявителя, Заказчиком </w:t>
      </w:r>
      <w:r w:rsidR="001669E5">
        <w:rPr>
          <w:sz w:val="26"/>
          <w:szCs w:val="26"/>
        </w:rPr>
        <w:t>ненадлежащим образом</w:t>
      </w:r>
      <w:r w:rsidR="00AC028A">
        <w:rPr>
          <w:sz w:val="26"/>
          <w:szCs w:val="26"/>
        </w:rPr>
        <w:t xml:space="preserve"> установлен</w:t>
      </w:r>
      <w:r w:rsidR="001669E5">
        <w:rPr>
          <w:sz w:val="26"/>
          <w:szCs w:val="26"/>
        </w:rPr>
        <w:t>ы</w:t>
      </w:r>
      <w:r w:rsidR="00AC028A">
        <w:rPr>
          <w:sz w:val="26"/>
          <w:szCs w:val="26"/>
        </w:rPr>
        <w:t xml:space="preserve"> требовани</w:t>
      </w:r>
      <w:r w:rsidR="001669E5">
        <w:rPr>
          <w:sz w:val="26"/>
          <w:szCs w:val="26"/>
        </w:rPr>
        <w:t>я</w:t>
      </w:r>
      <w:r w:rsidR="00AC028A">
        <w:rPr>
          <w:sz w:val="26"/>
          <w:szCs w:val="26"/>
        </w:rPr>
        <w:t xml:space="preserve"> </w:t>
      </w:r>
      <w:r w:rsidR="007C0491">
        <w:rPr>
          <w:sz w:val="26"/>
          <w:szCs w:val="26"/>
        </w:rPr>
        <w:t xml:space="preserve">к </w:t>
      </w:r>
      <w:r w:rsidR="001669E5">
        <w:rPr>
          <w:sz w:val="26"/>
          <w:szCs w:val="26"/>
        </w:rPr>
        <w:t xml:space="preserve">содержанию и составу заявки на участие </w:t>
      </w:r>
      <w:r w:rsidR="00913D50">
        <w:rPr>
          <w:sz w:val="26"/>
          <w:szCs w:val="26"/>
        </w:rPr>
        <w:t>в Аукционе</w:t>
      </w:r>
      <w:r w:rsidRPr="00943009">
        <w:rPr>
          <w:sz w:val="26"/>
          <w:szCs w:val="26"/>
        </w:rPr>
        <w:t>.</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При этом</w:t>
      </w:r>
      <w:r w:rsidR="00EA578D" w:rsidRPr="00943009">
        <w:rPr>
          <w:sz w:val="26"/>
          <w:szCs w:val="26"/>
        </w:rPr>
        <w:t>,</w:t>
      </w:r>
      <w:r w:rsidRPr="00943009">
        <w:rPr>
          <w:sz w:val="26"/>
          <w:szCs w:val="26"/>
        </w:rPr>
        <w:t xml:space="preserve">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410AC" w:rsidRPr="00943009" w:rsidRDefault="00C410AC" w:rsidP="00C410AC">
      <w:pPr>
        <w:widowControl/>
        <w:tabs>
          <w:tab w:val="left" w:pos="993"/>
        </w:tabs>
        <w:spacing w:before="0" w:line="276" w:lineRule="auto"/>
        <w:ind w:firstLine="709"/>
        <w:jc w:val="both"/>
        <w:rPr>
          <w:sz w:val="26"/>
          <w:szCs w:val="26"/>
        </w:rPr>
      </w:pPr>
      <w:r w:rsidRPr="00943009">
        <w:rPr>
          <w:sz w:val="26"/>
          <w:szCs w:val="26"/>
        </w:rPr>
        <w:t xml:space="preserve">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w:t>
      </w:r>
      <w:r w:rsidRPr="00943009">
        <w:rPr>
          <w:sz w:val="26"/>
          <w:szCs w:val="26"/>
        </w:rPr>
        <w:lastRenderedPageBreak/>
        <w:t>товарным знаком, отличным от товарного знака, указанного в документации об электронном аукционе.</w:t>
      </w:r>
    </w:p>
    <w:p w:rsidR="00C410AC" w:rsidRDefault="00C410AC" w:rsidP="00C410AC">
      <w:pPr>
        <w:widowControl/>
        <w:tabs>
          <w:tab w:val="left" w:pos="993"/>
        </w:tabs>
        <w:spacing w:before="0" w:line="276" w:lineRule="auto"/>
        <w:ind w:firstLine="709"/>
        <w:jc w:val="both"/>
        <w:rPr>
          <w:sz w:val="26"/>
          <w:szCs w:val="26"/>
        </w:rPr>
      </w:pPr>
      <w:r w:rsidRPr="00943009">
        <w:rPr>
          <w:sz w:val="26"/>
          <w:szCs w:val="26"/>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AD4761" w:rsidRDefault="00AD4761" w:rsidP="00C410AC">
      <w:pPr>
        <w:widowControl/>
        <w:tabs>
          <w:tab w:val="left" w:pos="993"/>
        </w:tabs>
        <w:spacing w:before="0" w:line="276" w:lineRule="auto"/>
        <w:ind w:firstLine="709"/>
        <w:jc w:val="both"/>
        <w:rPr>
          <w:sz w:val="26"/>
          <w:szCs w:val="26"/>
        </w:rPr>
      </w:pPr>
      <w:r>
        <w:rPr>
          <w:sz w:val="26"/>
          <w:szCs w:val="26"/>
        </w:rPr>
        <w:t>В пункте 24 Информационной карты установлен</w:t>
      </w:r>
      <w:r w:rsidR="00613F16">
        <w:rPr>
          <w:sz w:val="26"/>
          <w:szCs w:val="26"/>
        </w:rPr>
        <w:t>ы требования к содержанию и составу заявки на участие в Аукционе</w:t>
      </w:r>
      <w:r>
        <w:rPr>
          <w:sz w:val="26"/>
          <w:szCs w:val="26"/>
        </w:rPr>
        <w:t>:</w:t>
      </w:r>
    </w:p>
    <w:p w:rsidR="00AD4761" w:rsidRPr="00AD4761" w:rsidRDefault="00AD4761" w:rsidP="00AD4761">
      <w:pPr>
        <w:widowControl/>
        <w:tabs>
          <w:tab w:val="left" w:pos="993"/>
        </w:tabs>
        <w:spacing w:before="0" w:line="276" w:lineRule="auto"/>
        <w:ind w:firstLine="709"/>
        <w:jc w:val="both"/>
        <w:rPr>
          <w:sz w:val="26"/>
          <w:szCs w:val="26"/>
        </w:rPr>
      </w:pPr>
      <w:r>
        <w:rPr>
          <w:sz w:val="26"/>
          <w:szCs w:val="26"/>
        </w:rPr>
        <w:t>«</w:t>
      </w:r>
      <w:r w:rsidRPr="00AD4761">
        <w:rPr>
          <w:sz w:val="26"/>
          <w:szCs w:val="26"/>
        </w:rPr>
        <w:t>1.</w:t>
      </w:r>
      <w:r w:rsidR="00613F16">
        <w:rPr>
          <w:sz w:val="26"/>
          <w:szCs w:val="26"/>
        </w:rPr>
        <w:t xml:space="preserve"> </w:t>
      </w:r>
      <w:r w:rsidRPr="00AD4761">
        <w:rPr>
          <w:sz w:val="26"/>
          <w:szCs w:val="26"/>
        </w:rPr>
        <w:t>Первая часть заявки на участие в электронном аукционе должна содержать:</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2) наименование страны происхождения товара</w:t>
      </w:r>
    </w:p>
    <w:p w:rsidR="00AD4761" w:rsidRPr="00AD4761" w:rsidRDefault="00AD4761" w:rsidP="00AD4761">
      <w:pPr>
        <w:widowControl/>
        <w:tabs>
          <w:tab w:val="left" w:pos="993"/>
        </w:tabs>
        <w:spacing w:before="0" w:line="276" w:lineRule="auto"/>
        <w:ind w:firstLine="709"/>
        <w:jc w:val="both"/>
        <w:rPr>
          <w:sz w:val="26"/>
          <w:szCs w:val="26"/>
        </w:rPr>
      </w:pPr>
      <w:r w:rsidRPr="00AD4761">
        <w:rPr>
          <w:sz w:val="26"/>
          <w:szCs w:val="26"/>
        </w:rPr>
        <w:t>3) конкретные показатели товара, соответствующие значениям, установленным документацией, и указание на товарный знак (при наличии)</w:t>
      </w:r>
    </w:p>
    <w:p w:rsidR="00AD4761" w:rsidRDefault="00AD4761" w:rsidP="00AD4761">
      <w:pPr>
        <w:widowControl/>
        <w:tabs>
          <w:tab w:val="left" w:pos="993"/>
        </w:tabs>
        <w:spacing w:before="0" w:line="276" w:lineRule="auto"/>
        <w:ind w:firstLine="709"/>
        <w:jc w:val="both"/>
        <w:rPr>
          <w:sz w:val="26"/>
          <w:szCs w:val="26"/>
        </w:rPr>
      </w:pPr>
      <w:r w:rsidRPr="00AD4761">
        <w:rPr>
          <w:sz w:val="26"/>
          <w:szCs w:val="26"/>
        </w:rPr>
        <w:t>2.</w:t>
      </w:r>
      <w:r w:rsidR="00613F16">
        <w:rPr>
          <w:sz w:val="26"/>
          <w:szCs w:val="26"/>
        </w:rPr>
        <w:t xml:space="preserve"> </w:t>
      </w:r>
      <w:r w:rsidRPr="00AD4761">
        <w:rPr>
          <w:sz w:val="26"/>
          <w:szCs w:val="26"/>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r>
        <w:rPr>
          <w:sz w:val="26"/>
          <w:szCs w:val="26"/>
        </w:rPr>
        <w:t>»</w:t>
      </w:r>
      <w:r w:rsidR="00613F16">
        <w:rPr>
          <w:sz w:val="26"/>
          <w:szCs w:val="26"/>
        </w:rPr>
        <w:t>.</w:t>
      </w:r>
    </w:p>
    <w:p w:rsidR="00464A62" w:rsidRPr="00943009" w:rsidRDefault="00464A62" w:rsidP="00C410AC">
      <w:pPr>
        <w:widowControl/>
        <w:tabs>
          <w:tab w:val="left" w:pos="993"/>
        </w:tabs>
        <w:spacing w:before="0" w:line="276" w:lineRule="auto"/>
        <w:ind w:firstLine="709"/>
        <w:jc w:val="both"/>
        <w:rPr>
          <w:sz w:val="26"/>
          <w:szCs w:val="26"/>
        </w:rPr>
      </w:pPr>
      <w:r>
        <w:rPr>
          <w:sz w:val="26"/>
          <w:szCs w:val="26"/>
        </w:rPr>
        <w:t xml:space="preserve">Согласно извещению о проведении Аукциона объектом закупки является </w:t>
      </w:r>
      <w:r w:rsidRPr="004F4608">
        <w:rPr>
          <w:bCs/>
          <w:sz w:val="26"/>
          <w:szCs w:val="26"/>
        </w:rPr>
        <w:t>оказание услуг по техническому обслуживанию оборудования и инженерных систем</w:t>
      </w:r>
      <w:r>
        <w:rPr>
          <w:bCs/>
          <w:sz w:val="26"/>
          <w:szCs w:val="26"/>
        </w:rPr>
        <w:t>.</w:t>
      </w:r>
    </w:p>
    <w:p w:rsidR="00464A62" w:rsidRPr="00464A62" w:rsidRDefault="00464A62" w:rsidP="003F031E">
      <w:pPr>
        <w:widowControl/>
        <w:tabs>
          <w:tab w:val="left" w:pos="993"/>
        </w:tabs>
        <w:spacing w:before="0" w:line="276" w:lineRule="auto"/>
        <w:ind w:firstLine="709"/>
        <w:jc w:val="both"/>
        <w:rPr>
          <w:sz w:val="26"/>
          <w:szCs w:val="26"/>
        </w:rPr>
      </w:pPr>
      <w:r w:rsidRPr="00464A62">
        <w:rPr>
          <w:sz w:val="26"/>
          <w:szCs w:val="26"/>
        </w:rPr>
        <w:t xml:space="preserve">Приложением № </w:t>
      </w:r>
      <w:r w:rsidR="00666EED">
        <w:rPr>
          <w:sz w:val="26"/>
          <w:szCs w:val="26"/>
        </w:rPr>
        <w:t>5 к технической части документации об Аукционе</w:t>
      </w:r>
      <w:r w:rsidRPr="00464A62">
        <w:rPr>
          <w:sz w:val="26"/>
          <w:szCs w:val="26"/>
        </w:rPr>
        <w:t xml:space="preserve"> «</w:t>
      </w:r>
      <w:r w:rsidR="00AE1EBD" w:rsidRPr="00AE1EBD">
        <w:rPr>
          <w:sz w:val="26"/>
          <w:szCs w:val="26"/>
        </w:rPr>
        <w:t>Сведения о качестве, технических характеристиках запасных частей и материалов, его безопасности, функциональных</w:t>
      </w:r>
      <w:r w:rsidR="00AE1EBD">
        <w:rPr>
          <w:sz w:val="26"/>
          <w:szCs w:val="26"/>
        </w:rPr>
        <w:t xml:space="preserve"> </w:t>
      </w:r>
      <w:r w:rsidR="00AE1EBD" w:rsidRPr="00AE1EBD">
        <w:rPr>
          <w:sz w:val="26"/>
          <w:szCs w:val="26"/>
        </w:rPr>
        <w:t>характеристиках (потребительских свойствах), иные сведения о запасных частях и материалах</w:t>
      </w:r>
      <w:r w:rsidRPr="00464A62">
        <w:rPr>
          <w:sz w:val="26"/>
          <w:szCs w:val="26"/>
        </w:rPr>
        <w:t>» установлены требования к товарам</w:t>
      </w:r>
      <w:r w:rsidR="00AE1EBD">
        <w:rPr>
          <w:sz w:val="26"/>
          <w:szCs w:val="26"/>
        </w:rPr>
        <w:t xml:space="preserve"> (материалам)</w:t>
      </w:r>
      <w:r w:rsidRPr="00464A62">
        <w:rPr>
          <w:sz w:val="26"/>
          <w:szCs w:val="26"/>
        </w:rPr>
        <w:t>, используемым при оказании услуг</w:t>
      </w:r>
      <w:r w:rsidR="00AE1EBD">
        <w:rPr>
          <w:sz w:val="26"/>
          <w:szCs w:val="26"/>
        </w:rPr>
        <w:t xml:space="preserve">, например, к таким, как: </w:t>
      </w:r>
      <w:r w:rsidR="003F031E">
        <w:rPr>
          <w:sz w:val="26"/>
          <w:szCs w:val="26"/>
        </w:rPr>
        <w:t xml:space="preserve">Труба ВГП черная, </w:t>
      </w:r>
      <w:r w:rsidR="003F031E" w:rsidRPr="003F031E">
        <w:rPr>
          <w:sz w:val="26"/>
          <w:szCs w:val="26"/>
        </w:rPr>
        <w:t>Труба ВГП оцинкованная</w:t>
      </w:r>
      <w:r w:rsidR="003F031E">
        <w:rPr>
          <w:sz w:val="26"/>
          <w:szCs w:val="26"/>
        </w:rPr>
        <w:t xml:space="preserve">, </w:t>
      </w:r>
      <w:r w:rsidR="003F031E" w:rsidRPr="003F031E">
        <w:rPr>
          <w:sz w:val="26"/>
          <w:szCs w:val="26"/>
        </w:rPr>
        <w:t>Труба чугунная</w:t>
      </w:r>
      <w:r w:rsidR="003F031E">
        <w:rPr>
          <w:sz w:val="26"/>
          <w:szCs w:val="26"/>
        </w:rPr>
        <w:t xml:space="preserve"> </w:t>
      </w:r>
      <w:r w:rsidR="003F031E" w:rsidRPr="003F031E">
        <w:rPr>
          <w:sz w:val="26"/>
          <w:szCs w:val="26"/>
        </w:rPr>
        <w:t>канализационная</w:t>
      </w:r>
      <w:r w:rsidR="003F031E">
        <w:rPr>
          <w:sz w:val="26"/>
          <w:szCs w:val="26"/>
        </w:rPr>
        <w:t xml:space="preserve">, </w:t>
      </w:r>
      <w:r w:rsidR="003F031E" w:rsidRPr="003F031E">
        <w:rPr>
          <w:sz w:val="26"/>
          <w:szCs w:val="26"/>
        </w:rPr>
        <w:t>Труба металлопластиковая</w:t>
      </w:r>
      <w:r w:rsidR="003F031E">
        <w:rPr>
          <w:sz w:val="26"/>
          <w:szCs w:val="26"/>
        </w:rPr>
        <w:t xml:space="preserve">, </w:t>
      </w:r>
      <w:r w:rsidR="003F031E" w:rsidRPr="003F031E">
        <w:rPr>
          <w:sz w:val="26"/>
          <w:szCs w:val="26"/>
        </w:rPr>
        <w:t>Кран шаровый</w:t>
      </w:r>
      <w:r w:rsidR="003F031E">
        <w:rPr>
          <w:sz w:val="26"/>
          <w:szCs w:val="26"/>
        </w:rPr>
        <w:t xml:space="preserve">, </w:t>
      </w:r>
      <w:r w:rsidR="003F031E" w:rsidRPr="003F031E">
        <w:rPr>
          <w:sz w:val="26"/>
          <w:szCs w:val="26"/>
        </w:rPr>
        <w:t>Картридж</w:t>
      </w:r>
      <w:r w:rsidR="003F031E">
        <w:rPr>
          <w:sz w:val="26"/>
          <w:szCs w:val="26"/>
        </w:rPr>
        <w:t xml:space="preserve">, </w:t>
      </w:r>
      <w:r w:rsidR="00C90F08" w:rsidRPr="00C90F08">
        <w:rPr>
          <w:sz w:val="26"/>
          <w:szCs w:val="26"/>
        </w:rPr>
        <w:t>Лампа люминесцентная</w:t>
      </w:r>
      <w:r w:rsidR="00C90F08">
        <w:rPr>
          <w:sz w:val="26"/>
          <w:szCs w:val="26"/>
        </w:rPr>
        <w:t xml:space="preserve">, </w:t>
      </w:r>
      <w:r w:rsidR="00C90F08" w:rsidRPr="00C90F08">
        <w:rPr>
          <w:sz w:val="26"/>
          <w:szCs w:val="26"/>
        </w:rPr>
        <w:t>Лампа светодиодная</w:t>
      </w:r>
      <w:r w:rsidR="00C90F08">
        <w:rPr>
          <w:sz w:val="26"/>
          <w:szCs w:val="26"/>
        </w:rPr>
        <w:t xml:space="preserve">, </w:t>
      </w:r>
      <w:r w:rsidR="00C90F08" w:rsidRPr="00C90F08">
        <w:rPr>
          <w:sz w:val="26"/>
          <w:szCs w:val="26"/>
        </w:rPr>
        <w:t>Фильтр карманный</w:t>
      </w:r>
      <w:r w:rsidRPr="00464A62">
        <w:rPr>
          <w:sz w:val="26"/>
          <w:szCs w:val="26"/>
        </w:rPr>
        <w:t>.</w:t>
      </w:r>
    </w:p>
    <w:p w:rsidR="00464A62" w:rsidRDefault="00464A62" w:rsidP="00464A62">
      <w:pPr>
        <w:widowControl/>
        <w:tabs>
          <w:tab w:val="left" w:pos="993"/>
        </w:tabs>
        <w:spacing w:before="0" w:line="276" w:lineRule="auto"/>
        <w:ind w:firstLine="709"/>
        <w:jc w:val="both"/>
        <w:rPr>
          <w:sz w:val="26"/>
          <w:szCs w:val="26"/>
        </w:rPr>
      </w:pPr>
      <w:r w:rsidRPr="00464A62">
        <w:rPr>
          <w:sz w:val="26"/>
          <w:szCs w:val="26"/>
        </w:rPr>
        <w:t xml:space="preserve">Вместе с тем, учитывая, что техническим заданием документации об Аукционе установлены требования к </w:t>
      </w:r>
      <w:r w:rsidR="00C90F08" w:rsidRPr="00464A62">
        <w:rPr>
          <w:sz w:val="26"/>
          <w:szCs w:val="26"/>
        </w:rPr>
        <w:t>товарам</w:t>
      </w:r>
      <w:r w:rsidR="00C90F08">
        <w:rPr>
          <w:sz w:val="26"/>
          <w:szCs w:val="26"/>
        </w:rPr>
        <w:t xml:space="preserve"> (материалам),</w:t>
      </w:r>
      <w:r w:rsidR="00C90F08" w:rsidRPr="00464A62">
        <w:rPr>
          <w:sz w:val="26"/>
          <w:szCs w:val="26"/>
        </w:rPr>
        <w:t xml:space="preserve"> </w:t>
      </w:r>
      <w:r w:rsidRPr="00464A62">
        <w:rPr>
          <w:sz w:val="26"/>
          <w:szCs w:val="26"/>
        </w:rPr>
        <w:t xml:space="preserve">используемым при оказании услуг по техническому обслуживанию </w:t>
      </w:r>
      <w:r w:rsidR="00AD4761" w:rsidRPr="004F4608">
        <w:rPr>
          <w:bCs/>
          <w:sz w:val="26"/>
          <w:szCs w:val="26"/>
        </w:rPr>
        <w:t>оборудования и инженерных систем</w:t>
      </w:r>
      <w:r w:rsidRPr="00464A62">
        <w:rPr>
          <w:sz w:val="26"/>
          <w:szCs w:val="26"/>
        </w:rPr>
        <w:t>, Заказчиком неправомерно установлено требование о предоставлении конкретных показателей в составе заявки на участие в Аукционе. 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оказание услуг в соответствии с техническим заданием, в том числе в отношении товаров (материалов), используемых при оказании услуг.</w:t>
      </w:r>
    </w:p>
    <w:p w:rsidR="00464A62" w:rsidRPr="00943009" w:rsidRDefault="00464A62" w:rsidP="00464A62">
      <w:pPr>
        <w:widowControl/>
        <w:tabs>
          <w:tab w:val="left" w:pos="993"/>
        </w:tabs>
        <w:spacing w:before="0" w:line="276" w:lineRule="auto"/>
        <w:ind w:firstLine="709"/>
        <w:jc w:val="both"/>
        <w:rPr>
          <w:bCs/>
          <w:sz w:val="26"/>
          <w:szCs w:val="26"/>
        </w:rPr>
      </w:pPr>
      <w:r>
        <w:rPr>
          <w:sz w:val="26"/>
          <w:szCs w:val="26"/>
        </w:rPr>
        <w:t>Следовательно, довод жалобы Заявителя является обоснованным.</w:t>
      </w:r>
    </w:p>
    <w:p w:rsidR="00370941" w:rsidRDefault="00464A62" w:rsidP="00464A62">
      <w:pPr>
        <w:widowControl/>
        <w:tabs>
          <w:tab w:val="left" w:pos="993"/>
        </w:tabs>
        <w:spacing w:before="0" w:line="276" w:lineRule="auto"/>
        <w:ind w:firstLine="709"/>
        <w:jc w:val="both"/>
        <w:rPr>
          <w:sz w:val="26"/>
          <w:szCs w:val="26"/>
        </w:rPr>
      </w:pPr>
      <w:r w:rsidRPr="00464A62">
        <w:rPr>
          <w:sz w:val="26"/>
          <w:szCs w:val="26"/>
        </w:rPr>
        <w:t xml:space="preserve">На основании изложенного Комиссия приходит к выводу о том, что действия Заказчика, не установившего в документации об Аукционе надлежащим образом </w:t>
      </w:r>
      <w:r w:rsidRPr="00464A62">
        <w:rPr>
          <w:sz w:val="26"/>
          <w:szCs w:val="26"/>
        </w:rPr>
        <w:lastRenderedPageBreak/>
        <w:t>требования к составу заявки на участие в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D24AFC" w:rsidRDefault="00D24AFC" w:rsidP="00C410AC">
      <w:pPr>
        <w:widowControl/>
        <w:tabs>
          <w:tab w:val="left" w:pos="993"/>
        </w:tabs>
        <w:spacing w:before="0" w:line="276" w:lineRule="auto"/>
        <w:ind w:firstLine="709"/>
        <w:jc w:val="both"/>
        <w:rPr>
          <w:sz w:val="26"/>
          <w:szCs w:val="26"/>
        </w:rPr>
      </w:pPr>
      <w:r w:rsidRPr="00943009">
        <w:rPr>
          <w:sz w:val="26"/>
          <w:szCs w:val="26"/>
        </w:rPr>
        <w:t xml:space="preserve">2. </w:t>
      </w:r>
      <w:r w:rsidR="00613F16">
        <w:rPr>
          <w:sz w:val="26"/>
          <w:szCs w:val="26"/>
        </w:rPr>
        <w:t xml:space="preserve">Согласно доводу жалобы Заявителя, Заказчиком </w:t>
      </w:r>
      <w:r w:rsidR="00CA78AB" w:rsidRPr="00CA78AB">
        <w:rPr>
          <w:sz w:val="26"/>
          <w:szCs w:val="26"/>
        </w:rPr>
        <w:t>в Извещении о проведении Аукциона и техническом задании документации об Аукционе ненадлежащим образом установлен код ОКПД2</w:t>
      </w:r>
      <w:r w:rsidR="00341C02">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 xml:space="preserve">На заседании Комиссии установлено, что извещение о проведении Аукциона содержит код ОКПД2 </w:t>
      </w:r>
      <w:r w:rsidR="007E7061" w:rsidRPr="007E7061">
        <w:rPr>
          <w:sz w:val="26"/>
          <w:szCs w:val="26"/>
        </w:rPr>
        <w:t>41.20.40.900</w:t>
      </w:r>
      <w:r w:rsidRPr="00E132CD">
        <w:rPr>
          <w:sz w:val="26"/>
          <w:szCs w:val="26"/>
        </w:rPr>
        <w:t xml:space="preserve"> «</w:t>
      </w:r>
      <w:r w:rsidR="009E3B02" w:rsidRPr="009E3B02">
        <w:rPr>
          <w:sz w:val="26"/>
          <w:szCs w:val="26"/>
        </w:rPr>
        <w:t>Работы строительные по возведению нежилых зданий и сооружений прочие, не включенные в другие группировки</w:t>
      </w:r>
      <w:r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 xml:space="preserve">Согласно документации об Аукционе предметом закупки является </w:t>
      </w:r>
      <w:r w:rsidR="00677BD1" w:rsidRPr="00677BD1">
        <w:rPr>
          <w:bCs/>
          <w:sz w:val="26"/>
          <w:szCs w:val="26"/>
        </w:rPr>
        <w:t>оказание услуг по техническому обслуживанию оборудования и инженерных систем</w:t>
      </w:r>
      <w:r w:rsidRPr="00E132CD">
        <w:rPr>
          <w:sz w:val="26"/>
          <w:szCs w:val="26"/>
        </w:rPr>
        <w:t>.</w:t>
      </w:r>
    </w:p>
    <w:p w:rsidR="00E132CD" w:rsidRPr="00E132CD" w:rsidRDefault="00E132CD" w:rsidP="00E132CD">
      <w:pPr>
        <w:widowControl/>
        <w:tabs>
          <w:tab w:val="left" w:pos="993"/>
        </w:tabs>
        <w:spacing w:before="0" w:line="276" w:lineRule="auto"/>
        <w:ind w:firstLine="709"/>
        <w:jc w:val="both"/>
        <w:rPr>
          <w:sz w:val="26"/>
          <w:szCs w:val="26"/>
        </w:rPr>
      </w:pPr>
      <w:r w:rsidRPr="00E132CD">
        <w:rPr>
          <w:sz w:val="26"/>
          <w:szCs w:val="26"/>
        </w:rPr>
        <w:t>Таким образом, действия Заказчика, ненадлежащим образом установившего код ОКПД2, не относящийся к объекту закупки, 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43009" w:rsidRDefault="00E132CD" w:rsidP="00E132CD">
      <w:pPr>
        <w:widowControl/>
        <w:tabs>
          <w:tab w:val="left" w:pos="993"/>
        </w:tabs>
        <w:spacing w:before="0" w:line="276" w:lineRule="auto"/>
        <w:ind w:firstLine="709"/>
        <w:jc w:val="both"/>
        <w:rPr>
          <w:sz w:val="26"/>
          <w:szCs w:val="26"/>
        </w:rPr>
      </w:pPr>
      <w:r w:rsidRPr="00E132CD">
        <w:rPr>
          <w:sz w:val="26"/>
          <w:szCs w:val="26"/>
        </w:rPr>
        <w:t>Следовательно, довод жалобы Заявителя является обоснованным.</w:t>
      </w:r>
    </w:p>
    <w:p w:rsidR="0041223C" w:rsidRDefault="0041223C" w:rsidP="00E132CD">
      <w:pPr>
        <w:widowControl/>
        <w:tabs>
          <w:tab w:val="left" w:pos="993"/>
        </w:tabs>
        <w:spacing w:before="0" w:line="276" w:lineRule="auto"/>
        <w:ind w:firstLine="709"/>
        <w:jc w:val="both"/>
        <w:rPr>
          <w:sz w:val="26"/>
          <w:szCs w:val="26"/>
        </w:rPr>
      </w:pPr>
      <w:r>
        <w:rPr>
          <w:sz w:val="26"/>
          <w:szCs w:val="26"/>
        </w:rPr>
        <w:t xml:space="preserve">3. Согласно доводу жалобы Заявителя, Заказчиком в документации об Аукционе ненадлежащим образом </w:t>
      </w:r>
      <w:r w:rsidR="00523412">
        <w:rPr>
          <w:sz w:val="26"/>
          <w:szCs w:val="26"/>
        </w:rPr>
        <w:t>установлены требования к банковской гарантии, представляемой в качестве обеспечения заявки.</w:t>
      </w:r>
    </w:p>
    <w:p w:rsidR="00523412" w:rsidRDefault="00C31F27" w:rsidP="00E132CD">
      <w:pPr>
        <w:widowControl/>
        <w:tabs>
          <w:tab w:val="left" w:pos="993"/>
        </w:tabs>
        <w:spacing w:before="0" w:line="276" w:lineRule="auto"/>
        <w:ind w:firstLine="709"/>
        <w:jc w:val="both"/>
        <w:rPr>
          <w:sz w:val="26"/>
          <w:szCs w:val="26"/>
        </w:rPr>
      </w:pPr>
      <w:r w:rsidRPr="00C31F27">
        <w:rPr>
          <w:sz w:val="26"/>
          <w:szCs w:val="26"/>
        </w:rPr>
        <w:t>Частью 2 статьи 44 Закона о контрактной системе установлено, что обеспечение заявки на участие в конкурсе может предоставляться участником закупки в виде денежных средств или банковской гарантии.</w:t>
      </w:r>
    </w:p>
    <w:p w:rsidR="00C31F27" w:rsidRPr="00C31F27" w:rsidRDefault="00C31F27" w:rsidP="00C31F27">
      <w:pPr>
        <w:widowControl/>
        <w:tabs>
          <w:tab w:val="left" w:pos="993"/>
        </w:tabs>
        <w:spacing w:before="0" w:line="276" w:lineRule="auto"/>
        <w:ind w:firstLine="709"/>
        <w:jc w:val="both"/>
        <w:rPr>
          <w:sz w:val="26"/>
          <w:szCs w:val="26"/>
        </w:rPr>
      </w:pPr>
      <w:r w:rsidRPr="00C31F27">
        <w:rPr>
          <w:sz w:val="26"/>
          <w:szCs w:val="26"/>
        </w:rPr>
        <w:t>Согласно части 3 статьи 44 Закона о контрактной системе в конкурсной документации, документации об аукционе заказчиком должны быть указаны размер обеспечения заявок в соответствии с Законом о контрактной системе и условия банковской гарантии (если такой способ обеспечения заявок применим в соответствии с Законом о контрактной системе).</w:t>
      </w:r>
    </w:p>
    <w:p w:rsidR="00C31F27" w:rsidRDefault="00C31F27" w:rsidP="00C31F27">
      <w:pPr>
        <w:widowControl/>
        <w:tabs>
          <w:tab w:val="left" w:pos="993"/>
        </w:tabs>
        <w:spacing w:before="0" w:line="276" w:lineRule="auto"/>
        <w:ind w:firstLine="709"/>
        <w:jc w:val="both"/>
        <w:rPr>
          <w:sz w:val="26"/>
          <w:szCs w:val="26"/>
        </w:rPr>
      </w:pPr>
      <w:r w:rsidRPr="00C31F27">
        <w:rPr>
          <w:sz w:val="26"/>
          <w:szCs w:val="26"/>
        </w:rPr>
        <w:t>В соответствии с частью 1 статьи 45 Закона о контрактной системе заказчики в качестве обеспечения заявок и исполнения контрактов принимают банковские гарантии, выданные банками, соответствующими требованиям, установленным Правительством Российской Федерации.</w:t>
      </w:r>
    </w:p>
    <w:p w:rsidR="00C31F27" w:rsidRDefault="00C31F27" w:rsidP="00C31F27">
      <w:pPr>
        <w:widowControl/>
        <w:tabs>
          <w:tab w:val="left" w:pos="993"/>
        </w:tabs>
        <w:spacing w:before="0" w:line="276" w:lineRule="auto"/>
        <w:ind w:firstLine="709"/>
        <w:jc w:val="both"/>
        <w:rPr>
          <w:sz w:val="26"/>
          <w:szCs w:val="26"/>
        </w:rPr>
      </w:pPr>
      <w:r>
        <w:rPr>
          <w:sz w:val="26"/>
          <w:szCs w:val="26"/>
        </w:rPr>
        <w:t>Заказчиком в пункте 30.2 Информационной карты документации об Аукционе установлен</w:t>
      </w:r>
      <w:r w:rsidR="00BC1DDC">
        <w:rPr>
          <w:sz w:val="26"/>
          <w:szCs w:val="26"/>
        </w:rPr>
        <w:t xml:space="preserve"> п</w:t>
      </w:r>
      <w:r w:rsidR="00BC1DDC" w:rsidRPr="00BC1DDC">
        <w:rPr>
          <w:sz w:val="26"/>
          <w:szCs w:val="26"/>
        </w:rPr>
        <w:t>орядок внесения денежных средств в качестве обеспечения заявок на участие в электронном аукционе, а также условия банковской гарантии, предоставляемой в качестве обеспечения заявки на участие в электронном аукционе</w:t>
      </w:r>
      <w:r>
        <w:rPr>
          <w:sz w:val="26"/>
          <w:szCs w:val="26"/>
        </w:rPr>
        <w:t>, в том числе следующее:</w:t>
      </w:r>
    </w:p>
    <w:p w:rsidR="00C31F27" w:rsidRDefault="00C31F27" w:rsidP="00C31F27">
      <w:pPr>
        <w:widowControl/>
        <w:tabs>
          <w:tab w:val="left" w:pos="993"/>
        </w:tabs>
        <w:spacing w:before="0" w:line="276" w:lineRule="auto"/>
        <w:ind w:firstLine="709"/>
        <w:jc w:val="both"/>
        <w:rPr>
          <w:sz w:val="26"/>
          <w:szCs w:val="26"/>
        </w:rPr>
      </w:pPr>
      <w:r>
        <w:rPr>
          <w:sz w:val="26"/>
          <w:szCs w:val="26"/>
        </w:rPr>
        <w:t>«</w:t>
      </w:r>
      <w:r w:rsidR="00415334" w:rsidRPr="00415334">
        <w:rPr>
          <w:sz w:val="26"/>
          <w:szCs w:val="26"/>
        </w:rPr>
        <w:t>Банковская гарантия должна включать условие о праве заказчика на бесспорное списание денежных средств со счета гаранта, если гарантом в срок не более чем 5(пять)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Pr>
          <w:sz w:val="26"/>
          <w:szCs w:val="26"/>
        </w:rPr>
        <w:t>»</w:t>
      </w:r>
      <w:r w:rsidR="00415334">
        <w:rPr>
          <w:sz w:val="26"/>
          <w:szCs w:val="26"/>
        </w:rPr>
        <w:t>.</w:t>
      </w:r>
    </w:p>
    <w:p w:rsidR="00415334" w:rsidRDefault="00415334" w:rsidP="00C31F27">
      <w:pPr>
        <w:widowControl/>
        <w:tabs>
          <w:tab w:val="left" w:pos="993"/>
        </w:tabs>
        <w:spacing w:before="0" w:line="276" w:lineRule="auto"/>
        <w:ind w:firstLine="709"/>
        <w:jc w:val="both"/>
        <w:rPr>
          <w:sz w:val="26"/>
          <w:szCs w:val="26"/>
        </w:rPr>
      </w:pPr>
      <w:r>
        <w:rPr>
          <w:sz w:val="26"/>
          <w:szCs w:val="26"/>
        </w:rPr>
        <w:lastRenderedPageBreak/>
        <w:t>Комиссия приходит к выводу, что вышеуказанное требование к банковской гарантии не ограничивает количество участников закупки и не противоречит положениям Закона о контрактной системе.</w:t>
      </w:r>
    </w:p>
    <w:p w:rsidR="00415334" w:rsidRDefault="00415334" w:rsidP="00C31F27">
      <w:pPr>
        <w:widowControl/>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B0119D" w:rsidRPr="00B0119D" w:rsidRDefault="00415334" w:rsidP="00B0119D">
      <w:pPr>
        <w:widowControl/>
        <w:tabs>
          <w:tab w:val="left" w:pos="993"/>
        </w:tabs>
        <w:spacing w:before="0" w:line="276" w:lineRule="auto"/>
        <w:ind w:firstLine="709"/>
        <w:jc w:val="both"/>
        <w:rPr>
          <w:sz w:val="26"/>
          <w:szCs w:val="26"/>
        </w:rPr>
      </w:pPr>
      <w:r>
        <w:rPr>
          <w:sz w:val="26"/>
          <w:szCs w:val="26"/>
        </w:rPr>
        <w:t xml:space="preserve">4. </w:t>
      </w:r>
      <w:r w:rsidR="00B0119D" w:rsidRPr="00B0119D">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B0119D" w:rsidRPr="00B0119D" w:rsidRDefault="00B0119D" w:rsidP="00B0119D">
      <w:pPr>
        <w:widowControl/>
        <w:tabs>
          <w:tab w:val="left" w:pos="993"/>
        </w:tabs>
        <w:spacing w:before="0" w:line="276" w:lineRule="auto"/>
        <w:ind w:firstLine="709"/>
        <w:jc w:val="both"/>
        <w:rPr>
          <w:sz w:val="26"/>
          <w:szCs w:val="26"/>
        </w:rPr>
      </w:pPr>
      <w:r w:rsidRPr="00B0119D">
        <w:rPr>
          <w:sz w:val="26"/>
          <w:szCs w:val="26"/>
        </w:rPr>
        <w:t xml:space="preserve">Пунктом 2 Постановления Правительства РФ от 10 июля 2019 г. </w:t>
      </w:r>
      <w:r>
        <w:rPr>
          <w:sz w:val="26"/>
          <w:szCs w:val="26"/>
        </w:rPr>
        <w:t>№ 878 «</w:t>
      </w:r>
      <w:r w:rsidRPr="00B0119D">
        <w:rPr>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sz w:val="26"/>
          <w:szCs w:val="26"/>
        </w:rPr>
        <w:t>№</w:t>
      </w:r>
      <w:r w:rsidRPr="00B0119D">
        <w:rPr>
          <w:sz w:val="26"/>
          <w:szCs w:val="26"/>
        </w:rPr>
        <w:t xml:space="preserve"> 925 и признании утратившими силу некоторых актов Правительства Российской Федерации</w:t>
      </w:r>
      <w:r>
        <w:rPr>
          <w:sz w:val="26"/>
          <w:szCs w:val="26"/>
        </w:rPr>
        <w:t>»</w:t>
      </w:r>
      <w:r w:rsidRPr="00B0119D">
        <w:rPr>
          <w:sz w:val="26"/>
          <w:szCs w:val="26"/>
        </w:rPr>
        <w:t xml:space="preserve"> (далее - Постановление </w:t>
      </w:r>
      <w:r>
        <w:rPr>
          <w:sz w:val="26"/>
          <w:szCs w:val="26"/>
        </w:rPr>
        <w:t>№</w:t>
      </w:r>
      <w:r w:rsidRPr="00B0119D">
        <w:rPr>
          <w:sz w:val="26"/>
          <w:szCs w:val="26"/>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B0119D" w:rsidRDefault="00B0119D" w:rsidP="00B0119D">
      <w:pPr>
        <w:widowControl/>
        <w:tabs>
          <w:tab w:val="left" w:pos="993"/>
        </w:tabs>
        <w:spacing w:before="0" w:line="276" w:lineRule="auto"/>
        <w:ind w:firstLine="709"/>
        <w:jc w:val="both"/>
        <w:rPr>
          <w:sz w:val="26"/>
          <w:szCs w:val="26"/>
        </w:rPr>
      </w:pPr>
      <w:r w:rsidRPr="00B0119D">
        <w:rPr>
          <w:sz w:val="26"/>
          <w:szCs w:val="26"/>
        </w:rPr>
        <w:t xml:space="preserve">Пунктом 4 Постановления </w:t>
      </w:r>
      <w:r>
        <w:rPr>
          <w:sz w:val="26"/>
          <w:szCs w:val="26"/>
        </w:rPr>
        <w:t>№</w:t>
      </w:r>
      <w:r w:rsidRPr="00B0119D">
        <w:rPr>
          <w:sz w:val="26"/>
          <w:szCs w:val="26"/>
        </w:rPr>
        <w:t xml:space="preserve">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BD03F2" w:rsidRPr="00B0119D" w:rsidRDefault="00BD03F2" w:rsidP="00B0119D">
      <w:pPr>
        <w:widowControl/>
        <w:tabs>
          <w:tab w:val="left" w:pos="993"/>
        </w:tabs>
        <w:spacing w:before="0" w:line="276" w:lineRule="auto"/>
        <w:ind w:firstLine="709"/>
        <w:jc w:val="both"/>
        <w:rPr>
          <w:sz w:val="26"/>
          <w:szCs w:val="26"/>
        </w:rPr>
      </w:pPr>
      <w:r w:rsidRPr="00BD03F2">
        <w:rPr>
          <w:sz w:val="26"/>
          <w:szCs w:val="26"/>
        </w:rPr>
        <w:t>Кроме того, согласно пункту 7 Постановления Правительства N 878 предметом одного контракта (одного лота) не может быть радиоэлектронная продукция, включенная в перечень и не включенная в него.</w:t>
      </w:r>
    </w:p>
    <w:p w:rsidR="00B0119D" w:rsidRPr="00B0119D" w:rsidRDefault="00B0119D" w:rsidP="00B0119D">
      <w:pPr>
        <w:widowControl/>
        <w:tabs>
          <w:tab w:val="left" w:pos="993"/>
        </w:tabs>
        <w:spacing w:before="0" w:line="276" w:lineRule="auto"/>
        <w:ind w:firstLine="709"/>
        <w:jc w:val="both"/>
        <w:rPr>
          <w:sz w:val="26"/>
          <w:szCs w:val="26"/>
        </w:rPr>
      </w:pPr>
      <w:r w:rsidRPr="00B0119D">
        <w:rPr>
          <w:sz w:val="26"/>
          <w:szCs w:val="26"/>
        </w:rPr>
        <w:t xml:space="preserve">На заседании Комиссии установлено, что объектом закупки является </w:t>
      </w:r>
      <w:r w:rsidR="00EA1EC0" w:rsidRPr="00EA1EC0">
        <w:rPr>
          <w:sz w:val="26"/>
          <w:szCs w:val="26"/>
        </w:rPr>
        <w:t>оказание услуг по техническому обслуживанию оборудования и инженерных систем</w:t>
      </w:r>
      <w:r w:rsidRPr="00B0119D">
        <w:rPr>
          <w:sz w:val="26"/>
          <w:szCs w:val="26"/>
        </w:rPr>
        <w:t>.</w:t>
      </w:r>
    </w:p>
    <w:p w:rsidR="00B0119D" w:rsidRPr="00B0119D" w:rsidRDefault="00B0119D" w:rsidP="00B0119D">
      <w:pPr>
        <w:widowControl/>
        <w:tabs>
          <w:tab w:val="left" w:pos="993"/>
        </w:tabs>
        <w:spacing w:before="0" w:line="276" w:lineRule="auto"/>
        <w:ind w:firstLine="709"/>
        <w:jc w:val="both"/>
        <w:rPr>
          <w:sz w:val="26"/>
          <w:szCs w:val="26"/>
        </w:rPr>
      </w:pPr>
      <w:r w:rsidRPr="00B0119D">
        <w:rPr>
          <w:sz w:val="26"/>
          <w:szCs w:val="26"/>
        </w:rPr>
        <w:t>П</w:t>
      </w:r>
      <w:r w:rsidR="000E12E0">
        <w:rPr>
          <w:sz w:val="26"/>
          <w:szCs w:val="26"/>
        </w:rPr>
        <w:t>риложением № 5</w:t>
      </w:r>
      <w:r w:rsidRPr="00B0119D">
        <w:rPr>
          <w:sz w:val="26"/>
          <w:szCs w:val="26"/>
        </w:rPr>
        <w:t xml:space="preserve"> </w:t>
      </w:r>
      <w:r w:rsidR="000E12E0">
        <w:rPr>
          <w:sz w:val="26"/>
          <w:szCs w:val="26"/>
        </w:rPr>
        <w:t>к технической части документации об Аукционе установлены требования</w:t>
      </w:r>
      <w:r w:rsidR="00183FE5">
        <w:rPr>
          <w:sz w:val="26"/>
          <w:szCs w:val="26"/>
        </w:rPr>
        <w:t>, в том числе</w:t>
      </w:r>
      <w:r w:rsidR="000E12E0">
        <w:rPr>
          <w:sz w:val="26"/>
          <w:szCs w:val="26"/>
        </w:rPr>
        <w:t xml:space="preserve"> к техническим характеристикам товаров «</w:t>
      </w:r>
      <w:r w:rsidR="000E12E0" w:rsidRPr="000E12E0">
        <w:rPr>
          <w:sz w:val="26"/>
          <w:szCs w:val="26"/>
        </w:rPr>
        <w:t>Светильник светодиодный</w:t>
      </w:r>
      <w:r w:rsidR="000E12E0">
        <w:rPr>
          <w:sz w:val="26"/>
          <w:szCs w:val="26"/>
        </w:rPr>
        <w:t>»</w:t>
      </w:r>
      <w:r w:rsidRPr="00B0119D">
        <w:rPr>
          <w:sz w:val="26"/>
          <w:szCs w:val="26"/>
        </w:rPr>
        <w:t>.</w:t>
      </w:r>
    </w:p>
    <w:p w:rsidR="00B0119D" w:rsidRPr="00B0119D" w:rsidRDefault="00B0119D" w:rsidP="00B0119D">
      <w:pPr>
        <w:widowControl/>
        <w:tabs>
          <w:tab w:val="left" w:pos="993"/>
        </w:tabs>
        <w:spacing w:before="0" w:line="276" w:lineRule="auto"/>
        <w:ind w:firstLine="709"/>
        <w:jc w:val="both"/>
        <w:rPr>
          <w:sz w:val="26"/>
          <w:szCs w:val="26"/>
        </w:rPr>
      </w:pPr>
      <w:r w:rsidRPr="00B0119D">
        <w:rPr>
          <w:sz w:val="26"/>
          <w:szCs w:val="26"/>
        </w:rPr>
        <w:t xml:space="preserve">На заседании Комиссии установлено, что товар </w:t>
      </w:r>
      <w:r w:rsidR="00183FE5">
        <w:rPr>
          <w:sz w:val="26"/>
          <w:szCs w:val="26"/>
        </w:rPr>
        <w:t>«</w:t>
      </w:r>
      <w:r w:rsidRPr="00B0119D">
        <w:rPr>
          <w:sz w:val="26"/>
          <w:szCs w:val="26"/>
        </w:rPr>
        <w:t>Светильник светодиодный</w:t>
      </w:r>
      <w:r w:rsidR="00183FE5">
        <w:rPr>
          <w:sz w:val="26"/>
          <w:szCs w:val="26"/>
        </w:rPr>
        <w:t>»</w:t>
      </w:r>
      <w:r w:rsidRPr="00B0119D">
        <w:rPr>
          <w:sz w:val="26"/>
          <w:szCs w:val="26"/>
        </w:rPr>
        <w:t xml:space="preserve"> ОКПД 27.40.39.113 включен в Единый реестр российской ра</w:t>
      </w:r>
      <w:r w:rsidR="00183FE5">
        <w:rPr>
          <w:sz w:val="26"/>
          <w:szCs w:val="26"/>
        </w:rPr>
        <w:t xml:space="preserve">диоэлектронной </w:t>
      </w:r>
      <w:r w:rsidR="00183FE5">
        <w:rPr>
          <w:sz w:val="26"/>
          <w:szCs w:val="26"/>
        </w:rPr>
        <w:lastRenderedPageBreak/>
        <w:t xml:space="preserve">продукции (далее – </w:t>
      </w:r>
      <w:r w:rsidRPr="00B0119D">
        <w:rPr>
          <w:sz w:val="26"/>
          <w:szCs w:val="26"/>
        </w:rPr>
        <w:t xml:space="preserve">Реестр), установленный в соответствии с Постановлением </w:t>
      </w:r>
      <w:r w:rsidR="000E7631">
        <w:rPr>
          <w:sz w:val="26"/>
          <w:szCs w:val="26"/>
        </w:rPr>
        <w:br/>
      </w:r>
      <w:r w:rsidR="00183FE5">
        <w:rPr>
          <w:sz w:val="26"/>
          <w:szCs w:val="26"/>
        </w:rPr>
        <w:t>№</w:t>
      </w:r>
      <w:r w:rsidRPr="00B0119D">
        <w:rPr>
          <w:sz w:val="26"/>
          <w:szCs w:val="26"/>
        </w:rPr>
        <w:t xml:space="preserve"> 878.</w:t>
      </w:r>
    </w:p>
    <w:p w:rsidR="00B0119D" w:rsidRPr="00B0119D" w:rsidRDefault="000A6176" w:rsidP="00B0119D">
      <w:pPr>
        <w:widowControl/>
        <w:tabs>
          <w:tab w:val="left" w:pos="993"/>
        </w:tabs>
        <w:spacing w:before="0" w:line="276" w:lineRule="auto"/>
        <w:ind w:firstLine="709"/>
        <w:jc w:val="both"/>
        <w:rPr>
          <w:sz w:val="26"/>
          <w:szCs w:val="26"/>
        </w:rPr>
      </w:pPr>
      <w:r>
        <w:rPr>
          <w:sz w:val="26"/>
          <w:szCs w:val="26"/>
        </w:rPr>
        <w:t xml:space="preserve">Вместе с тем, Заказчиком </w:t>
      </w:r>
      <w:r w:rsidR="00B0119D" w:rsidRPr="00B0119D">
        <w:rPr>
          <w:sz w:val="26"/>
          <w:szCs w:val="26"/>
        </w:rPr>
        <w:t xml:space="preserve">в документации </w:t>
      </w:r>
      <w:r>
        <w:rPr>
          <w:sz w:val="26"/>
          <w:szCs w:val="26"/>
        </w:rPr>
        <w:t xml:space="preserve">об Аукционе </w:t>
      </w:r>
      <w:r w:rsidR="00B0119D" w:rsidRPr="00B0119D">
        <w:rPr>
          <w:sz w:val="26"/>
          <w:szCs w:val="26"/>
        </w:rPr>
        <w:t>не установлен</w:t>
      </w:r>
      <w:r>
        <w:rPr>
          <w:sz w:val="26"/>
          <w:szCs w:val="26"/>
        </w:rPr>
        <w:t>ы</w:t>
      </w:r>
      <w:r w:rsidR="00B0119D" w:rsidRPr="00B0119D">
        <w:rPr>
          <w:sz w:val="26"/>
          <w:szCs w:val="26"/>
        </w:rPr>
        <w:t xml:space="preserve"> ограничени</w:t>
      </w:r>
      <w:r>
        <w:rPr>
          <w:sz w:val="26"/>
          <w:szCs w:val="26"/>
        </w:rPr>
        <w:t>я</w:t>
      </w:r>
      <w:r w:rsidR="00B0119D" w:rsidRPr="00B0119D">
        <w:rPr>
          <w:sz w:val="26"/>
          <w:szCs w:val="26"/>
        </w:rPr>
        <w:t>, предусмотренны</w:t>
      </w:r>
      <w:r>
        <w:rPr>
          <w:sz w:val="26"/>
          <w:szCs w:val="26"/>
        </w:rPr>
        <w:t>е</w:t>
      </w:r>
      <w:r w:rsidR="00B0119D" w:rsidRPr="00B0119D">
        <w:rPr>
          <w:sz w:val="26"/>
          <w:szCs w:val="26"/>
        </w:rPr>
        <w:t xml:space="preserve"> Постановлением </w:t>
      </w:r>
      <w:r>
        <w:rPr>
          <w:sz w:val="26"/>
          <w:szCs w:val="26"/>
        </w:rPr>
        <w:t>№</w:t>
      </w:r>
      <w:r w:rsidR="00B0119D" w:rsidRPr="00B0119D">
        <w:rPr>
          <w:sz w:val="26"/>
          <w:szCs w:val="26"/>
        </w:rPr>
        <w:t xml:space="preserve"> 878.</w:t>
      </w:r>
    </w:p>
    <w:p w:rsidR="00415334" w:rsidRPr="00943009" w:rsidRDefault="00B0119D" w:rsidP="00B0119D">
      <w:pPr>
        <w:widowControl/>
        <w:tabs>
          <w:tab w:val="left" w:pos="993"/>
        </w:tabs>
        <w:spacing w:before="0" w:line="276" w:lineRule="auto"/>
        <w:ind w:firstLine="709"/>
        <w:jc w:val="both"/>
        <w:rPr>
          <w:sz w:val="26"/>
          <w:szCs w:val="26"/>
        </w:rPr>
      </w:pPr>
      <w:r w:rsidRPr="00B0119D">
        <w:rPr>
          <w:sz w:val="26"/>
          <w:szCs w:val="26"/>
        </w:rPr>
        <w:t>Таким образом, вышеуказанные действия Заказчика, Уполномоченного органа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94E37" w:rsidRPr="00943009" w:rsidRDefault="00994E37" w:rsidP="00063AEA">
      <w:pPr>
        <w:widowControl/>
        <w:tabs>
          <w:tab w:val="left" w:pos="709"/>
          <w:tab w:val="left" w:pos="851"/>
        </w:tabs>
        <w:spacing w:before="0" w:line="276" w:lineRule="auto"/>
        <w:ind w:firstLine="709"/>
        <w:jc w:val="both"/>
        <w:rPr>
          <w:rFonts w:eastAsiaTheme="minorHAnsi"/>
          <w:color w:val="auto"/>
          <w:sz w:val="26"/>
          <w:szCs w:val="26"/>
          <w:lang w:eastAsia="en-US"/>
        </w:rPr>
      </w:pPr>
      <w:r w:rsidRPr="00943009">
        <w:rPr>
          <w:rFonts w:eastAsiaTheme="minorHAnsi"/>
          <w:color w:val="auto"/>
          <w:sz w:val="26"/>
          <w:szCs w:val="26"/>
          <w:lang w:eastAsia="en-US"/>
        </w:rPr>
        <w:t xml:space="preserve">На основании изложенного и руководствуясь </w:t>
      </w:r>
      <w:hyperlink r:id="rId8" w:history="1">
        <w:r w:rsidRPr="00943009">
          <w:rPr>
            <w:rFonts w:eastAsiaTheme="minorHAnsi"/>
            <w:color w:val="auto"/>
            <w:sz w:val="26"/>
            <w:szCs w:val="26"/>
            <w:lang w:eastAsia="en-US"/>
          </w:rPr>
          <w:t>частью 1 статьи 2</w:t>
        </w:r>
      </w:hyperlink>
      <w:r w:rsidRPr="00943009">
        <w:rPr>
          <w:rFonts w:eastAsiaTheme="minorHAnsi"/>
          <w:color w:val="auto"/>
          <w:sz w:val="26"/>
          <w:szCs w:val="26"/>
          <w:lang w:eastAsia="en-US"/>
        </w:rPr>
        <w:t xml:space="preserve">, </w:t>
      </w:r>
      <w:hyperlink r:id="rId9" w:history="1">
        <w:r w:rsidRPr="00943009">
          <w:rPr>
            <w:rFonts w:eastAsiaTheme="minorHAnsi"/>
            <w:color w:val="auto"/>
            <w:sz w:val="26"/>
            <w:szCs w:val="26"/>
            <w:lang w:eastAsia="en-US"/>
          </w:rPr>
          <w:t>пунктом 1 части 15</w:t>
        </w:r>
      </w:hyperlink>
      <w:r w:rsidRPr="00943009">
        <w:rPr>
          <w:rFonts w:eastAsiaTheme="minorHAnsi"/>
          <w:color w:val="auto"/>
          <w:sz w:val="26"/>
          <w:szCs w:val="26"/>
          <w:lang w:eastAsia="en-US"/>
        </w:rPr>
        <w:t xml:space="preserve">, </w:t>
      </w:r>
      <w:hyperlink r:id="rId10" w:history="1">
        <w:r w:rsidRPr="00943009">
          <w:rPr>
            <w:rFonts w:eastAsiaTheme="minorHAnsi"/>
            <w:color w:val="auto"/>
            <w:sz w:val="26"/>
            <w:szCs w:val="26"/>
            <w:lang w:eastAsia="en-US"/>
          </w:rPr>
          <w:t>пунктом 2 части 22 статьи 99</w:t>
        </w:r>
      </w:hyperlink>
      <w:r w:rsidRPr="00943009">
        <w:rPr>
          <w:rFonts w:eastAsiaTheme="minorHAnsi"/>
          <w:color w:val="auto"/>
          <w:sz w:val="26"/>
          <w:szCs w:val="26"/>
          <w:lang w:eastAsia="en-US"/>
        </w:rPr>
        <w:t xml:space="preserve">, </w:t>
      </w:r>
      <w:hyperlink r:id="rId11" w:history="1">
        <w:r w:rsidRPr="00943009">
          <w:rPr>
            <w:rFonts w:eastAsiaTheme="minorHAnsi"/>
            <w:color w:val="auto"/>
            <w:sz w:val="26"/>
            <w:szCs w:val="26"/>
            <w:lang w:eastAsia="en-US"/>
          </w:rPr>
          <w:t>частью 8 статьи 106</w:t>
        </w:r>
      </w:hyperlink>
      <w:r w:rsidRPr="00943009">
        <w:rPr>
          <w:rFonts w:eastAsiaTheme="minorHAnsi"/>
          <w:color w:val="auto"/>
          <w:sz w:val="26"/>
          <w:szCs w:val="26"/>
          <w:lang w:eastAsia="en-US"/>
        </w:rPr>
        <w:t xml:space="preserve"> Закона о контрактной системе, Административным </w:t>
      </w:r>
      <w:hyperlink r:id="rId12" w:history="1">
        <w:r w:rsidRPr="00943009">
          <w:rPr>
            <w:rFonts w:eastAsiaTheme="minorHAnsi"/>
            <w:color w:val="auto"/>
            <w:sz w:val="26"/>
            <w:szCs w:val="26"/>
            <w:lang w:eastAsia="en-US"/>
          </w:rPr>
          <w:t>регламентом</w:t>
        </w:r>
      </w:hyperlink>
      <w:r w:rsidRPr="00943009">
        <w:rPr>
          <w:rFonts w:eastAsiaTheme="minorHAnsi"/>
          <w:color w:val="auto"/>
          <w:sz w:val="26"/>
          <w:szCs w:val="26"/>
          <w:lang w:eastAsia="en-US"/>
        </w:rPr>
        <w:t xml:space="preserve"> Комиссия</w:t>
      </w:r>
    </w:p>
    <w:p w:rsidR="00CC48D4" w:rsidRPr="00943009" w:rsidRDefault="00CC48D4" w:rsidP="00C022B6">
      <w:pPr>
        <w:spacing w:after="120" w:line="276" w:lineRule="auto"/>
        <w:ind w:firstLine="0"/>
        <w:jc w:val="center"/>
        <w:rPr>
          <w:b/>
          <w:sz w:val="26"/>
          <w:szCs w:val="26"/>
        </w:rPr>
      </w:pPr>
      <w:r w:rsidRPr="00943009">
        <w:rPr>
          <w:b/>
          <w:sz w:val="26"/>
          <w:szCs w:val="26"/>
        </w:rPr>
        <w:t>РЕШИЛА:</w:t>
      </w:r>
    </w:p>
    <w:p w:rsidR="00CC48D4" w:rsidRPr="00943009" w:rsidRDefault="003E1CB0"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жалобу</w:t>
      </w:r>
      <w:r w:rsidR="007925D0" w:rsidRPr="00943009">
        <w:rPr>
          <w:sz w:val="26"/>
          <w:szCs w:val="26"/>
        </w:rPr>
        <w:t xml:space="preserve"> </w:t>
      </w:r>
      <w:r w:rsidR="003F0DEB" w:rsidRPr="00943009">
        <w:rPr>
          <w:bCs/>
          <w:sz w:val="26"/>
          <w:szCs w:val="26"/>
        </w:rPr>
        <w:t>ООО «</w:t>
      </w:r>
      <w:r w:rsidR="00482163" w:rsidRPr="00482163">
        <w:rPr>
          <w:sz w:val="26"/>
          <w:szCs w:val="26"/>
        </w:rPr>
        <w:t>Терра Пром Групп</w:t>
      </w:r>
      <w:r w:rsidR="003F0DEB" w:rsidRPr="00943009">
        <w:rPr>
          <w:bCs/>
          <w:sz w:val="26"/>
          <w:szCs w:val="26"/>
        </w:rPr>
        <w:t xml:space="preserve">» </w:t>
      </w:r>
      <w:r w:rsidR="00943009" w:rsidRPr="00943009">
        <w:rPr>
          <w:bCs/>
          <w:sz w:val="26"/>
          <w:szCs w:val="26"/>
        </w:rPr>
        <w:t xml:space="preserve">частично </w:t>
      </w:r>
      <w:r w:rsidR="00CC48D4" w:rsidRPr="00943009">
        <w:rPr>
          <w:sz w:val="26"/>
          <w:szCs w:val="26"/>
        </w:rPr>
        <w:t>обоснованной.</w:t>
      </w:r>
    </w:p>
    <w:p w:rsidR="00D860D9" w:rsidRPr="00943009" w:rsidRDefault="00D860D9"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sz w:val="26"/>
          <w:szCs w:val="26"/>
        </w:rPr>
        <w:t>Признать в действиях Заказчика</w:t>
      </w:r>
      <w:r w:rsidR="00E60666" w:rsidRPr="00943009">
        <w:rPr>
          <w:sz w:val="26"/>
          <w:szCs w:val="26"/>
        </w:rPr>
        <w:t xml:space="preserve"> </w:t>
      </w:r>
      <w:r w:rsidRPr="00943009">
        <w:rPr>
          <w:sz w:val="26"/>
          <w:szCs w:val="26"/>
        </w:rPr>
        <w:t>нарушение</w:t>
      </w:r>
      <w:r w:rsidR="00482163">
        <w:rPr>
          <w:sz w:val="26"/>
          <w:szCs w:val="26"/>
        </w:rPr>
        <w:t xml:space="preserve"> части 3 статьи 14,</w:t>
      </w:r>
      <w:r w:rsidR="00553824" w:rsidRPr="00943009">
        <w:rPr>
          <w:sz w:val="26"/>
          <w:szCs w:val="26"/>
        </w:rPr>
        <w:t xml:space="preserve"> </w:t>
      </w:r>
      <w:r w:rsidR="00482163">
        <w:rPr>
          <w:sz w:val="26"/>
          <w:szCs w:val="26"/>
        </w:rPr>
        <w:t>пунктов 1,</w:t>
      </w:r>
      <w:r w:rsidR="00C86D91" w:rsidRPr="00943009">
        <w:rPr>
          <w:sz w:val="26"/>
          <w:szCs w:val="26"/>
        </w:rPr>
        <w:t xml:space="preserve"> 2 </w:t>
      </w:r>
      <w:r w:rsidRPr="00943009">
        <w:rPr>
          <w:sz w:val="26"/>
          <w:szCs w:val="26"/>
        </w:rPr>
        <w:t xml:space="preserve">части </w:t>
      </w:r>
      <w:r w:rsidR="00C86D91" w:rsidRPr="00943009">
        <w:rPr>
          <w:sz w:val="26"/>
          <w:szCs w:val="26"/>
        </w:rPr>
        <w:t>1</w:t>
      </w:r>
      <w:r w:rsidRPr="00943009">
        <w:rPr>
          <w:sz w:val="26"/>
          <w:szCs w:val="26"/>
        </w:rPr>
        <w:t xml:space="preserve"> статьи </w:t>
      </w:r>
      <w:r w:rsidR="00C86D91" w:rsidRPr="00943009">
        <w:rPr>
          <w:sz w:val="26"/>
          <w:szCs w:val="26"/>
        </w:rPr>
        <w:t>64</w:t>
      </w:r>
      <w:r w:rsidRPr="00943009">
        <w:rPr>
          <w:sz w:val="26"/>
          <w:szCs w:val="26"/>
        </w:rPr>
        <w:t xml:space="preserve"> Закона о контрактной системе. </w:t>
      </w:r>
    </w:p>
    <w:p w:rsidR="00D860D9" w:rsidRPr="00943009" w:rsidRDefault="000E7631" w:rsidP="00CB253D">
      <w:pPr>
        <w:pStyle w:val="ListParagraph"/>
        <w:numPr>
          <w:ilvl w:val="0"/>
          <w:numId w:val="2"/>
        </w:numPr>
        <w:tabs>
          <w:tab w:val="left" w:pos="851"/>
          <w:tab w:val="left" w:pos="993"/>
        </w:tabs>
        <w:spacing w:before="0" w:line="276" w:lineRule="auto"/>
        <w:ind w:left="0" w:firstLine="709"/>
        <w:jc w:val="both"/>
        <w:rPr>
          <w:sz w:val="26"/>
          <w:szCs w:val="26"/>
        </w:rPr>
      </w:pPr>
      <w:r>
        <w:rPr>
          <w:sz w:val="26"/>
          <w:szCs w:val="26"/>
        </w:rPr>
        <w:t xml:space="preserve">Выдать </w:t>
      </w:r>
      <w:r w:rsidR="00D860D9" w:rsidRPr="00943009">
        <w:rPr>
          <w:sz w:val="26"/>
          <w:szCs w:val="26"/>
        </w:rPr>
        <w:t xml:space="preserve">Заказчику, </w:t>
      </w:r>
      <w:r w:rsidR="00CB253D" w:rsidRPr="00943009">
        <w:rPr>
          <w:sz w:val="26"/>
          <w:szCs w:val="26"/>
        </w:rPr>
        <w:t xml:space="preserve">Аукционной комиссии, </w:t>
      </w:r>
      <w:r w:rsidR="00D860D9" w:rsidRPr="00943009">
        <w:rPr>
          <w:sz w:val="26"/>
          <w:szCs w:val="26"/>
        </w:rPr>
        <w:t>Оператору электронной площадки обязательное для исполнения предписание об устранении допущенных нарушений.</w:t>
      </w:r>
    </w:p>
    <w:p w:rsidR="00154994" w:rsidRPr="00943009" w:rsidRDefault="00031D8E" w:rsidP="00CB253D">
      <w:pPr>
        <w:pStyle w:val="ListParagraph"/>
        <w:numPr>
          <w:ilvl w:val="0"/>
          <w:numId w:val="2"/>
        </w:numPr>
        <w:tabs>
          <w:tab w:val="left" w:pos="851"/>
          <w:tab w:val="left" w:pos="993"/>
        </w:tabs>
        <w:spacing w:before="0" w:line="276" w:lineRule="auto"/>
        <w:ind w:left="0" w:firstLine="709"/>
        <w:jc w:val="both"/>
        <w:rPr>
          <w:sz w:val="26"/>
          <w:szCs w:val="26"/>
        </w:rPr>
      </w:pPr>
      <w:r w:rsidRPr="00943009">
        <w:rPr>
          <w:bCs/>
          <w:sz w:val="26"/>
          <w:szCs w:val="26"/>
        </w:rPr>
        <w:t xml:space="preserve">Передать материалы дела от </w:t>
      </w:r>
      <w:r w:rsidR="000E7631">
        <w:rPr>
          <w:sz w:val="26"/>
          <w:szCs w:val="26"/>
        </w:rPr>
        <w:t>09</w:t>
      </w:r>
      <w:r w:rsidR="00712DE6" w:rsidRPr="00943009">
        <w:rPr>
          <w:sz w:val="26"/>
          <w:szCs w:val="26"/>
        </w:rPr>
        <w:t>.</w:t>
      </w:r>
      <w:r w:rsidR="00437832">
        <w:rPr>
          <w:sz w:val="26"/>
          <w:szCs w:val="26"/>
        </w:rPr>
        <w:t>0</w:t>
      </w:r>
      <w:r w:rsidR="000E7631">
        <w:rPr>
          <w:sz w:val="26"/>
          <w:szCs w:val="26"/>
        </w:rPr>
        <w:t>2</w:t>
      </w:r>
      <w:r w:rsidRPr="00943009">
        <w:rPr>
          <w:sz w:val="26"/>
          <w:szCs w:val="26"/>
        </w:rPr>
        <w:t>.202</w:t>
      </w:r>
      <w:r w:rsidR="00437832">
        <w:rPr>
          <w:sz w:val="26"/>
          <w:szCs w:val="26"/>
        </w:rPr>
        <w:t>1</w:t>
      </w:r>
      <w:r w:rsidRPr="00943009">
        <w:rPr>
          <w:bCs/>
          <w:sz w:val="26"/>
          <w:szCs w:val="26"/>
        </w:rPr>
        <w:t xml:space="preserve"> № 50/06/</w:t>
      </w:r>
      <w:r w:rsidR="000E7631">
        <w:rPr>
          <w:sz w:val="25"/>
          <w:szCs w:val="25"/>
        </w:rPr>
        <w:t>4100эп</w:t>
      </w:r>
      <w:r w:rsidRPr="00943009">
        <w:rPr>
          <w:bCs/>
          <w:sz w:val="26"/>
          <w:szCs w:val="26"/>
        </w:rPr>
        <w:t>/2</w:t>
      </w:r>
      <w:r w:rsidR="000E7631">
        <w:rPr>
          <w:bCs/>
          <w:sz w:val="26"/>
          <w:szCs w:val="26"/>
        </w:rPr>
        <w:t>1</w:t>
      </w:r>
      <w:r w:rsidRPr="00943009">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9D1EF8" w:rsidRPr="00943009" w:rsidRDefault="003F5CD1" w:rsidP="00712DE6">
      <w:pPr>
        <w:widowControl/>
        <w:tabs>
          <w:tab w:val="left" w:pos="851"/>
        </w:tabs>
        <w:spacing w:before="0" w:line="276" w:lineRule="auto"/>
        <w:ind w:firstLine="709"/>
        <w:jc w:val="both"/>
        <w:rPr>
          <w:bCs/>
          <w:sz w:val="26"/>
          <w:szCs w:val="26"/>
        </w:rPr>
      </w:pPr>
      <w:r w:rsidRPr="00943009">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9D1EF8" w:rsidRPr="00943009" w:rsidSect="000E7631">
      <w:headerReference w:type="even" r:id="rId13"/>
      <w:headerReference w:type="default" r:id="rId14"/>
      <w:pgSz w:w="11906" w:h="16838"/>
      <w:pgMar w:top="1276"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Header"/>
          <w:ind w:firstLine="0"/>
          <w:jc w:val="center"/>
        </w:pPr>
        <w:r>
          <w:rPr>
            <w:noProof/>
          </w:rPr>
          <w:fldChar w:fldCharType="begin"/>
        </w:r>
        <w:r w:rsidR="00D77BB7">
          <w:rPr>
            <w:noProof/>
          </w:rPr>
          <w:instrText xml:space="preserve"> PAGE   \* MERGEFORMAT </w:instrText>
        </w:r>
        <w:r>
          <w:rPr>
            <w:noProof/>
          </w:rPr>
          <w:fldChar w:fldCharType="separate"/>
        </w:r>
        <w:r w:rsidR="00C803BB">
          <w:rPr>
            <w:noProof/>
          </w:rPr>
          <w:t>6</w:t>
        </w:r>
        <w:r>
          <w:rPr>
            <w:noProof/>
          </w:rPr>
          <w:fldChar w:fldCharType="end"/>
        </w:r>
      </w:p>
    </w:sdtContent>
  </w:sdt>
  <w:p w:rsidR="00D77BB7" w:rsidRDefault="00D77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Header"/>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803BB">
          <w:rPr>
            <w:noProof/>
            <w:sz w:val="26"/>
            <w:szCs w:val="26"/>
          </w:rPr>
          <w:t>5</w:t>
        </w:r>
        <w:r w:rsidRPr="0043688B">
          <w:rPr>
            <w:sz w:val="26"/>
            <w:szCs w:val="26"/>
          </w:rPr>
          <w:fldChar w:fldCharType="end"/>
        </w:r>
      </w:p>
    </w:sdtContent>
  </w:sdt>
  <w:p w:rsidR="00D77BB7" w:rsidRDefault="00D77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4"/>
  </w:num>
  <w:num w:numId="6">
    <w:abstractNumId w:val="28"/>
  </w:num>
  <w:num w:numId="7">
    <w:abstractNumId w:val="26"/>
  </w:num>
  <w:num w:numId="8">
    <w:abstractNumId w:val="4"/>
  </w:num>
  <w:num w:numId="9">
    <w:abstractNumId w:val="20"/>
  </w:num>
  <w:num w:numId="10">
    <w:abstractNumId w:val="21"/>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7"/>
  </w:num>
  <w:num w:numId="20">
    <w:abstractNumId w:val="18"/>
  </w:num>
  <w:num w:numId="21">
    <w:abstractNumId w:val="22"/>
  </w:num>
  <w:num w:numId="22">
    <w:abstractNumId w:val="6"/>
  </w:num>
  <w:num w:numId="23">
    <w:abstractNumId w:val="12"/>
  </w:num>
  <w:num w:numId="24">
    <w:abstractNumId w:val="3"/>
  </w:num>
  <w:num w:numId="25">
    <w:abstractNumId w:val="5"/>
  </w:num>
  <w:num w:numId="26">
    <w:abstractNumId w:val="2"/>
  </w:num>
  <w:num w:numId="27">
    <w:abstractNumId w:val="25"/>
  </w:num>
  <w:num w:numId="28">
    <w:abstractNumId w:val="19"/>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A6176"/>
    <w:rsid w:val="000B1FA4"/>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12E0"/>
    <w:rsid w:val="000E40B2"/>
    <w:rsid w:val="000E469A"/>
    <w:rsid w:val="000E5E91"/>
    <w:rsid w:val="000E7631"/>
    <w:rsid w:val="000F0952"/>
    <w:rsid w:val="000F34F1"/>
    <w:rsid w:val="000F430B"/>
    <w:rsid w:val="000F7C3D"/>
    <w:rsid w:val="00101069"/>
    <w:rsid w:val="001010A7"/>
    <w:rsid w:val="001010D8"/>
    <w:rsid w:val="0010183C"/>
    <w:rsid w:val="00101B5C"/>
    <w:rsid w:val="0010244B"/>
    <w:rsid w:val="001030D6"/>
    <w:rsid w:val="001116E2"/>
    <w:rsid w:val="00111F19"/>
    <w:rsid w:val="00113154"/>
    <w:rsid w:val="0011357B"/>
    <w:rsid w:val="00113827"/>
    <w:rsid w:val="0011394F"/>
    <w:rsid w:val="001155F5"/>
    <w:rsid w:val="00117BB0"/>
    <w:rsid w:val="00117F6C"/>
    <w:rsid w:val="0012064C"/>
    <w:rsid w:val="001219F5"/>
    <w:rsid w:val="001223DB"/>
    <w:rsid w:val="00123062"/>
    <w:rsid w:val="00123301"/>
    <w:rsid w:val="00124C7A"/>
    <w:rsid w:val="00124EAA"/>
    <w:rsid w:val="00130263"/>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347D"/>
    <w:rsid w:val="00165B43"/>
    <w:rsid w:val="00166948"/>
    <w:rsid w:val="001669E5"/>
    <w:rsid w:val="0016776F"/>
    <w:rsid w:val="00170707"/>
    <w:rsid w:val="00172C63"/>
    <w:rsid w:val="001730FB"/>
    <w:rsid w:val="0017396F"/>
    <w:rsid w:val="00174644"/>
    <w:rsid w:val="00174B49"/>
    <w:rsid w:val="00176F8D"/>
    <w:rsid w:val="00177E51"/>
    <w:rsid w:val="00181776"/>
    <w:rsid w:val="001834CE"/>
    <w:rsid w:val="00183FE5"/>
    <w:rsid w:val="00187E7E"/>
    <w:rsid w:val="0019077B"/>
    <w:rsid w:val="00191A61"/>
    <w:rsid w:val="0019250E"/>
    <w:rsid w:val="00194D37"/>
    <w:rsid w:val="0019684F"/>
    <w:rsid w:val="001A25E8"/>
    <w:rsid w:val="001A6AAB"/>
    <w:rsid w:val="001B07F8"/>
    <w:rsid w:val="001B23BE"/>
    <w:rsid w:val="001B2B3A"/>
    <w:rsid w:val="001B3CF8"/>
    <w:rsid w:val="001B4214"/>
    <w:rsid w:val="001B54D3"/>
    <w:rsid w:val="001B5AF1"/>
    <w:rsid w:val="001C0B1D"/>
    <w:rsid w:val="001C2695"/>
    <w:rsid w:val="001C2DE2"/>
    <w:rsid w:val="001C2F47"/>
    <w:rsid w:val="001C4A0D"/>
    <w:rsid w:val="001C650C"/>
    <w:rsid w:val="001C65AF"/>
    <w:rsid w:val="001D0759"/>
    <w:rsid w:val="001D0DB2"/>
    <w:rsid w:val="001D255C"/>
    <w:rsid w:val="001D358C"/>
    <w:rsid w:val="001D3836"/>
    <w:rsid w:val="001D3998"/>
    <w:rsid w:val="001D57CA"/>
    <w:rsid w:val="001D5D25"/>
    <w:rsid w:val="001E06F9"/>
    <w:rsid w:val="001E111F"/>
    <w:rsid w:val="001E17FE"/>
    <w:rsid w:val="001E2CA4"/>
    <w:rsid w:val="001E359B"/>
    <w:rsid w:val="001E53F8"/>
    <w:rsid w:val="001E570C"/>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31D3"/>
    <w:rsid w:val="00244438"/>
    <w:rsid w:val="002454F5"/>
    <w:rsid w:val="00245EE5"/>
    <w:rsid w:val="00246BA2"/>
    <w:rsid w:val="002508EE"/>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01FC"/>
    <w:rsid w:val="002C1284"/>
    <w:rsid w:val="002C22B5"/>
    <w:rsid w:val="002C3F15"/>
    <w:rsid w:val="002C45FC"/>
    <w:rsid w:val="002C5040"/>
    <w:rsid w:val="002C6331"/>
    <w:rsid w:val="002C701D"/>
    <w:rsid w:val="002D19DA"/>
    <w:rsid w:val="002D38D6"/>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6F22"/>
    <w:rsid w:val="0030780F"/>
    <w:rsid w:val="00307DC0"/>
    <w:rsid w:val="003104ED"/>
    <w:rsid w:val="0031105C"/>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1C02"/>
    <w:rsid w:val="003438BE"/>
    <w:rsid w:val="003462E1"/>
    <w:rsid w:val="00346DCF"/>
    <w:rsid w:val="0035137A"/>
    <w:rsid w:val="00354F57"/>
    <w:rsid w:val="003556DB"/>
    <w:rsid w:val="0035576C"/>
    <w:rsid w:val="00356066"/>
    <w:rsid w:val="00357622"/>
    <w:rsid w:val="00362A71"/>
    <w:rsid w:val="00365D71"/>
    <w:rsid w:val="00367234"/>
    <w:rsid w:val="00370941"/>
    <w:rsid w:val="0037154C"/>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4E40"/>
    <w:rsid w:val="003D6248"/>
    <w:rsid w:val="003D762D"/>
    <w:rsid w:val="003E1CB0"/>
    <w:rsid w:val="003E5205"/>
    <w:rsid w:val="003E656E"/>
    <w:rsid w:val="003F031E"/>
    <w:rsid w:val="003F0DEB"/>
    <w:rsid w:val="003F1CEF"/>
    <w:rsid w:val="003F41AF"/>
    <w:rsid w:val="003F5CD1"/>
    <w:rsid w:val="003F71E8"/>
    <w:rsid w:val="00400526"/>
    <w:rsid w:val="00401B5D"/>
    <w:rsid w:val="0040346C"/>
    <w:rsid w:val="00405411"/>
    <w:rsid w:val="004065BB"/>
    <w:rsid w:val="00407DEF"/>
    <w:rsid w:val="0041090D"/>
    <w:rsid w:val="00411AF4"/>
    <w:rsid w:val="0041223C"/>
    <w:rsid w:val="00414492"/>
    <w:rsid w:val="00414F65"/>
    <w:rsid w:val="00415334"/>
    <w:rsid w:val="00415417"/>
    <w:rsid w:val="0041541B"/>
    <w:rsid w:val="0041561B"/>
    <w:rsid w:val="00420905"/>
    <w:rsid w:val="00420B31"/>
    <w:rsid w:val="00425992"/>
    <w:rsid w:val="00425F44"/>
    <w:rsid w:val="0042662D"/>
    <w:rsid w:val="00426642"/>
    <w:rsid w:val="00426B08"/>
    <w:rsid w:val="00427E4F"/>
    <w:rsid w:val="0043064F"/>
    <w:rsid w:val="004306AE"/>
    <w:rsid w:val="0043151A"/>
    <w:rsid w:val="00431BB6"/>
    <w:rsid w:val="0043323E"/>
    <w:rsid w:val="0043688B"/>
    <w:rsid w:val="00437832"/>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4A62"/>
    <w:rsid w:val="00465F66"/>
    <w:rsid w:val="00466123"/>
    <w:rsid w:val="00470418"/>
    <w:rsid w:val="00470736"/>
    <w:rsid w:val="00471E05"/>
    <w:rsid w:val="004743A3"/>
    <w:rsid w:val="004746FB"/>
    <w:rsid w:val="00474848"/>
    <w:rsid w:val="004761F7"/>
    <w:rsid w:val="00477CD7"/>
    <w:rsid w:val="00480EC4"/>
    <w:rsid w:val="00481C22"/>
    <w:rsid w:val="00482163"/>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3BCA"/>
    <w:rsid w:val="004C5548"/>
    <w:rsid w:val="004C56FC"/>
    <w:rsid w:val="004C5F38"/>
    <w:rsid w:val="004C72CD"/>
    <w:rsid w:val="004C7E4C"/>
    <w:rsid w:val="004D007A"/>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4608"/>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412"/>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B53"/>
    <w:rsid w:val="0059764C"/>
    <w:rsid w:val="005A1A1D"/>
    <w:rsid w:val="005A1EAD"/>
    <w:rsid w:val="005A3687"/>
    <w:rsid w:val="005A6EAC"/>
    <w:rsid w:val="005A7DD6"/>
    <w:rsid w:val="005B319B"/>
    <w:rsid w:val="005B3396"/>
    <w:rsid w:val="005B362F"/>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63F6"/>
    <w:rsid w:val="005F68AC"/>
    <w:rsid w:val="005F7752"/>
    <w:rsid w:val="0060034B"/>
    <w:rsid w:val="00600363"/>
    <w:rsid w:val="006043C8"/>
    <w:rsid w:val="0060473F"/>
    <w:rsid w:val="00604A53"/>
    <w:rsid w:val="00606DE8"/>
    <w:rsid w:val="00607DDE"/>
    <w:rsid w:val="0061065A"/>
    <w:rsid w:val="006110DA"/>
    <w:rsid w:val="00612ECE"/>
    <w:rsid w:val="0061352E"/>
    <w:rsid w:val="00613F16"/>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3A29"/>
    <w:rsid w:val="00644270"/>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6EED"/>
    <w:rsid w:val="00667959"/>
    <w:rsid w:val="00667A14"/>
    <w:rsid w:val="00670978"/>
    <w:rsid w:val="00672743"/>
    <w:rsid w:val="00672D7D"/>
    <w:rsid w:val="00672F1E"/>
    <w:rsid w:val="00673700"/>
    <w:rsid w:val="00677B29"/>
    <w:rsid w:val="00677BD1"/>
    <w:rsid w:val="006812DE"/>
    <w:rsid w:val="00681AC2"/>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6472"/>
    <w:rsid w:val="006C64DB"/>
    <w:rsid w:val="006C6D5F"/>
    <w:rsid w:val="006D0534"/>
    <w:rsid w:val="006D3D4C"/>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6CA"/>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5B15"/>
    <w:rsid w:val="00745D85"/>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3183"/>
    <w:rsid w:val="00784000"/>
    <w:rsid w:val="007847D4"/>
    <w:rsid w:val="00784D4B"/>
    <w:rsid w:val="007911E3"/>
    <w:rsid w:val="00791972"/>
    <w:rsid w:val="007925D0"/>
    <w:rsid w:val="00792E98"/>
    <w:rsid w:val="007940FC"/>
    <w:rsid w:val="00795CCB"/>
    <w:rsid w:val="00797F15"/>
    <w:rsid w:val="007A2180"/>
    <w:rsid w:val="007A222A"/>
    <w:rsid w:val="007A4B37"/>
    <w:rsid w:val="007A63C4"/>
    <w:rsid w:val="007B34AA"/>
    <w:rsid w:val="007B354B"/>
    <w:rsid w:val="007B4662"/>
    <w:rsid w:val="007B615A"/>
    <w:rsid w:val="007B70B8"/>
    <w:rsid w:val="007B717E"/>
    <w:rsid w:val="007B7B05"/>
    <w:rsid w:val="007C0491"/>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C07"/>
    <w:rsid w:val="007E29A4"/>
    <w:rsid w:val="007E3818"/>
    <w:rsid w:val="007E7061"/>
    <w:rsid w:val="007E769F"/>
    <w:rsid w:val="007F24FA"/>
    <w:rsid w:val="007F2CBE"/>
    <w:rsid w:val="007F2E73"/>
    <w:rsid w:val="007F732F"/>
    <w:rsid w:val="007F7465"/>
    <w:rsid w:val="0080004C"/>
    <w:rsid w:val="00807C3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34E5"/>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3D50"/>
    <w:rsid w:val="00914AAB"/>
    <w:rsid w:val="00916310"/>
    <w:rsid w:val="00917708"/>
    <w:rsid w:val="009203DD"/>
    <w:rsid w:val="00920EA1"/>
    <w:rsid w:val="0092168C"/>
    <w:rsid w:val="00922D7A"/>
    <w:rsid w:val="00923B59"/>
    <w:rsid w:val="00923F19"/>
    <w:rsid w:val="00924139"/>
    <w:rsid w:val="00925C14"/>
    <w:rsid w:val="009266C2"/>
    <w:rsid w:val="00927A1F"/>
    <w:rsid w:val="00931C9B"/>
    <w:rsid w:val="00932637"/>
    <w:rsid w:val="00932BD9"/>
    <w:rsid w:val="009333FA"/>
    <w:rsid w:val="00935A5A"/>
    <w:rsid w:val="00941C1B"/>
    <w:rsid w:val="00943009"/>
    <w:rsid w:val="00951E41"/>
    <w:rsid w:val="00953DC5"/>
    <w:rsid w:val="00957109"/>
    <w:rsid w:val="00957B32"/>
    <w:rsid w:val="0096131A"/>
    <w:rsid w:val="00962183"/>
    <w:rsid w:val="00963106"/>
    <w:rsid w:val="00964D90"/>
    <w:rsid w:val="0096585B"/>
    <w:rsid w:val="0096636C"/>
    <w:rsid w:val="009679AB"/>
    <w:rsid w:val="0097076C"/>
    <w:rsid w:val="00971CEA"/>
    <w:rsid w:val="0097228D"/>
    <w:rsid w:val="00972791"/>
    <w:rsid w:val="0097352A"/>
    <w:rsid w:val="00977FC8"/>
    <w:rsid w:val="00980927"/>
    <w:rsid w:val="009816C1"/>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0547"/>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B02"/>
    <w:rsid w:val="009E5D60"/>
    <w:rsid w:val="009E6732"/>
    <w:rsid w:val="009E7FBB"/>
    <w:rsid w:val="009F2EB1"/>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30680"/>
    <w:rsid w:val="00A31971"/>
    <w:rsid w:val="00A329FA"/>
    <w:rsid w:val="00A36AD4"/>
    <w:rsid w:val="00A40D7D"/>
    <w:rsid w:val="00A4112E"/>
    <w:rsid w:val="00A417A5"/>
    <w:rsid w:val="00A4670F"/>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6F09"/>
    <w:rsid w:val="00A77306"/>
    <w:rsid w:val="00A80A81"/>
    <w:rsid w:val="00A82FC9"/>
    <w:rsid w:val="00A83C13"/>
    <w:rsid w:val="00A83F55"/>
    <w:rsid w:val="00A85D2B"/>
    <w:rsid w:val="00A86076"/>
    <w:rsid w:val="00A86A6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028A"/>
    <w:rsid w:val="00AC1A9A"/>
    <w:rsid w:val="00AC309A"/>
    <w:rsid w:val="00AC3832"/>
    <w:rsid w:val="00AC4C6F"/>
    <w:rsid w:val="00AC701D"/>
    <w:rsid w:val="00AD1B47"/>
    <w:rsid w:val="00AD1DF0"/>
    <w:rsid w:val="00AD20A5"/>
    <w:rsid w:val="00AD4761"/>
    <w:rsid w:val="00AD618C"/>
    <w:rsid w:val="00AD785B"/>
    <w:rsid w:val="00AE0A64"/>
    <w:rsid w:val="00AE1EBD"/>
    <w:rsid w:val="00AE23FD"/>
    <w:rsid w:val="00AE26E8"/>
    <w:rsid w:val="00AE34AE"/>
    <w:rsid w:val="00AE7B1A"/>
    <w:rsid w:val="00AE7DE4"/>
    <w:rsid w:val="00AF57D7"/>
    <w:rsid w:val="00B0119D"/>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C01A9"/>
    <w:rsid w:val="00BC156F"/>
    <w:rsid w:val="00BC1DDC"/>
    <w:rsid w:val="00BC26A3"/>
    <w:rsid w:val="00BC2E55"/>
    <w:rsid w:val="00BC42C8"/>
    <w:rsid w:val="00BC616F"/>
    <w:rsid w:val="00BC659D"/>
    <w:rsid w:val="00BC77AD"/>
    <w:rsid w:val="00BC7C20"/>
    <w:rsid w:val="00BC7EFE"/>
    <w:rsid w:val="00BD03F2"/>
    <w:rsid w:val="00BD1209"/>
    <w:rsid w:val="00BD1B4B"/>
    <w:rsid w:val="00BD1BFC"/>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10182"/>
    <w:rsid w:val="00C16CB2"/>
    <w:rsid w:val="00C17FDB"/>
    <w:rsid w:val="00C21C9F"/>
    <w:rsid w:val="00C2217A"/>
    <w:rsid w:val="00C2341A"/>
    <w:rsid w:val="00C24A17"/>
    <w:rsid w:val="00C24AD5"/>
    <w:rsid w:val="00C25C6A"/>
    <w:rsid w:val="00C31F27"/>
    <w:rsid w:val="00C36B70"/>
    <w:rsid w:val="00C37E92"/>
    <w:rsid w:val="00C410AC"/>
    <w:rsid w:val="00C41C93"/>
    <w:rsid w:val="00C42BE2"/>
    <w:rsid w:val="00C471D4"/>
    <w:rsid w:val="00C53069"/>
    <w:rsid w:val="00C565BB"/>
    <w:rsid w:val="00C57ACE"/>
    <w:rsid w:val="00C6105B"/>
    <w:rsid w:val="00C63386"/>
    <w:rsid w:val="00C646BD"/>
    <w:rsid w:val="00C67FCC"/>
    <w:rsid w:val="00C722F6"/>
    <w:rsid w:val="00C76E04"/>
    <w:rsid w:val="00C803BB"/>
    <w:rsid w:val="00C80B85"/>
    <w:rsid w:val="00C820A5"/>
    <w:rsid w:val="00C82283"/>
    <w:rsid w:val="00C82BDF"/>
    <w:rsid w:val="00C83CCD"/>
    <w:rsid w:val="00C8461C"/>
    <w:rsid w:val="00C84A26"/>
    <w:rsid w:val="00C85659"/>
    <w:rsid w:val="00C86974"/>
    <w:rsid w:val="00C86D59"/>
    <w:rsid w:val="00C86D91"/>
    <w:rsid w:val="00C87CC8"/>
    <w:rsid w:val="00C90F08"/>
    <w:rsid w:val="00C910DB"/>
    <w:rsid w:val="00C913AE"/>
    <w:rsid w:val="00C91D18"/>
    <w:rsid w:val="00C92B1E"/>
    <w:rsid w:val="00C930F7"/>
    <w:rsid w:val="00C94813"/>
    <w:rsid w:val="00C948CC"/>
    <w:rsid w:val="00C94E44"/>
    <w:rsid w:val="00C95A9D"/>
    <w:rsid w:val="00C96BC4"/>
    <w:rsid w:val="00C9732C"/>
    <w:rsid w:val="00CA0B39"/>
    <w:rsid w:val="00CA194A"/>
    <w:rsid w:val="00CA5DED"/>
    <w:rsid w:val="00CA78AB"/>
    <w:rsid w:val="00CB032D"/>
    <w:rsid w:val="00CB0C96"/>
    <w:rsid w:val="00CB156B"/>
    <w:rsid w:val="00CB253D"/>
    <w:rsid w:val="00CB2B9D"/>
    <w:rsid w:val="00CB2FBA"/>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4582"/>
    <w:rsid w:val="00D24AFC"/>
    <w:rsid w:val="00D24B82"/>
    <w:rsid w:val="00D2627D"/>
    <w:rsid w:val="00D27920"/>
    <w:rsid w:val="00D27944"/>
    <w:rsid w:val="00D27DB6"/>
    <w:rsid w:val="00D30830"/>
    <w:rsid w:val="00D31253"/>
    <w:rsid w:val="00D31E45"/>
    <w:rsid w:val="00D32EF0"/>
    <w:rsid w:val="00D332C9"/>
    <w:rsid w:val="00D33B63"/>
    <w:rsid w:val="00D415E0"/>
    <w:rsid w:val="00D41E43"/>
    <w:rsid w:val="00D42E51"/>
    <w:rsid w:val="00D432AC"/>
    <w:rsid w:val="00D43B6E"/>
    <w:rsid w:val="00D458EF"/>
    <w:rsid w:val="00D474D2"/>
    <w:rsid w:val="00D516C6"/>
    <w:rsid w:val="00D52712"/>
    <w:rsid w:val="00D56022"/>
    <w:rsid w:val="00D640FB"/>
    <w:rsid w:val="00D65237"/>
    <w:rsid w:val="00D66A4B"/>
    <w:rsid w:val="00D67A0F"/>
    <w:rsid w:val="00D67ECD"/>
    <w:rsid w:val="00D67FF6"/>
    <w:rsid w:val="00D7434B"/>
    <w:rsid w:val="00D74580"/>
    <w:rsid w:val="00D75AF3"/>
    <w:rsid w:val="00D75B60"/>
    <w:rsid w:val="00D760E9"/>
    <w:rsid w:val="00D763C1"/>
    <w:rsid w:val="00D77BB7"/>
    <w:rsid w:val="00D8020A"/>
    <w:rsid w:val="00D8254E"/>
    <w:rsid w:val="00D84DC3"/>
    <w:rsid w:val="00D860D9"/>
    <w:rsid w:val="00D8610E"/>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2CD"/>
    <w:rsid w:val="00E13915"/>
    <w:rsid w:val="00E15160"/>
    <w:rsid w:val="00E161F9"/>
    <w:rsid w:val="00E2002F"/>
    <w:rsid w:val="00E21C55"/>
    <w:rsid w:val="00E21E0C"/>
    <w:rsid w:val="00E2200E"/>
    <w:rsid w:val="00E24468"/>
    <w:rsid w:val="00E246B7"/>
    <w:rsid w:val="00E252CE"/>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2C46"/>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A01E4"/>
    <w:rsid w:val="00EA1EC0"/>
    <w:rsid w:val="00EA2A52"/>
    <w:rsid w:val="00EA3B1C"/>
    <w:rsid w:val="00EA4B15"/>
    <w:rsid w:val="00EA4DA3"/>
    <w:rsid w:val="00EA578D"/>
    <w:rsid w:val="00EA5AFF"/>
    <w:rsid w:val="00EA5C38"/>
    <w:rsid w:val="00EA7944"/>
    <w:rsid w:val="00EB188C"/>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63A7"/>
    <w:rsid w:val="00F970A4"/>
    <w:rsid w:val="00FA104A"/>
    <w:rsid w:val="00FA1399"/>
    <w:rsid w:val="00FA1C10"/>
    <w:rsid w:val="00FA2A9E"/>
    <w:rsid w:val="00FA2B96"/>
    <w:rsid w:val="00FA3144"/>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5E370-D05B-4F15-B3C5-878DA8E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400526"/>
  </w:style>
  <w:style w:type="character" w:styleId="FootnoteReference">
    <w:name w:val="footnote reference"/>
    <w:rsid w:val="00FA1399"/>
    <w:rPr>
      <w:vertAlign w:val="superscript"/>
    </w:rPr>
  </w:style>
  <w:style w:type="paragraph" w:styleId="FootnoteText">
    <w:name w:val="footnote text"/>
    <w:basedOn w:val="Normal"/>
    <w:link w:val="FootnoteTextChar"/>
    <w:rsid w:val="00FA1399"/>
    <w:pPr>
      <w:widowControl/>
      <w:suppressAutoHyphens/>
      <w:autoSpaceDE/>
      <w:autoSpaceDN/>
      <w:adjustRightInd/>
      <w:spacing w:before="0"/>
      <w:ind w:firstLine="0"/>
    </w:pPr>
    <w:rPr>
      <w:color w:val="auto"/>
      <w:sz w:val="20"/>
      <w:szCs w:val="20"/>
      <w:lang w:eastAsia="ar-SA"/>
    </w:rPr>
  </w:style>
  <w:style w:type="character" w:customStyle="1" w:styleId="FootnoteTextChar">
    <w:name w:val="Footnote Text Char"/>
    <w:basedOn w:val="DefaultParagraphFont"/>
    <w:link w:val="FootnoteText"/>
    <w:rsid w:val="00FA1399"/>
    <w:rPr>
      <w:rFonts w:ascii="Times New Roman" w:eastAsia="Times New Roman" w:hAnsi="Times New Roman" w:cs="Times New Roman"/>
      <w:sz w:val="20"/>
      <w:szCs w:val="20"/>
      <w:lang w:eastAsia="ar-SA"/>
    </w:rPr>
  </w:style>
  <w:style w:type="paragraph" w:customStyle="1" w:styleId="formattext">
    <w:name w:val="formattext"/>
    <w:basedOn w:val="Normal"/>
    <w:rsid w:val="001D3998"/>
    <w:pPr>
      <w:widowControl/>
      <w:autoSpaceDE/>
      <w:autoSpaceDN/>
      <w:adjustRightInd/>
      <w:spacing w:before="100" w:beforeAutospacing="1" w:after="100" w:afterAutospacing="1"/>
      <w:ind w:firstLine="0"/>
    </w:pPr>
    <w:rPr>
      <w:color w:val="auto"/>
      <w:sz w:val="24"/>
      <w:szCs w:val="24"/>
    </w:rPr>
  </w:style>
  <w:style w:type="character" w:styleId="Strong">
    <w:name w:val="Strong"/>
    <w:basedOn w:val="DefaultParagraphFont"/>
    <w:uiPriority w:val="22"/>
    <w:qFormat/>
    <w:rsid w:val="003938CC"/>
    <w:rPr>
      <w:b/>
      <w:bCs/>
    </w:rPr>
  </w:style>
  <w:style w:type="paragraph" w:styleId="BodyText">
    <w:name w:val="Body Text"/>
    <w:basedOn w:val="Normal"/>
    <w:link w:val="BodyTextChar"/>
    <w:uiPriority w:val="1"/>
    <w:semiHidden/>
    <w:unhideWhenUsed/>
    <w:qFormat/>
    <w:rsid w:val="0035137A"/>
    <w:pPr>
      <w:spacing w:before="0"/>
      <w:ind w:left="101" w:firstLine="0"/>
    </w:pPr>
    <w:rPr>
      <w:color w:val="auto"/>
      <w:sz w:val="24"/>
      <w:szCs w:val="24"/>
    </w:rPr>
  </w:style>
  <w:style w:type="character" w:customStyle="1" w:styleId="BodyTextChar">
    <w:name w:val="Body Text Char"/>
    <w:basedOn w:val="DefaultParagraphFont"/>
    <w:link w:val="BodyText"/>
    <w:uiPriority w:val="1"/>
    <w:semiHidden/>
    <w:rsid w:val="003513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71958-CF0B-46F1-A8A5-F5BD85BC0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2246</TotalTime>
  <Pages>6</Pages>
  <Words>2249</Words>
  <Characters>12820</Characters>
  <Application>Microsoft Office Word</Application>
  <DocSecurity>0</DocSecurity>
  <Lines>106</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394</cp:revision>
  <cp:lastPrinted>2020-03-02T11:02:00Z</cp:lastPrinted>
  <dcterms:created xsi:type="dcterms:W3CDTF">2019-02-28T14:58:00Z</dcterms:created>
  <dcterms:modified xsi:type="dcterms:W3CDTF">2021-02-12T14:42:00Z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