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53A80" w:rsidRPr="00C817CE" w:rsidRDefault="00353A80" w:rsidP="002311D3">
      <w:pPr>
        <w:suppressAutoHyphens/>
        <w:spacing w:after="0" w:line="240" w:lineRule="auto"/>
        <w:jc w:val="center"/>
        <w:rPr>
          <w:rFonts w:ascii="Times New Roman" w:hAnsi="Times New Roman"/>
          <w:b/>
          <w:bCs/>
          <w:sz w:val="36"/>
          <w:szCs w:val="36"/>
          <w:lang w:eastAsia="ar-SA"/>
        </w:rPr>
      </w:pPr>
      <w:bookmarkStart w:id="0" w:name="_GoBack"/>
      <w:bookmarkEnd w:id="0"/>
      <w:r w:rsidRPr="00C817CE">
        <w:rPr>
          <w:rFonts w:ascii="Times New Roman" w:hAnsi="Times New Roman"/>
          <w:b/>
          <w:bCs/>
          <w:sz w:val="36"/>
          <w:szCs w:val="36"/>
          <w:lang w:eastAsia="ar-SA"/>
        </w:rPr>
        <w:t>О</w:t>
      </w:r>
      <w:r w:rsidR="00DA0612" w:rsidRPr="00C817CE">
        <w:rPr>
          <w:rFonts w:ascii="Times New Roman" w:hAnsi="Times New Roman"/>
          <w:b/>
          <w:bCs/>
          <w:sz w:val="36"/>
          <w:szCs w:val="36"/>
          <w:lang w:eastAsia="ar-SA"/>
        </w:rPr>
        <w:t>бщество с</w:t>
      </w:r>
      <w:r w:rsidRPr="00C817CE">
        <w:rPr>
          <w:rFonts w:ascii="Times New Roman" w:hAnsi="Times New Roman"/>
          <w:b/>
          <w:bCs/>
          <w:sz w:val="36"/>
          <w:szCs w:val="36"/>
          <w:lang w:eastAsia="ar-SA"/>
        </w:rPr>
        <w:t xml:space="preserve"> </w:t>
      </w:r>
      <w:r w:rsidR="00DA0612" w:rsidRPr="00C817CE">
        <w:rPr>
          <w:rFonts w:ascii="Times New Roman" w:hAnsi="Times New Roman"/>
          <w:b/>
          <w:bCs/>
          <w:sz w:val="36"/>
          <w:szCs w:val="36"/>
          <w:lang w:eastAsia="ar-SA"/>
        </w:rPr>
        <w:t>ограниченной ответственностью</w:t>
      </w:r>
      <w:r w:rsidRPr="00C817CE">
        <w:rPr>
          <w:rFonts w:ascii="Times New Roman" w:hAnsi="Times New Roman"/>
          <w:b/>
          <w:bCs/>
          <w:sz w:val="36"/>
          <w:szCs w:val="36"/>
          <w:lang w:eastAsia="ar-SA"/>
        </w:rPr>
        <w:t xml:space="preserve"> «</w:t>
      </w:r>
      <w:r w:rsidR="00DA0612" w:rsidRPr="00C817CE">
        <w:rPr>
          <w:rFonts w:ascii="Times New Roman" w:hAnsi="Times New Roman"/>
          <w:b/>
          <w:bCs/>
          <w:sz w:val="36"/>
          <w:szCs w:val="36"/>
          <w:lang w:eastAsia="ar-SA"/>
        </w:rPr>
        <w:t>ДЖУЛИ</w:t>
      </w:r>
      <w:r w:rsidRPr="00C817CE">
        <w:rPr>
          <w:rFonts w:ascii="Times New Roman" w:hAnsi="Times New Roman"/>
          <w:b/>
          <w:bCs/>
          <w:sz w:val="36"/>
          <w:szCs w:val="36"/>
          <w:lang w:eastAsia="ar-SA"/>
        </w:rPr>
        <w:t>»</w:t>
      </w:r>
    </w:p>
    <w:p w:rsidR="00DA0612" w:rsidRDefault="00DA0612" w:rsidP="002311D3">
      <w:pPr>
        <w:suppressAutoHyphens/>
        <w:spacing w:after="0" w:line="240" w:lineRule="auto"/>
        <w:jc w:val="center"/>
        <w:rPr>
          <w:rFonts w:ascii="Times New Roman" w:hAnsi="Times New Roman"/>
          <w:sz w:val="24"/>
          <w:szCs w:val="24"/>
          <w:lang w:eastAsia="ar-SA"/>
        </w:rPr>
      </w:pPr>
      <w:r>
        <w:rPr>
          <w:rFonts w:ascii="Times New Roman" w:hAnsi="Times New Roman"/>
          <w:sz w:val="24"/>
          <w:szCs w:val="24"/>
          <w:lang w:eastAsia="ar-SA"/>
        </w:rPr>
        <w:t>620063</w:t>
      </w:r>
      <w:r w:rsidR="00353A80" w:rsidRPr="00DA0612">
        <w:rPr>
          <w:rFonts w:ascii="Times New Roman" w:hAnsi="Times New Roman"/>
          <w:sz w:val="24"/>
          <w:szCs w:val="24"/>
          <w:lang w:eastAsia="ar-SA"/>
        </w:rPr>
        <w:t>, г.</w:t>
      </w:r>
      <w:r>
        <w:rPr>
          <w:rFonts w:ascii="Times New Roman" w:hAnsi="Times New Roman"/>
          <w:sz w:val="24"/>
          <w:szCs w:val="24"/>
          <w:lang w:eastAsia="ar-SA"/>
        </w:rPr>
        <w:t xml:space="preserve"> </w:t>
      </w:r>
      <w:r w:rsidR="00353A80" w:rsidRPr="00DA0612">
        <w:rPr>
          <w:rFonts w:ascii="Times New Roman" w:hAnsi="Times New Roman"/>
          <w:sz w:val="24"/>
          <w:szCs w:val="24"/>
          <w:lang w:eastAsia="ar-SA"/>
        </w:rPr>
        <w:t xml:space="preserve">Екатеринбург, </w:t>
      </w:r>
      <w:r w:rsidR="00487F1E" w:rsidRPr="00DA0612">
        <w:rPr>
          <w:rFonts w:ascii="Times New Roman" w:hAnsi="Times New Roman"/>
          <w:sz w:val="24"/>
          <w:szCs w:val="24"/>
          <w:lang w:eastAsia="ar-SA"/>
        </w:rPr>
        <w:t xml:space="preserve">улица </w:t>
      </w:r>
      <w:r>
        <w:rPr>
          <w:rFonts w:ascii="Times New Roman" w:hAnsi="Times New Roman"/>
          <w:sz w:val="24"/>
          <w:szCs w:val="24"/>
          <w:lang w:eastAsia="ar-SA"/>
        </w:rPr>
        <w:t>Чапаева, строение 14</w:t>
      </w:r>
      <w:r w:rsidR="00487F1E" w:rsidRPr="00DA0612">
        <w:rPr>
          <w:rFonts w:ascii="Times New Roman" w:hAnsi="Times New Roman"/>
          <w:sz w:val="24"/>
          <w:szCs w:val="24"/>
          <w:lang w:eastAsia="ar-SA"/>
        </w:rPr>
        <w:t>,</w:t>
      </w:r>
      <w:r>
        <w:rPr>
          <w:rFonts w:ascii="Times New Roman" w:hAnsi="Times New Roman"/>
          <w:sz w:val="24"/>
          <w:szCs w:val="24"/>
          <w:lang w:eastAsia="ar-SA"/>
        </w:rPr>
        <w:t xml:space="preserve"> корпус 3, часть помещения 19</w:t>
      </w:r>
      <w:r w:rsidR="00353A80" w:rsidRPr="00DA0612">
        <w:rPr>
          <w:rFonts w:ascii="Times New Roman" w:hAnsi="Times New Roman"/>
          <w:sz w:val="24"/>
          <w:szCs w:val="24"/>
          <w:lang w:eastAsia="ar-SA"/>
        </w:rPr>
        <w:t xml:space="preserve"> </w:t>
      </w:r>
    </w:p>
    <w:p w:rsidR="00353A80" w:rsidRPr="00DA0612" w:rsidRDefault="00353A80" w:rsidP="002311D3">
      <w:pPr>
        <w:suppressAutoHyphens/>
        <w:spacing w:after="0" w:line="240" w:lineRule="auto"/>
        <w:jc w:val="center"/>
        <w:rPr>
          <w:rFonts w:ascii="Times New Roman" w:hAnsi="Times New Roman"/>
          <w:sz w:val="24"/>
          <w:szCs w:val="24"/>
          <w:lang w:eastAsia="ar-SA"/>
        </w:rPr>
      </w:pPr>
      <w:r w:rsidRPr="00DA0612">
        <w:rPr>
          <w:rFonts w:ascii="Times New Roman" w:hAnsi="Times New Roman"/>
          <w:sz w:val="24"/>
          <w:szCs w:val="24"/>
          <w:lang w:eastAsia="ar-SA"/>
        </w:rPr>
        <w:t xml:space="preserve">ИНН </w:t>
      </w:r>
      <w:r w:rsidR="00DA0612" w:rsidRPr="00DA0612">
        <w:rPr>
          <w:rFonts w:ascii="Times New Roman" w:hAnsi="Times New Roman"/>
          <w:sz w:val="24"/>
          <w:szCs w:val="24"/>
          <w:lang w:eastAsia="ar-SA"/>
        </w:rPr>
        <w:t>6671106133</w:t>
      </w:r>
      <w:r w:rsidRPr="00DA0612">
        <w:rPr>
          <w:rFonts w:ascii="Times New Roman" w:hAnsi="Times New Roman"/>
          <w:sz w:val="24"/>
          <w:szCs w:val="24"/>
          <w:lang w:eastAsia="ar-SA"/>
        </w:rPr>
        <w:t xml:space="preserve">, КПП </w:t>
      </w:r>
      <w:r w:rsidR="00DA0612" w:rsidRPr="00DA0612">
        <w:rPr>
          <w:rFonts w:ascii="Times New Roman" w:hAnsi="Times New Roman"/>
          <w:sz w:val="24"/>
          <w:szCs w:val="24"/>
          <w:lang w:eastAsia="ar-SA"/>
        </w:rPr>
        <w:t>667101001</w:t>
      </w:r>
    </w:p>
    <w:p w:rsidR="001B2A81" w:rsidRPr="00C817CE" w:rsidRDefault="00353A80" w:rsidP="00C817CE">
      <w:pPr>
        <w:suppressAutoHyphens/>
        <w:spacing w:after="0" w:line="240" w:lineRule="auto"/>
        <w:jc w:val="center"/>
        <w:rPr>
          <w:rFonts w:ascii="Times New Roman" w:hAnsi="Times New Roman"/>
          <w:sz w:val="24"/>
          <w:szCs w:val="24"/>
          <w:lang w:eastAsia="ar-SA"/>
        </w:rPr>
      </w:pPr>
      <w:r w:rsidRPr="00DA0612">
        <w:rPr>
          <w:rFonts w:ascii="Times New Roman" w:hAnsi="Times New Roman"/>
          <w:sz w:val="24"/>
          <w:szCs w:val="24"/>
          <w:lang w:eastAsia="ar-SA"/>
        </w:rPr>
        <w:t xml:space="preserve">Телефон: </w:t>
      </w:r>
      <w:r w:rsidRPr="00DA0612">
        <w:rPr>
          <w:rFonts w:ascii="Times New Roman" w:hAnsi="Times New Roman"/>
          <w:b/>
          <w:sz w:val="24"/>
          <w:szCs w:val="24"/>
          <w:lang w:eastAsia="ar-SA"/>
        </w:rPr>
        <w:t>+</w:t>
      </w:r>
      <w:r w:rsidR="00487F1E" w:rsidRPr="00C817CE">
        <w:rPr>
          <w:rFonts w:ascii="Times New Roman" w:hAnsi="Times New Roman"/>
          <w:sz w:val="24"/>
          <w:szCs w:val="24"/>
          <w:lang w:eastAsia="ar-SA"/>
        </w:rPr>
        <w:t>7</w:t>
      </w:r>
      <w:r w:rsidR="00DA0612" w:rsidRPr="00C817CE">
        <w:rPr>
          <w:rFonts w:ascii="Times New Roman" w:hAnsi="Times New Roman"/>
          <w:sz w:val="24"/>
          <w:szCs w:val="24"/>
          <w:lang w:eastAsia="ar-SA"/>
        </w:rPr>
        <w:t>-9</w:t>
      </w:r>
      <w:r w:rsidR="00C817CE" w:rsidRPr="00C817CE">
        <w:rPr>
          <w:rFonts w:ascii="Times New Roman" w:hAnsi="Times New Roman"/>
          <w:sz w:val="24"/>
          <w:szCs w:val="24"/>
          <w:lang w:eastAsia="ar-SA"/>
        </w:rPr>
        <w:t>03</w:t>
      </w:r>
      <w:r w:rsidR="00DA0612" w:rsidRPr="00C817CE">
        <w:rPr>
          <w:rFonts w:ascii="Times New Roman" w:hAnsi="Times New Roman"/>
          <w:sz w:val="24"/>
          <w:szCs w:val="24"/>
          <w:lang w:eastAsia="ar-SA"/>
        </w:rPr>
        <w:t>-</w:t>
      </w:r>
      <w:r w:rsidR="00C817CE" w:rsidRPr="00C817CE">
        <w:rPr>
          <w:rFonts w:ascii="Times New Roman" w:hAnsi="Times New Roman"/>
          <w:sz w:val="24"/>
          <w:szCs w:val="24"/>
          <w:lang w:eastAsia="ar-SA"/>
        </w:rPr>
        <w:t>080</w:t>
      </w:r>
      <w:r w:rsidR="00DA0612" w:rsidRPr="00C817CE">
        <w:rPr>
          <w:rFonts w:ascii="Times New Roman" w:hAnsi="Times New Roman"/>
          <w:sz w:val="24"/>
          <w:szCs w:val="24"/>
          <w:lang w:eastAsia="ar-SA"/>
        </w:rPr>
        <w:t>-</w:t>
      </w:r>
      <w:r w:rsidR="00C817CE" w:rsidRPr="00C817CE">
        <w:rPr>
          <w:rFonts w:ascii="Times New Roman" w:hAnsi="Times New Roman"/>
          <w:sz w:val="24"/>
          <w:szCs w:val="24"/>
          <w:lang w:eastAsia="ar-SA"/>
        </w:rPr>
        <w:t>65</w:t>
      </w:r>
      <w:r w:rsidR="00DA0612" w:rsidRPr="00C817CE">
        <w:rPr>
          <w:rFonts w:ascii="Times New Roman" w:hAnsi="Times New Roman"/>
          <w:sz w:val="24"/>
          <w:szCs w:val="24"/>
          <w:lang w:eastAsia="ar-SA"/>
        </w:rPr>
        <w:t>-</w:t>
      </w:r>
      <w:r w:rsidR="00C817CE" w:rsidRPr="00C817CE">
        <w:rPr>
          <w:rFonts w:ascii="Times New Roman" w:hAnsi="Times New Roman"/>
          <w:sz w:val="24"/>
          <w:szCs w:val="24"/>
          <w:lang w:eastAsia="ar-SA"/>
        </w:rPr>
        <w:t>61</w:t>
      </w:r>
      <w:r w:rsidRPr="00DA0612">
        <w:rPr>
          <w:rFonts w:ascii="Times New Roman" w:hAnsi="Times New Roman"/>
          <w:sz w:val="24"/>
          <w:szCs w:val="24"/>
          <w:lang w:eastAsia="ar-SA"/>
        </w:rPr>
        <w:t xml:space="preserve"> </w:t>
      </w:r>
      <w:r w:rsidR="00DA0612">
        <w:rPr>
          <w:rFonts w:ascii="Times New Roman" w:hAnsi="Times New Roman"/>
          <w:sz w:val="24"/>
          <w:szCs w:val="24"/>
          <w:lang w:eastAsia="ar-SA"/>
        </w:rPr>
        <w:t xml:space="preserve">              </w:t>
      </w:r>
      <w:r w:rsidRPr="00DA0612">
        <w:rPr>
          <w:rFonts w:ascii="Times New Roman" w:hAnsi="Times New Roman"/>
          <w:sz w:val="24"/>
          <w:szCs w:val="24"/>
          <w:lang w:eastAsia="ar-SA"/>
        </w:rPr>
        <w:t xml:space="preserve">E-mail: </w:t>
      </w:r>
      <w:r w:rsidR="00DA0612">
        <w:rPr>
          <w:rFonts w:ascii="Times New Roman" w:hAnsi="Times New Roman"/>
          <w:sz w:val="24"/>
          <w:szCs w:val="24"/>
          <w:lang w:val="en-US" w:eastAsia="ar-SA"/>
        </w:rPr>
        <w:t>July</w:t>
      </w:r>
      <w:r w:rsidR="00DA0612" w:rsidRPr="00DA0612">
        <w:rPr>
          <w:rFonts w:ascii="Times New Roman" w:hAnsi="Times New Roman"/>
          <w:sz w:val="24"/>
          <w:szCs w:val="24"/>
          <w:lang w:eastAsia="ar-SA"/>
        </w:rPr>
        <w:t>096@</w:t>
      </w:r>
      <w:r w:rsidR="00DA0612">
        <w:rPr>
          <w:rFonts w:ascii="Times New Roman" w:hAnsi="Times New Roman"/>
          <w:sz w:val="24"/>
          <w:szCs w:val="24"/>
          <w:lang w:val="en-US" w:eastAsia="ar-SA"/>
        </w:rPr>
        <w:t>yandex</w:t>
      </w:r>
      <w:r w:rsidR="00DA0612" w:rsidRPr="00DA0612">
        <w:rPr>
          <w:rFonts w:ascii="Times New Roman" w:hAnsi="Times New Roman"/>
          <w:sz w:val="24"/>
          <w:szCs w:val="24"/>
          <w:lang w:eastAsia="ar-SA"/>
        </w:rPr>
        <w:t>.</w:t>
      </w:r>
      <w:r w:rsidR="00DA0612">
        <w:rPr>
          <w:rFonts w:ascii="Times New Roman" w:hAnsi="Times New Roman"/>
          <w:sz w:val="24"/>
          <w:szCs w:val="24"/>
          <w:lang w:val="en-US" w:eastAsia="ar-SA"/>
        </w:rPr>
        <w:t>ru</w:t>
      </w:r>
    </w:p>
    <w:p w:rsidR="00487F1E" w:rsidRPr="00C817CE" w:rsidRDefault="00C817CE" w:rsidP="00C817CE">
      <w:pPr>
        <w:spacing w:after="0"/>
        <w:ind w:left="284"/>
      </w:pPr>
      <w:r w:rsidRPr="00A472B1">
        <w:rPr>
          <w:rFonts w:ascii="Times New Roman" w:hAnsi="Times New Roman"/>
          <w:b/>
          <w:bCs/>
          <w:sz w:val="36"/>
          <w:szCs w:val="36"/>
          <w:lang w:eastAsia="ar-SA"/>
        </w:rPr>
        <w:t>_________________________________________________</w:t>
      </w:r>
    </w:p>
    <w:p w:rsidR="00C817CE" w:rsidRPr="00C817CE" w:rsidRDefault="00C817CE" w:rsidP="008B67E3">
      <w:pPr>
        <w:suppressAutoHyphens/>
        <w:spacing w:after="0" w:line="240" w:lineRule="auto"/>
        <w:ind w:left="3969"/>
        <w:jc w:val="both"/>
        <w:rPr>
          <w:rFonts w:ascii="Times New Roman" w:hAnsi="Times New Roman"/>
          <w:sz w:val="24"/>
          <w:szCs w:val="24"/>
          <w:lang w:eastAsia="ar-SA"/>
        </w:rPr>
      </w:pPr>
    </w:p>
    <w:p w:rsidR="00C817CE" w:rsidRPr="006826D8" w:rsidRDefault="00C817CE" w:rsidP="00C817CE">
      <w:pPr>
        <w:suppressAutoHyphens/>
        <w:spacing w:after="0"/>
        <w:ind w:left="4678"/>
        <w:jc w:val="both"/>
        <w:rPr>
          <w:rFonts w:ascii="Times New Roman" w:hAnsi="Times New Roman"/>
          <w:sz w:val="24"/>
          <w:szCs w:val="24"/>
          <w:lang w:eastAsia="ar-SA"/>
        </w:rPr>
      </w:pPr>
      <w:bookmarkStart w:id="1" w:name="_Hlk19459552"/>
      <w:r w:rsidRPr="003A7876">
        <w:rPr>
          <w:rFonts w:ascii="Times New Roman" w:hAnsi="Times New Roman"/>
          <w:sz w:val="24"/>
          <w:szCs w:val="24"/>
          <w:lang w:eastAsia="ar-SA"/>
        </w:rPr>
        <w:t xml:space="preserve">Управление Федеральной антимонопольной службы </w:t>
      </w:r>
      <w:r>
        <w:rPr>
          <w:rFonts w:ascii="Times New Roman" w:hAnsi="Times New Roman"/>
          <w:sz w:val="24"/>
          <w:szCs w:val="24"/>
          <w:lang w:eastAsia="ar-SA"/>
        </w:rPr>
        <w:t xml:space="preserve">по </w:t>
      </w:r>
      <w:r w:rsidR="00FC5B67">
        <w:rPr>
          <w:rFonts w:ascii="Times New Roman" w:hAnsi="Times New Roman"/>
          <w:sz w:val="24"/>
          <w:szCs w:val="24"/>
          <w:lang w:eastAsia="ar-SA"/>
        </w:rPr>
        <w:t>Челябинской</w:t>
      </w:r>
      <w:r w:rsidR="006826D8">
        <w:rPr>
          <w:rFonts w:ascii="Times New Roman" w:hAnsi="Times New Roman"/>
          <w:sz w:val="24"/>
          <w:szCs w:val="24"/>
          <w:lang w:eastAsia="ar-SA"/>
        </w:rPr>
        <w:t xml:space="preserve"> области</w:t>
      </w:r>
    </w:p>
    <w:p w:rsidR="00C817CE" w:rsidRPr="00B951E9" w:rsidRDefault="00C817CE" w:rsidP="00C817CE">
      <w:pPr>
        <w:suppressAutoHyphens/>
        <w:spacing w:after="0"/>
        <w:ind w:left="4678"/>
        <w:jc w:val="both"/>
        <w:rPr>
          <w:rFonts w:ascii="Times New Roman" w:hAnsi="Times New Roman"/>
          <w:sz w:val="24"/>
          <w:szCs w:val="24"/>
          <w:lang w:eastAsia="ar-SA"/>
        </w:rPr>
      </w:pPr>
      <w:r w:rsidRPr="006D1A64">
        <w:rPr>
          <w:rFonts w:ascii="Times New Roman" w:hAnsi="Times New Roman"/>
          <w:sz w:val="24"/>
          <w:szCs w:val="24"/>
          <w:lang w:val="en-US" w:eastAsia="ar-SA"/>
        </w:rPr>
        <w:t>E</w:t>
      </w:r>
      <w:r w:rsidRPr="00B951E9">
        <w:rPr>
          <w:rFonts w:ascii="Times New Roman" w:hAnsi="Times New Roman"/>
          <w:sz w:val="24"/>
          <w:szCs w:val="24"/>
          <w:lang w:eastAsia="ar-SA"/>
        </w:rPr>
        <w:t>-</w:t>
      </w:r>
      <w:r w:rsidRPr="006D1A64">
        <w:rPr>
          <w:rFonts w:ascii="Times New Roman" w:hAnsi="Times New Roman"/>
          <w:sz w:val="24"/>
          <w:szCs w:val="24"/>
          <w:lang w:val="en-US" w:eastAsia="ar-SA"/>
        </w:rPr>
        <w:t>mail</w:t>
      </w:r>
      <w:r w:rsidRPr="00B951E9">
        <w:rPr>
          <w:rFonts w:ascii="Times New Roman" w:hAnsi="Times New Roman"/>
          <w:sz w:val="24"/>
          <w:szCs w:val="24"/>
          <w:lang w:eastAsia="ar-SA"/>
        </w:rPr>
        <w:t>:</w:t>
      </w:r>
      <w:r w:rsidRPr="006D1A64">
        <w:rPr>
          <w:rFonts w:ascii="Times New Roman" w:hAnsi="Times New Roman"/>
          <w:sz w:val="24"/>
          <w:szCs w:val="24"/>
          <w:lang w:val="en-US" w:eastAsia="ar-SA"/>
        </w:rPr>
        <w:t> </w:t>
      </w:r>
      <w:hyperlink r:id="rId7" w:history="1">
        <w:r w:rsidRPr="008261EF">
          <w:rPr>
            <w:rFonts w:ascii="Times New Roman" w:hAnsi="Times New Roman"/>
            <w:sz w:val="24"/>
            <w:szCs w:val="24"/>
            <w:lang w:val="en-US" w:eastAsia="ar-SA"/>
          </w:rPr>
          <w:t>to</w:t>
        </w:r>
        <w:r w:rsidR="00FC5B67">
          <w:rPr>
            <w:rFonts w:ascii="Times New Roman" w:hAnsi="Times New Roman"/>
            <w:sz w:val="24"/>
            <w:szCs w:val="24"/>
            <w:lang w:eastAsia="ar-SA"/>
          </w:rPr>
          <w:t>74</w:t>
        </w:r>
        <w:r w:rsidRPr="00B951E9">
          <w:rPr>
            <w:rFonts w:ascii="Times New Roman" w:hAnsi="Times New Roman"/>
            <w:sz w:val="24"/>
            <w:szCs w:val="24"/>
            <w:lang w:eastAsia="ar-SA"/>
          </w:rPr>
          <w:t>@</w:t>
        </w:r>
        <w:r w:rsidRPr="008261EF">
          <w:rPr>
            <w:rFonts w:ascii="Times New Roman" w:hAnsi="Times New Roman"/>
            <w:sz w:val="24"/>
            <w:szCs w:val="24"/>
            <w:lang w:val="en-US" w:eastAsia="ar-SA"/>
          </w:rPr>
          <w:t>fas</w:t>
        </w:r>
        <w:r w:rsidRPr="00B951E9">
          <w:rPr>
            <w:rFonts w:ascii="Times New Roman" w:hAnsi="Times New Roman"/>
            <w:sz w:val="24"/>
            <w:szCs w:val="24"/>
            <w:lang w:eastAsia="ar-SA"/>
          </w:rPr>
          <w:t>.</w:t>
        </w:r>
        <w:r w:rsidRPr="008261EF">
          <w:rPr>
            <w:rFonts w:ascii="Times New Roman" w:hAnsi="Times New Roman"/>
            <w:sz w:val="24"/>
            <w:szCs w:val="24"/>
            <w:lang w:val="en-US" w:eastAsia="ar-SA"/>
          </w:rPr>
          <w:t>gov</w:t>
        </w:r>
        <w:r w:rsidRPr="00B951E9">
          <w:rPr>
            <w:rFonts w:ascii="Times New Roman" w:hAnsi="Times New Roman"/>
            <w:sz w:val="24"/>
            <w:szCs w:val="24"/>
            <w:lang w:eastAsia="ar-SA"/>
          </w:rPr>
          <w:t>.</w:t>
        </w:r>
        <w:r w:rsidRPr="008261EF">
          <w:rPr>
            <w:rFonts w:ascii="Times New Roman" w:hAnsi="Times New Roman"/>
            <w:sz w:val="24"/>
            <w:szCs w:val="24"/>
            <w:lang w:val="en-US" w:eastAsia="ar-SA"/>
          </w:rPr>
          <w:t>ru</w:t>
        </w:r>
      </w:hyperlink>
    </w:p>
    <w:p w:rsidR="00487F1E" w:rsidRPr="00C817CE" w:rsidRDefault="00487F1E" w:rsidP="00487F1E">
      <w:pPr>
        <w:suppressAutoHyphens/>
        <w:spacing w:after="0" w:line="240" w:lineRule="auto"/>
        <w:ind w:left="4253"/>
        <w:jc w:val="both"/>
        <w:rPr>
          <w:rFonts w:ascii="Bookman Old Style" w:hAnsi="Bookman Old Style"/>
          <w:sz w:val="24"/>
          <w:szCs w:val="24"/>
          <w:lang w:eastAsia="ar-SA"/>
        </w:rPr>
      </w:pPr>
    </w:p>
    <w:p w:rsidR="00353A80" w:rsidRPr="00C817CE" w:rsidRDefault="00EB7D57" w:rsidP="00EB7D57">
      <w:pPr>
        <w:suppressAutoHyphens/>
        <w:spacing w:after="0" w:line="240" w:lineRule="auto"/>
        <w:jc w:val="center"/>
        <w:rPr>
          <w:rFonts w:ascii="Times New Roman" w:hAnsi="Times New Roman"/>
          <w:b/>
          <w:sz w:val="32"/>
          <w:szCs w:val="32"/>
          <w:lang w:eastAsia="ar-SA"/>
        </w:rPr>
      </w:pPr>
      <w:r w:rsidRPr="00C817CE">
        <w:rPr>
          <w:rFonts w:ascii="Times New Roman" w:hAnsi="Times New Roman"/>
          <w:b/>
          <w:sz w:val="32"/>
          <w:szCs w:val="32"/>
          <w:lang w:eastAsia="ar-SA"/>
        </w:rPr>
        <w:t>Жалоба</w:t>
      </w:r>
    </w:p>
    <w:p w:rsidR="00EB7D57" w:rsidRPr="00DA0612" w:rsidRDefault="00EB7D57" w:rsidP="00EB7D57">
      <w:pPr>
        <w:suppressAutoHyphens/>
        <w:spacing w:after="0" w:line="240" w:lineRule="auto"/>
        <w:jc w:val="center"/>
        <w:rPr>
          <w:rFonts w:ascii="Times New Roman" w:hAnsi="Times New Roman"/>
          <w:sz w:val="24"/>
          <w:szCs w:val="24"/>
          <w:lang w:eastAsia="ar-SA"/>
        </w:rPr>
      </w:pPr>
      <w:r w:rsidRPr="00C817CE">
        <w:rPr>
          <w:rFonts w:ascii="Times New Roman" w:hAnsi="Times New Roman"/>
          <w:sz w:val="32"/>
          <w:szCs w:val="32"/>
          <w:lang w:eastAsia="ar-SA"/>
        </w:rPr>
        <w:t xml:space="preserve"> на </w:t>
      </w:r>
      <w:r w:rsidR="00DA0612" w:rsidRPr="00C817CE">
        <w:rPr>
          <w:rFonts w:ascii="Times New Roman" w:hAnsi="Times New Roman"/>
          <w:sz w:val="32"/>
          <w:szCs w:val="32"/>
          <w:lang w:eastAsia="ar-SA"/>
        </w:rPr>
        <w:t>аукционную документацию</w:t>
      </w:r>
    </w:p>
    <w:p w:rsidR="00EB7D57" w:rsidRPr="00DA0612" w:rsidRDefault="00EB7D57" w:rsidP="00EB7D57">
      <w:pPr>
        <w:suppressAutoHyphens/>
        <w:spacing w:after="0" w:line="240" w:lineRule="auto"/>
        <w:jc w:val="center"/>
        <w:rPr>
          <w:rFonts w:ascii="Times New Roman" w:hAnsi="Times New Roman"/>
          <w:sz w:val="24"/>
          <w:szCs w:val="24"/>
          <w:lang w:eastAsia="ar-SA"/>
        </w:rPr>
      </w:pPr>
    </w:p>
    <w:tbl>
      <w:tblPr>
        <w:tblW w:w="9498" w:type="dxa"/>
        <w:jc w:val="center"/>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ook w:val="04A0" w:firstRow="1" w:lastRow="0" w:firstColumn="1" w:lastColumn="0" w:noHBand="0" w:noVBand="1"/>
      </w:tblPr>
      <w:tblGrid>
        <w:gridCol w:w="3369"/>
        <w:gridCol w:w="6129"/>
      </w:tblGrid>
      <w:tr w:rsidR="00487F1E" w:rsidRPr="00DA0612" w:rsidTr="00DA0612">
        <w:trPr>
          <w:jc w:val="center"/>
        </w:trPr>
        <w:tc>
          <w:tcPr>
            <w:tcW w:w="3369" w:type="dxa"/>
            <w:shd w:val="clear" w:color="auto" w:fill="auto"/>
          </w:tcPr>
          <w:p w:rsidR="00487F1E" w:rsidRPr="00DA0612" w:rsidRDefault="00487F1E" w:rsidP="00E60F09">
            <w:pPr>
              <w:suppressAutoHyphens/>
              <w:spacing w:after="0"/>
              <w:rPr>
                <w:rFonts w:ascii="Times New Roman" w:hAnsi="Times New Roman"/>
                <w:b/>
                <w:sz w:val="24"/>
                <w:szCs w:val="24"/>
                <w:lang w:eastAsia="ar-SA"/>
              </w:rPr>
            </w:pPr>
            <w:r w:rsidRPr="00DA0612">
              <w:rPr>
                <w:rFonts w:ascii="Times New Roman" w:hAnsi="Times New Roman"/>
                <w:b/>
                <w:sz w:val="24"/>
                <w:szCs w:val="24"/>
                <w:lang w:eastAsia="ar-SA"/>
              </w:rPr>
              <w:t>Номер извещения</w:t>
            </w:r>
          </w:p>
        </w:tc>
        <w:tc>
          <w:tcPr>
            <w:tcW w:w="6129" w:type="dxa"/>
            <w:shd w:val="clear" w:color="auto" w:fill="auto"/>
          </w:tcPr>
          <w:p w:rsidR="00487F1E" w:rsidRPr="00C3269F" w:rsidRDefault="002A0681" w:rsidP="00E60F09">
            <w:pPr>
              <w:suppressAutoHyphens/>
              <w:spacing w:after="0"/>
              <w:jc w:val="both"/>
              <w:rPr>
                <w:rFonts w:ascii="Times New Roman" w:hAnsi="Times New Roman"/>
                <w:sz w:val="24"/>
                <w:szCs w:val="24"/>
                <w:lang w:eastAsia="ar-SA"/>
              </w:rPr>
            </w:pPr>
            <w:hyperlink r:id="rId8" w:tgtFrame="_blank" w:history="1">
              <w:r w:rsidR="00912145" w:rsidRPr="009F680A">
                <w:rPr>
                  <w:rFonts w:ascii="Times New Roman" w:hAnsi="Times New Roman"/>
                  <w:sz w:val="24"/>
                  <w:szCs w:val="24"/>
                  <w:lang w:eastAsia="ar-SA"/>
                </w:rPr>
                <w:t>0369300069921000004</w:t>
              </w:r>
            </w:hyperlink>
          </w:p>
        </w:tc>
      </w:tr>
      <w:tr w:rsidR="00487F1E" w:rsidRPr="00DA0612" w:rsidTr="00DA0612">
        <w:trPr>
          <w:jc w:val="center"/>
        </w:trPr>
        <w:tc>
          <w:tcPr>
            <w:tcW w:w="3369" w:type="dxa"/>
            <w:shd w:val="clear" w:color="auto" w:fill="auto"/>
          </w:tcPr>
          <w:p w:rsidR="00487F1E" w:rsidRPr="00DA0612" w:rsidRDefault="00487F1E" w:rsidP="00E60F09">
            <w:pPr>
              <w:suppressAutoHyphens/>
              <w:spacing w:after="0"/>
              <w:rPr>
                <w:rFonts w:ascii="Times New Roman" w:hAnsi="Times New Roman"/>
                <w:b/>
                <w:sz w:val="24"/>
                <w:szCs w:val="24"/>
                <w:lang w:eastAsia="ar-SA"/>
              </w:rPr>
            </w:pPr>
            <w:r w:rsidRPr="00DA0612">
              <w:rPr>
                <w:rFonts w:ascii="Times New Roman" w:hAnsi="Times New Roman"/>
                <w:b/>
                <w:sz w:val="24"/>
                <w:szCs w:val="24"/>
                <w:lang w:eastAsia="ar-SA"/>
              </w:rPr>
              <w:t>Заказчик</w:t>
            </w:r>
          </w:p>
        </w:tc>
        <w:tc>
          <w:tcPr>
            <w:tcW w:w="6129" w:type="dxa"/>
            <w:shd w:val="clear" w:color="auto" w:fill="auto"/>
          </w:tcPr>
          <w:p w:rsidR="00487F1E" w:rsidRPr="001D4F54" w:rsidRDefault="009F680A" w:rsidP="001D4F54">
            <w:pPr>
              <w:rPr>
                <w:rFonts w:ascii="Times New Roman" w:hAnsi="Times New Roman"/>
                <w:sz w:val="24"/>
                <w:szCs w:val="24"/>
                <w:lang w:eastAsia="ar-SA"/>
              </w:rPr>
            </w:pPr>
            <w:r w:rsidRPr="009F680A">
              <w:rPr>
                <w:rFonts w:ascii="Times New Roman" w:hAnsi="Times New Roman"/>
                <w:sz w:val="24"/>
                <w:szCs w:val="24"/>
                <w:lang w:eastAsia="ar-SA"/>
              </w:rPr>
              <w:t>Администрация Уйского сельского поселения муниципального образования Уйского муниципального района Челябинской области</w:t>
            </w:r>
          </w:p>
        </w:tc>
      </w:tr>
      <w:tr w:rsidR="00487F1E" w:rsidRPr="00DA0612" w:rsidTr="00DA0612">
        <w:trPr>
          <w:trHeight w:val="870"/>
          <w:jc w:val="center"/>
        </w:trPr>
        <w:tc>
          <w:tcPr>
            <w:tcW w:w="3369" w:type="dxa"/>
            <w:shd w:val="clear" w:color="auto" w:fill="auto"/>
          </w:tcPr>
          <w:p w:rsidR="00487F1E" w:rsidRPr="00DA0612" w:rsidRDefault="00487F1E" w:rsidP="00C3269F">
            <w:pPr>
              <w:suppressAutoHyphens/>
              <w:spacing w:after="0"/>
              <w:rPr>
                <w:rFonts w:ascii="Times New Roman" w:hAnsi="Times New Roman"/>
                <w:b/>
                <w:sz w:val="24"/>
                <w:szCs w:val="24"/>
                <w:lang w:eastAsia="ar-SA"/>
              </w:rPr>
            </w:pPr>
            <w:r w:rsidRPr="00DA0612">
              <w:rPr>
                <w:rFonts w:ascii="Times New Roman" w:hAnsi="Times New Roman"/>
                <w:b/>
                <w:sz w:val="24"/>
                <w:szCs w:val="24"/>
                <w:lang w:eastAsia="ar-SA"/>
              </w:rPr>
              <w:t xml:space="preserve">Почтовый адрес </w:t>
            </w:r>
          </w:p>
        </w:tc>
        <w:tc>
          <w:tcPr>
            <w:tcW w:w="6129" w:type="dxa"/>
            <w:shd w:val="clear" w:color="auto" w:fill="auto"/>
          </w:tcPr>
          <w:p w:rsidR="00487F1E" w:rsidRPr="00232AD2" w:rsidRDefault="009F680A" w:rsidP="00232AD2">
            <w:pPr>
              <w:spacing w:after="0" w:line="240" w:lineRule="auto"/>
              <w:rPr>
                <w:rFonts w:ascii="Times New Roman" w:hAnsi="Times New Roman"/>
                <w:sz w:val="24"/>
                <w:szCs w:val="24"/>
                <w:lang w:eastAsia="ar-SA"/>
              </w:rPr>
            </w:pPr>
            <w:r w:rsidRPr="009F680A">
              <w:rPr>
                <w:rFonts w:ascii="Times New Roman" w:hAnsi="Times New Roman"/>
                <w:sz w:val="24"/>
                <w:szCs w:val="24"/>
                <w:lang w:eastAsia="ar-SA"/>
              </w:rPr>
              <w:t>456470 Челябинская обл., Уйский  район, с. Уйское, ул. Космонавтов, 23</w:t>
            </w:r>
          </w:p>
        </w:tc>
      </w:tr>
      <w:tr w:rsidR="00C3269F" w:rsidRPr="00DA0612" w:rsidTr="00DA0612">
        <w:trPr>
          <w:trHeight w:val="870"/>
          <w:jc w:val="center"/>
        </w:trPr>
        <w:tc>
          <w:tcPr>
            <w:tcW w:w="3369" w:type="dxa"/>
            <w:shd w:val="clear" w:color="auto" w:fill="auto"/>
          </w:tcPr>
          <w:p w:rsidR="00C3269F" w:rsidRPr="00DA0612" w:rsidRDefault="00C3269F" w:rsidP="00E60F09">
            <w:pPr>
              <w:suppressAutoHyphens/>
              <w:spacing w:after="0"/>
              <w:rPr>
                <w:rFonts w:ascii="Times New Roman" w:hAnsi="Times New Roman"/>
                <w:b/>
                <w:sz w:val="24"/>
                <w:szCs w:val="24"/>
                <w:lang w:eastAsia="ar-SA"/>
              </w:rPr>
            </w:pPr>
            <w:r>
              <w:rPr>
                <w:rFonts w:ascii="Times New Roman" w:hAnsi="Times New Roman"/>
                <w:b/>
                <w:sz w:val="24"/>
                <w:szCs w:val="24"/>
                <w:lang w:eastAsia="ar-SA"/>
              </w:rPr>
              <w:t>Адрес местонахождения Заказчика</w:t>
            </w:r>
          </w:p>
        </w:tc>
        <w:tc>
          <w:tcPr>
            <w:tcW w:w="6129" w:type="dxa"/>
            <w:shd w:val="clear" w:color="auto" w:fill="auto"/>
          </w:tcPr>
          <w:p w:rsidR="00C3269F" w:rsidRPr="00232AD2" w:rsidRDefault="009F680A" w:rsidP="00232AD2">
            <w:pPr>
              <w:spacing w:after="0" w:line="240" w:lineRule="auto"/>
              <w:rPr>
                <w:rFonts w:ascii="Times New Roman" w:hAnsi="Times New Roman"/>
                <w:sz w:val="24"/>
                <w:szCs w:val="24"/>
                <w:lang w:eastAsia="ar-SA"/>
              </w:rPr>
            </w:pPr>
            <w:r w:rsidRPr="009F680A">
              <w:rPr>
                <w:rFonts w:ascii="Times New Roman" w:hAnsi="Times New Roman"/>
                <w:sz w:val="24"/>
                <w:szCs w:val="24"/>
                <w:lang w:eastAsia="ar-SA"/>
              </w:rPr>
              <w:t>456470 Челябинская обл., Уйский  район, с. Уйское, ул. Космонавтов, 23</w:t>
            </w:r>
          </w:p>
        </w:tc>
      </w:tr>
      <w:tr w:rsidR="00487F1E" w:rsidRPr="00DA0612" w:rsidTr="00DA0612">
        <w:trPr>
          <w:trHeight w:val="712"/>
          <w:jc w:val="center"/>
        </w:trPr>
        <w:tc>
          <w:tcPr>
            <w:tcW w:w="3369" w:type="dxa"/>
            <w:shd w:val="clear" w:color="auto" w:fill="auto"/>
          </w:tcPr>
          <w:p w:rsidR="00487F1E" w:rsidRPr="00DA0612" w:rsidRDefault="00487F1E" w:rsidP="00E60F09">
            <w:pPr>
              <w:suppressAutoHyphens/>
              <w:spacing w:after="0"/>
              <w:rPr>
                <w:rFonts w:ascii="Times New Roman" w:hAnsi="Times New Roman"/>
                <w:b/>
                <w:sz w:val="24"/>
                <w:szCs w:val="24"/>
                <w:lang w:eastAsia="ar-SA"/>
              </w:rPr>
            </w:pPr>
            <w:r w:rsidRPr="00DA0612">
              <w:rPr>
                <w:rFonts w:ascii="Times New Roman" w:hAnsi="Times New Roman"/>
                <w:b/>
                <w:sz w:val="24"/>
                <w:szCs w:val="24"/>
                <w:lang w:eastAsia="ar-SA"/>
              </w:rPr>
              <w:t>Ответственное должностное лицо</w:t>
            </w:r>
          </w:p>
        </w:tc>
        <w:tc>
          <w:tcPr>
            <w:tcW w:w="6129" w:type="dxa"/>
            <w:shd w:val="clear" w:color="auto" w:fill="auto"/>
          </w:tcPr>
          <w:p w:rsidR="00487F1E" w:rsidRPr="00C3269F" w:rsidRDefault="009F680A" w:rsidP="00E60F09">
            <w:pPr>
              <w:suppressAutoHyphens/>
              <w:spacing w:after="0"/>
              <w:jc w:val="both"/>
              <w:rPr>
                <w:rFonts w:ascii="Times New Roman" w:hAnsi="Times New Roman"/>
                <w:sz w:val="24"/>
                <w:szCs w:val="24"/>
                <w:lang w:eastAsia="ar-SA"/>
              </w:rPr>
            </w:pPr>
            <w:r w:rsidRPr="009F680A">
              <w:rPr>
                <w:rFonts w:ascii="Times New Roman" w:hAnsi="Times New Roman"/>
                <w:sz w:val="24"/>
                <w:szCs w:val="24"/>
                <w:lang w:eastAsia="ar-SA"/>
              </w:rPr>
              <w:t>Усцелёмов Сергей Александрович</w:t>
            </w:r>
          </w:p>
        </w:tc>
      </w:tr>
      <w:tr w:rsidR="00487F1E" w:rsidRPr="00DA0612" w:rsidTr="00DA0612">
        <w:trPr>
          <w:jc w:val="center"/>
        </w:trPr>
        <w:tc>
          <w:tcPr>
            <w:tcW w:w="3369" w:type="dxa"/>
            <w:shd w:val="clear" w:color="auto" w:fill="auto"/>
          </w:tcPr>
          <w:p w:rsidR="00487F1E" w:rsidRPr="00DA0612" w:rsidRDefault="00487F1E" w:rsidP="00E60F09">
            <w:pPr>
              <w:suppressAutoHyphens/>
              <w:spacing w:after="0"/>
              <w:rPr>
                <w:rFonts w:ascii="Times New Roman" w:hAnsi="Times New Roman"/>
                <w:b/>
                <w:sz w:val="24"/>
                <w:szCs w:val="24"/>
                <w:lang w:eastAsia="ar-SA"/>
              </w:rPr>
            </w:pPr>
            <w:r w:rsidRPr="00DA0612">
              <w:rPr>
                <w:rFonts w:ascii="Times New Roman" w:hAnsi="Times New Roman"/>
                <w:b/>
                <w:sz w:val="24"/>
                <w:szCs w:val="24"/>
                <w:lang w:eastAsia="ar-SA"/>
              </w:rPr>
              <w:t>Адрес электронной почты</w:t>
            </w:r>
          </w:p>
        </w:tc>
        <w:tc>
          <w:tcPr>
            <w:tcW w:w="6129" w:type="dxa"/>
            <w:shd w:val="clear" w:color="auto" w:fill="auto"/>
          </w:tcPr>
          <w:p w:rsidR="00487F1E" w:rsidRPr="00CD2C64" w:rsidRDefault="009F680A" w:rsidP="00CD2C64">
            <w:pPr>
              <w:jc w:val="both"/>
              <w:rPr>
                <w:rFonts w:ascii="Times New Roman" w:hAnsi="Times New Roman"/>
                <w:sz w:val="24"/>
                <w:szCs w:val="24"/>
                <w:lang w:eastAsia="ar-SA"/>
              </w:rPr>
            </w:pPr>
            <w:r w:rsidRPr="009F680A">
              <w:rPr>
                <w:rFonts w:ascii="Times New Roman" w:hAnsi="Times New Roman"/>
                <w:sz w:val="24"/>
                <w:szCs w:val="24"/>
                <w:lang w:eastAsia="ar-SA"/>
              </w:rPr>
              <w:t>uiskoe_sp@mail.ru</w:t>
            </w:r>
          </w:p>
        </w:tc>
      </w:tr>
      <w:tr w:rsidR="00487F1E" w:rsidRPr="00DA0612" w:rsidTr="00DA0612">
        <w:trPr>
          <w:jc w:val="center"/>
        </w:trPr>
        <w:tc>
          <w:tcPr>
            <w:tcW w:w="3369" w:type="dxa"/>
            <w:shd w:val="clear" w:color="auto" w:fill="auto"/>
          </w:tcPr>
          <w:p w:rsidR="00487F1E" w:rsidRPr="00DA0612" w:rsidRDefault="00487F1E" w:rsidP="00E60F09">
            <w:pPr>
              <w:suppressAutoHyphens/>
              <w:spacing w:after="0"/>
              <w:rPr>
                <w:rFonts w:ascii="Times New Roman" w:hAnsi="Times New Roman"/>
                <w:b/>
                <w:sz w:val="24"/>
                <w:szCs w:val="24"/>
                <w:lang w:eastAsia="ar-SA"/>
              </w:rPr>
            </w:pPr>
            <w:r w:rsidRPr="00DA0612">
              <w:rPr>
                <w:rFonts w:ascii="Times New Roman" w:hAnsi="Times New Roman"/>
                <w:b/>
                <w:sz w:val="24"/>
                <w:szCs w:val="24"/>
                <w:lang w:eastAsia="ar-SA"/>
              </w:rPr>
              <w:t>Номер контактного телефона</w:t>
            </w:r>
          </w:p>
        </w:tc>
        <w:tc>
          <w:tcPr>
            <w:tcW w:w="6129" w:type="dxa"/>
            <w:shd w:val="clear" w:color="auto" w:fill="auto"/>
          </w:tcPr>
          <w:p w:rsidR="00487F1E" w:rsidRPr="00C3269F" w:rsidRDefault="009F680A" w:rsidP="00E60F09">
            <w:pPr>
              <w:suppressAutoHyphens/>
              <w:spacing w:after="0"/>
              <w:jc w:val="both"/>
              <w:rPr>
                <w:rFonts w:ascii="Times New Roman" w:hAnsi="Times New Roman"/>
                <w:sz w:val="24"/>
                <w:szCs w:val="24"/>
                <w:lang w:eastAsia="ar-SA"/>
              </w:rPr>
            </w:pPr>
            <w:r w:rsidRPr="009F680A">
              <w:rPr>
                <w:rFonts w:ascii="Times New Roman" w:hAnsi="Times New Roman"/>
                <w:sz w:val="24"/>
                <w:szCs w:val="24"/>
                <w:lang w:eastAsia="ar-SA"/>
              </w:rPr>
              <w:t>8 (35165) 3-13-81</w:t>
            </w:r>
          </w:p>
        </w:tc>
      </w:tr>
      <w:tr w:rsidR="00487F1E" w:rsidRPr="00DA0612" w:rsidTr="00DA0612">
        <w:trPr>
          <w:trHeight w:val="1013"/>
          <w:jc w:val="center"/>
        </w:trPr>
        <w:tc>
          <w:tcPr>
            <w:tcW w:w="3369" w:type="dxa"/>
            <w:shd w:val="clear" w:color="auto" w:fill="auto"/>
          </w:tcPr>
          <w:p w:rsidR="00487F1E" w:rsidRPr="00DA0612" w:rsidRDefault="00487F1E" w:rsidP="00E60F09">
            <w:pPr>
              <w:suppressAutoHyphens/>
              <w:spacing w:after="0"/>
              <w:rPr>
                <w:rFonts w:ascii="Times New Roman" w:hAnsi="Times New Roman"/>
                <w:b/>
                <w:sz w:val="24"/>
                <w:szCs w:val="24"/>
                <w:lang w:eastAsia="ar-SA"/>
              </w:rPr>
            </w:pPr>
            <w:r w:rsidRPr="00DA0612">
              <w:rPr>
                <w:rFonts w:ascii="Times New Roman" w:hAnsi="Times New Roman"/>
                <w:b/>
                <w:sz w:val="24"/>
                <w:szCs w:val="24"/>
                <w:lang w:eastAsia="ar-SA"/>
              </w:rPr>
              <w:t>Описание объекта закупки:</w:t>
            </w:r>
          </w:p>
        </w:tc>
        <w:tc>
          <w:tcPr>
            <w:tcW w:w="6129" w:type="dxa"/>
            <w:shd w:val="clear" w:color="auto" w:fill="auto"/>
          </w:tcPr>
          <w:p w:rsidR="00487F1E" w:rsidRPr="00DA0612" w:rsidRDefault="009F680A" w:rsidP="001C32EE">
            <w:pPr>
              <w:suppressAutoHyphens/>
              <w:spacing w:after="0"/>
              <w:jc w:val="both"/>
              <w:rPr>
                <w:rFonts w:ascii="Times New Roman" w:hAnsi="Times New Roman"/>
                <w:sz w:val="24"/>
                <w:szCs w:val="24"/>
                <w:lang w:eastAsia="ar-SA"/>
              </w:rPr>
            </w:pPr>
            <w:r w:rsidRPr="009F680A">
              <w:rPr>
                <w:rFonts w:ascii="Times New Roman" w:hAnsi="Times New Roman"/>
                <w:sz w:val="24"/>
                <w:szCs w:val="24"/>
                <w:lang w:eastAsia="ar-SA"/>
              </w:rPr>
              <w:t>Капитальный ремонт проезжей части по ул. Космонавтов с.Уйское</w:t>
            </w:r>
          </w:p>
        </w:tc>
      </w:tr>
      <w:tr w:rsidR="00487F1E" w:rsidRPr="00DA0612" w:rsidTr="00DA0612">
        <w:trPr>
          <w:jc w:val="center"/>
        </w:trPr>
        <w:tc>
          <w:tcPr>
            <w:tcW w:w="3369" w:type="dxa"/>
            <w:shd w:val="clear" w:color="auto" w:fill="auto"/>
          </w:tcPr>
          <w:p w:rsidR="00487F1E" w:rsidRPr="00DA0612" w:rsidRDefault="00DA0612" w:rsidP="00E60F09">
            <w:pPr>
              <w:suppressAutoHyphens/>
              <w:spacing w:after="0"/>
              <w:rPr>
                <w:rFonts w:ascii="Times New Roman" w:hAnsi="Times New Roman"/>
                <w:b/>
                <w:sz w:val="24"/>
                <w:szCs w:val="24"/>
                <w:lang w:eastAsia="ar-SA"/>
              </w:rPr>
            </w:pPr>
            <w:r>
              <w:rPr>
                <w:rFonts w:ascii="Times New Roman" w:hAnsi="Times New Roman"/>
                <w:b/>
                <w:sz w:val="24"/>
                <w:szCs w:val="24"/>
                <w:lang w:eastAsia="ar-SA"/>
              </w:rPr>
              <w:t>Н</w:t>
            </w:r>
            <w:r>
              <w:rPr>
                <w:rFonts w:ascii="Times New Roman" w:hAnsi="Times New Roman"/>
                <w:b/>
                <w:sz w:val="24"/>
                <w:szCs w:val="24"/>
                <w:lang w:val="en-US" w:eastAsia="ar-SA"/>
              </w:rPr>
              <w:t>M</w:t>
            </w:r>
            <w:r w:rsidR="00487F1E" w:rsidRPr="00DA0612">
              <w:rPr>
                <w:rFonts w:ascii="Times New Roman" w:hAnsi="Times New Roman"/>
                <w:b/>
                <w:sz w:val="24"/>
                <w:szCs w:val="24"/>
                <w:lang w:eastAsia="ar-SA"/>
              </w:rPr>
              <w:t>ЦК</w:t>
            </w:r>
          </w:p>
        </w:tc>
        <w:tc>
          <w:tcPr>
            <w:tcW w:w="6129" w:type="dxa"/>
            <w:shd w:val="clear" w:color="auto" w:fill="auto"/>
          </w:tcPr>
          <w:p w:rsidR="00487F1E" w:rsidRPr="00C3269F" w:rsidRDefault="009F680A" w:rsidP="00C3269F">
            <w:pPr>
              <w:suppressAutoHyphens/>
              <w:spacing w:after="0"/>
              <w:jc w:val="both"/>
              <w:rPr>
                <w:rFonts w:ascii="Times New Roman" w:hAnsi="Times New Roman"/>
                <w:sz w:val="24"/>
                <w:szCs w:val="24"/>
                <w:lang w:eastAsia="ar-SA"/>
              </w:rPr>
            </w:pPr>
            <w:r w:rsidRPr="009F680A">
              <w:rPr>
                <w:rFonts w:ascii="Times New Roman" w:hAnsi="Times New Roman"/>
                <w:sz w:val="24"/>
                <w:szCs w:val="24"/>
                <w:lang w:eastAsia="ar-SA"/>
              </w:rPr>
              <w:t xml:space="preserve">8 485 458,27 </w:t>
            </w:r>
            <w:r w:rsidR="00C3269F" w:rsidRPr="00C3269F">
              <w:rPr>
                <w:rFonts w:ascii="Times New Roman" w:hAnsi="Times New Roman"/>
                <w:sz w:val="24"/>
                <w:szCs w:val="24"/>
                <w:lang w:eastAsia="ar-SA"/>
              </w:rPr>
              <w:t>руб.</w:t>
            </w:r>
          </w:p>
        </w:tc>
      </w:tr>
    </w:tbl>
    <w:p w:rsidR="00353A80" w:rsidRPr="00EB7D57" w:rsidRDefault="00353A80" w:rsidP="00EB7D57">
      <w:pPr>
        <w:suppressAutoHyphens/>
        <w:spacing w:after="0" w:line="240" w:lineRule="auto"/>
        <w:rPr>
          <w:rFonts w:ascii="Times New Roman" w:hAnsi="Times New Roman"/>
          <w:b/>
          <w:sz w:val="24"/>
          <w:szCs w:val="24"/>
          <w:lang w:eastAsia="ar-SA"/>
        </w:rPr>
      </w:pPr>
    </w:p>
    <w:bookmarkEnd w:id="1"/>
    <w:p w:rsidR="00487F1E" w:rsidRDefault="00DA0612" w:rsidP="00EB7D57">
      <w:pPr>
        <w:pStyle w:val="a4"/>
        <w:ind w:left="-142" w:firstLine="709"/>
        <w:jc w:val="both"/>
        <w:rPr>
          <w:sz w:val="24"/>
          <w:szCs w:val="24"/>
          <w:lang w:eastAsia="ar-SA"/>
        </w:rPr>
      </w:pPr>
      <w:r w:rsidRPr="00DA0612">
        <w:rPr>
          <w:sz w:val="24"/>
          <w:szCs w:val="24"/>
          <w:lang w:eastAsia="ar-SA"/>
        </w:rPr>
        <w:t>З</w:t>
      </w:r>
      <w:r w:rsidR="00487F1E" w:rsidRPr="00DA0612">
        <w:rPr>
          <w:sz w:val="24"/>
          <w:szCs w:val="24"/>
          <w:lang w:eastAsia="ar-SA"/>
        </w:rPr>
        <w:t xml:space="preserve">аявитель обращается с жалобой на следующие нарушения Федерального закона «О контрактной системе в сфере закупок товаров, работ, услуг для обеспечения государственных и муниципальных нужд» от 05.04.2013г. №44-ФЗ (далее по тексту – Закон о контрактной системе), допущенные Заказчиком при подготовке аукционной документации: </w:t>
      </w:r>
    </w:p>
    <w:p w:rsidR="009A2DA5" w:rsidRDefault="009A2DA5" w:rsidP="00EB7D57">
      <w:pPr>
        <w:pStyle w:val="a4"/>
        <w:ind w:left="-142" w:firstLine="709"/>
        <w:jc w:val="both"/>
        <w:rPr>
          <w:sz w:val="24"/>
          <w:szCs w:val="24"/>
          <w:lang w:eastAsia="ar-SA"/>
        </w:rPr>
      </w:pPr>
    </w:p>
    <w:p w:rsidR="009A2DA5" w:rsidRPr="00DA0612" w:rsidRDefault="009A2DA5" w:rsidP="00EB7D57">
      <w:pPr>
        <w:pStyle w:val="a4"/>
        <w:ind w:left="-142" w:firstLine="709"/>
        <w:jc w:val="both"/>
        <w:rPr>
          <w:sz w:val="24"/>
          <w:szCs w:val="24"/>
          <w:lang w:eastAsia="ar-SA"/>
        </w:rPr>
      </w:pPr>
    </w:p>
    <w:p w:rsidR="009F680A" w:rsidRPr="0043429D" w:rsidRDefault="009F680A" w:rsidP="009F680A">
      <w:pPr>
        <w:pStyle w:val="a4"/>
        <w:ind w:left="-142" w:firstLine="709"/>
        <w:jc w:val="both"/>
        <w:rPr>
          <w:sz w:val="24"/>
          <w:szCs w:val="24"/>
          <w:lang w:eastAsia="ar-SA"/>
        </w:rPr>
      </w:pPr>
      <w:r w:rsidRPr="0043429D">
        <w:rPr>
          <w:sz w:val="24"/>
          <w:szCs w:val="24"/>
          <w:lang w:eastAsia="ar-SA"/>
        </w:rPr>
        <w:t xml:space="preserve">В соответствии с ч 2 ст. 31 Закона о контрактной системе правительство Российской Федерации вправе устанавливать к участникам закупок отдельных видов товаров, работ, услуг, закупки которых осуществляются путем проведения конкурсов с ограниченным участием, двухэтапных конкурсов, закрытых конкурсов с ограниченным участием, </w:t>
      </w:r>
      <w:r w:rsidRPr="0043429D">
        <w:rPr>
          <w:sz w:val="24"/>
          <w:szCs w:val="24"/>
          <w:lang w:eastAsia="ar-SA"/>
        </w:rPr>
        <w:lastRenderedPageBreak/>
        <w:t>закрытых двухэтапных конкурсов или аукционов, дополнительные требования, в том числе к наличию:</w:t>
      </w:r>
    </w:p>
    <w:p w:rsidR="009F680A" w:rsidRPr="0043429D" w:rsidRDefault="009F680A" w:rsidP="009F680A">
      <w:pPr>
        <w:pStyle w:val="a4"/>
        <w:ind w:left="-142" w:firstLine="709"/>
        <w:jc w:val="both"/>
        <w:rPr>
          <w:sz w:val="24"/>
          <w:szCs w:val="24"/>
          <w:lang w:eastAsia="ar-SA"/>
        </w:rPr>
      </w:pPr>
      <w:r w:rsidRPr="0043429D">
        <w:rPr>
          <w:sz w:val="24"/>
          <w:szCs w:val="24"/>
          <w:lang w:eastAsia="ar-SA"/>
        </w:rPr>
        <w:t>1) финансовых ресурсов для исполнения контракта;</w:t>
      </w:r>
    </w:p>
    <w:p w:rsidR="009F680A" w:rsidRPr="0043429D" w:rsidRDefault="009F680A" w:rsidP="009F680A">
      <w:pPr>
        <w:pStyle w:val="a4"/>
        <w:ind w:left="-142" w:firstLine="709"/>
        <w:jc w:val="both"/>
        <w:rPr>
          <w:sz w:val="24"/>
          <w:szCs w:val="24"/>
          <w:lang w:eastAsia="ar-SA"/>
        </w:rPr>
      </w:pPr>
      <w:r w:rsidRPr="0043429D">
        <w:rPr>
          <w:sz w:val="24"/>
          <w:szCs w:val="24"/>
          <w:lang w:eastAsia="ar-SA"/>
        </w:rPr>
        <w:t>2) на праве собственности или ином законном основании оборудования и других материальных ресурсов для исполнения контракта;</w:t>
      </w:r>
    </w:p>
    <w:p w:rsidR="009F680A" w:rsidRPr="0043429D" w:rsidRDefault="009F680A" w:rsidP="009F680A">
      <w:pPr>
        <w:pStyle w:val="a4"/>
        <w:ind w:left="-142" w:firstLine="709"/>
        <w:jc w:val="both"/>
        <w:rPr>
          <w:sz w:val="24"/>
          <w:szCs w:val="24"/>
          <w:lang w:eastAsia="ar-SA"/>
        </w:rPr>
      </w:pPr>
      <w:r w:rsidRPr="0043429D">
        <w:rPr>
          <w:sz w:val="24"/>
          <w:szCs w:val="24"/>
          <w:lang w:eastAsia="ar-SA"/>
        </w:rPr>
        <w:t>3) опыта работы, связанного с предметом контракта, и деловой репутации;</w:t>
      </w:r>
    </w:p>
    <w:p w:rsidR="009F680A" w:rsidRPr="0043429D" w:rsidRDefault="009F680A" w:rsidP="009F680A">
      <w:pPr>
        <w:pStyle w:val="a4"/>
        <w:ind w:left="-142" w:firstLine="709"/>
        <w:jc w:val="both"/>
        <w:rPr>
          <w:sz w:val="24"/>
          <w:szCs w:val="24"/>
          <w:lang w:eastAsia="ar-SA"/>
        </w:rPr>
      </w:pPr>
      <w:r w:rsidRPr="0043429D">
        <w:rPr>
          <w:sz w:val="24"/>
          <w:szCs w:val="24"/>
          <w:lang w:eastAsia="ar-SA"/>
        </w:rPr>
        <w:t>4) необходимого количества специалистов и иных работников определенного уровня квалификации для исполнения контракта.</w:t>
      </w:r>
    </w:p>
    <w:p w:rsidR="009F680A" w:rsidRPr="0043429D" w:rsidRDefault="009F680A" w:rsidP="009F680A">
      <w:pPr>
        <w:pStyle w:val="a4"/>
        <w:ind w:left="-142" w:firstLine="709"/>
        <w:jc w:val="both"/>
        <w:rPr>
          <w:sz w:val="24"/>
          <w:szCs w:val="24"/>
          <w:lang w:eastAsia="ar-SA"/>
        </w:rPr>
      </w:pPr>
      <w:r w:rsidRPr="0043429D">
        <w:rPr>
          <w:sz w:val="24"/>
          <w:szCs w:val="24"/>
          <w:lang w:eastAsia="ar-SA"/>
        </w:rPr>
        <w:t>В силу ч. 3 указанной нормы перечень документов, которые подтверждают соответствие участников закупок дополнительным требованиям, указанным в частях 2 и 2.1 настоящей статьи, устанавливается Правительством Российской Федерации.</w:t>
      </w:r>
    </w:p>
    <w:p w:rsidR="009F680A" w:rsidRPr="0043429D" w:rsidRDefault="009F680A" w:rsidP="009F680A">
      <w:pPr>
        <w:pStyle w:val="a4"/>
        <w:ind w:left="-142" w:firstLine="709"/>
        <w:jc w:val="both"/>
        <w:rPr>
          <w:sz w:val="24"/>
          <w:szCs w:val="24"/>
          <w:lang w:eastAsia="ar-SA"/>
        </w:rPr>
      </w:pPr>
      <w:r w:rsidRPr="0043429D">
        <w:rPr>
          <w:sz w:val="24"/>
          <w:szCs w:val="24"/>
          <w:lang w:eastAsia="ar-SA"/>
        </w:rPr>
        <w:t>Согласно ч. 4 ст. 31 Закона о контрактной системе в случае установления Правительством Российской Федерации в соответствии с частями 2 и 2.1 настоящей статьи дополнительных требований к участникам закупок заказчики при определении поставщиков (подрядчиков, исполнителей) обязаны устанавливать такие дополнительные требования.</w:t>
      </w:r>
    </w:p>
    <w:p w:rsidR="009F680A" w:rsidRPr="0043429D" w:rsidRDefault="009F680A" w:rsidP="009F680A">
      <w:pPr>
        <w:pStyle w:val="a4"/>
        <w:ind w:left="-142" w:firstLine="709"/>
        <w:jc w:val="both"/>
        <w:rPr>
          <w:sz w:val="24"/>
          <w:szCs w:val="24"/>
          <w:lang w:eastAsia="ar-SA"/>
        </w:rPr>
      </w:pPr>
      <w:r w:rsidRPr="0043429D">
        <w:rPr>
          <w:sz w:val="24"/>
          <w:szCs w:val="24"/>
          <w:lang w:eastAsia="ar-SA"/>
        </w:rPr>
        <w:t>В соответствии с ч. 5 ст. 31 Закона о контрактной системе информация об установленных требованиях в соответствии с частями 1, 1.1, 2 и 2.1 настоящей статьи указывается заказчиком в извещении об осуществлении закупки и документации о закупке».</w:t>
      </w:r>
    </w:p>
    <w:p w:rsidR="009F680A" w:rsidRPr="0043429D" w:rsidRDefault="009F680A" w:rsidP="009F680A">
      <w:pPr>
        <w:pStyle w:val="a4"/>
        <w:ind w:left="-142" w:firstLine="709"/>
        <w:jc w:val="both"/>
        <w:rPr>
          <w:sz w:val="24"/>
          <w:szCs w:val="24"/>
          <w:lang w:eastAsia="ar-SA"/>
        </w:rPr>
      </w:pPr>
      <w:r w:rsidRPr="0043429D">
        <w:rPr>
          <w:sz w:val="24"/>
          <w:szCs w:val="24"/>
          <w:lang w:eastAsia="ar-SA"/>
        </w:rPr>
        <w:t>Таким образом, в 44-ФЗ предусмотрено право Правительства РФ устанавливать к участникам закупок дополнительные требования. При этом определен исчерпывающий перечень возможных дополнительных требований и перечень документов, которые подтверждают соответствие Участников закупок таким требованиям.  Примером реализации указанных пунктов статьи 31 Закона о контрактной системе служит постановление Правительства Российской Федерации от 4 февраля 2015 г. N 99 «Об установлении дополнительных требований к участникам закупки отдельных видов товаров, работ, услуг, случаев отнесения товаров, работ, услуг к товарам, работам, услугам, которые по причине их технической и (или) технологической сложности, инновационного, высокотехнологичного или специализированного характера способны поставить, выполнить, оказать только поставщики (подрядчики, исполнители), имеющие необходимый уровень квалификации, а также документов, подтверждающих соответствие участников закупки указанным дополнительным требованиям».</w:t>
      </w:r>
    </w:p>
    <w:p w:rsidR="009F680A" w:rsidRPr="0043429D" w:rsidRDefault="009F680A" w:rsidP="009F680A">
      <w:pPr>
        <w:pStyle w:val="a4"/>
        <w:ind w:left="-142" w:firstLine="709"/>
        <w:jc w:val="both"/>
        <w:rPr>
          <w:sz w:val="24"/>
          <w:szCs w:val="24"/>
          <w:lang w:eastAsia="ar-SA"/>
        </w:rPr>
      </w:pPr>
      <w:r w:rsidRPr="0043429D">
        <w:rPr>
          <w:sz w:val="24"/>
          <w:szCs w:val="24"/>
          <w:lang w:eastAsia="ar-SA"/>
        </w:rPr>
        <w:t>В дей</w:t>
      </w:r>
      <w:r>
        <w:rPr>
          <w:sz w:val="24"/>
          <w:szCs w:val="24"/>
          <w:lang w:eastAsia="ar-SA"/>
        </w:rPr>
        <w:t>ствующей редакции п 2.5 приложения № 1</w:t>
      </w:r>
      <w:r w:rsidRPr="0043429D">
        <w:rPr>
          <w:sz w:val="24"/>
          <w:szCs w:val="24"/>
          <w:lang w:eastAsia="ar-SA"/>
        </w:rPr>
        <w:t xml:space="preserve"> к Постановлению Правительства Российской Федерации от 4 февраля 2015 г. N 99 «Об установлении дополнительных требований к участникам закупки отдельных видов товаров, работ, услуг, случаев отнесения товаров, работ, услуг к товарам, работам, услугам, которые по причине их технической и (или) технологической сложности, инновационного, высокотехнологичного или специализированного характера способны поставить, выполнить, оказать только поставщики (подрядчики, исполнители), имеющие необходимый уровень квалификации, а также документов, подтверждающих соответствие участников закупки указанным дополнительным требованиям» к участнику закупки предметом которой является выполнение работ по </w:t>
      </w:r>
      <w:r w:rsidRPr="009F680A">
        <w:rPr>
          <w:b/>
          <w:sz w:val="24"/>
          <w:szCs w:val="24"/>
          <w:lang w:eastAsia="ar-SA"/>
        </w:rPr>
        <w:t>капитальному ремонту линейного объекта</w:t>
      </w:r>
      <w:r w:rsidRPr="0043429D">
        <w:rPr>
          <w:sz w:val="24"/>
          <w:szCs w:val="24"/>
          <w:lang w:eastAsia="ar-SA"/>
        </w:rPr>
        <w:t>, если начальная (максимальная) цена контракта (цена лота) для обеспечения федеральных нужд превышает 10 млн. рублей, для обеспечения нужд субъектов Российской Федерации, муниципальных нужд - 5 млн. рублей установлены следующие дополнительные требования:</w:t>
      </w:r>
    </w:p>
    <w:p w:rsidR="009F680A" w:rsidRPr="009F680A" w:rsidRDefault="009F680A" w:rsidP="009F680A">
      <w:pPr>
        <w:pStyle w:val="a4"/>
        <w:ind w:left="-142" w:firstLine="709"/>
        <w:jc w:val="both"/>
        <w:rPr>
          <w:sz w:val="24"/>
          <w:szCs w:val="24"/>
          <w:lang w:eastAsia="ar-SA"/>
        </w:rPr>
      </w:pPr>
      <w:r w:rsidRPr="009F680A">
        <w:rPr>
          <w:sz w:val="24"/>
          <w:szCs w:val="24"/>
          <w:lang w:eastAsia="ar-SA"/>
        </w:rPr>
        <w:t>наличие за последние 5 лет до даты подачи заявки на участие в закупке опыта исполнения (с учетом правопреемства) одного контракта (договора) на выполнение работ по строительству, реконструкции линейного объекта либо одного контракта (договора), заключенного в соответствии с </w:t>
      </w:r>
      <w:hyperlink r:id="rId9" w:history="1">
        <w:r w:rsidRPr="009F680A">
          <w:rPr>
            <w:sz w:val="24"/>
            <w:szCs w:val="24"/>
            <w:lang w:eastAsia="ar-SA"/>
          </w:rPr>
          <w:t>Федеральным законом</w:t>
        </w:r>
      </w:hyperlink>
      <w:r w:rsidRPr="009F680A">
        <w:rPr>
          <w:sz w:val="24"/>
          <w:szCs w:val="24"/>
          <w:lang w:eastAsia="ar-SA"/>
        </w:rPr>
        <w:t xml:space="preserve"> "О контрактной системе в сфере закупок товаров, работ, услуг для обеспечения государственных и муниципальных нужд" </w:t>
      </w:r>
      <w:r w:rsidRPr="009F680A">
        <w:rPr>
          <w:sz w:val="24"/>
          <w:szCs w:val="24"/>
          <w:lang w:eastAsia="ar-SA"/>
        </w:rPr>
        <w:lastRenderedPageBreak/>
        <w:t>или </w:t>
      </w:r>
      <w:hyperlink r:id="rId10" w:history="1">
        <w:r w:rsidRPr="009F680A">
          <w:rPr>
            <w:sz w:val="24"/>
            <w:szCs w:val="24"/>
            <w:lang w:eastAsia="ar-SA"/>
          </w:rPr>
          <w:t>Федеральным законом</w:t>
        </w:r>
      </w:hyperlink>
      <w:r w:rsidRPr="009F680A">
        <w:rPr>
          <w:sz w:val="24"/>
          <w:szCs w:val="24"/>
          <w:lang w:eastAsia="ar-SA"/>
        </w:rPr>
        <w:t> "О закупках товаров, работ, услуг отдельными видами юридических лиц", на выполнение работ по капитальному ремонту линейного объекта.</w:t>
      </w:r>
    </w:p>
    <w:p w:rsidR="009F680A" w:rsidRPr="0043429D" w:rsidRDefault="009F680A" w:rsidP="009F680A">
      <w:pPr>
        <w:pStyle w:val="a4"/>
        <w:ind w:left="-142" w:firstLine="709"/>
        <w:jc w:val="both"/>
        <w:rPr>
          <w:sz w:val="24"/>
          <w:szCs w:val="24"/>
          <w:lang w:eastAsia="ar-SA"/>
        </w:rPr>
      </w:pPr>
      <w:r w:rsidRPr="009F680A">
        <w:rPr>
          <w:sz w:val="24"/>
          <w:szCs w:val="24"/>
          <w:lang w:eastAsia="ar-SA"/>
        </w:rPr>
        <w:t>При этом стоимость такого одного контракта (договора) должна составлять не менее 20 процентов начальной (максимальной) цены контракта (цены лота), на право заключить который проводится закупка</w:t>
      </w:r>
    </w:p>
    <w:p w:rsidR="009F680A" w:rsidRPr="0043429D" w:rsidRDefault="009F680A" w:rsidP="009F680A">
      <w:pPr>
        <w:pStyle w:val="a4"/>
        <w:ind w:left="-142" w:firstLine="709"/>
        <w:jc w:val="both"/>
        <w:rPr>
          <w:sz w:val="24"/>
          <w:szCs w:val="24"/>
          <w:lang w:eastAsia="ar-SA"/>
        </w:rPr>
      </w:pPr>
      <w:r w:rsidRPr="0043429D">
        <w:rPr>
          <w:sz w:val="24"/>
          <w:szCs w:val="24"/>
          <w:lang w:eastAsia="ar-SA"/>
        </w:rPr>
        <w:t xml:space="preserve">В </w:t>
      </w:r>
      <w:r>
        <w:rPr>
          <w:sz w:val="24"/>
          <w:szCs w:val="24"/>
          <w:lang w:eastAsia="ar-SA"/>
        </w:rPr>
        <w:t xml:space="preserve"> п. 20 Информационной карты</w:t>
      </w:r>
      <w:r w:rsidRPr="0043429D">
        <w:rPr>
          <w:sz w:val="24"/>
          <w:szCs w:val="24"/>
          <w:lang w:eastAsia="ar-SA"/>
        </w:rPr>
        <w:t xml:space="preserve"> Заказчиком установлено следующее дополнительное требование к участник</w:t>
      </w:r>
      <w:r>
        <w:rPr>
          <w:sz w:val="24"/>
          <w:szCs w:val="24"/>
          <w:lang w:eastAsia="ar-SA"/>
        </w:rPr>
        <w:t>ам, которое не относится к объекту закупки (капитальный ремонт линейного объекта)</w:t>
      </w:r>
      <w:r w:rsidRPr="0043429D">
        <w:rPr>
          <w:sz w:val="24"/>
          <w:szCs w:val="24"/>
          <w:lang w:eastAsia="ar-SA"/>
        </w:rPr>
        <w:t xml:space="preserve">:    </w:t>
      </w:r>
    </w:p>
    <w:p w:rsidR="009F680A" w:rsidRPr="009F680A" w:rsidRDefault="009F680A" w:rsidP="009F680A">
      <w:pPr>
        <w:autoSpaceDE w:val="0"/>
        <w:autoSpaceDN w:val="0"/>
        <w:adjustRightInd w:val="0"/>
        <w:spacing w:after="0" w:line="240" w:lineRule="auto"/>
        <w:ind w:left="-142" w:firstLine="709"/>
        <w:jc w:val="both"/>
        <w:rPr>
          <w:rFonts w:ascii="Times New Roman" w:hAnsi="Times New Roman"/>
          <w:sz w:val="24"/>
          <w:szCs w:val="24"/>
          <w:lang w:eastAsia="ar-SA"/>
        </w:rPr>
      </w:pPr>
      <w:r w:rsidRPr="009F680A">
        <w:rPr>
          <w:rFonts w:ascii="Times New Roman" w:hAnsi="Times New Roman"/>
          <w:sz w:val="24"/>
          <w:szCs w:val="24"/>
          <w:lang w:eastAsia="ar-SA"/>
        </w:rPr>
        <w:t xml:space="preserve">Наличие за последние 5 лет до даты подачи заявки на участие в закупке опыта исполнения (с учетом правопреемства) одного контракта (договора) на выполнение работ по строительству, реконструкции, капитальному ремонту линейного объекта либо одного контракта (договора), заключенного в соответствии с Федеральным </w:t>
      </w:r>
      <w:hyperlink r:id="rId11" w:history="1">
        <w:r w:rsidRPr="009F680A">
          <w:rPr>
            <w:rFonts w:ascii="Times New Roman" w:hAnsi="Times New Roman"/>
            <w:sz w:val="24"/>
            <w:szCs w:val="24"/>
            <w:lang w:eastAsia="ar-SA"/>
          </w:rPr>
          <w:t>законом</w:t>
        </w:r>
      </w:hyperlink>
      <w:r w:rsidRPr="009F680A">
        <w:rPr>
          <w:rFonts w:ascii="Times New Roman" w:hAnsi="Times New Roman"/>
          <w:sz w:val="24"/>
          <w:szCs w:val="24"/>
          <w:lang w:eastAsia="ar-SA"/>
        </w:rPr>
        <w:t xml:space="preserve"> "О контрактной системе в сфере закупок товаров, работ, услуг для обеспечения государственных и муниципальных нужд" или Федеральным </w:t>
      </w:r>
      <w:hyperlink r:id="rId12" w:history="1">
        <w:r w:rsidRPr="009F680A">
          <w:rPr>
            <w:rFonts w:ascii="Times New Roman" w:hAnsi="Times New Roman"/>
            <w:sz w:val="24"/>
            <w:szCs w:val="24"/>
            <w:lang w:eastAsia="ar-SA"/>
          </w:rPr>
          <w:t>законом</w:t>
        </w:r>
      </w:hyperlink>
      <w:r w:rsidRPr="009F680A">
        <w:rPr>
          <w:rFonts w:ascii="Times New Roman" w:hAnsi="Times New Roman"/>
          <w:sz w:val="24"/>
          <w:szCs w:val="24"/>
          <w:lang w:eastAsia="ar-SA"/>
        </w:rPr>
        <w:t xml:space="preserve"> "О закупках товаров, работ, услуг отдельными видами юридических лиц" на выполнение работ по </w:t>
      </w:r>
      <w:r w:rsidRPr="009F680A">
        <w:rPr>
          <w:rFonts w:ascii="Times New Roman" w:hAnsi="Times New Roman"/>
          <w:b/>
          <w:sz w:val="24"/>
          <w:szCs w:val="24"/>
          <w:lang w:eastAsia="ar-SA"/>
        </w:rPr>
        <w:t>ремонту, содержанию автомобильных дорог.</w:t>
      </w:r>
    </w:p>
    <w:p w:rsidR="009F680A" w:rsidRPr="009F680A" w:rsidRDefault="009F680A" w:rsidP="009F680A">
      <w:pPr>
        <w:pStyle w:val="a4"/>
        <w:ind w:left="-142" w:firstLine="709"/>
        <w:jc w:val="both"/>
        <w:rPr>
          <w:sz w:val="24"/>
          <w:szCs w:val="24"/>
          <w:lang w:eastAsia="ar-SA"/>
        </w:rPr>
      </w:pPr>
      <w:r w:rsidRPr="009F680A">
        <w:rPr>
          <w:sz w:val="24"/>
          <w:szCs w:val="24"/>
          <w:lang w:eastAsia="ar-SA"/>
        </w:rPr>
        <w:t>При этом стоимость такого одного контракта (договора) должна составлять не менее 20 процентов начальной (максимальной) цены контракта (цены лота), на право заключить который проводится закупка.</w:t>
      </w:r>
    </w:p>
    <w:p w:rsidR="009F680A" w:rsidRPr="0043429D" w:rsidRDefault="009F680A" w:rsidP="009F680A">
      <w:pPr>
        <w:pStyle w:val="a4"/>
        <w:ind w:left="-142" w:firstLine="709"/>
        <w:jc w:val="both"/>
        <w:rPr>
          <w:sz w:val="24"/>
          <w:szCs w:val="24"/>
          <w:lang w:eastAsia="ar-SA"/>
        </w:rPr>
      </w:pPr>
      <w:r w:rsidRPr="0043429D">
        <w:rPr>
          <w:sz w:val="24"/>
          <w:szCs w:val="24"/>
          <w:lang w:eastAsia="ar-SA"/>
        </w:rPr>
        <w:t>Данное требование является избыточным, приводит к ограничению конкуренций и нарушает Постановление Правительства Российской Федерации N 99 «Об установлении дополнительных требований к участникам закупки отдельных видов товаров, работ, услуг, случаев отнесения товаров, работ, услуг к товарам, работам, услугам, которые по причине их технической и (или) технологической сложности, инновационного, высокотехнологичного или специализированного характера способны поставить, выполнить, оказать только поставщики (подрядчики, исполнители), имеющие необходимый уровень квалификации, а также документов, подтверждающих соответствие участников закупки указанным дополнительным требованиям».</w:t>
      </w:r>
    </w:p>
    <w:p w:rsidR="009F680A" w:rsidRPr="0043429D" w:rsidRDefault="009F680A" w:rsidP="009F680A">
      <w:pPr>
        <w:pStyle w:val="a4"/>
        <w:ind w:left="-142" w:firstLine="709"/>
        <w:jc w:val="both"/>
        <w:rPr>
          <w:sz w:val="24"/>
          <w:szCs w:val="24"/>
          <w:lang w:eastAsia="ar-SA"/>
        </w:rPr>
      </w:pPr>
      <w:r w:rsidRPr="0043429D">
        <w:rPr>
          <w:sz w:val="24"/>
          <w:szCs w:val="24"/>
          <w:lang w:eastAsia="ar-SA"/>
        </w:rPr>
        <w:t>Согласно ч.2 ст. 8  Закона о контрактной системе конкуренция при осуществлении закупок должна быть основана на соблюдении принципа добросовестной ценовой и неценовой конкуренции между участниками закупок в целях выявления лучших условий поставок товаров, выполнения работ, оказания услуг. Запрещается совершение заказчиками, специализированными организациями, их должностными лицами, комиссиями по осуществлению закупок, членами таких комиссий, участниками закупок, операторами электронных площадок, операторами специализированных электронных площадок любых действий, которые противоречат требованиям настоящего Федерального закона, в том числе приводят к ограничению конкуренции, в частности к необоснованному ограничению числа участников закупок.</w:t>
      </w:r>
    </w:p>
    <w:p w:rsidR="009F680A" w:rsidRPr="0043429D" w:rsidRDefault="009F680A" w:rsidP="009F680A">
      <w:pPr>
        <w:pStyle w:val="a4"/>
        <w:ind w:left="-142" w:firstLine="709"/>
        <w:jc w:val="both"/>
        <w:rPr>
          <w:sz w:val="24"/>
          <w:szCs w:val="24"/>
          <w:lang w:eastAsia="ar-SA"/>
        </w:rPr>
      </w:pPr>
      <w:r w:rsidRPr="0043429D">
        <w:rPr>
          <w:sz w:val="24"/>
          <w:szCs w:val="24"/>
          <w:lang w:eastAsia="ar-SA"/>
        </w:rPr>
        <w:t>Кроме того, согласно ч. 1 ст. 17 Федерального закона от 26.07.2006г. №135-ФЗ «О защите конкуренции» (далее – Закон о защите конкуренции), при проведении торгов запрещаются действия, которые приводят или могут привести к недопущению, ограничению или устранению конкуренции.</w:t>
      </w:r>
    </w:p>
    <w:p w:rsidR="00D964F8" w:rsidRPr="009F680A" w:rsidRDefault="009F680A" w:rsidP="009F680A">
      <w:pPr>
        <w:pStyle w:val="a6"/>
        <w:spacing w:after="0" w:line="240" w:lineRule="auto"/>
        <w:ind w:left="-142" w:firstLine="709"/>
        <w:jc w:val="both"/>
        <w:rPr>
          <w:rFonts w:ascii="Times New Roman" w:hAnsi="Times New Roman"/>
          <w:b/>
          <w:sz w:val="24"/>
          <w:szCs w:val="24"/>
          <w:lang w:eastAsia="ar-SA"/>
        </w:rPr>
      </w:pPr>
      <w:r w:rsidRPr="009F680A">
        <w:rPr>
          <w:rFonts w:ascii="Times New Roman" w:hAnsi="Times New Roman"/>
          <w:b/>
          <w:sz w:val="24"/>
          <w:szCs w:val="24"/>
          <w:lang w:eastAsia="ar-SA"/>
        </w:rPr>
        <w:t>Заказчиком должен был быть применен п. 2.5 ПП РФ № 99 от 04.02.2015 г.</w:t>
      </w:r>
    </w:p>
    <w:p w:rsidR="0068730F" w:rsidRDefault="0068730F" w:rsidP="003F2291">
      <w:pPr>
        <w:pStyle w:val="a6"/>
        <w:spacing w:after="0" w:line="240" w:lineRule="auto"/>
        <w:ind w:left="-142" w:firstLine="709"/>
        <w:jc w:val="both"/>
        <w:rPr>
          <w:rFonts w:ascii="Times New Roman" w:hAnsi="Times New Roman"/>
          <w:sz w:val="24"/>
          <w:szCs w:val="24"/>
          <w:lang w:eastAsia="ar-SA"/>
        </w:rPr>
      </w:pPr>
    </w:p>
    <w:p w:rsidR="00785D14" w:rsidRDefault="00785D14" w:rsidP="003F2291">
      <w:pPr>
        <w:pStyle w:val="a6"/>
        <w:spacing w:after="0" w:line="240" w:lineRule="auto"/>
        <w:ind w:left="-142" w:firstLine="709"/>
        <w:jc w:val="both"/>
        <w:rPr>
          <w:rFonts w:ascii="Times New Roman" w:hAnsi="Times New Roman"/>
          <w:sz w:val="24"/>
          <w:szCs w:val="24"/>
          <w:lang w:eastAsia="ar-SA"/>
        </w:rPr>
      </w:pPr>
    </w:p>
    <w:p w:rsidR="00785D14" w:rsidRPr="00C3269F" w:rsidRDefault="00785D14" w:rsidP="003F2291">
      <w:pPr>
        <w:pStyle w:val="a6"/>
        <w:spacing w:after="0" w:line="240" w:lineRule="auto"/>
        <w:ind w:left="-142" w:firstLine="709"/>
        <w:jc w:val="both"/>
        <w:rPr>
          <w:rFonts w:ascii="Times New Roman" w:hAnsi="Times New Roman"/>
          <w:sz w:val="24"/>
          <w:szCs w:val="24"/>
          <w:lang w:eastAsia="ar-SA"/>
        </w:rPr>
      </w:pPr>
    </w:p>
    <w:p w:rsidR="00D879C9" w:rsidRPr="00DA0612" w:rsidRDefault="00D879C9" w:rsidP="00EB7D57">
      <w:pPr>
        <w:pStyle w:val="a6"/>
        <w:spacing w:after="0" w:line="240" w:lineRule="auto"/>
        <w:ind w:left="-142" w:firstLine="709"/>
        <w:jc w:val="both"/>
        <w:rPr>
          <w:rFonts w:ascii="Times New Roman" w:hAnsi="Times New Roman"/>
          <w:sz w:val="24"/>
          <w:szCs w:val="24"/>
        </w:rPr>
      </w:pPr>
      <w:r w:rsidRPr="00DA0612">
        <w:rPr>
          <w:rFonts w:ascii="Times New Roman" w:hAnsi="Times New Roman"/>
          <w:sz w:val="24"/>
          <w:szCs w:val="24"/>
        </w:rPr>
        <w:t>На основании всего вышеизложенного и в соответствии со ст. 105-106 Закона о контрактной системе,</w:t>
      </w:r>
    </w:p>
    <w:p w:rsidR="00D879C9" w:rsidRPr="00DA0612" w:rsidRDefault="00D879C9" w:rsidP="00D52A79">
      <w:pPr>
        <w:pStyle w:val="a6"/>
        <w:spacing w:after="0" w:line="240" w:lineRule="auto"/>
        <w:ind w:left="426" w:firstLine="709"/>
        <w:jc w:val="both"/>
        <w:rPr>
          <w:rFonts w:ascii="Times New Roman" w:hAnsi="Times New Roman"/>
          <w:sz w:val="24"/>
          <w:szCs w:val="24"/>
        </w:rPr>
      </w:pPr>
    </w:p>
    <w:p w:rsidR="00D879C9" w:rsidRPr="00DA0612" w:rsidRDefault="00D879C9" w:rsidP="00D52A79">
      <w:pPr>
        <w:pStyle w:val="a6"/>
        <w:spacing w:after="0" w:line="240" w:lineRule="auto"/>
        <w:ind w:left="426" w:firstLine="709"/>
        <w:jc w:val="center"/>
        <w:rPr>
          <w:rFonts w:ascii="Times New Roman" w:hAnsi="Times New Roman"/>
          <w:sz w:val="24"/>
          <w:szCs w:val="24"/>
        </w:rPr>
      </w:pPr>
      <w:r w:rsidRPr="00C817CE">
        <w:rPr>
          <w:rFonts w:ascii="Times New Roman" w:hAnsi="Times New Roman"/>
          <w:sz w:val="24"/>
          <w:szCs w:val="24"/>
        </w:rPr>
        <w:t>П</w:t>
      </w:r>
      <w:r w:rsidR="00DA0612" w:rsidRPr="00C817CE">
        <w:rPr>
          <w:rFonts w:ascii="Times New Roman" w:hAnsi="Times New Roman"/>
          <w:sz w:val="24"/>
          <w:szCs w:val="24"/>
        </w:rPr>
        <w:t>рошу</w:t>
      </w:r>
      <w:r w:rsidRPr="00DA0612">
        <w:rPr>
          <w:rFonts w:ascii="Times New Roman" w:hAnsi="Times New Roman"/>
          <w:sz w:val="24"/>
          <w:szCs w:val="24"/>
        </w:rPr>
        <w:t>:</w:t>
      </w:r>
    </w:p>
    <w:p w:rsidR="00D879C9" w:rsidRPr="00DA0612" w:rsidRDefault="00AE6A00" w:rsidP="00D52A79">
      <w:pPr>
        <w:pStyle w:val="a6"/>
        <w:spacing w:after="0" w:line="240" w:lineRule="auto"/>
        <w:ind w:left="426" w:firstLine="709"/>
        <w:jc w:val="both"/>
        <w:rPr>
          <w:rFonts w:ascii="Times New Roman" w:hAnsi="Times New Roman"/>
          <w:sz w:val="24"/>
          <w:szCs w:val="24"/>
        </w:rPr>
      </w:pPr>
      <w:r w:rsidRPr="00DA0612">
        <w:rPr>
          <w:rFonts w:ascii="Times New Roman" w:hAnsi="Times New Roman"/>
          <w:sz w:val="24"/>
          <w:szCs w:val="24"/>
        </w:rPr>
        <w:t xml:space="preserve"> </w:t>
      </w:r>
    </w:p>
    <w:p w:rsidR="00131CF9" w:rsidRPr="00DA0612" w:rsidRDefault="00D879C9" w:rsidP="00EB7D57">
      <w:pPr>
        <w:pStyle w:val="a6"/>
        <w:numPr>
          <w:ilvl w:val="0"/>
          <w:numId w:val="2"/>
        </w:numPr>
        <w:spacing w:after="0" w:line="240" w:lineRule="auto"/>
        <w:ind w:left="-142"/>
        <w:jc w:val="both"/>
        <w:rPr>
          <w:rFonts w:ascii="Times New Roman" w:hAnsi="Times New Roman"/>
          <w:sz w:val="24"/>
          <w:szCs w:val="24"/>
        </w:rPr>
      </w:pPr>
      <w:r w:rsidRPr="00DA0612">
        <w:rPr>
          <w:rFonts w:ascii="Times New Roman" w:hAnsi="Times New Roman"/>
          <w:sz w:val="24"/>
          <w:szCs w:val="24"/>
        </w:rPr>
        <w:t xml:space="preserve">Приостановить размещение закупки до рассмотрения настоящей </w:t>
      </w:r>
      <w:r w:rsidR="00EB7D57" w:rsidRPr="00DA0612">
        <w:rPr>
          <w:rFonts w:ascii="Times New Roman" w:hAnsi="Times New Roman"/>
          <w:sz w:val="24"/>
          <w:szCs w:val="24"/>
        </w:rPr>
        <w:t>жалобы</w:t>
      </w:r>
      <w:r w:rsidRPr="00DA0612">
        <w:rPr>
          <w:rFonts w:ascii="Times New Roman" w:hAnsi="Times New Roman"/>
          <w:sz w:val="24"/>
          <w:szCs w:val="24"/>
        </w:rPr>
        <w:t xml:space="preserve"> по существу.</w:t>
      </w:r>
    </w:p>
    <w:p w:rsidR="00D879C9" w:rsidRPr="00C817CE" w:rsidRDefault="00D879C9" w:rsidP="00EB7D57">
      <w:pPr>
        <w:pStyle w:val="a6"/>
        <w:numPr>
          <w:ilvl w:val="0"/>
          <w:numId w:val="2"/>
        </w:numPr>
        <w:spacing w:after="0" w:line="240" w:lineRule="auto"/>
        <w:ind w:left="-142"/>
        <w:jc w:val="both"/>
        <w:rPr>
          <w:rFonts w:ascii="Times New Roman" w:hAnsi="Times New Roman"/>
          <w:sz w:val="24"/>
          <w:szCs w:val="24"/>
        </w:rPr>
      </w:pPr>
      <w:r w:rsidRPr="00DA0612">
        <w:rPr>
          <w:rFonts w:ascii="Times New Roman" w:hAnsi="Times New Roman"/>
          <w:sz w:val="24"/>
          <w:szCs w:val="24"/>
        </w:rPr>
        <w:lastRenderedPageBreak/>
        <w:t>Признать жалобу обоснованной.</w:t>
      </w:r>
    </w:p>
    <w:p w:rsidR="00C817CE" w:rsidRPr="00DA0612" w:rsidRDefault="00C817CE" w:rsidP="00EB7D57">
      <w:pPr>
        <w:pStyle w:val="a6"/>
        <w:numPr>
          <w:ilvl w:val="0"/>
          <w:numId w:val="2"/>
        </w:numPr>
        <w:spacing w:after="0" w:line="240" w:lineRule="auto"/>
        <w:ind w:left="-142"/>
        <w:jc w:val="both"/>
        <w:rPr>
          <w:rFonts w:ascii="Times New Roman" w:hAnsi="Times New Roman"/>
          <w:sz w:val="24"/>
          <w:szCs w:val="24"/>
        </w:rPr>
      </w:pPr>
      <w:r w:rsidRPr="00D52A79">
        <w:rPr>
          <w:rFonts w:ascii="Times New Roman" w:hAnsi="Times New Roman"/>
          <w:sz w:val="24"/>
          <w:szCs w:val="24"/>
        </w:rPr>
        <w:t>Обязать заказчика привести документацию  о закупке в соответствие с законодательством.</w:t>
      </w:r>
    </w:p>
    <w:p w:rsidR="00D879C9" w:rsidRPr="00DA0612" w:rsidRDefault="00D879C9" w:rsidP="00EB7D57">
      <w:pPr>
        <w:pStyle w:val="a6"/>
        <w:numPr>
          <w:ilvl w:val="0"/>
          <w:numId w:val="2"/>
        </w:numPr>
        <w:spacing w:after="0" w:line="240" w:lineRule="auto"/>
        <w:ind w:left="-142"/>
        <w:jc w:val="both"/>
        <w:rPr>
          <w:rFonts w:ascii="Times New Roman" w:hAnsi="Times New Roman"/>
          <w:sz w:val="24"/>
          <w:szCs w:val="24"/>
        </w:rPr>
      </w:pPr>
      <w:r w:rsidRPr="00DA0612">
        <w:rPr>
          <w:rFonts w:ascii="Times New Roman" w:hAnsi="Times New Roman"/>
          <w:sz w:val="24"/>
          <w:szCs w:val="24"/>
        </w:rPr>
        <w:t xml:space="preserve">Известить заявителя о результатах рассмотрения жалобы. </w:t>
      </w:r>
    </w:p>
    <w:p w:rsidR="00EB7D57" w:rsidRPr="00DA0612" w:rsidRDefault="00EB7D57" w:rsidP="00EB7D57">
      <w:pPr>
        <w:spacing w:after="0" w:line="240" w:lineRule="auto"/>
        <w:jc w:val="both"/>
        <w:rPr>
          <w:rFonts w:ascii="Times New Roman" w:hAnsi="Times New Roman"/>
          <w:sz w:val="24"/>
          <w:szCs w:val="24"/>
        </w:rPr>
      </w:pPr>
    </w:p>
    <w:p w:rsidR="00D879C9" w:rsidRPr="00DA0612" w:rsidRDefault="00D879C9" w:rsidP="00EB7D57">
      <w:pPr>
        <w:spacing w:after="0" w:line="240" w:lineRule="auto"/>
        <w:ind w:left="-142"/>
        <w:jc w:val="both"/>
        <w:rPr>
          <w:rFonts w:ascii="Times New Roman" w:hAnsi="Times New Roman"/>
          <w:sz w:val="24"/>
          <w:szCs w:val="24"/>
        </w:rPr>
      </w:pPr>
      <w:r w:rsidRPr="00DA0612">
        <w:rPr>
          <w:rFonts w:ascii="Times New Roman" w:hAnsi="Times New Roman"/>
          <w:sz w:val="24"/>
          <w:szCs w:val="24"/>
        </w:rPr>
        <w:t xml:space="preserve">Приложения: Решение о назначении директора. </w:t>
      </w:r>
    </w:p>
    <w:p w:rsidR="00D879C9" w:rsidRDefault="00D879C9" w:rsidP="00D879C9">
      <w:pPr>
        <w:ind w:firstLine="708"/>
        <w:jc w:val="both"/>
        <w:rPr>
          <w:rFonts w:ascii="Times New Roman" w:hAnsi="Times New Roman"/>
          <w:b/>
          <w:i/>
          <w:sz w:val="24"/>
          <w:szCs w:val="24"/>
        </w:rPr>
      </w:pPr>
    </w:p>
    <w:p w:rsidR="00322FE6" w:rsidRPr="00DA0612" w:rsidRDefault="00322FE6" w:rsidP="00D879C9">
      <w:pPr>
        <w:ind w:firstLine="708"/>
        <w:jc w:val="both"/>
        <w:rPr>
          <w:rFonts w:ascii="Times New Roman" w:hAnsi="Times New Roman"/>
          <w:b/>
          <w:i/>
          <w:sz w:val="24"/>
          <w:szCs w:val="24"/>
        </w:rPr>
      </w:pPr>
    </w:p>
    <w:p w:rsidR="00D879C9" w:rsidRDefault="00D879C9" w:rsidP="00C817CE">
      <w:pPr>
        <w:ind w:firstLine="567"/>
        <w:jc w:val="both"/>
        <w:rPr>
          <w:rFonts w:ascii="Times New Roman" w:hAnsi="Times New Roman"/>
          <w:sz w:val="24"/>
          <w:szCs w:val="24"/>
        </w:rPr>
      </w:pPr>
      <w:r w:rsidRPr="00DA0612">
        <w:rPr>
          <w:rFonts w:ascii="Times New Roman" w:hAnsi="Times New Roman"/>
          <w:sz w:val="24"/>
          <w:szCs w:val="24"/>
        </w:rPr>
        <w:t>Директор ООО «</w:t>
      </w:r>
      <w:r w:rsidR="00DA0612" w:rsidRPr="00DA0612">
        <w:rPr>
          <w:rFonts w:ascii="Times New Roman" w:hAnsi="Times New Roman"/>
          <w:sz w:val="24"/>
          <w:szCs w:val="24"/>
        </w:rPr>
        <w:t>Джули</w:t>
      </w:r>
      <w:r w:rsidRPr="00DA0612">
        <w:rPr>
          <w:rFonts w:ascii="Times New Roman" w:hAnsi="Times New Roman"/>
          <w:sz w:val="24"/>
          <w:szCs w:val="24"/>
        </w:rPr>
        <w:t xml:space="preserve">» </w:t>
      </w:r>
      <w:r w:rsidRPr="00DA0612">
        <w:rPr>
          <w:rFonts w:ascii="Times New Roman" w:hAnsi="Times New Roman"/>
          <w:sz w:val="24"/>
          <w:szCs w:val="24"/>
        </w:rPr>
        <w:tab/>
      </w:r>
      <w:r w:rsidRPr="00DA0612">
        <w:rPr>
          <w:rFonts w:ascii="Times New Roman" w:hAnsi="Times New Roman"/>
          <w:sz w:val="24"/>
          <w:szCs w:val="24"/>
        </w:rPr>
        <w:tab/>
      </w:r>
      <w:r w:rsidRPr="00DA0612">
        <w:rPr>
          <w:rFonts w:ascii="Times New Roman" w:hAnsi="Times New Roman"/>
          <w:sz w:val="24"/>
          <w:szCs w:val="24"/>
        </w:rPr>
        <w:tab/>
      </w:r>
      <w:r w:rsidRPr="00DA0612">
        <w:rPr>
          <w:rFonts w:ascii="Times New Roman" w:hAnsi="Times New Roman"/>
          <w:sz w:val="24"/>
          <w:szCs w:val="24"/>
        </w:rPr>
        <w:tab/>
      </w:r>
      <w:r w:rsidR="00DA0612" w:rsidRPr="00DA0612">
        <w:rPr>
          <w:rFonts w:ascii="Times New Roman" w:hAnsi="Times New Roman"/>
          <w:sz w:val="24"/>
          <w:szCs w:val="24"/>
        </w:rPr>
        <w:t>Орлова Ю</w:t>
      </w:r>
      <w:r w:rsidR="00DA0612">
        <w:rPr>
          <w:rFonts w:ascii="Bookman Old Style" w:hAnsi="Bookman Old Style"/>
          <w:sz w:val="24"/>
          <w:szCs w:val="24"/>
        </w:rPr>
        <w:t>.В.</w:t>
      </w:r>
    </w:p>
    <w:sectPr w:rsidR="00D879C9" w:rsidSect="006667BB">
      <w:footerReference w:type="default" r:id="rId13"/>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4107E" w:rsidRDefault="0014107E" w:rsidP="00D879C9">
      <w:pPr>
        <w:spacing w:after="0" w:line="240" w:lineRule="auto"/>
      </w:pPr>
      <w:r>
        <w:separator/>
      </w:r>
    </w:p>
  </w:endnote>
  <w:endnote w:type="continuationSeparator" w:id="0">
    <w:p w:rsidR="0014107E" w:rsidRDefault="0014107E" w:rsidP="00D879C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AFF" w:usb1="C000247B" w:usb2="00000009" w:usb3="00000000" w:csb0="000001FF" w:csb1="00000000"/>
  </w:font>
  <w:font w:name="Arial">
    <w:panose1 w:val="020B0604020202020204"/>
    <w:charset w:val="CC"/>
    <w:family w:val="swiss"/>
    <w:pitch w:val="variable"/>
    <w:sig w:usb0="E0002EFF" w:usb1="C0007843" w:usb2="00000009" w:usb3="00000000" w:csb0="000001FF" w:csb1="00000000"/>
  </w:font>
  <w:font w:name="Bookman Old Style">
    <w:panose1 w:val="02050604050505020204"/>
    <w:charset w:val="CC"/>
    <w:family w:val="roman"/>
    <w:pitch w:val="variable"/>
    <w:sig w:usb0="00000287" w:usb1="00000000" w:usb2="00000000" w:usb3="00000000" w:csb0="0000009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879C9" w:rsidRDefault="002A0681">
    <w:pPr>
      <w:pStyle w:val="a9"/>
      <w:jc w:val="center"/>
    </w:pPr>
    <w:r>
      <w:fldChar w:fldCharType="begin"/>
    </w:r>
    <w:r>
      <w:instrText>PAGE   \* MERGEFORMAT</w:instrText>
    </w:r>
    <w:r>
      <w:fldChar w:fldCharType="separate"/>
    </w:r>
    <w:r>
      <w:rPr>
        <w:noProof/>
      </w:rPr>
      <w:t>2</w:t>
    </w:r>
    <w:r>
      <w:rPr>
        <w:noProof/>
      </w:rPr>
      <w:fldChar w:fldCharType="end"/>
    </w:r>
  </w:p>
  <w:p w:rsidR="00D879C9" w:rsidRDefault="00D879C9">
    <w:pPr>
      <w:pStyle w:val="a9"/>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4107E" w:rsidRDefault="0014107E" w:rsidP="00D879C9">
      <w:pPr>
        <w:spacing w:after="0" w:line="240" w:lineRule="auto"/>
      </w:pPr>
      <w:r>
        <w:separator/>
      </w:r>
    </w:p>
  </w:footnote>
  <w:footnote w:type="continuationSeparator" w:id="0">
    <w:p w:rsidR="0014107E" w:rsidRDefault="0014107E" w:rsidP="00D879C9">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0472CDF"/>
    <w:multiLevelType w:val="hybridMultilevel"/>
    <w:tmpl w:val="3DBA6488"/>
    <w:lvl w:ilvl="0" w:tplc="0419000F">
      <w:start w:val="1"/>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1">
    <w:nsid w:val="2C370450"/>
    <w:multiLevelType w:val="hybridMultilevel"/>
    <w:tmpl w:val="EEE09F1E"/>
    <w:lvl w:ilvl="0" w:tplc="04190011">
      <w:start w:val="1"/>
      <w:numFmt w:val="decimal"/>
      <w:lvlText w:val="%1)"/>
      <w:lvlJc w:val="left"/>
      <w:pPr>
        <w:ind w:left="751" w:hanging="360"/>
      </w:pPr>
      <w:rPr>
        <w:rFonts w:hint="default"/>
      </w:rPr>
    </w:lvl>
    <w:lvl w:ilvl="1" w:tplc="04190019" w:tentative="1">
      <w:start w:val="1"/>
      <w:numFmt w:val="lowerLetter"/>
      <w:lvlText w:val="%2."/>
      <w:lvlJc w:val="left"/>
      <w:pPr>
        <w:ind w:left="1471" w:hanging="360"/>
      </w:pPr>
    </w:lvl>
    <w:lvl w:ilvl="2" w:tplc="0419001B" w:tentative="1">
      <w:start w:val="1"/>
      <w:numFmt w:val="lowerRoman"/>
      <w:lvlText w:val="%3."/>
      <w:lvlJc w:val="right"/>
      <w:pPr>
        <w:ind w:left="2191" w:hanging="180"/>
      </w:pPr>
    </w:lvl>
    <w:lvl w:ilvl="3" w:tplc="0419000F" w:tentative="1">
      <w:start w:val="1"/>
      <w:numFmt w:val="decimal"/>
      <w:lvlText w:val="%4."/>
      <w:lvlJc w:val="left"/>
      <w:pPr>
        <w:ind w:left="2911" w:hanging="360"/>
      </w:pPr>
    </w:lvl>
    <w:lvl w:ilvl="4" w:tplc="04190019" w:tentative="1">
      <w:start w:val="1"/>
      <w:numFmt w:val="lowerLetter"/>
      <w:lvlText w:val="%5."/>
      <w:lvlJc w:val="left"/>
      <w:pPr>
        <w:ind w:left="3631" w:hanging="360"/>
      </w:pPr>
    </w:lvl>
    <w:lvl w:ilvl="5" w:tplc="0419001B" w:tentative="1">
      <w:start w:val="1"/>
      <w:numFmt w:val="lowerRoman"/>
      <w:lvlText w:val="%6."/>
      <w:lvlJc w:val="right"/>
      <w:pPr>
        <w:ind w:left="4351" w:hanging="180"/>
      </w:pPr>
    </w:lvl>
    <w:lvl w:ilvl="6" w:tplc="0419000F" w:tentative="1">
      <w:start w:val="1"/>
      <w:numFmt w:val="decimal"/>
      <w:lvlText w:val="%7."/>
      <w:lvlJc w:val="left"/>
      <w:pPr>
        <w:ind w:left="5071" w:hanging="360"/>
      </w:pPr>
    </w:lvl>
    <w:lvl w:ilvl="7" w:tplc="04190019" w:tentative="1">
      <w:start w:val="1"/>
      <w:numFmt w:val="lowerLetter"/>
      <w:lvlText w:val="%8."/>
      <w:lvlJc w:val="left"/>
      <w:pPr>
        <w:ind w:left="5791" w:hanging="360"/>
      </w:pPr>
    </w:lvl>
    <w:lvl w:ilvl="8" w:tplc="0419001B" w:tentative="1">
      <w:start w:val="1"/>
      <w:numFmt w:val="lowerRoman"/>
      <w:lvlText w:val="%9."/>
      <w:lvlJc w:val="right"/>
      <w:pPr>
        <w:ind w:left="6511" w:hanging="180"/>
      </w:pPr>
    </w:lvl>
  </w:abstractNum>
  <w:abstractNum w:abstractNumId="2">
    <w:nsid w:val="3D983585"/>
    <w:multiLevelType w:val="hybridMultilevel"/>
    <w:tmpl w:val="67F0E928"/>
    <w:lvl w:ilvl="0" w:tplc="65EC7E72">
      <w:start w:val="1"/>
      <w:numFmt w:val="decimal"/>
      <w:lvlText w:val="%1."/>
      <w:lvlJc w:val="left"/>
      <w:pPr>
        <w:ind w:left="1495" w:hanging="360"/>
      </w:pPr>
      <w:rPr>
        <w:rFonts w:hint="default"/>
      </w:rPr>
    </w:lvl>
    <w:lvl w:ilvl="1" w:tplc="04190019" w:tentative="1">
      <w:start w:val="1"/>
      <w:numFmt w:val="lowerLetter"/>
      <w:lvlText w:val="%2."/>
      <w:lvlJc w:val="left"/>
      <w:pPr>
        <w:ind w:left="2215" w:hanging="360"/>
      </w:pPr>
    </w:lvl>
    <w:lvl w:ilvl="2" w:tplc="0419001B" w:tentative="1">
      <w:start w:val="1"/>
      <w:numFmt w:val="lowerRoman"/>
      <w:lvlText w:val="%3."/>
      <w:lvlJc w:val="right"/>
      <w:pPr>
        <w:ind w:left="2935" w:hanging="180"/>
      </w:pPr>
    </w:lvl>
    <w:lvl w:ilvl="3" w:tplc="0419000F" w:tentative="1">
      <w:start w:val="1"/>
      <w:numFmt w:val="decimal"/>
      <w:lvlText w:val="%4."/>
      <w:lvlJc w:val="left"/>
      <w:pPr>
        <w:ind w:left="3655" w:hanging="360"/>
      </w:pPr>
    </w:lvl>
    <w:lvl w:ilvl="4" w:tplc="04190019" w:tentative="1">
      <w:start w:val="1"/>
      <w:numFmt w:val="lowerLetter"/>
      <w:lvlText w:val="%5."/>
      <w:lvlJc w:val="left"/>
      <w:pPr>
        <w:ind w:left="4375" w:hanging="360"/>
      </w:pPr>
    </w:lvl>
    <w:lvl w:ilvl="5" w:tplc="0419001B" w:tentative="1">
      <w:start w:val="1"/>
      <w:numFmt w:val="lowerRoman"/>
      <w:lvlText w:val="%6."/>
      <w:lvlJc w:val="right"/>
      <w:pPr>
        <w:ind w:left="5095" w:hanging="180"/>
      </w:pPr>
    </w:lvl>
    <w:lvl w:ilvl="6" w:tplc="0419000F" w:tentative="1">
      <w:start w:val="1"/>
      <w:numFmt w:val="decimal"/>
      <w:lvlText w:val="%7."/>
      <w:lvlJc w:val="left"/>
      <w:pPr>
        <w:ind w:left="5815" w:hanging="360"/>
      </w:pPr>
    </w:lvl>
    <w:lvl w:ilvl="7" w:tplc="04190019" w:tentative="1">
      <w:start w:val="1"/>
      <w:numFmt w:val="lowerLetter"/>
      <w:lvlText w:val="%8."/>
      <w:lvlJc w:val="left"/>
      <w:pPr>
        <w:ind w:left="6535" w:hanging="360"/>
      </w:pPr>
    </w:lvl>
    <w:lvl w:ilvl="8" w:tplc="0419001B" w:tentative="1">
      <w:start w:val="1"/>
      <w:numFmt w:val="lowerRoman"/>
      <w:lvlText w:val="%9."/>
      <w:lvlJc w:val="right"/>
      <w:pPr>
        <w:ind w:left="7255" w:hanging="180"/>
      </w:pPr>
    </w:lvl>
  </w:abstractNum>
  <w:abstractNum w:abstractNumId="3">
    <w:nsid w:val="67561F92"/>
    <w:multiLevelType w:val="hybridMultilevel"/>
    <w:tmpl w:val="30BC0C3E"/>
    <w:lvl w:ilvl="0" w:tplc="F88CD530">
      <w:start w:val="1"/>
      <w:numFmt w:val="decimal"/>
      <w:lvlText w:val="%1."/>
      <w:lvlJc w:val="left"/>
      <w:pPr>
        <w:ind w:left="1495" w:hanging="360"/>
      </w:pPr>
      <w:rPr>
        <w:rFonts w:hint="default"/>
      </w:rPr>
    </w:lvl>
    <w:lvl w:ilvl="1" w:tplc="04190019" w:tentative="1">
      <w:start w:val="1"/>
      <w:numFmt w:val="lowerLetter"/>
      <w:lvlText w:val="%2."/>
      <w:lvlJc w:val="left"/>
      <w:pPr>
        <w:ind w:left="2215" w:hanging="360"/>
      </w:pPr>
    </w:lvl>
    <w:lvl w:ilvl="2" w:tplc="0419001B" w:tentative="1">
      <w:start w:val="1"/>
      <w:numFmt w:val="lowerRoman"/>
      <w:lvlText w:val="%3."/>
      <w:lvlJc w:val="right"/>
      <w:pPr>
        <w:ind w:left="2935" w:hanging="180"/>
      </w:pPr>
    </w:lvl>
    <w:lvl w:ilvl="3" w:tplc="0419000F" w:tentative="1">
      <w:start w:val="1"/>
      <w:numFmt w:val="decimal"/>
      <w:lvlText w:val="%4."/>
      <w:lvlJc w:val="left"/>
      <w:pPr>
        <w:ind w:left="3655" w:hanging="360"/>
      </w:pPr>
    </w:lvl>
    <w:lvl w:ilvl="4" w:tplc="04190019" w:tentative="1">
      <w:start w:val="1"/>
      <w:numFmt w:val="lowerLetter"/>
      <w:lvlText w:val="%5."/>
      <w:lvlJc w:val="left"/>
      <w:pPr>
        <w:ind w:left="4375" w:hanging="360"/>
      </w:pPr>
    </w:lvl>
    <w:lvl w:ilvl="5" w:tplc="0419001B" w:tentative="1">
      <w:start w:val="1"/>
      <w:numFmt w:val="lowerRoman"/>
      <w:lvlText w:val="%6."/>
      <w:lvlJc w:val="right"/>
      <w:pPr>
        <w:ind w:left="5095" w:hanging="180"/>
      </w:pPr>
    </w:lvl>
    <w:lvl w:ilvl="6" w:tplc="0419000F" w:tentative="1">
      <w:start w:val="1"/>
      <w:numFmt w:val="decimal"/>
      <w:lvlText w:val="%7."/>
      <w:lvlJc w:val="left"/>
      <w:pPr>
        <w:ind w:left="5815" w:hanging="360"/>
      </w:pPr>
    </w:lvl>
    <w:lvl w:ilvl="7" w:tplc="04190019" w:tentative="1">
      <w:start w:val="1"/>
      <w:numFmt w:val="lowerLetter"/>
      <w:lvlText w:val="%8."/>
      <w:lvlJc w:val="left"/>
      <w:pPr>
        <w:ind w:left="6535" w:hanging="360"/>
      </w:pPr>
    </w:lvl>
    <w:lvl w:ilvl="8" w:tplc="0419001B" w:tentative="1">
      <w:start w:val="1"/>
      <w:numFmt w:val="lowerRoman"/>
      <w:lvlText w:val="%9."/>
      <w:lvlJc w:val="right"/>
      <w:pPr>
        <w:ind w:left="7255" w:hanging="180"/>
      </w:pPr>
    </w:lvl>
  </w:abstractNum>
  <w:num w:numId="1">
    <w:abstractNumId w:val="0"/>
  </w:num>
  <w:num w:numId="2">
    <w:abstractNumId w:val="3"/>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53A80"/>
    <w:rsid w:val="00006C6E"/>
    <w:rsid w:val="000070D7"/>
    <w:rsid w:val="00016C94"/>
    <w:rsid w:val="00024F44"/>
    <w:rsid w:val="00037767"/>
    <w:rsid w:val="00042100"/>
    <w:rsid w:val="0005014E"/>
    <w:rsid w:val="00090670"/>
    <w:rsid w:val="000A5592"/>
    <w:rsid w:val="000C16C1"/>
    <w:rsid w:val="000D269A"/>
    <w:rsid w:val="000F0E98"/>
    <w:rsid w:val="00112A18"/>
    <w:rsid w:val="00116FC6"/>
    <w:rsid w:val="00122361"/>
    <w:rsid w:val="0013003A"/>
    <w:rsid w:val="00131CF9"/>
    <w:rsid w:val="0014107E"/>
    <w:rsid w:val="00141B72"/>
    <w:rsid w:val="001566A8"/>
    <w:rsid w:val="001A250E"/>
    <w:rsid w:val="001B2A81"/>
    <w:rsid w:val="001B2AE3"/>
    <w:rsid w:val="001C32EE"/>
    <w:rsid w:val="001D4F54"/>
    <w:rsid w:val="001D6965"/>
    <w:rsid w:val="00204C2B"/>
    <w:rsid w:val="0021055F"/>
    <w:rsid w:val="002311D3"/>
    <w:rsid w:val="002314DD"/>
    <w:rsid w:val="00232AD2"/>
    <w:rsid w:val="00266CC1"/>
    <w:rsid w:val="00275862"/>
    <w:rsid w:val="00282EE1"/>
    <w:rsid w:val="002848EA"/>
    <w:rsid w:val="00290C56"/>
    <w:rsid w:val="002A0681"/>
    <w:rsid w:val="002B31AE"/>
    <w:rsid w:val="002E13C9"/>
    <w:rsid w:val="0030457F"/>
    <w:rsid w:val="0030699C"/>
    <w:rsid w:val="00311543"/>
    <w:rsid w:val="00312FB0"/>
    <w:rsid w:val="003221CB"/>
    <w:rsid w:val="00322FE6"/>
    <w:rsid w:val="00326DE4"/>
    <w:rsid w:val="003402AB"/>
    <w:rsid w:val="003474E6"/>
    <w:rsid w:val="00353A80"/>
    <w:rsid w:val="003631D6"/>
    <w:rsid w:val="003769AD"/>
    <w:rsid w:val="00386EA2"/>
    <w:rsid w:val="003B6EE3"/>
    <w:rsid w:val="003B7613"/>
    <w:rsid w:val="003F2291"/>
    <w:rsid w:val="003F4AB5"/>
    <w:rsid w:val="00405607"/>
    <w:rsid w:val="00412F26"/>
    <w:rsid w:val="00477198"/>
    <w:rsid w:val="00477346"/>
    <w:rsid w:val="00487F1E"/>
    <w:rsid w:val="00506123"/>
    <w:rsid w:val="005130DA"/>
    <w:rsid w:val="00522173"/>
    <w:rsid w:val="00550AEF"/>
    <w:rsid w:val="0057191D"/>
    <w:rsid w:val="0057417E"/>
    <w:rsid w:val="00590C95"/>
    <w:rsid w:val="005D0D8D"/>
    <w:rsid w:val="005E493D"/>
    <w:rsid w:val="005F029A"/>
    <w:rsid w:val="00600B4C"/>
    <w:rsid w:val="00600EA6"/>
    <w:rsid w:val="006056CA"/>
    <w:rsid w:val="0060615B"/>
    <w:rsid w:val="00631219"/>
    <w:rsid w:val="00634CEE"/>
    <w:rsid w:val="0065389F"/>
    <w:rsid w:val="0065616D"/>
    <w:rsid w:val="006667BB"/>
    <w:rsid w:val="006826D8"/>
    <w:rsid w:val="0068730F"/>
    <w:rsid w:val="00687689"/>
    <w:rsid w:val="006A0513"/>
    <w:rsid w:val="006A2F57"/>
    <w:rsid w:val="006B062E"/>
    <w:rsid w:val="006B22F6"/>
    <w:rsid w:val="006E0C1C"/>
    <w:rsid w:val="006E53A7"/>
    <w:rsid w:val="006F5304"/>
    <w:rsid w:val="006F57B8"/>
    <w:rsid w:val="00701B4D"/>
    <w:rsid w:val="00711B22"/>
    <w:rsid w:val="00720EED"/>
    <w:rsid w:val="00741249"/>
    <w:rsid w:val="00742ED5"/>
    <w:rsid w:val="00763E29"/>
    <w:rsid w:val="00785D14"/>
    <w:rsid w:val="007868C4"/>
    <w:rsid w:val="007C1725"/>
    <w:rsid w:val="007C3EE6"/>
    <w:rsid w:val="007C40C2"/>
    <w:rsid w:val="007D09BD"/>
    <w:rsid w:val="007D7476"/>
    <w:rsid w:val="008035D7"/>
    <w:rsid w:val="00814E66"/>
    <w:rsid w:val="00821013"/>
    <w:rsid w:val="00845200"/>
    <w:rsid w:val="00875BF3"/>
    <w:rsid w:val="008775D5"/>
    <w:rsid w:val="008B67E3"/>
    <w:rsid w:val="008C4186"/>
    <w:rsid w:val="008D0D64"/>
    <w:rsid w:val="008E389A"/>
    <w:rsid w:val="008E486A"/>
    <w:rsid w:val="0090391C"/>
    <w:rsid w:val="0090703D"/>
    <w:rsid w:val="00912145"/>
    <w:rsid w:val="009248A5"/>
    <w:rsid w:val="00970303"/>
    <w:rsid w:val="0098658E"/>
    <w:rsid w:val="009A2DA5"/>
    <w:rsid w:val="009B0B04"/>
    <w:rsid w:val="009E4386"/>
    <w:rsid w:val="009E67B7"/>
    <w:rsid w:val="009F5FE5"/>
    <w:rsid w:val="009F680A"/>
    <w:rsid w:val="00A05312"/>
    <w:rsid w:val="00A2658D"/>
    <w:rsid w:val="00A712FE"/>
    <w:rsid w:val="00A81AC5"/>
    <w:rsid w:val="00A871C8"/>
    <w:rsid w:val="00A9469B"/>
    <w:rsid w:val="00AA1BFD"/>
    <w:rsid w:val="00AA3C04"/>
    <w:rsid w:val="00AE6A00"/>
    <w:rsid w:val="00B22BCF"/>
    <w:rsid w:val="00B45400"/>
    <w:rsid w:val="00B6669D"/>
    <w:rsid w:val="00B857C6"/>
    <w:rsid w:val="00B94D8C"/>
    <w:rsid w:val="00B96FC0"/>
    <w:rsid w:val="00BD0005"/>
    <w:rsid w:val="00BF09BC"/>
    <w:rsid w:val="00C0502E"/>
    <w:rsid w:val="00C216D4"/>
    <w:rsid w:val="00C316A6"/>
    <w:rsid w:val="00C3269F"/>
    <w:rsid w:val="00C46E86"/>
    <w:rsid w:val="00C666F6"/>
    <w:rsid w:val="00C74768"/>
    <w:rsid w:val="00C817CE"/>
    <w:rsid w:val="00CD1D17"/>
    <w:rsid w:val="00CD2C64"/>
    <w:rsid w:val="00D428C0"/>
    <w:rsid w:val="00D52A79"/>
    <w:rsid w:val="00D671E6"/>
    <w:rsid w:val="00D879C9"/>
    <w:rsid w:val="00D964F8"/>
    <w:rsid w:val="00D972C3"/>
    <w:rsid w:val="00DA0612"/>
    <w:rsid w:val="00DA4CCC"/>
    <w:rsid w:val="00DA5A4F"/>
    <w:rsid w:val="00DA6A51"/>
    <w:rsid w:val="00DD5EC2"/>
    <w:rsid w:val="00DF3300"/>
    <w:rsid w:val="00DF4EBE"/>
    <w:rsid w:val="00E15552"/>
    <w:rsid w:val="00E27472"/>
    <w:rsid w:val="00E328E6"/>
    <w:rsid w:val="00E4403A"/>
    <w:rsid w:val="00E462ED"/>
    <w:rsid w:val="00E54497"/>
    <w:rsid w:val="00E60F09"/>
    <w:rsid w:val="00E74D50"/>
    <w:rsid w:val="00E94C46"/>
    <w:rsid w:val="00EB7D57"/>
    <w:rsid w:val="00EC20B1"/>
    <w:rsid w:val="00EC33A5"/>
    <w:rsid w:val="00ED5F99"/>
    <w:rsid w:val="00EF0176"/>
    <w:rsid w:val="00EF32F2"/>
    <w:rsid w:val="00F04D58"/>
    <w:rsid w:val="00F470A5"/>
    <w:rsid w:val="00F61CAF"/>
    <w:rsid w:val="00F819D1"/>
    <w:rsid w:val="00F87DF0"/>
    <w:rsid w:val="00F934E7"/>
    <w:rsid w:val="00F963F6"/>
    <w:rsid w:val="00FA10F8"/>
    <w:rsid w:val="00FC5B6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79812726-B310-4ED0-9AF1-9ADC4E5698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Times New Roman" w:hAnsi="Calibri"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6667BB"/>
    <w:pPr>
      <w:spacing w:after="200" w:line="276" w:lineRule="auto"/>
    </w:pPr>
    <w:rPr>
      <w:sz w:val="22"/>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link w:val="1"/>
    <w:uiPriority w:val="99"/>
    <w:unhideWhenUsed/>
    <w:rsid w:val="00353A80"/>
    <w:rPr>
      <w:color w:val="0000FF"/>
      <w:u w:val="single"/>
    </w:rPr>
  </w:style>
  <w:style w:type="paragraph" w:styleId="a4">
    <w:name w:val="No Spacing"/>
    <w:aliases w:val="мой,МОЙ,Без интервала 111,МММ,МОЙ МОЙ,Основной,No Spacing,Без интервала для таблиц"/>
    <w:link w:val="a5"/>
    <w:uiPriority w:val="1"/>
    <w:qFormat/>
    <w:rsid w:val="00353A80"/>
    <w:rPr>
      <w:rFonts w:ascii="Times New Roman" w:hAnsi="Times New Roman"/>
    </w:rPr>
  </w:style>
  <w:style w:type="character" w:customStyle="1" w:styleId="a5">
    <w:name w:val="Без интервала Знак"/>
    <w:aliases w:val="мой Знак,МОЙ Знак,Без интервала 111 Знак,МММ Знак,МОЙ МОЙ Знак,Основной Знак,No Spacing Знак,Без интервала для таблиц Знак"/>
    <w:link w:val="a4"/>
    <w:uiPriority w:val="1"/>
    <w:rsid w:val="00353A80"/>
    <w:rPr>
      <w:rFonts w:ascii="Times New Roman" w:eastAsia="Times New Roman" w:hAnsi="Times New Roman" w:cs="Times New Roman"/>
      <w:sz w:val="20"/>
      <w:szCs w:val="20"/>
    </w:rPr>
  </w:style>
  <w:style w:type="paragraph" w:styleId="a6">
    <w:name w:val="List Paragraph"/>
    <w:basedOn w:val="a"/>
    <w:uiPriority w:val="34"/>
    <w:qFormat/>
    <w:rsid w:val="00290C56"/>
    <w:pPr>
      <w:ind w:left="720"/>
      <w:contextualSpacing/>
    </w:pPr>
  </w:style>
  <w:style w:type="paragraph" w:styleId="a7">
    <w:name w:val="header"/>
    <w:basedOn w:val="a"/>
    <w:link w:val="a8"/>
    <w:uiPriority w:val="99"/>
    <w:unhideWhenUsed/>
    <w:rsid w:val="00D879C9"/>
    <w:pPr>
      <w:tabs>
        <w:tab w:val="center" w:pos="4677"/>
        <w:tab w:val="right" w:pos="9355"/>
      </w:tabs>
      <w:spacing w:after="0" w:line="240" w:lineRule="auto"/>
    </w:pPr>
  </w:style>
  <w:style w:type="character" w:customStyle="1" w:styleId="a8">
    <w:name w:val="Верхний колонтитул Знак"/>
    <w:basedOn w:val="a0"/>
    <w:link w:val="a7"/>
    <w:uiPriority w:val="99"/>
    <w:rsid w:val="00D879C9"/>
  </w:style>
  <w:style w:type="paragraph" w:styleId="a9">
    <w:name w:val="footer"/>
    <w:basedOn w:val="a"/>
    <w:link w:val="aa"/>
    <w:uiPriority w:val="99"/>
    <w:unhideWhenUsed/>
    <w:rsid w:val="00D879C9"/>
    <w:pPr>
      <w:tabs>
        <w:tab w:val="center" w:pos="4677"/>
        <w:tab w:val="right" w:pos="9355"/>
      </w:tabs>
      <w:spacing w:after="0" w:line="240" w:lineRule="auto"/>
    </w:pPr>
  </w:style>
  <w:style w:type="character" w:customStyle="1" w:styleId="aa">
    <w:name w:val="Нижний колонтитул Знак"/>
    <w:basedOn w:val="a0"/>
    <w:link w:val="a9"/>
    <w:uiPriority w:val="99"/>
    <w:rsid w:val="00D879C9"/>
  </w:style>
  <w:style w:type="character" w:customStyle="1" w:styleId="NoSpacingChar">
    <w:name w:val="No Spacing Char"/>
    <w:link w:val="10"/>
    <w:locked/>
    <w:rsid w:val="00F963F6"/>
    <w:rPr>
      <w:rFonts w:eastAsia="Calibri"/>
    </w:rPr>
  </w:style>
  <w:style w:type="paragraph" w:customStyle="1" w:styleId="10">
    <w:name w:val="Без интервала1"/>
    <w:link w:val="NoSpacingChar"/>
    <w:qFormat/>
    <w:rsid w:val="00F963F6"/>
    <w:rPr>
      <w:rFonts w:eastAsia="Calibri"/>
    </w:rPr>
  </w:style>
  <w:style w:type="paragraph" w:customStyle="1" w:styleId="Textbody">
    <w:name w:val="Text body"/>
    <w:basedOn w:val="a"/>
    <w:rsid w:val="00AE6A00"/>
    <w:pPr>
      <w:suppressAutoHyphens/>
      <w:autoSpaceDN w:val="0"/>
      <w:spacing w:after="140" w:line="288" w:lineRule="auto"/>
      <w:textAlignment w:val="baseline"/>
    </w:pPr>
    <w:rPr>
      <w:rFonts w:ascii="Times New Roman" w:hAnsi="Times New Roman"/>
      <w:kern w:val="3"/>
      <w:sz w:val="24"/>
      <w:szCs w:val="24"/>
      <w:lang w:eastAsia="zh-CN"/>
    </w:rPr>
  </w:style>
  <w:style w:type="paragraph" w:customStyle="1" w:styleId="s1">
    <w:name w:val="s_1"/>
    <w:basedOn w:val="a"/>
    <w:rsid w:val="00AE6A00"/>
    <w:pPr>
      <w:spacing w:before="100" w:beforeAutospacing="1" w:after="100" w:afterAutospacing="1" w:line="240" w:lineRule="auto"/>
    </w:pPr>
    <w:rPr>
      <w:rFonts w:ascii="Times New Roman" w:hAnsi="Times New Roman"/>
      <w:sz w:val="24"/>
      <w:szCs w:val="24"/>
    </w:rPr>
  </w:style>
  <w:style w:type="paragraph" w:customStyle="1" w:styleId="ConsNormal">
    <w:name w:val="ConsNormal"/>
    <w:link w:val="ConsNormal0"/>
    <w:rsid w:val="0013003A"/>
    <w:pPr>
      <w:widowControl w:val="0"/>
      <w:autoSpaceDE w:val="0"/>
      <w:autoSpaceDN w:val="0"/>
      <w:adjustRightInd w:val="0"/>
      <w:ind w:right="19772" w:firstLine="720"/>
    </w:pPr>
    <w:rPr>
      <w:rFonts w:ascii="Arial" w:hAnsi="Arial" w:cs="Arial"/>
    </w:rPr>
  </w:style>
  <w:style w:type="character" w:customStyle="1" w:styleId="ConsNormal0">
    <w:name w:val="ConsNormal Знак"/>
    <w:link w:val="ConsNormal"/>
    <w:rsid w:val="0013003A"/>
    <w:rPr>
      <w:rFonts w:ascii="Arial" w:hAnsi="Arial" w:cs="Arial"/>
    </w:rPr>
  </w:style>
  <w:style w:type="paragraph" w:customStyle="1" w:styleId="ConsPlusCell">
    <w:name w:val="ConsPlusCell"/>
    <w:rsid w:val="00711B22"/>
    <w:pPr>
      <w:widowControl w:val="0"/>
      <w:autoSpaceDE w:val="0"/>
      <w:autoSpaceDN w:val="0"/>
      <w:adjustRightInd w:val="0"/>
    </w:pPr>
    <w:rPr>
      <w:rFonts w:cs="Calibri"/>
      <w:sz w:val="22"/>
      <w:szCs w:val="22"/>
    </w:rPr>
  </w:style>
  <w:style w:type="character" w:customStyle="1" w:styleId="FontStyle141">
    <w:name w:val="Font Style141"/>
    <w:uiPriority w:val="99"/>
    <w:rsid w:val="00E4403A"/>
    <w:rPr>
      <w:rFonts w:ascii="Times New Roman" w:hAnsi="Times New Roman" w:cs="Times New Roman"/>
      <w:sz w:val="22"/>
      <w:szCs w:val="22"/>
    </w:rPr>
  </w:style>
  <w:style w:type="character" w:styleId="ab">
    <w:name w:val="FollowedHyperlink"/>
    <w:uiPriority w:val="99"/>
    <w:semiHidden/>
    <w:unhideWhenUsed/>
    <w:rsid w:val="00B96FC0"/>
    <w:rPr>
      <w:color w:val="800080"/>
      <w:u w:val="single"/>
    </w:rPr>
  </w:style>
  <w:style w:type="paragraph" w:customStyle="1" w:styleId="l">
    <w:name w:val="l"/>
    <w:basedOn w:val="a"/>
    <w:rsid w:val="00B96FC0"/>
    <w:pPr>
      <w:spacing w:before="100" w:beforeAutospacing="1" w:after="100" w:afterAutospacing="1" w:line="240" w:lineRule="auto"/>
    </w:pPr>
    <w:rPr>
      <w:rFonts w:ascii="Times New Roman" w:hAnsi="Times New Roman"/>
      <w:sz w:val="24"/>
      <w:szCs w:val="24"/>
    </w:rPr>
  </w:style>
  <w:style w:type="character" w:customStyle="1" w:styleId="ed">
    <w:name w:val="ed"/>
    <w:basedOn w:val="a0"/>
    <w:rsid w:val="00B96FC0"/>
  </w:style>
  <w:style w:type="character" w:customStyle="1" w:styleId="user-accountsubname">
    <w:name w:val="user-account__subname"/>
    <w:basedOn w:val="a0"/>
    <w:rsid w:val="001D4F54"/>
  </w:style>
  <w:style w:type="paragraph" w:customStyle="1" w:styleId="1">
    <w:name w:val="Гиперссылка1"/>
    <w:link w:val="a3"/>
    <w:rsid w:val="006B22F6"/>
    <w:rPr>
      <w:color w:val="0000FF"/>
      <w:u w:val="single"/>
    </w:rPr>
  </w:style>
  <w:style w:type="paragraph" w:customStyle="1" w:styleId="ac">
    <w:name w:val="Знак"/>
    <w:basedOn w:val="a"/>
    <w:rsid w:val="00C74768"/>
    <w:pPr>
      <w:widowControl w:val="0"/>
      <w:adjustRightInd w:val="0"/>
      <w:spacing w:after="160" w:line="240" w:lineRule="exact"/>
      <w:jc w:val="right"/>
    </w:pPr>
    <w:rPr>
      <w:rFonts w:ascii="Times New Roman" w:hAnsi="Times New Roman"/>
      <w:sz w:val="20"/>
      <w:szCs w:val="20"/>
      <w:lang w:val="en-GB" w:eastAsia="en-US"/>
    </w:rPr>
  </w:style>
  <w:style w:type="paragraph" w:customStyle="1" w:styleId="ConsPlusTitle">
    <w:name w:val="ConsPlusTitle"/>
    <w:uiPriority w:val="99"/>
    <w:rsid w:val="009F680A"/>
    <w:pPr>
      <w:autoSpaceDE w:val="0"/>
      <w:autoSpaceDN w:val="0"/>
      <w:adjustRightInd w:val="0"/>
    </w:pPr>
    <w:rPr>
      <w:rFonts w:ascii="Times New Roman" w:hAnsi="Times New Roman"/>
      <w:b/>
      <w:bCs/>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0617249">
      <w:bodyDiv w:val="1"/>
      <w:marLeft w:val="0"/>
      <w:marRight w:val="0"/>
      <w:marTop w:val="0"/>
      <w:marBottom w:val="0"/>
      <w:divBdr>
        <w:top w:val="none" w:sz="0" w:space="0" w:color="auto"/>
        <w:left w:val="none" w:sz="0" w:space="0" w:color="auto"/>
        <w:bottom w:val="none" w:sz="0" w:space="0" w:color="auto"/>
        <w:right w:val="none" w:sz="0" w:space="0" w:color="auto"/>
      </w:divBdr>
    </w:div>
    <w:div w:id="96095760">
      <w:bodyDiv w:val="1"/>
      <w:marLeft w:val="0"/>
      <w:marRight w:val="0"/>
      <w:marTop w:val="0"/>
      <w:marBottom w:val="0"/>
      <w:divBdr>
        <w:top w:val="none" w:sz="0" w:space="0" w:color="auto"/>
        <w:left w:val="none" w:sz="0" w:space="0" w:color="auto"/>
        <w:bottom w:val="none" w:sz="0" w:space="0" w:color="auto"/>
        <w:right w:val="none" w:sz="0" w:space="0" w:color="auto"/>
      </w:divBdr>
    </w:div>
    <w:div w:id="101845972">
      <w:bodyDiv w:val="1"/>
      <w:marLeft w:val="0"/>
      <w:marRight w:val="0"/>
      <w:marTop w:val="0"/>
      <w:marBottom w:val="0"/>
      <w:divBdr>
        <w:top w:val="none" w:sz="0" w:space="0" w:color="auto"/>
        <w:left w:val="none" w:sz="0" w:space="0" w:color="auto"/>
        <w:bottom w:val="none" w:sz="0" w:space="0" w:color="auto"/>
        <w:right w:val="none" w:sz="0" w:space="0" w:color="auto"/>
      </w:divBdr>
    </w:div>
    <w:div w:id="588006165">
      <w:bodyDiv w:val="1"/>
      <w:marLeft w:val="0"/>
      <w:marRight w:val="0"/>
      <w:marTop w:val="0"/>
      <w:marBottom w:val="0"/>
      <w:divBdr>
        <w:top w:val="none" w:sz="0" w:space="0" w:color="auto"/>
        <w:left w:val="none" w:sz="0" w:space="0" w:color="auto"/>
        <w:bottom w:val="none" w:sz="0" w:space="0" w:color="auto"/>
        <w:right w:val="none" w:sz="0" w:space="0" w:color="auto"/>
      </w:divBdr>
      <w:divsChild>
        <w:div w:id="724912862">
          <w:marLeft w:val="0"/>
          <w:marRight w:val="0"/>
          <w:marTop w:val="120"/>
          <w:marBottom w:val="0"/>
          <w:divBdr>
            <w:top w:val="none" w:sz="0" w:space="0" w:color="auto"/>
            <w:left w:val="none" w:sz="0" w:space="0" w:color="auto"/>
            <w:bottom w:val="none" w:sz="0" w:space="0" w:color="auto"/>
            <w:right w:val="none" w:sz="0" w:space="0" w:color="auto"/>
          </w:divBdr>
        </w:div>
        <w:div w:id="1170291267">
          <w:marLeft w:val="0"/>
          <w:marRight w:val="0"/>
          <w:marTop w:val="120"/>
          <w:marBottom w:val="0"/>
          <w:divBdr>
            <w:top w:val="none" w:sz="0" w:space="0" w:color="auto"/>
            <w:left w:val="none" w:sz="0" w:space="0" w:color="auto"/>
            <w:bottom w:val="none" w:sz="0" w:space="0" w:color="auto"/>
            <w:right w:val="none" w:sz="0" w:space="0" w:color="auto"/>
          </w:divBdr>
        </w:div>
        <w:div w:id="1470439000">
          <w:marLeft w:val="0"/>
          <w:marRight w:val="0"/>
          <w:marTop w:val="120"/>
          <w:marBottom w:val="0"/>
          <w:divBdr>
            <w:top w:val="none" w:sz="0" w:space="0" w:color="auto"/>
            <w:left w:val="none" w:sz="0" w:space="0" w:color="auto"/>
            <w:bottom w:val="none" w:sz="0" w:space="0" w:color="auto"/>
            <w:right w:val="none" w:sz="0" w:space="0" w:color="auto"/>
          </w:divBdr>
        </w:div>
      </w:divsChild>
    </w:div>
    <w:div w:id="949892034">
      <w:bodyDiv w:val="1"/>
      <w:marLeft w:val="0"/>
      <w:marRight w:val="0"/>
      <w:marTop w:val="0"/>
      <w:marBottom w:val="0"/>
      <w:divBdr>
        <w:top w:val="none" w:sz="0" w:space="0" w:color="auto"/>
        <w:left w:val="none" w:sz="0" w:space="0" w:color="auto"/>
        <w:bottom w:val="none" w:sz="0" w:space="0" w:color="auto"/>
        <w:right w:val="none" w:sz="0" w:space="0" w:color="auto"/>
      </w:divBdr>
    </w:div>
    <w:div w:id="1050374913">
      <w:bodyDiv w:val="1"/>
      <w:marLeft w:val="0"/>
      <w:marRight w:val="0"/>
      <w:marTop w:val="0"/>
      <w:marBottom w:val="0"/>
      <w:divBdr>
        <w:top w:val="none" w:sz="0" w:space="0" w:color="auto"/>
        <w:left w:val="none" w:sz="0" w:space="0" w:color="auto"/>
        <w:bottom w:val="none" w:sz="0" w:space="0" w:color="auto"/>
        <w:right w:val="none" w:sz="0" w:space="0" w:color="auto"/>
      </w:divBdr>
    </w:div>
    <w:div w:id="1125345738">
      <w:bodyDiv w:val="1"/>
      <w:marLeft w:val="0"/>
      <w:marRight w:val="0"/>
      <w:marTop w:val="0"/>
      <w:marBottom w:val="0"/>
      <w:divBdr>
        <w:top w:val="none" w:sz="0" w:space="0" w:color="auto"/>
        <w:left w:val="none" w:sz="0" w:space="0" w:color="auto"/>
        <w:bottom w:val="none" w:sz="0" w:space="0" w:color="auto"/>
        <w:right w:val="none" w:sz="0" w:space="0" w:color="auto"/>
      </w:divBdr>
      <w:divsChild>
        <w:div w:id="443967349">
          <w:marLeft w:val="0"/>
          <w:marRight w:val="0"/>
          <w:marTop w:val="120"/>
          <w:marBottom w:val="0"/>
          <w:divBdr>
            <w:top w:val="none" w:sz="0" w:space="0" w:color="auto"/>
            <w:left w:val="none" w:sz="0" w:space="0" w:color="auto"/>
            <w:bottom w:val="none" w:sz="0" w:space="0" w:color="auto"/>
            <w:right w:val="none" w:sz="0" w:space="0" w:color="auto"/>
          </w:divBdr>
        </w:div>
        <w:div w:id="514538715">
          <w:marLeft w:val="0"/>
          <w:marRight w:val="0"/>
          <w:marTop w:val="120"/>
          <w:marBottom w:val="0"/>
          <w:divBdr>
            <w:top w:val="none" w:sz="0" w:space="0" w:color="auto"/>
            <w:left w:val="none" w:sz="0" w:space="0" w:color="auto"/>
            <w:bottom w:val="none" w:sz="0" w:space="0" w:color="auto"/>
            <w:right w:val="none" w:sz="0" w:space="0" w:color="auto"/>
          </w:divBdr>
        </w:div>
        <w:div w:id="748691994">
          <w:marLeft w:val="0"/>
          <w:marRight w:val="0"/>
          <w:marTop w:val="120"/>
          <w:marBottom w:val="0"/>
          <w:divBdr>
            <w:top w:val="none" w:sz="0" w:space="0" w:color="auto"/>
            <w:left w:val="none" w:sz="0" w:space="0" w:color="auto"/>
            <w:bottom w:val="none" w:sz="0" w:space="0" w:color="auto"/>
            <w:right w:val="none" w:sz="0" w:space="0" w:color="auto"/>
          </w:divBdr>
        </w:div>
        <w:div w:id="938755732">
          <w:marLeft w:val="0"/>
          <w:marRight w:val="0"/>
          <w:marTop w:val="120"/>
          <w:marBottom w:val="0"/>
          <w:divBdr>
            <w:top w:val="none" w:sz="0" w:space="0" w:color="auto"/>
            <w:left w:val="none" w:sz="0" w:space="0" w:color="auto"/>
            <w:bottom w:val="none" w:sz="0" w:space="0" w:color="auto"/>
            <w:right w:val="none" w:sz="0" w:space="0" w:color="auto"/>
          </w:divBdr>
        </w:div>
        <w:div w:id="1146625751">
          <w:marLeft w:val="0"/>
          <w:marRight w:val="0"/>
          <w:marTop w:val="120"/>
          <w:marBottom w:val="0"/>
          <w:divBdr>
            <w:top w:val="none" w:sz="0" w:space="0" w:color="auto"/>
            <w:left w:val="none" w:sz="0" w:space="0" w:color="auto"/>
            <w:bottom w:val="none" w:sz="0" w:space="0" w:color="auto"/>
            <w:right w:val="none" w:sz="0" w:space="0" w:color="auto"/>
          </w:divBdr>
        </w:div>
        <w:div w:id="1169491482">
          <w:marLeft w:val="0"/>
          <w:marRight w:val="0"/>
          <w:marTop w:val="120"/>
          <w:marBottom w:val="0"/>
          <w:divBdr>
            <w:top w:val="none" w:sz="0" w:space="0" w:color="auto"/>
            <w:left w:val="none" w:sz="0" w:space="0" w:color="auto"/>
            <w:bottom w:val="none" w:sz="0" w:space="0" w:color="auto"/>
            <w:right w:val="none" w:sz="0" w:space="0" w:color="auto"/>
          </w:divBdr>
        </w:div>
      </w:divsChild>
    </w:div>
    <w:div w:id="1256287821">
      <w:bodyDiv w:val="1"/>
      <w:marLeft w:val="0"/>
      <w:marRight w:val="0"/>
      <w:marTop w:val="0"/>
      <w:marBottom w:val="0"/>
      <w:divBdr>
        <w:top w:val="none" w:sz="0" w:space="0" w:color="auto"/>
        <w:left w:val="none" w:sz="0" w:space="0" w:color="auto"/>
        <w:bottom w:val="none" w:sz="0" w:space="0" w:color="auto"/>
        <w:right w:val="none" w:sz="0" w:space="0" w:color="auto"/>
      </w:divBdr>
      <w:divsChild>
        <w:div w:id="767852331">
          <w:marLeft w:val="0"/>
          <w:marRight w:val="0"/>
          <w:marTop w:val="120"/>
          <w:marBottom w:val="0"/>
          <w:divBdr>
            <w:top w:val="none" w:sz="0" w:space="0" w:color="auto"/>
            <w:left w:val="none" w:sz="0" w:space="0" w:color="auto"/>
            <w:bottom w:val="none" w:sz="0" w:space="0" w:color="auto"/>
            <w:right w:val="none" w:sz="0" w:space="0" w:color="auto"/>
          </w:divBdr>
        </w:div>
        <w:div w:id="802432277">
          <w:marLeft w:val="0"/>
          <w:marRight w:val="0"/>
          <w:marTop w:val="120"/>
          <w:marBottom w:val="0"/>
          <w:divBdr>
            <w:top w:val="none" w:sz="0" w:space="0" w:color="auto"/>
            <w:left w:val="none" w:sz="0" w:space="0" w:color="auto"/>
            <w:bottom w:val="none" w:sz="0" w:space="0" w:color="auto"/>
            <w:right w:val="none" w:sz="0" w:space="0" w:color="auto"/>
          </w:divBdr>
        </w:div>
      </w:divsChild>
    </w:div>
    <w:div w:id="1354377359">
      <w:bodyDiv w:val="1"/>
      <w:marLeft w:val="0"/>
      <w:marRight w:val="0"/>
      <w:marTop w:val="0"/>
      <w:marBottom w:val="0"/>
      <w:divBdr>
        <w:top w:val="none" w:sz="0" w:space="0" w:color="auto"/>
        <w:left w:val="none" w:sz="0" w:space="0" w:color="auto"/>
        <w:bottom w:val="none" w:sz="0" w:space="0" w:color="auto"/>
        <w:right w:val="none" w:sz="0" w:space="0" w:color="auto"/>
      </w:divBdr>
      <w:divsChild>
        <w:div w:id="245573637">
          <w:marLeft w:val="0"/>
          <w:marRight w:val="0"/>
          <w:marTop w:val="120"/>
          <w:marBottom w:val="0"/>
          <w:divBdr>
            <w:top w:val="none" w:sz="0" w:space="0" w:color="auto"/>
            <w:left w:val="none" w:sz="0" w:space="0" w:color="auto"/>
            <w:bottom w:val="none" w:sz="0" w:space="0" w:color="auto"/>
            <w:right w:val="none" w:sz="0" w:space="0" w:color="auto"/>
          </w:divBdr>
        </w:div>
        <w:div w:id="291375128">
          <w:marLeft w:val="0"/>
          <w:marRight w:val="0"/>
          <w:marTop w:val="120"/>
          <w:marBottom w:val="0"/>
          <w:divBdr>
            <w:top w:val="none" w:sz="0" w:space="0" w:color="auto"/>
            <w:left w:val="none" w:sz="0" w:space="0" w:color="auto"/>
            <w:bottom w:val="none" w:sz="0" w:space="0" w:color="auto"/>
            <w:right w:val="none" w:sz="0" w:space="0" w:color="auto"/>
          </w:divBdr>
        </w:div>
        <w:div w:id="298189428">
          <w:marLeft w:val="0"/>
          <w:marRight w:val="0"/>
          <w:marTop w:val="120"/>
          <w:marBottom w:val="0"/>
          <w:divBdr>
            <w:top w:val="none" w:sz="0" w:space="0" w:color="auto"/>
            <w:left w:val="none" w:sz="0" w:space="0" w:color="auto"/>
            <w:bottom w:val="none" w:sz="0" w:space="0" w:color="auto"/>
            <w:right w:val="none" w:sz="0" w:space="0" w:color="auto"/>
          </w:divBdr>
        </w:div>
        <w:div w:id="305934574">
          <w:marLeft w:val="0"/>
          <w:marRight w:val="0"/>
          <w:marTop w:val="120"/>
          <w:marBottom w:val="0"/>
          <w:divBdr>
            <w:top w:val="none" w:sz="0" w:space="0" w:color="auto"/>
            <w:left w:val="none" w:sz="0" w:space="0" w:color="auto"/>
            <w:bottom w:val="none" w:sz="0" w:space="0" w:color="auto"/>
            <w:right w:val="none" w:sz="0" w:space="0" w:color="auto"/>
          </w:divBdr>
        </w:div>
        <w:div w:id="823010956">
          <w:marLeft w:val="0"/>
          <w:marRight w:val="0"/>
          <w:marTop w:val="120"/>
          <w:marBottom w:val="0"/>
          <w:divBdr>
            <w:top w:val="none" w:sz="0" w:space="0" w:color="auto"/>
            <w:left w:val="none" w:sz="0" w:space="0" w:color="auto"/>
            <w:bottom w:val="none" w:sz="0" w:space="0" w:color="auto"/>
            <w:right w:val="none" w:sz="0" w:space="0" w:color="auto"/>
          </w:divBdr>
        </w:div>
        <w:div w:id="900750663">
          <w:marLeft w:val="0"/>
          <w:marRight w:val="0"/>
          <w:marTop w:val="120"/>
          <w:marBottom w:val="0"/>
          <w:divBdr>
            <w:top w:val="none" w:sz="0" w:space="0" w:color="auto"/>
            <w:left w:val="none" w:sz="0" w:space="0" w:color="auto"/>
            <w:bottom w:val="none" w:sz="0" w:space="0" w:color="auto"/>
            <w:right w:val="none" w:sz="0" w:space="0" w:color="auto"/>
          </w:divBdr>
        </w:div>
        <w:div w:id="1407923817">
          <w:marLeft w:val="0"/>
          <w:marRight w:val="0"/>
          <w:marTop w:val="120"/>
          <w:marBottom w:val="0"/>
          <w:divBdr>
            <w:top w:val="none" w:sz="0" w:space="0" w:color="auto"/>
            <w:left w:val="none" w:sz="0" w:space="0" w:color="auto"/>
            <w:bottom w:val="none" w:sz="0" w:space="0" w:color="auto"/>
            <w:right w:val="none" w:sz="0" w:space="0" w:color="auto"/>
          </w:divBdr>
        </w:div>
        <w:div w:id="1541283421">
          <w:marLeft w:val="0"/>
          <w:marRight w:val="0"/>
          <w:marTop w:val="120"/>
          <w:marBottom w:val="0"/>
          <w:divBdr>
            <w:top w:val="none" w:sz="0" w:space="0" w:color="auto"/>
            <w:left w:val="none" w:sz="0" w:space="0" w:color="auto"/>
            <w:bottom w:val="none" w:sz="0" w:space="0" w:color="auto"/>
            <w:right w:val="none" w:sz="0" w:space="0" w:color="auto"/>
          </w:divBdr>
        </w:div>
        <w:div w:id="1598757843">
          <w:marLeft w:val="0"/>
          <w:marRight w:val="0"/>
          <w:marTop w:val="120"/>
          <w:marBottom w:val="0"/>
          <w:divBdr>
            <w:top w:val="none" w:sz="0" w:space="0" w:color="auto"/>
            <w:left w:val="none" w:sz="0" w:space="0" w:color="auto"/>
            <w:bottom w:val="none" w:sz="0" w:space="0" w:color="auto"/>
            <w:right w:val="none" w:sz="0" w:space="0" w:color="auto"/>
          </w:divBdr>
        </w:div>
        <w:div w:id="1738698439">
          <w:marLeft w:val="0"/>
          <w:marRight w:val="0"/>
          <w:marTop w:val="120"/>
          <w:marBottom w:val="0"/>
          <w:divBdr>
            <w:top w:val="none" w:sz="0" w:space="0" w:color="auto"/>
            <w:left w:val="none" w:sz="0" w:space="0" w:color="auto"/>
            <w:bottom w:val="none" w:sz="0" w:space="0" w:color="auto"/>
            <w:right w:val="none" w:sz="0" w:space="0" w:color="auto"/>
          </w:divBdr>
        </w:div>
        <w:div w:id="1746948805">
          <w:marLeft w:val="0"/>
          <w:marRight w:val="0"/>
          <w:marTop w:val="120"/>
          <w:marBottom w:val="96"/>
          <w:divBdr>
            <w:top w:val="none" w:sz="0" w:space="0" w:color="auto"/>
            <w:left w:val="single" w:sz="24" w:space="0" w:color="CED3F1"/>
            <w:bottom w:val="none" w:sz="0" w:space="0" w:color="auto"/>
            <w:right w:val="none" w:sz="0" w:space="0" w:color="auto"/>
          </w:divBdr>
        </w:div>
        <w:div w:id="1981298964">
          <w:marLeft w:val="0"/>
          <w:marRight w:val="0"/>
          <w:marTop w:val="120"/>
          <w:marBottom w:val="0"/>
          <w:divBdr>
            <w:top w:val="none" w:sz="0" w:space="0" w:color="auto"/>
            <w:left w:val="none" w:sz="0" w:space="0" w:color="auto"/>
            <w:bottom w:val="none" w:sz="0" w:space="0" w:color="auto"/>
            <w:right w:val="none" w:sz="0" w:space="0" w:color="auto"/>
          </w:divBdr>
        </w:div>
        <w:div w:id="1984889278">
          <w:marLeft w:val="0"/>
          <w:marRight w:val="0"/>
          <w:marTop w:val="120"/>
          <w:marBottom w:val="0"/>
          <w:divBdr>
            <w:top w:val="none" w:sz="0" w:space="0" w:color="auto"/>
            <w:left w:val="none" w:sz="0" w:space="0" w:color="auto"/>
            <w:bottom w:val="none" w:sz="0" w:space="0" w:color="auto"/>
            <w:right w:val="none" w:sz="0" w:space="0" w:color="auto"/>
          </w:divBdr>
        </w:div>
      </w:divsChild>
    </w:div>
    <w:div w:id="1475826953">
      <w:bodyDiv w:val="1"/>
      <w:marLeft w:val="0"/>
      <w:marRight w:val="0"/>
      <w:marTop w:val="0"/>
      <w:marBottom w:val="0"/>
      <w:divBdr>
        <w:top w:val="none" w:sz="0" w:space="0" w:color="auto"/>
        <w:left w:val="none" w:sz="0" w:space="0" w:color="auto"/>
        <w:bottom w:val="none" w:sz="0" w:space="0" w:color="auto"/>
        <w:right w:val="none" w:sz="0" w:space="0" w:color="auto"/>
      </w:divBdr>
    </w:div>
    <w:div w:id="1604150519">
      <w:bodyDiv w:val="1"/>
      <w:marLeft w:val="0"/>
      <w:marRight w:val="0"/>
      <w:marTop w:val="0"/>
      <w:marBottom w:val="0"/>
      <w:divBdr>
        <w:top w:val="none" w:sz="0" w:space="0" w:color="auto"/>
        <w:left w:val="none" w:sz="0" w:space="0" w:color="auto"/>
        <w:bottom w:val="none" w:sz="0" w:space="0" w:color="auto"/>
        <w:right w:val="none" w:sz="0" w:space="0" w:color="auto"/>
      </w:divBdr>
      <w:divsChild>
        <w:div w:id="110982500">
          <w:marLeft w:val="0"/>
          <w:marRight w:val="0"/>
          <w:marTop w:val="120"/>
          <w:marBottom w:val="0"/>
          <w:divBdr>
            <w:top w:val="none" w:sz="0" w:space="0" w:color="auto"/>
            <w:left w:val="none" w:sz="0" w:space="0" w:color="auto"/>
            <w:bottom w:val="none" w:sz="0" w:space="0" w:color="auto"/>
            <w:right w:val="none" w:sz="0" w:space="0" w:color="auto"/>
          </w:divBdr>
        </w:div>
      </w:divsChild>
    </w:div>
    <w:div w:id="16114718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zakupki.gov.ru/epz/order/notice/ea44/view/documents.html?regNumber=0369300069921000004" TargetMode="External"/><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mailto:to38@fas.gov.ru" TargetMode="External"/><Relationship Id="rId12" Type="http://schemas.openxmlformats.org/officeDocument/2006/relationships/hyperlink" Target="consultantplus://offline/ref=FD5AB8CEA51B15543E1F5380B66B9990658F57C640C2ED5372C7744AD465686776E7EFF548B799DBA5EA335758z3IBJ"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consultantplus://offline/ref=FD5AB8CEA51B15543E1F5380B66B9990658D50CF45CEED5372C7744AD465686776E7EFF548B799DBA5EA335758z3IBJ"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https://base.garant.ru/12188083/" TargetMode="External"/><Relationship Id="rId4" Type="http://schemas.openxmlformats.org/officeDocument/2006/relationships/webSettings" Target="webSettings.xml"/><Relationship Id="rId9" Type="http://schemas.openxmlformats.org/officeDocument/2006/relationships/hyperlink" Target="https://base.garant.ru/70353464/"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4</Pages>
  <Words>1411</Words>
  <Characters>8044</Characters>
  <Application>Microsoft Office Word</Application>
  <DocSecurity>0</DocSecurity>
  <Lines>67</Lines>
  <Paragraphs>18</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9437</CharactersWithSpaces>
  <SharedDoc>false</SharedDoc>
  <HLinks>
    <vt:vector size="6" baseType="variant">
      <vt:variant>
        <vt:i4>1900646</vt:i4>
      </vt:variant>
      <vt:variant>
        <vt:i4>0</vt:i4>
      </vt:variant>
      <vt:variant>
        <vt:i4>0</vt:i4>
      </vt:variant>
      <vt:variant>
        <vt:i4>5</vt:i4>
      </vt:variant>
      <vt:variant>
        <vt:lpwstr>mailto:to05@fas.gov.ru</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Андрей</dc:creator>
  <cp:lastModifiedBy>Наталия Владимировна Фадеева</cp:lastModifiedBy>
  <cp:revision>2</cp:revision>
  <cp:lastPrinted>2020-03-01T10:59:00Z</cp:lastPrinted>
  <dcterms:created xsi:type="dcterms:W3CDTF">2021-02-11T14:20:00Z</dcterms:created>
  <dcterms:modified xsi:type="dcterms:W3CDTF">2021-02-11T14:20:00Z</dcterms:modified>
</cp:coreProperties>
</file>