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2349" w:rsidRPr="009524E1" w:rsidRDefault="00D02349" w:rsidP="00D02349">
      <w:pPr>
        <w:tabs>
          <w:tab w:val="left" w:pos="4536"/>
        </w:tabs>
        <w:suppressAutoHyphens w:val="0"/>
        <w:ind w:left="4536" w:right="-143"/>
        <w:rPr>
          <w:b/>
          <w:bCs/>
          <w:sz w:val="27"/>
          <w:szCs w:val="27"/>
        </w:rPr>
      </w:pPr>
      <w:r w:rsidRPr="009524E1">
        <w:rPr>
          <w:b/>
          <w:bCs/>
          <w:sz w:val="27"/>
          <w:szCs w:val="27"/>
        </w:rPr>
        <w:t>ООО «</w:t>
      </w:r>
      <w:proofErr w:type="spellStart"/>
      <w:r w:rsidRPr="009524E1">
        <w:rPr>
          <w:b/>
          <w:bCs/>
          <w:sz w:val="27"/>
          <w:szCs w:val="27"/>
        </w:rPr>
        <w:t>ТехСтройПартнер</w:t>
      </w:r>
      <w:proofErr w:type="spellEnd"/>
      <w:r w:rsidRPr="009524E1">
        <w:rPr>
          <w:b/>
          <w:bCs/>
          <w:sz w:val="27"/>
          <w:szCs w:val="27"/>
        </w:rPr>
        <w:t>»</w:t>
      </w:r>
    </w:p>
    <w:p w:rsidR="00D02349" w:rsidRPr="009524E1" w:rsidRDefault="00D02349" w:rsidP="00D02349">
      <w:pPr>
        <w:tabs>
          <w:tab w:val="left" w:pos="4678"/>
        </w:tabs>
        <w:suppressAutoHyphens w:val="0"/>
        <w:ind w:left="4536" w:right="-143"/>
        <w:jc w:val="both"/>
        <w:rPr>
          <w:sz w:val="27"/>
          <w:szCs w:val="27"/>
        </w:rPr>
      </w:pPr>
      <w:r w:rsidRPr="009524E1">
        <w:rPr>
          <w:sz w:val="27"/>
          <w:szCs w:val="27"/>
        </w:rPr>
        <w:t>656016,</w:t>
      </w:r>
      <w:r w:rsidR="00A75DCB" w:rsidRPr="009524E1">
        <w:rPr>
          <w:sz w:val="27"/>
          <w:szCs w:val="27"/>
        </w:rPr>
        <w:t xml:space="preserve"> </w:t>
      </w:r>
      <w:r w:rsidRPr="009524E1">
        <w:rPr>
          <w:sz w:val="27"/>
          <w:szCs w:val="27"/>
        </w:rPr>
        <w:t xml:space="preserve">Алтайский край, г. Барнаул, ул. </w:t>
      </w:r>
      <w:proofErr w:type="spellStart"/>
      <w:r w:rsidRPr="009524E1">
        <w:rPr>
          <w:sz w:val="27"/>
          <w:szCs w:val="27"/>
        </w:rPr>
        <w:t>Власихинская</w:t>
      </w:r>
      <w:proofErr w:type="spellEnd"/>
      <w:r w:rsidRPr="009524E1">
        <w:rPr>
          <w:sz w:val="27"/>
          <w:szCs w:val="27"/>
        </w:rPr>
        <w:t>, дом 49/1, офис 141</w:t>
      </w:r>
    </w:p>
    <w:p w:rsidR="00D02349" w:rsidRPr="009524E1" w:rsidRDefault="00D02349" w:rsidP="00D02349">
      <w:pPr>
        <w:tabs>
          <w:tab w:val="left" w:pos="4678"/>
        </w:tabs>
        <w:suppressAutoHyphens w:val="0"/>
        <w:ind w:left="4820" w:right="-143" w:hanging="284"/>
        <w:jc w:val="both"/>
        <w:rPr>
          <w:sz w:val="27"/>
          <w:szCs w:val="27"/>
          <w:u w:val="single"/>
        </w:rPr>
      </w:pPr>
      <w:proofErr w:type="gramStart"/>
      <w:r w:rsidRPr="009524E1">
        <w:rPr>
          <w:sz w:val="27"/>
          <w:szCs w:val="27"/>
          <w:lang w:val="en-US"/>
        </w:rPr>
        <w:t>e</w:t>
      </w:r>
      <w:r w:rsidRPr="009524E1">
        <w:rPr>
          <w:sz w:val="27"/>
          <w:szCs w:val="27"/>
        </w:rPr>
        <w:t>-</w:t>
      </w:r>
      <w:r w:rsidRPr="009524E1">
        <w:rPr>
          <w:sz w:val="27"/>
          <w:szCs w:val="27"/>
          <w:lang w:val="en-US"/>
        </w:rPr>
        <w:t>mail</w:t>
      </w:r>
      <w:proofErr w:type="gramEnd"/>
      <w:r w:rsidRPr="009524E1">
        <w:rPr>
          <w:sz w:val="27"/>
          <w:szCs w:val="27"/>
        </w:rPr>
        <w:t xml:space="preserve">: </w:t>
      </w:r>
      <w:hyperlink r:id="rId5" w:history="1">
        <w:r w:rsidRPr="009524E1">
          <w:rPr>
            <w:color w:val="0000FF"/>
            <w:sz w:val="27"/>
            <w:szCs w:val="27"/>
            <w:u w:val="single"/>
            <w:lang w:val="en-US"/>
          </w:rPr>
          <w:t>bolshunov</w:t>
        </w:r>
        <w:r w:rsidRPr="009524E1">
          <w:rPr>
            <w:color w:val="0000FF"/>
            <w:sz w:val="27"/>
            <w:szCs w:val="27"/>
            <w:u w:val="single"/>
          </w:rPr>
          <w:t>1990@</w:t>
        </w:r>
        <w:r w:rsidRPr="009524E1">
          <w:rPr>
            <w:color w:val="0000FF"/>
            <w:sz w:val="27"/>
            <w:szCs w:val="27"/>
            <w:u w:val="single"/>
            <w:lang w:val="en-US"/>
          </w:rPr>
          <w:t>bk</w:t>
        </w:r>
        <w:r w:rsidRPr="009524E1">
          <w:rPr>
            <w:color w:val="0000FF"/>
            <w:sz w:val="27"/>
            <w:szCs w:val="27"/>
            <w:u w:val="single"/>
          </w:rPr>
          <w:t>.</w:t>
        </w:r>
        <w:proofErr w:type="spellStart"/>
        <w:r w:rsidRPr="009524E1">
          <w:rPr>
            <w:color w:val="0000FF"/>
            <w:sz w:val="27"/>
            <w:szCs w:val="27"/>
            <w:u w:val="single"/>
            <w:lang w:val="en-US"/>
          </w:rPr>
          <w:t>ru</w:t>
        </w:r>
        <w:proofErr w:type="spellEnd"/>
      </w:hyperlink>
    </w:p>
    <w:p w:rsidR="00F64DE2" w:rsidRPr="009524E1" w:rsidRDefault="00F64DE2" w:rsidP="00D02349">
      <w:pPr>
        <w:pStyle w:val="parametervalue"/>
        <w:spacing w:before="0" w:beforeAutospacing="0" w:after="0" w:afterAutospacing="0"/>
        <w:rPr>
          <w:b/>
          <w:sz w:val="27"/>
          <w:szCs w:val="27"/>
        </w:rPr>
      </w:pPr>
    </w:p>
    <w:p w:rsidR="006B7848" w:rsidRPr="009524E1" w:rsidRDefault="00627911" w:rsidP="00F72B59">
      <w:pPr>
        <w:ind w:left="4536"/>
        <w:rPr>
          <w:sz w:val="27"/>
          <w:szCs w:val="27"/>
        </w:rPr>
      </w:pPr>
      <w:r w:rsidRPr="009524E1">
        <w:rPr>
          <w:b/>
          <w:sz w:val="27"/>
          <w:szCs w:val="27"/>
        </w:rPr>
        <w:t xml:space="preserve">Муниципальное </w:t>
      </w:r>
      <w:r w:rsidR="00A75DCB" w:rsidRPr="009524E1">
        <w:rPr>
          <w:b/>
          <w:sz w:val="27"/>
          <w:szCs w:val="27"/>
        </w:rPr>
        <w:t>бюджетное</w:t>
      </w:r>
      <w:r w:rsidRPr="009524E1">
        <w:rPr>
          <w:b/>
          <w:sz w:val="27"/>
          <w:szCs w:val="27"/>
        </w:rPr>
        <w:t xml:space="preserve"> учреждение </w:t>
      </w:r>
      <w:r w:rsidR="00A75DCB" w:rsidRPr="009524E1">
        <w:rPr>
          <w:b/>
          <w:sz w:val="27"/>
          <w:szCs w:val="27"/>
        </w:rPr>
        <w:t>города Кургана «Городской Дом народного творчества и досуга»</w:t>
      </w:r>
      <w:r w:rsidR="00F72B59" w:rsidRPr="009524E1">
        <w:rPr>
          <w:b/>
          <w:sz w:val="27"/>
          <w:szCs w:val="27"/>
        </w:rPr>
        <w:br/>
      </w:r>
      <w:r w:rsidR="00A75DCB" w:rsidRPr="009524E1">
        <w:rPr>
          <w:sz w:val="27"/>
          <w:szCs w:val="27"/>
        </w:rPr>
        <w:t>640006</w:t>
      </w:r>
      <w:r w:rsidR="00F72B59" w:rsidRPr="009524E1">
        <w:rPr>
          <w:sz w:val="27"/>
          <w:szCs w:val="27"/>
        </w:rPr>
        <w:t xml:space="preserve">, </w:t>
      </w:r>
      <w:r w:rsidR="00032362" w:rsidRPr="009524E1">
        <w:rPr>
          <w:sz w:val="27"/>
          <w:szCs w:val="27"/>
        </w:rPr>
        <w:t>Курганская область</w:t>
      </w:r>
      <w:r w:rsidR="00F72B59" w:rsidRPr="009524E1">
        <w:rPr>
          <w:sz w:val="27"/>
          <w:szCs w:val="27"/>
        </w:rPr>
        <w:t>,</w:t>
      </w:r>
      <w:r w:rsidRPr="009524E1">
        <w:rPr>
          <w:sz w:val="27"/>
          <w:szCs w:val="27"/>
        </w:rPr>
        <w:t xml:space="preserve"> </w:t>
      </w:r>
      <w:r w:rsidR="00A75DCB" w:rsidRPr="009524E1">
        <w:rPr>
          <w:sz w:val="27"/>
          <w:szCs w:val="27"/>
        </w:rPr>
        <w:t>г. Курган</w:t>
      </w:r>
      <w:r w:rsidR="00F72B59" w:rsidRPr="009524E1">
        <w:rPr>
          <w:sz w:val="27"/>
          <w:szCs w:val="27"/>
        </w:rPr>
        <w:t>,</w:t>
      </w:r>
      <w:r w:rsidRPr="009524E1">
        <w:rPr>
          <w:sz w:val="27"/>
          <w:szCs w:val="27"/>
        </w:rPr>
        <w:t xml:space="preserve"> ул. </w:t>
      </w:r>
      <w:r w:rsidR="00A75DCB" w:rsidRPr="009524E1">
        <w:rPr>
          <w:sz w:val="27"/>
          <w:szCs w:val="27"/>
        </w:rPr>
        <w:t>Куйбышева</w:t>
      </w:r>
      <w:r w:rsidRPr="009524E1">
        <w:rPr>
          <w:sz w:val="27"/>
          <w:szCs w:val="27"/>
        </w:rPr>
        <w:t>,</w:t>
      </w:r>
      <w:r w:rsidR="00F72B59" w:rsidRPr="009524E1">
        <w:rPr>
          <w:sz w:val="27"/>
          <w:szCs w:val="27"/>
        </w:rPr>
        <w:t xml:space="preserve"> </w:t>
      </w:r>
      <w:r w:rsidR="00032362" w:rsidRPr="009524E1">
        <w:rPr>
          <w:sz w:val="27"/>
          <w:szCs w:val="27"/>
        </w:rPr>
        <w:t xml:space="preserve">д. </w:t>
      </w:r>
      <w:r w:rsidR="00A75DCB" w:rsidRPr="009524E1">
        <w:rPr>
          <w:sz w:val="27"/>
          <w:szCs w:val="27"/>
        </w:rPr>
        <w:t>144А</w:t>
      </w:r>
      <w:r w:rsidRPr="009524E1">
        <w:rPr>
          <w:sz w:val="27"/>
          <w:szCs w:val="27"/>
        </w:rPr>
        <w:t>.</w:t>
      </w:r>
      <w:r w:rsidR="00032362" w:rsidRPr="009524E1">
        <w:rPr>
          <w:sz w:val="27"/>
          <w:szCs w:val="27"/>
        </w:rPr>
        <w:t xml:space="preserve"> </w:t>
      </w:r>
      <w:r w:rsidR="00F72B59" w:rsidRPr="009524E1">
        <w:rPr>
          <w:sz w:val="27"/>
          <w:szCs w:val="27"/>
        </w:rPr>
        <w:br/>
      </w:r>
      <w:r w:rsidR="00F72B59" w:rsidRPr="009524E1">
        <w:rPr>
          <w:sz w:val="27"/>
          <w:szCs w:val="27"/>
          <w:lang w:val="en-US"/>
        </w:rPr>
        <w:t>e</w:t>
      </w:r>
      <w:r w:rsidR="00F72B59" w:rsidRPr="009524E1">
        <w:rPr>
          <w:sz w:val="27"/>
          <w:szCs w:val="27"/>
        </w:rPr>
        <w:t>-</w:t>
      </w:r>
      <w:r w:rsidR="00F72B59" w:rsidRPr="009524E1">
        <w:rPr>
          <w:sz w:val="27"/>
          <w:szCs w:val="27"/>
          <w:lang w:val="en-US"/>
        </w:rPr>
        <w:t>mail</w:t>
      </w:r>
      <w:r w:rsidR="00F72B59" w:rsidRPr="009524E1">
        <w:rPr>
          <w:sz w:val="27"/>
          <w:szCs w:val="27"/>
        </w:rPr>
        <w:t xml:space="preserve">: </w:t>
      </w:r>
      <w:hyperlink r:id="rId6" w:history="1">
        <w:r w:rsidR="00A75DCB" w:rsidRPr="009524E1">
          <w:rPr>
            <w:rStyle w:val="Hyperlink"/>
            <w:sz w:val="27"/>
            <w:szCs w:val="27"/>
            <w:lang w:val="en-US"/>
          </w:rPr>
          <w:t>gdnt</w:t>
        </w:r>
        <w:r w:rsidR="00A75DCB" w:rsidRPr="009524E1">
          <w:rPr>
            <w:rStyle w:val="Hyperlink"/>
            <w:sz w:val="27"/>
            <w:szCs w:val="27"/>
          </w:rPr>
          <w:t>@</w:t>
        </w:r>
        <w:r w:rsidR="00A75DCB" w:rsidRPr="009524E1">
          <w:rPr>
            <w:rStyle w:val="Hyperlink"/>
            <w:sz w:val="27"/>
            <w:szCs w:val="27"/>
            <w:lang w:val="en-US"/>
          </w:rPr>
          <w:t>mail</w:t>
        </w:r>
        <w:r w:rsidR="00A75DCB" w:rsidRPr="009524E1">
          <w:rPr>
            <w:rStyle w:val="Hyperlink"/>
            <w:sz w:val="27"/>
            <w:szCs w:val="27"/>
          </w:rPr>
          <w:t>.</w:t>
        </w:r>
        <w:proofErr w:type="spellStart"/>
        <w:r w:rsidR="00A75DCB" w:rsidRPr="009524E1">
          <w:rPr>
            <w:rStyle w:val="Hyperlink"/>
            <w:sz w:val="27"/>
            <w:szCs w:val="27"/>
            <w:lang w:val="en-US"/>
          </w:rPr>
          <w:t>ru</w:t>
        </w:r>
        <w:proofErr w:type="spellEnd"/>
      </w:hyperlink>
      <w:r w:rsidR="00A75DCB" w:rsidRPr="009524E1">
        <w:rPr>
          <w:sz w:val="27"/>
          <w:szCs w:val="27"/>
        </w:rPr>
        <w:t xml:space="preserve"> </w:t>
      </w:r>
      <w:hyperlink r:id="rId7" w:history="1"/>
      <w:r w:rsidRPr="009524E1">
        <w:rPr>
          <w:sz w:val="27"/>
          <w:szCs w:val="27"/>
        </w:rPr>
        <w:t xml:space="preserve"> </w:t>
      </w:r>
      <w:hyperlink r:id="rId8" w:history="1"/>
      <w:r w:rsidR="00032362" w:rsidRPr="009524E1">
        <w:rPr>
          <w:sz w:val="27"/>
          <w:szCs w:val="27"/>
        </w:rPr>
        <w:t xml:space="preserve"> </w:t>
      </w:r>
      <w:hyperlink r:id="rId9" w:history="1"/>
    </w:p>
    <w:p w:rsidR="00110F5E" w:rsidRPr="009524E1" w:rsidRDefault="00110F5E" w:rsidP="00110F5E">
      <w:pPr>
        <w:pStyle w:val="parametervalue"/>
        <w:tabs>
          <w:tab w:val="left" w:pos="4536"/>
        </w:tabs>
        <w:spacing w:before="0" w:beforeAutospacing="0" w:after="0" w:afterAutospacing="0"/>
        <w:ind w:left="4536"/>
        <w:rPr>
          <w:sz w:val="27"/>
          <w:szCs w:val="27"/>
        </w:rPr>
      </w:pPr>
    </w:p>
    <w:p w:rsidR="00110F5E" w:rsidRPr="009524E1" w:rsidRDefault="00110F5E" w:rsidP="00110F5E">
      <w:pPr>
        <w:pStyle w:val="parametervalue"/>
        <w:spacing w:before="0" w:beforeAutospacing="0" w:after="0" w:afterAutospacing="0"/>
        <w:ind w:left="4536"/>
        <w:rPr>
          <w:b/>
          <w:sz w:val="27"/>
          <w:szCs w:val="27"/>
        </w:rPr>
      </w:pPr>
      <w:r w:rsidRPr="009524E1">
        <w:rPr>
          <w:b/>
          <w:sz w:val="27"/>
          <w:szCs w:val="27"/>
        </w:rPr>
        <w:t>Государственное казенное</w:t>
      </w:r>
    </w:p>
    <w:p w:rsidR="00110F5E" w:rsidRPr="009524E1" w:rsidRDefault="00110F5E" w:rsidP="00110F5E">
      <w:pPr>
        <w:pStyle w:val="parametervalue"/>
        <w:spacing w:before="0" w:beforeAutospacing="0" w:after="0" w:afterAutospacing="0"/>
        <w:ind w:left="4536"/>
        <w:rPr>
          <w:b/>
          <w:sz w:val="27"/>
          <w:szCs w:val="27"/>
        </w:rPr>
      </w:pPr>
      <w:r w:rsidRPr="009524E1">
        <w:rPr>
          <w:b/>
          <w:sz w:val="27"/>
          <w:szCs w:val="27"/>
        </w:rPr>
        <w:t>учреждение «Центр закупок и бухгалтерского учета Курганской</w:t>
      </w:r>
    </w:p>
    <w:p w:rsidR="00110F5E" w:rsidRPr="009524E1" w:rsidRDefault="00110F5E" w:rsidP="00110F5E">
      <w:pPr>
        <w:pStyle w:val="parametervalue"/>
        <w:spacing w:before="0" w:beforeAutospacing="0" w:after="0" w:afterAutospacing="0"/>
        <w:ind w:left="4536"/>
        <w:rPr>
          <w:b/>
          <w:sz w:val="27"/>
          <w:szCs w:val="27"/>
        </w:rPr>
      </w:pPr>
      <w:r w:rsidRPr="009524E1">
        <w:rPr>
          <w:b/>
          <w:sz w:val="27"/>
          <w:szCs w:val="27"/>
        </w:rPr>
        <w:t>области»</w:t>
      </w:r>
    </w:p>
    <w:p w:rsidR="00110F5E" w:rsidRPr="009524E1" w:rsidRDefault="00110F5E" w:rsidP="00110F5E">
      <w:pPr>
        <w:pStyle w:val="parametervalue"/>
        <w:spacing w:before="0" w:beforeAutospacing="0" w:after="0" w:afterAutospacing="0"/>
        <w:ind w:left="4536"/>
        <w:rPr>
          <w:sz w:val="27"/>
          <w:szCs w:val="27"/>
        </w:rPr>
      </w:pPr>
      <w:r w:rsidRPr="009524E1">
        <w:rPr>
          <w:sz w:val="27"/>
          <w:szCs w:val="27"/>
        </w:rPr>
        <w:t>640003, Курганская область, г. Курган,</w:t>
      </w:r>
    </w:p>
    <w:p w:rsidR="00110F5E" w:rsidRPr="009524E1" w:rsidRDefault="00110F5E" w:rsidP="00110F5E">
      <w:pPr>
        <w:pStyle w:val="parametervalue"/>
        <w:spacing w:before="0" w:beforeAutospacing="0" w:after="0" w:afterAutospacing="0"/>
        <w:ind w:left="4536"/>
        <w:rPr>
          <w:sz w:val="27"/>
          <w:szCs w:val="27"/>
        </w:rPr>
      </w:pPr>
      <w:r w:rsidRPr="009524E1">
        <w:rPr>
          <w:sz w:val="27"/>
          <w:szCs w:val="27"/>
        </w:rPr>
        <w:t>ул. Р. Зорге, д. 20, офис 1</w:t>
      </w:r>
    </w:p>
    <w:p w:rsidR="00CA7AB1" w:rsidRPr="007333AE" w:rsidRDefault="00110F5E" w:rsidP="00CA7AB1">
      <w:pPr>
        <w:tabs>
          <w:tab w:val="left" w:pos="4678"/>
        </w:tabs>
        <w:suppressAutoHyphens w:val="0"/>
        <w:ind w:left="4820" w:right="-143" w:hanging="284"/>
        <w:jc w:val="both"/>
        <w:rPr>
          <w:sz w:val="27"/>
          <w:szCs w:val="27"/>
          <w:lang w:val="en-US"/>
        </w:rPr>
      </w:pPr>
      <w:proofErr w:type="gramStart"/>
      <w:r w:rsidRPr="009524E1">
        <w:rPr>
          <w:bCs/>
          <w:sz w:val="27"/>
          <w:szCs w:val="27"/>
          <w:lang w:val="en-US"/>
        </w:rPr>
        <w:t>e</w:t>
      </w:r>
      <w:r w:rsidRPr="007333AE">
        <w:rPr>
          <w:bCs/>
          <w:sz w:val="27"/>
          <w:szCs w:val="27"/>
          <w:lang w:val="en-US"/>
        </w:rPr>
        <w:t>-</w:t>
      </w:r>
      <w:r w:rsidRPr="009524E1">
        <w:rPr>
          <w:bCs/>
          <w:sz w:val="27"/>
          <w:szCs w:val="27"/>
          <w:lang w:val="en-US"/>
        </w:rPr>
        <w:t>mail</w:t>
      </w:r>
      <w:proofErr w:type="gramEnd"/>
      <w:r w:rsidRPr="007333AE">
        <w:rPr>
          <w:bCs/>
          <w:sz w:val="27"/>
          <w:szCs w:val="27"/>
          <w:lang w:val="en-US"/>
        </w:rPr>
        <w:t xml:space="preserve">: </w:t>
      </w:r>
      <w:hyperlink r:id="rId10" w:history="1">
        <w:r w:rsidR="0079559F" w:rsidRPr="009524E1">
          <w:rPr>
            <w:rStyle w:val="Hyperlink"/>
            <w:bCs/>
            <w:sz w:val="27"/>
            <w:szCs w:val="27"/>
            <w:lang w:val="en-US"/>
          </w:rPr>
          <w:t>ugz</w:t>
        </w:r>
        <w:r w:rsidR="0079559F" w:rsidRPr="007333AE">
          <w:rPr>
            <w:rStyle w:val="Hyperlink"/>
            <w:bCs/>
            <w:sz w:val="27"/>
            <w:szCs w:val="27"/>
            <w:lang w:val="en-US"/>
          </w:rPr>
          <w:t>@</w:t>
        </w:r>
        <w:r w:rsidR="0079559F" w:rsidRPr="009524E1">
          <w:rPr>
            <w:rStyle w:val="Hyperlink"/>
            <w:bCs/>
            <w:sz w:val="27"/>
            <w:szCs w:val="27"/>
            <w:lang w:val="en-US"/>
          </w:rPr>
          <w:t>kurganobl</w:t>
        </w:r>
        <w:r w:rsidR="0079559F" w:rsidRPr="007333AE">
          <w:rPr>
            <w:rStyle w:val="Hyperlink"/>
            <w:bCs/>
            <w:sz w:val="27"/>
            <w:szCs w:val="27"/>
            <w:lang w:val="en-US"/>
          </w:rPr>
          <w:t>.</w:t>
        </w:r>
        <w:r w:rsidR="0079559F" w:rsidRPr="009524E1">
          <w:rPr>
            <w:rStyle w:val="Hyperlink"/>
            <w:bCs/>
            <w:sz w:val="27"/>
            <w:szCs w:val="27"/>
            <w:lang w:val="en-US"/>
          </w:rPr>
          <w:t>ru</w:t>
        </w:r>
      </w:hyperlink>
    </w:p>
    <w:p w:rsidR="00C4071F" w:rsidRPr="007333AE" w:rsidRDefault="00C4071F" w:rsidP="00D02349">
      <w:pPr>
        <w:tabs>
          <w:tab w:val="left" w:pos="4678"/>
        </w:tabs>
        <w:suppressAutoHyphens w:val="0"/>
        <w:ind w:right="-143"/>
        <w:jc w:val="both"/>
        <w:rPr>
          <w:sz w:val="28"/>
          <w:szCs w:val="28"/>
          <w:lang w:val="en-US"/>
        </w:rPr>
      </w:pPr>
    </w:p>
    <w:p w:rsidR="00CA7AB1" w:rsidRPr="007333AE" w:rsidRDefault="00CA7AB1" w:rsidP="00973A5B">
      <w:pPr>
        <w:pStyle w:val="parametervalue"/>
        <w:spacing w:before="0" w:beforeAutospacing="0" w:after="0" w:afterAutospacing="0"/>
        <w:rPr>
          <w:sz w:val="28"/>
          <w:szCs w:val="28"/>
          <w:lang w:val="en-US"/>
        </w:rPr>
      </w:pPr>
    </w:p>
    <w:p w:rsidR="00165DC5" w:rsidRPr="007333AE" w:rsidRDefault="00165DC5" w:rsidP="00973A5B">
      <w:pPr>
        <w:pStyle w:val="parametervalue"/>
        <w:spacing w:before="0" w:beforeAutospacing="0" w:after="0" w:afterAutospacing="0"/>
        <w:rPr>
          <w:sz w:val="28"/>
          <w:szCs w:val="28"/>
          <w:lang w:val="en-US"/>
        </w:rPr>
      </w:pPr>
    </w:p>
    <w:p w:rsidR="00165DC5" w:rsidRPr="007333AE" w:rsidRDefault="00165DC5" w:rsidP="00973A5B">
      <w:pPr>
        <w:pStyle w:val="parametervalue"/>
        <w:spacing w:before="0" w:beforeAutospacing="0" w:after="0" w:afterAutospacing="0"/>
        <w:rPr>
          <w:sz w:val="28"/>
          <w:szCs w:val="28"/>
          <w:lang w:val="en-US"/>
        </w:rPr>
      </w:pPr>
    </w:p>
    <w:p w:rsidR="00165DC5" w:rsidRPr="00DA1F9E" w:rsidRDefault="00165DC5" w:rsidP="00973A5B">
      <w:pPr>
        <w:pStyle w:val="parametervalue"/>
        <w:spacing w:before="0" w:beforeAutospacing="0" w:after="0" w:afterAutospacing="0"/>
        <w:rPr>
          <w:sz w:val="27"/>
          <w:szCs w:val="27"/>
          <w:lang w:val="en-US"/>
        </w:rPr>
      </w:pPr>
    </w:p>
    <w:p w:rsidR="007333AE" w:rsidRPr="007333AE" w:rsidRDefault="007333AE" w:rsidP="007333AE">
      <w:pPr>
        <w:ind w:firstLine="709"/>
        <w:jc w:val="center"/>
        <w:rPr>
          <w:color w:val="000000"/>
          <w:sz w:val="27"/>
          <w:szCs w:val="27"/>
          <w:lang w:eastAsia="ru-RU"/>
        </w:rPr>
      </w:pPr>
      <w:r w:rsidRPr="007333AE">
        <w:rPr>
          <w:b/>
          <w:bCs/>
          <w:color w:val="000000"/>
          <w:sz w:val="27"/>
          <w:szCs w:val="27"/>
          <w:lang w:eastAsia="ru-RU"/>
        </w:rPr>
        <w:t>Решение</w:t>
      </w:r>
    </w:p>
    <w:p w:rsidR="007333AE" w:rsidRPr="007333AE" w:rsidRDefault="007333AE" w:rsidP="007333AE">
      <w:pPr>
        <w:ind w:firstLine="709"/>
        <w:jc w:val="center"/>
        <w:rPr>
          <w:b/>
          <w:color w:val="000000"/>
          <w:sz w:val="27"/>
          <w:szCs w:val="27"/>
          <w:lang w:eastAsia="ru-RU"/>
        </w:rPr>
      </w:pPr>
      <w:r w:rsidRPr="007333AE">
        <w:rPr>
          <w:b/>
          <w:color w:val="000000"/>
          <w:sz w:val="27"/>
          <w:szCs w:val="27"/>
          <w:lang w:eastAsia="ru-RU"/>
        </w:rPr>
        <w:t>по делу о нарушении законодательства о контрактной с</w:t>
      </w:r>
      <w:r w:rsidRPr="00DA1F9E">
        <w:rPr>
          <w:b/>
          <w:color w:val="000000"/>
          <w:sz w:val="27"/>
          <w:szCs w:val="27"/>
          <w:lang w:eastAsia="ru-RU"/>
        </w:rPr>
        <w:t>истеме в сфере закупок № 05-02/08</w:t>
      </w:r>
      <w:r w:rsidRPr="007333AE">
        <w:rPr>
          <w:b/>
          <w:color w:val="000000"/>
          <w:sz w:val="27"/>
          <w:szCs w:val="27"/>
          <w:lang w:eastAsia="ru-RU"/>
        </w:rPr>
        <w:t>-202</w:t>
      </w:r>
      <w:r w:rsidRPr="00DA1F9E">
        <w:rPr>
          <w:b/>
          <w:color w:val="000000"/>
          <w:sz w:val="27"/>
          <w:szCs w:val="27"/>
          <w:lang w:eastAsia="ru-RU"/>
        </w:rPr>
        <w:t>1</w:t>
      </w:r>
      <w:r w:rsidRPr="007333AE">
        <w:rPr>
          <w:b/>
          <w:color w:val="000000"/>
          <w:sz w:val="27"/>
          <w:szCs w:val="27"/>
          <w:lang w:eastAsia="ru-RU"/>
        </w:rPr>
        <w:br/>
        <w:t xml:space="preserve">                </w:t>
      </w:r>
    </w:p>
    <w:p w:rsidR="007333AE" w:rsidRPr="007333AE" w:rsidRDefault="007333AE" w:rsidP="007333AE">
      <w:pPr>
        <w:ind w:right="-1"/>
        <w:jc w:val="both"/>
        <w:rPr>
          <w:color w:val="000000"/>
          <w:sz w:val="27"/>
          <w:szCs w:val="27"/>
          <w:lang w:eastAsia="ru-RU"/>
        </w:rPr>
      </w:pPr>
      <w:r w:rsidRPr="00DA1F9E">
        <w:rPr>
          <w:color w:val="000000"/>
          <w:sz w:val="27"/>
          <w:szCs w:val="27"/>
          <w:lang w:eastAsia="ru-RU"/>
        </w:rPr>
        <w:t>09</w:t>
      </w:r>
      <w:r w:rsidRPr="007333AE">
        <w:rPr>
          <w:color w:val="000000"/>
          <w:sz w:val="27"/>
          <w:szCs w:val="27"/>
          <w:lang w:eastAsia="ru-RU"/>
        </w:rPr>
        <w:t>.0</w:t>
      </w:r>
      <w:r w:rsidRPr="00DA1F9E">
        <w:rPr>
          <w:color w:val="000000"/>
          <w:sz w:val="27"/>
          <w:szCs w:val="27"/>
          <w:lang w:eastAsia="ru-RU"/>
        </w:rPr>
        <w:t>2</w:t>
      </w:r>
      <w:r w:rsidRPr="007333AE">
        <w:rPr>
          <w:color w:val="000000"/>
          <w:sz w:val="27"/>
          <w:szCs w:val="27"/>
          <w:lang w:eastAsia="ru-RU"/>
        </w:rPr>
        <w:t>.202</w:t>
      </w:r>
      <w:r w:rsidRPr="00DA1F9E">
        <w:rPr>
          <w:color w:val="000000"/>
          <w:sz w:val="27"/>
          <w:szCs w:val="27"/>
          <w:lang w:eastAsia="ru-RU"/>
        </w:rPr>
        <w:t>1</w:t>
      </w:r>
      <w:r w:rsidRPr="007333AE">
        <w:rPr>
          <w:color w:val="000000"/>
          <w:sz w:val="27"/>
          <w:szCs w:val="27"/>
          <w:lang w:eastAsia="ru-RU"/>
        </w:rPr>
        <w:t xml:space="preserve"> г. </w:t>
      </w:r>
      <w:r w:rsidRPr="007333AE">
        <w:rPr>
          <w:color w:val="000000"/>
          <w:sz w:val="27"/>
          <w:szCs w:val="27"/>
          <w:lang w:eastAsia="ru-RU"/>
        </w:rPr>
        <w:tab/>
      </w:r>
      <w:r w:rsidRPr="007333AE">
        <w:rPr>
          <w:color w:val="000000"/>
          <w:sz w:val="27"/>
          <w:szCs w:val="27"/>
          <w:lang w:eastAsia="ru-RU"/>
        </w:rPr>
        <w:tab/>
      </w:r>
      <w:r w:rsidRPr="007333AE">
        <w:rPr>
          <w:color w:val="000000"/>
          <w:sz w:val="27"/>
          <w:szCs w:val="27"/>
          <w:lang w:eastAsia="ru-RU"/>
        </w:rPr>
        <w:tab/>
      </w:r>
      <w:r w:rsidRPr="007333AE">
        <w:rPr>
          <w:color w:val="000000"/>
          <w:sz w:val="27"/>
          <w:szCs w:val="27"/>
          <w:lang w:eastAsia="ru-RU"/>
        </w:rPr>
        <w:tab/>
      </w:r>
      <w:r w:rsidRPr="007333AE">
        <w:rPr>
          <w:color w:val="000000"/>
          <w:sz w:val="27"/>
          <w:szCs w:val="27"/>
          <w:lang w:eastAsia="ru-RU"/>
        </w:rPr>
        <w:tab/>
      </w:r>
      <w:r w:rsidRPr="007333AE">
        <w:rPr>
          <w:color w:val="000000"/>
          <w:sz w:val="27"/>
          <w:szCs w:val="27"/>
          <w:lang w:eastAsia="ru-RU"/>
        </w:rPr>
        <w:tab/>
        <w:t xml:space="preserve">          </w:t>
      </w:r>
      <w:r w:rsidRPr="007333AE">
        <w:rPr>
          <w:color w:val="000000"/>
          <w:sz w:val="27"/>
          <w:szCs w:val="27"/>
          <w:lang w:eastAsia="ru-RU"/>
        </w:rPr>
        <w:tab/>
        <w:t xml:space="preserve">                       г. Курган</w:t>
      </w:r>
    </w:p>
    <w:p w:rsidR="007333AE" w:rsidRPr="007333AE" w:rsidRDefault="007333AE" w:rsidP="007333AE">
      <w:pPr>
        <w:ind w:right="-1" w:firstLine="709"/>
        <w:jc w:val="both"/>
        <w:rPr>
          <w:b/>
          <w:color w:val="000000"/>
          <w:sz w:val="27"/>
          <w:szCs w:val="27"/>
          <w:lang w:eastAsia="ru-RU"/>
        </w:rPr>
      </w:pPr>
    </w:p>
    <w:p w:rsidR="007333AE" w:rsidRPr="007333AE" w:rsidRDefault="007333AE" w:rsidP="007333AE">
      <w:pPr>
        <w:tabs>
          <w:tab w:val="left" w:pos="0"/>
        </w:tabs>
        <w:ind w:firstLine="709"/>
        <w:jc w:val="both"/>
        <w:rPr>
          <w:color w:val="000000"/>
          <w:sz w:val="27"/>
          <w:szCs w:val="27"/>
          <w:lang w:eastAsia="ru-RU"/>
        </w:rPr>
      </w:pPr>
      <w:r w:rsidRPr="007333AE">
        <w:rPr>
          <w:color w:val="000000"/>
          <w:sz w:val="27"/>
          <w:szCs w:val="27"/>
          <w:lang w:eastAsia="ru-RU"/>
        </w:rPr>
        <w:t>Комиссия Управления Федеральной антимонопольной службы по Курганской области по контролю в сфере закупок на территории Курганской области (далее - Комиссия Курганского УФАС России) в составе:</w:t>
      </w:r>
    </w:p>
    <w:p w:rsidR="007333AE" w:rsidRPr="007333AE" w:rsidRDefault="007333AE" w:rsidP="007333AE">
      <w:pPr>
        <w:ind w:firstLine="709"/>
        <w:jc w:val="both"/>
        <w:rPr>
          <w:color w:val="000000" w:themeColor="text1"/>
          <w:sz w:val="27"/>
          <w:szCs w:val="27"/>
        </w:rPr>
      </w:pPr>
      <w:r w:rsidRPr="007333AE">
        <w:rPr>
          <w:b/>
          <w:color w:val="000000" w:themeColor="text1"/>
          <w:sz w:val="27"/>
          <w:szCs w:val="27"/>
          <w:shd w:val="clear" w:color="auto" w:fill="FFFFFF" w:themeFill="background1"/>
        </w:rPr>
        <w:t>Заместитель председателя Комиссии</w:t>
      </w:r>
      <w:r w:rsidRPr="007333AE">
        <w:rPr>
          <w:color w:val="000000" w:themeColor="text1"/>
          <w:sz w:val="27"/>
          <w:szCs w:val="27"/>
        </w:rPr>
        <w:t xml:space="preserve"> – </w:t>
      </w:r>
      <w:r w:rsidRPr="00DA1F9E">
        <w:rPr>
          <w:color w:val="000000"/>
          <w:sz w:val="27"/>
          <w:szCs w:val="27"/>
        </w:rPr>
        <w:t>Стрижова И.М.</w:t>
      </w:r>
      <w:r w:rsidRPr="007333AE">
        <w:rPr>
          <w:color w:val="000000"/>
          <w:sz w:val="27"/>
          <w:szCs w:val="27"/>
        </w:rPr>
        <w:t xml:space="preserve"> – заместитель начальника отдела контроля закупок и антимонопольного регулирования органов власти Управления Федеральной антимонопольной службы по Курганской области;</w:t>
      </w:r>
    </w:p>
    <w:p w:rsidR="007333AE" w:rsidRPr="007333AE" w:rsidRDefault="007333AE" w:rsidP="007333AE">
      <w:pPr>
        <w:tabs>
          <w:tab w:val="left" w:pos="0"/>
        </w:tabs>
        <w:ind w:right="-1"/>
        <w:jc w:val="both"/>
        <w:rPr>
          <w:color w:val="000000"/>
          <w:sz w:val="27"/>
          <w:szCs w:val="27"/>
        </w:rPr>
      </w:pPr>
      <w:r w:rsidRPr="007333AE">
        <w:rPr>
          <w:color w:val="000000"/>
          <w:sz w:val="27"/>
          <w:szCs w:val="27"/>
        </w:rPr>
        <w:tab/>
      </w:r>
      <w:r w:rsidRPr="007333AE">
        <w:rPr>
          <w:b/>
          <w:bCs/>
          <w:sz w:val="27"/>
          <w:szCs w:val="27"/>
          <w:lang w:eastAsia="ru-RU"/>
        </w:rPr>
        <w:t>члены комиссии:</w:t>
      </w:r>
      <w:r w:rsidRPr="007333AE">
        <w:rPr>
          <w:b/>
          <w:bCs/>
          <w:color w:val="000000"/>
          <w:sz w:val="27"/>
          <w:szCs w:val="27"/>
        </w:rPr>
        <w:tab/>
      </w:r>
      <w:r w:rsidRPr="007333AE">
        <w:rPr>
          <w:b/>
          <w:bCs/>
          <w:color w:val="000000"/>
          <w:sz w:val="27"/>
          <w:szCs w:val="27"/>
        </w:rPr>
        <w:tab/>
      </w:r>
      <w:r w:rsidRPr="007333AE">
        <w:rPr>
          <w:b/>
          <w:bCs/>
          <w:color w:val="000000"/>
          <w:sz w:val="27"/>
          <w:szCs w:val="27"/>
        </w:rPr>
        <w:tab/>
      </w:r>
      <w:r w:rsidRPr="007333AE">
        <w:rPr>
          <w:b/>
          <w:bCs/>
          <w:color w:val="000000"/>
          <w:sz w:val="27"/>
          <w:szCs w:val="27"/>
        </w:rPr>
        <w:tab/>
      </w:r>
      <w:r w:rsidRPr="007333AE">
        <w:rPr>
          <w:b/>
          <w:bCs/>
          <w:color w:val="000000"/>
          <w:sz w:val="27"/>
          <w:szCs w:val="27"/>
        </w:rPr>
        <w:tab/>
      </w:r>
      <w:r w:rsidRPr="007333AE">
        <w:rPr>
          <w:b/>
          <w:bCs/>
          <w:color w:val="000000"/>
          <w:sz w:val="27"/>
          <w:szCs w:val="27"/>
        </w:rPr>
        <w:tab/>
      </w:r>
      <w:r w:rsidRPr="007333AE">
        <w:rPr>
          <w:b/>
          <w:bCs/>
          <w:color w:val="000000"/>
          <w:sz w:val="27"/>
          <w:szCs w:val="27"/>
        </w:rPr>
        <w:tab/>
      </w:r>
      <w:r w:rsidRPr="007333AE">
        <w:rPr>
          <w:b/>
          <w:bCs/>
          <w:color w:val="000000"/>
          <w:sz w:val="27"/>
          <w:szCs w:val="27"/>
        </w:rPr>
        <w:tab/>
      </w:r>
      <w:r w:rsidRPr="007333AE">
        <w:rPr>
          <w:b/>
          <w:bCs/>
          <w:color w:val="000000"/>
          <w:sz w:val="27"/>
          <w:szCs w:val="27"/>
        </w:rPr>
        <w:tab/>
      </w:r>
      <w:proofErr w:type="spellStart"/>
      <w:r w:rsidRPr="00DA1F9E">
        <w:rPr>
          <w:color w:val="000000"/>
          <w:sz w:val="27"/>
          <w:szCs w:val="27"/>
          <w:lang w:eastAsia="ru-RU"/>
        </w:rPr>
        <w:t>Вохменцев</w:t>
      </w:r>
      <w:proofErr w:type="spellEnd"/>
      <w:r w:rsidRPr="00DA1F9E">
        <w:rPr>
          <w:color w:val="000000"/>
          <w:sz w:val="27"/>
          <w:szCs w:val="27"/>
          <w:lang w:eastAsia="ru-RU"/>
        </w:rPr>
        <w:t xml:space="preserve"> А.С.</w:t>
      </w:r>
      <w:r w:rsidRPr="007333AE">
        <w:rPr>
          <w:color w:val="000000"/>
          <w:sz w:val="27"/>
          <w:szCs w:val="27"/>
          <w:lang w:eastAsia="ru-RU"/>
        </w:rPr>
        <w:t xml:space="preserve"> – </w:t>
      </w:r>
      <w:r w:rsidRPr="00DA1F9E">
        <w:rPr>
          <w:color w:val="000000"/>
          <w:sz w:val="27"/>
          <w:szCs w:val="27"/>
          <w:lang w:eastAsia="ru-RU"/>
        </w:rPr>
        <w:t xml:space="preserve">старший </w:t>
      </w:r>
      <w:r w:rsidRPr="007333AE">
        <w:rPr>
          <w:color w:val="000000"/>
          <w:sz w:val="27"/>
          <w:szCs w:val="27"/>
          <w:lang w:eastAsia="ru-RU"/>
        </w:rPr>
        <w:t xml:space="preserve">государственный  инспектор отдела </w:t>
      </w:r>
      <w:r w:rsidRPr="007333AE">
        <w:rPr>
          <w:sz w:val="27"/>
          <w:szCs w:val="27"/>
          <w:lang w:eastAsia="ru-RU"/>
        </w:rPr>
        <w:t xml:space="preserve">контроля закупок и антимонопольного регулирования органов власти </w:t>
      </w:r>
      <w:r w:rsidRPr="007333AE">
        <w:rPr>
          <w:sz w:val="27"/>
          <w:szCs w:val="27"/>
        </w:rPr>
        <w:t>Управления Федеральной антимонопольной службы по Курганской области,</w:t>
      </w:r>
      <w:r w:rsidRPr="007333AE">
        <w:rPr>
          <w:sz w:val="27"/>
          <w:szCs w:val="27"/>
        </w:rPr>
        <w:tab/>
      </w:r>
      <w:r w:rsidRPr="007333AE">
        <w:rPr>
          <w:sz w:val="27"/>
          <w:szCs w:val="27"/>
          <w:lang w:eastAsia="ru-RU"/>
        </w:rPr>
        <w:tab/>
      </w:r>
      <w:r w:rsidRPr="007333AE">
        <w:rPr>
          <w:sz w:val="27"/>
          <w:szCs w:val="27"/>
          <w:lang w:eastAsia="ru-RU"/>
        </w:rPr>
        <w:tab/>
      </w:r>
      <w:proofErr w:type="spellStart"/>
      <w:r w:rsidRPr="00DA1F9E">
        <w:rPr>
          <w:color w:val="000000"/>
          <w:sz w:val="27"/>
          <w:szCs w:val="27"/>
          <w:lang w:eastAsia="ru-RU"/>
        </w:rPr>
        <w:t>Пигалева</w:t>
      </w:r>
      <w:proofErr w:type="spellEnd"/>
      <w:r w:rsidRPr="00DA1F9E">
        <w:rPr>
          <w:color w:val="000000"/>
          <w:sz w:val="27"/>
          <w:szCs w:val="27"/>
          <w:lang w:eastAsia="ru-RU"/>
        </w:rPr>
        <w:t xml:space="preserve"> М.Ю.</w:t>
      </w:r>
      <w:r w:rsidRPr="007333AE">
        <w:rPr>
          <w:color w:val="000000"/>
          <w:sz w:val="27"/>
          <w:szCs w:val="27"/>
          <w:lang w:eastAsia="ru-RU"/>
        </w:rPr>
        <w:t xml:space="preserve"> – государственный  инспектор отдела </w:t>
      </w:r>
      <w:r w:rsidRPr="007333AE">
        <w:rPr>
          <w:sz w:val="27"/>
          <w:szCs w:val="27"/>
          <w:lang w:eastAsia="ru-RU"/>
        </w:rPr>
        <w:t xml:space="preserve">контроля закупок и антимонопольного регулирования органов власти </w:t>
      </w:r>
      <w:r w:rsidRPr="007333AE">
        <w:rPr>
          <w:sz w:val="27"/>
          <w:szCs w:val="27"/>
        </w:rPr>
        <w:t>Управления Федеральной антимонопольной службы по Курганской области,</w:t>
      </w:r>
      <w:r w:rsidRPr="007333AE">
        <w:rPr>
          <w:sz w:val="27"/>
          <w:szCs w:val="27"/>
        </w:rPr>
        <w:tab/>
      </w:r>
      <w:r w:rsidRPr="007333AE">
        <w:rPr>
          <w:b/>
          <w:bCs/>
          <w:color w:val="000000"/>
          <w:sz w:val="27"/>
          <w:szCs w:val="27"/>
        </w:rPr>
        <w:tab/>
      </w:r>
      <w:r w:rsidRPr="007333AE">
        <w:rPr>
          <w:b/>
          <w:bCs/>
          <w:color w:val="000000"/>
          <w:sz w:val="27"/>
          <w:szCs w:val="27"/>
        </w:rPr>
        <w:tab/>
      </w:r>
      <w:r w:rsidRPr="007333AE">
        <w:rPr>
          <w:b/>
          <w:bCs/>
          <w:color w:val="000000"/>
          <w:sz w:val="27"/>
          <w:szCs w:val="27"/>
        </w:rPr>
        <w:tab/>
      </w:r>
      <w:r w:rsidRPr="007333AE">
        <w:rPr>
          <w:b/>
          <w:bCs/>
          <w:color w:val="000000"/>
          <w:sz w:val="27"/>
          <w:szCs w:val="27"/>
        </w:rPr>
        <w:tab/>
      </w:r>
      <w:r w:rsidRPr="007333AE">
        <w:rPr>
          <w:b/>
          <w:bCs/>
          <w:color w:val="000000"/>
          <w:sz w:val="27"/>
          <w:szCs w:val="27"/>
        </w:rPr>
        <w:tab/>
      </w:r>
      <w:r w:rsidRPr="00DA1F9E">
        <w:rPr>
          <w:color w:val="000000"/>
          <w:sz w:val="27"/>
          <w:szCs w:val="27"/>
        </w:rPr>
        <w:t>в присутствии</w:t>
      </w:r>
      <w:r w:rsidRPr="007333AE">
        <w:rPr>
          <w:color w:val="000000"/>
          <w:sz w:val="27"/>
          <w:szCs w:val="27"/>
        </w:rPr>
        <w:t xml:space="preserve"> представителя Заказчика </w:t>
      </w:r>
      <w:r w:rsidRPr="007333AE">
        <w:rPr>
          <w:sz w:val="27"/>
          <w:szCs w:val="27"/>
        </w:rPr>
        <w:t>–</w:t>
      </w:r>
      <w:r w:rsidRPr="007333AE">
        <w:rPr>
          <w:color w:val="000000"/>
          <w:sz w:val="27"/>
          <w:szCs w:val="27"/>
        </w:rPr>
        <w:t xml:space="preserve"> </w:t>
      </w:r>
      <w:r w:rsidRPr="007333AE">
        <w:rPr>
          <w:sz w:val="27"/>
          <w:szCs w:val="27"/>
        </w:rPr>
        <w:t>Муниципального бюджетного учреждения города Кургана «</w:t>
      </w:r>
      <w:r w:rsidRPr="00DA1F9E">
        <w:rPr>
          <w:sz w:val="27"/>
          <w:szCs w:val="27"/>
        </w:rPr>
        <w:t>Городской Дом народного творчества и досуга</w:t>
      </w:r>
      <w:r w:rsidRPr="007333AE">
        <w:rPr>
          <w:sz w:val="27"/>
          <w:szCs w:val="27"/>
        </w:rPr>
        <w:t>» (далее – МБУ г</w:t>
      </w:r>
      <w:r w:rsidRPr="00DA1F9E">
        <w:rPr>
          <w:sz w:val="27"/>
          <w:szCs w:val="27"/>
        </w:rPr>
        <w:t xml:space="preserve">. </w:t>
      </w:r>
      <w:r w:rsidRPr="007333AE">
        <w:rPr>
          <w:sz w:val="27"/>
          <w:szCs w:val="27"/>
        </w:rPr>
        <w:t>Кургана «</w:t>
      </w:r>
      <w:r w:rsidRPr="00DA1F9E">
        <w:rPr>
          <w:sz w:val="27"/>
          <w:szCs w:val="27"/>
        </w:rPr>
        <w:t>Городской Дом народного творчества и досуга</w:t>
      </w:r>
      <w:r w:rsidRPr="007333AE">
        <w:rPr>
          <w:sz w:val="27"/>
          <w:szCs w:val="27"/>
        </w:rPr>
        <w:t xml:space="preserve">», </w:t>
      </w:r>
      <w:r w:rsidRPr="007333AE">
        <w:rPr>
          <w:color w:val="000000"/>
          <w:sz w:val="27"/>
          <w:szCs w:val="27"/>
        </w:rPr>
        <w:t>Заказчик)</w:t>
      </w:r>
      <w:r w:rsidRPr="007333AE">
        <w:rPr>
          <w:sz w:val="27"/>
          <w:szCs w:val="27"/>
          <w:lang w:eastAsia="ru-RU"/>
        </w:rPr>
        <w:t xml:space="preserve"> – </w:t>
      </w:r>
      <w:r w:rsidRPr="00DA1F9E">
        <w:rPr>
          <w:sz w:val="27"/>
          <w:szCs w:val="27"/>
          <w:lang w:eastAsia="ru-RU"/>
        </w:rPr>
        <w:t>Романцовой Н.С. (доверенность б/н от 05.02.2021 г.)</w:t>
      </w:r>
      <w:r w:rsidRPr="007333AE">
        <w:rPr>
          <w:sz w:val="27"/>
          <w:szCs w:val="27"/>
          <w:lang w:eastAsia="ru-RU"/>
        </w:rPr>
        <w:t>,</w:t>
      </w:r>
      <w:r w:rsidRPr="007333AE">
        <w:rPr>
          <w:color w:val="000000"/>
          <w:sz w:val="27"/>
          <w:szCs w:val="27"/>
        </w:rPr>
        <w:tab/>
      </w:r>
      <w:r w:rsidRPr="007333AE">
        <w:rPr>
          <w:color w:val="000000"/>
          <w:sz w:val="27"/>
          <w:szCs w:val="27"/>
        </w:rPr>
        <w:tab/>
      </w:r>
      <w:r w:rsidRPr="007333AE">
        <w:rPr>
          <w:color w:val="000000"/>
          <w:sz w:val="27"/>
          <w:szCs w:val="27"/>
        </w:rPr>
        <w:tab/>
      </w:r>
      <w:r w:rsidRPr="00DA1F9E">
        <w:rPr>
          <w:color w:val="000000"/>
          <w:sz w:val="27"/>
          <w:szCs w:val="27"/>
        </w:rPr>
        <w:tab/>
      </w:r>
      <w:r w:rsidRPr="007333AE">
        <w:rPr>
          <w:color w:val="000000"/>
          <w:sz w:val="27"/>
          <w:szCs w:val="27"/>
          <w:lang w:eastAsia="ru-RU"/>
        </w:rPr>
        <w:t>в отсутствие представител</w:t>
      </w:r>
      <w:r w:rsidRPr="00DA1F9E">
        <w:rPr>
          <w:color w:val="000000"/>
          <w:sz w:val="27"/>
          <w:szCs w:val="27"/>
          <w:lang w:eastAsia="ru-RU"/>
        </w:rPr>
        <w:t xml:space="preserve">я </w:t>
      </w:r>
      <w:r w:rsidRPr="007333AE">
        <w:rPr>
          <w:color w:val="000000"/>
          <w:sz w:val="27"/>
          <w:szCs w:val="27"/>
          <w:lang w:eastAsia="ru-RU"/>
        </w:rPr>
        <w:t>Общества с ограниченной ответственностью  «</w:t>
      </w:r>
      <w:proofErr w:type="spellStart"/>
      <w:r w:rsidRPr="007333AE">
        <w:rPr>
          <w:color w:val="000000"/>
          <w:sz w:val="27"/>
          <w:szCs w:val="27"/>
          <w:lang w:eastAsia="ru-RU"/>
        </w:rPr>
        <w:t>ТехСтройПартнер</w:t>
      </w:r>
      <w:proofErr w:type="spellEnd"/>
      <w:r w:rsidRPr="007333AE">
        <w:rPr>
          <w:color w:val="000000"/>
          <w:sz w:val="27"/>
          <w:szCs w:val="27"/>
          <w:lang w:eastAsia="ru-RU"/>
        </w:rPr>
        <w:t>» (далее – ОО</w:t>
      </w:r>
      <w:r w:rsidRPr="00DA1F9E">
        <w:rPr>
          <w:color w:val="000000"/>
          <w:sz w:val="27"/>
          <w:szCs w:val="27"/>
          <w:lang w:eastAsia="ru-RU"/>
        </w:rPr>
        <w:t>О «</w:t>
      </w:r>
      <w:proofErr w:type="spellStart"/>
      <w:r w:rsidRPr="00DA1F9E">
        <w:rPr>
          <w:color w:val="000000"/>
          <w:sz w:val="27"/>
          <w:szCs w:val="27"/>
          <w:lang w:eastAsia="ru-RU"/>
        </w:rPr>
        <w:t>ТехСтройПартнер</w:t>
      </w:r>
      <w:proofErr w:type="spellEnd"/>
      <w:r w:rsidRPr="00DA1F9E">
        <w:rPr>
          <w:color w:val="000000"/>
          <w:sz w:val="27"/>
          <w:szCs w:val="27"/>
          <w:lang w:eastAsia="ru-RU"/>
        </w:rPr>
        <w:t>», Заявитель)</w:t>
      </w:r>
      <w:r w:rsidRPr="007333AE">
        <w:rPr>
          <w:sz w:val="27"/>
          <w:szCs w:val="27"/>
          <w:lang w:eastAsia="ru-RU"/>
        </w:rPr>
        <w:t xml:space="preserve"> о времени и ме</w:t>
      </w:r>
      <w:r w:rsidR="003F43B9">
        <w:rPr>
          <w:sz w:val="27"/>
          <w:szCs w:val="27"/>
          <w:lang w:eastAsia="ru-RU"/>
        </w:rPr>
        <w:t>сте рассмотрения жалобы извещен</w:t>
      </w:r>
      <w:r w:rsidRPr="007333AE">
        <w:rPr>
          <w:sz w:val="27"/>
          <w:szCs w:val="27"/>
          <w:lang w:eastAsia="ru-RU"/>
        </w:rPr>
        <w:t xml:space="preserve"> надлежащим образом, в том числе публично, путем размещения информации о времени и месте рассмотрения жалобы в Единой информационной системе в сфере закупок (далее – ЕИС), явку представителя не обеспечил, ходатайств о рассмотрении жалобы в отсутствие представителей не представил)</w:t>
      </w:r>
      <w:r w:rsidRPr="007333AE">
        <w:rPr>
          <w:color w:val="000000"/>
          <w:sz w:val="27"/>
          <w:szCs w:val="27"/>
          <w:lang w:eastAsia="ru-RU"/>
        </w:rPr>
        <w:t>,</w:t>
      </w:r>
      <w:r w:rsidRPr="007333AE">
        <w:rPr>
          <w:b/>
          <w:bCs/>
          <w:color w:val="000000"/>
          <w:sz w:val="27"/>
          <w:szCs w:val="27"/>
        </w:rPr>
        <w:tab/>
      </w:r>
      <w:r w:rsidRPr="007333AE">
        <w:rPr>
          <w:b/>
          <w:bCs/>
          <w:color w:val="000000"/>
          <w:sz w:val="27"/>
          <w:szCs w:val="27"/>
        </w:rPr>
        <w:tab/>
      </w:r>
      <w:r w:rsidRPr="007333AE">
        <w:rPr>
          <w:b/>
          <w:bCs/>
          <w:color w:val="000000"/>
          <w:sz w:val="27"/>
          <w:szCs w:val="27"/>
        </w:rPr>
        <w:tab/>
      </w:r>
      <w:r w:rsidRPr="007333AE">
        <w:rPr>
          <w:b/>
          <w:bCs/>
          <w:color w:val="000000"/>
          <w:sz w:val="27"/>
          <w:szCs w:val="27"/>
        </w:rPr>
        <w:tab/>
      </w:r>
      <w:r w:rsidRPr="007333AE">
        <w:rPr>
          <w:b/>
          <w:bCs/>
          <w:color w:val="000000"/>
          <w:sz w:val="27"/>
          <w:szCs w:val="27"/>
        </w:rPr>
        <w:tab/>
      </w:r>
      <w:r w:rsidRPr="007333AE">
        <w:rPr>
          <w:b/>
          <w:bCs/>
          <w:color w:val="000000"/>
          <w:sz w:val="27"/>
          <w:szCs w:val="27"/>
        </w:rPr>
        <w:tab/>
      </w:r>
      <w:r w:rsidRPr="007333AE">
        <w:rPr>
          <w:b/>
          <w:bCs/>
          <w:color w:val="000000"/>
          <w:sz w:val="27"/>
          <w:szCs w:val="27"/>
        </w:rPr>
        <w:tab/>
      </w:r>
      <w:r w:rsidRPr="007333AE">
        <w:rPr>
          <w:b/>
          <w:bCs/>
          <w:color w:val="000000"/>
          <w:sz w:val="27"/>
          <w:szCs w:val="27"/>
        </w:rPr>
        <w:tab/>
      </w:r>
      <w:r w:rsidRPr="00DA1F9E">
        <w:rPr>
          <w:b/>
          <w:bCs/>
          <w:color w:val="000000"/>
          <w:sz w:val="27"/>
          <w:szCs w:val="27"/>
        </w:rPr>
        <w:tab/>
      </w:r>
      <w:r w:rsidRPr="007333AE">
        <w:rPr>
          <w:color w:val="000000"/>
          <w:sz w:val="27"/>
          <w:szCs w:val="27"/>
          <w:lang w:eastAsia="ru-RU"/>
        </w:rPr>
        <w:t xml:space="preserve">в присутствии представителя Уполномоченного учреждения –  Государственного казенного учреждения «Центр закупок и бухгалтерского учета Курганской области» - </w:t>
      </w:r>
      <w:proofErr w:type="spellStart"/>
      <w:r w:rsidRPr="00DA1F9E">
        <w:rPr>
          <w:color w:val="000000"/>
          <w:sz w:val="27"/>
          <w:szCs w:val="27"/>
          <w:lang w:eastAsia="ru-RU"/>
        </w:rPr>
        <w:t>Гаева</w:t>
      </w:r>
      <w:proofErr w:type="spellEnd"/>
      <w:r w:rsidRPr="00DA1F9E">
        <w:rPr>
          <w:color w:val="000000"/>
          <w:sz w:val="27"/>
          <w:szCs w:val="27"/>
          <w:lang w:eastAsia="ru-RU"/>
        </w:rPr>
        <w:t xml:space="preserve"> Е.Е</w:t>
      </w:r>
      <w:r w:rsidRPr="007333AE">
        <w:rPr>
          <w:color w:val="000000"/>
          <w:sz w:val="27"/>
          <w:szCs w:val="27"/>
          <w:lang w:eastAsia="ru-RU"/>
        </w:rPr>
        <w:t>. (доверенность № 1</w:t>
      </w:r>
      <w:r w:rsidRPr="00DA1F9E">
        <w:rPr>
          <w:color w:val="000000"/>
          <w:sz w:val="27"/>
          <w:szCs w:val="27"/>
          <w:lang w:eastAsia="ru-RU"/>
        </w:rPr>
        <w:t>1</w:t>
      </w:r>
      <w:r w:rsidRPr="007333AE">
        <w:rPr>
          <w:color w:val="000000"/>
          <w:sz w:val="27"/>
          <w:szCs w:val="27"/>
          <w:lang w:eastAsia="ru-RU"/>
        </w:rPr>
        <w:t xml:space="preserve"> от </w:t>
      </w:r>
      <w:r w:rsidRPr="00DA1F9E">
        <w:rPr>
          <w:color w:val="000000"/>
          <w:sz w:val="27"/>
          <w:szCs w:val="27"/>
          <w:lang w:eastAsia="ru-RU"/>
        </w:rPr>
        <w:t>25.09.2020</w:t>
      </w:r>
      <w:r w:rsidRPr="007333AE">
        <w:rPr>
          <w:color w:val="000000"/>
          <w:sz w:val="27"/>
          <w:szCs w:val="27"/>
          <w:lang w:eastAsia="ru-RU"/>
        </w:rPr>
        <w:t xml:space="preserve"> г.),</w:t>
      </w:r>
      <w:r w:rsidRPr="007333AE">
        <w:rPr>
          <w:b/>
          <w:bCs/>
          <w:color w:val="000000"/>
          <w:sz w:val="27"/>
          <w:szCs w:val="27"/>
        </w:rPr>
        <w:tab/>
      </w:r>
      <w:r w:rsidRPr="007333AE">
        <w:rPr>
          <w:b/>
          <w:bCs/>
          <w:color w:val="000000"/>
          <w:sz w:val="27"/>
          <w:szCs w:val="27"/>
        </w:rPr>
        <w:tab/>
      </w:r>
      <w:r w:rsidRPr="007333AE">
        <w:rPr>
          <w:color w:val="000000"/>
          <w:sz w:val="27"/>
          <w:szCs w:val="27"/>
          <w:lang w:eastAsia="ru-RU"/>
        </w:rPr>
        <w:t>рассмотрев жалоб</w:t>
      </w:r>
      <w:r w:rsidRPr="00DA1F9E">
        <w:rPr>
          <w:color w:val="000000"/>
          <w:sz w:val="27"/>
          <w:szCs w:val="27"/>
          <w:lang w:eastAsia="ru-RU"/>
        </w:rPr>
        <w:t>у</w:t>
      </w:r>
      <w:r w:rsidRPr="007333AE">
        <w:rPr>
          <w:sz w:val="27"/>
          <w:szCs w:val="27"/>
          <w:lang w:eastAsia="ru-RU"/>
        </w:rPr>
        <w:t xml:space="preserve"> </w:t>
      </w:r>
      <w:r w:rsidRPr="007333AE">
        <w:rPr>
          <w:color w:val="000000"/>
          <w:sz w:val="27"/>
          <w:szCs w:val="27"/>
          <w:lang w:eastAsia="ru-RU"/>
        </w:rPr>
        <w:t>ООО «</w:t>
      </w:r>
      <w:proofErr w:type="spellStart"/>
      <w:r w:rsidRPr="007333AE">
        <w:rPr>
          <w:color w:val="000000"/>
          <w:sz w:val="27"/>
          <w:szCs w:val="27"/>
          <w:lang w:eastAsia="ru-RU"/>
        </w:rPr>
        <w:t>ТехСтройПартнер</w:t>
      </w:r>
      <w:proofErr w:type="spellEnd"/>
      <w:r w:rsidRPr="007333AE">
        <w:rPr>
          <w:color w:val="000000"/>
          <w:sz w:val="27"/>
          <w:szCs w:val="27"/>
          <w:lang w:eastAsia="ru-RU"/>
        </w:rPr>
        <w:t>» на действия Заказчика -</w:t>
      </w:r>
      <w:r w:rsidRPr="007333AE">
        <w:rPr>
          <w:sz w:val="27"/>
          <w:szCs w:val="27"/>
        </w:rPr>
        <w:t xml:space="preserve"> </w:t>
      </w:r>
      <w:r w:rsidRPr="00DA1F9E">
        <w:rPr>
          <w:sz w:val="27"/>
          <w:szCs w:val="27"/>
        </w:rPr>
        <w:t xml:space="preserve">МБУ г. Кургана «Городской Дом народного творчества и досуга» при осуществлении закупки путем проведения электронного аукциона на благоустройство Центрального парка культуры и отдыха в г. Кургане (извещение № 0843500000221000032) </w:t>
      </w:r>
      <w:r w:rsidRPr="007333AE">
        <w:rPr>
          <w:color w:val="000000"/>
          <w:sz w:val="27"/>
          <w:szCs w:val="27"/>
        </w:rPr>
        <w:t>и осуществив внеплановую проверку, руководствуясь статьями 99, 106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 в сфере закупок),</w:t>
      </w:r>
    </w:p>
    <w:p w:rsidR="007333AE" w:rsidRPr="007333AE" w:rsidRDefault="007333AE" w:rsidP="007333AE">
      <w:pPr>
        <w:tabs>
          <w:tab w:val="left" w:pos="0"/>
        </w:tabs>
        <w:ind w:firstLine="709"/>
        <w:jc w:val="center"/>
        <w:rPr>
          <w:b/>
          <w:color w:val="000000"/>
          <w:sz w:val="27"/>
          <w:szCs w:val="27"/>
          <w:lang w:eastAsia="ru-RU"/>
        </w:rPr>
      </w:pPr>
    </w:p>
    <w:p w:rsidR="007333AE" w:rsidRPr="007333AE" w:rsidRDefault="007333AE" w:rsidP="007333AE">
      <w:pPr>
        <w:tabs>
          <w:tab w:val="left" w:pos="0"/>
        </w:tabs>
        <w:ind w:firstLine="709"/>
        <w:jc w:val="center"/>
        <w:rPr>
          <w:b/>
          <w:color w:val="000000"/>
          <w:sz w:val="27"/>
          <w:szCs w:val="27"/>
          <w:lang w:eastAsia="ru-RU"/>
        </w:rPr>
      </w:pPr>
      <w:r w:rsidRPr="007333AE">
        <w:rPr>
          <w:b/>
          <w:color w:val="000000"/>
          <w:sz w:val="27"/>
          <w:szCs w:val="27"/>
          <w:lang w:eastAsia="ru-RU"/>
        </w:rPr>
        <w:t>УСТАНОВИЛА:</w:t>
      </w:r>
    </w:p>
    <w:p w:rsidR="007333AE" w:rsidRPr="007333AE" w:rsidRDefault="007333AE" w:rsidP="007333AE">
      <w:pPr>
        <w:tabs>
          <w:tab w:val="left" w:pos="0"/>
        </w:tabs>
        <w:ind w:firstLine="709"/>
        <w:jc w:val="both"/>
        <w:rPr>
          <w:color w:val="000000"/>
          <w:sz w:val="27"/>
          <w:szCs w:val="27"/>
          <w:lang w:eastAsia="ru-RU"/>
        </w:rPr>
      </w:pPr>
    </w:p>
    <w:p w:rsidR="007333AE" w:rsidRPr="007333AE" w:rsidRDefault="007333AE" w:rsidP="007333AE">
      <w:pPr>
        <w:tabs>
          <w:tab w:val="left" w:pos="0"/>
        </w:tabs>
        <w:ind w:firstLine="709"/>
        <w:jc w:val="both"/>
        <w:rPr>
          <w:sz w:val="27"/>
          <w:szCs w:val="27"/>
          <w:lang w:eastAsia="ru-RU"/>
        </w:rPr>
      </w:pPr>
      <w:r w:rsidRPr="00DA1F9E">
        <w:rPr>
          <w:color w:val="000000"/>
          <w:sz w:val="27"/>
          <w:szCs w:val="27"/>
          <w:lang w:eastAsia="ru-RU"/>
        </w:rPr>
        <w:t>02</w:t>
      </w:r>
      <w:r w:rsidRPr="007333AE">
        <w:rPr>
          <w:color w:val="000000"/>
          <w:sz w:val="27"/>
          <w:szCs w:val="27"/>
          <w:lang w:eastAsia="ru-RU"/>
        </w:rPr>
        <w:t>.0</w:t>
      </w:r>
      <w:r w:rsidRPr="00DA1F9E">
        <w:rPr>
          <w:color w:val="000000"/>
          <w:sz w:val="27"/>
          <w:szCs w:val="27"/>
          <w:lang w:eastAsia="ru-RU"/>
        </w:rPr>
        <w:t>2</w:t>
      </w:r>
      <w:r w:rsidRPr="007333AE">
        <w:rPr>
          <w:color w:val="000000"/>
          <w:sz w:val="27"/>
          <w:szCs w:val="27"/>
          <w:lang w:eastAsia="ru-RU"/>
        </w:rPr>
        <w:t>.202</w:t>
      </w:r>
      <w:r w:rsidRPr="00DA1F9E">
        <w:rPr>
          <w:color w:val="000000"/>
          <w:sz w:val="27"/>
          <w:szCs w:val="27"/>
          <w:lang w:eastAsia="ru-RU"/>
        </w:rPr>
        <w:t>1</w:t>
      </w:r>
      <w:r w:rsidRPr="007333AE">
        <w:rPr>
          <w:color w:val="000000"/>
          <w:sz w:val="27"/>
          <w:szCs w:val="27"/>
          <w:lang w:eastAsia="ru-RU"/>
        </w:rPr>
        <w:t xml:space="preserve"> г. в Курганское УФАС России поступили жалоб</w:t>
      </w:r>
      <w:r w:rsidRPr="00DA1F9E">
        <w:rPr>
          <w:color w:val="000000"/>
          <w:sz w:val="27"/>
          <w:szCs w:val="27"/>
          <w:lang w:eastAsia="ru-RU"/>
        </w:rPr>
        <w:t>а</w:t>
      </w:r>
      <w:r w:rsidRPr="007333AE">
        <w:rPr>
          <w:color w:val="000000"/>
          <w:sz w:val="27"/>
          <w:szCs w:val="27"/>
          <w:lang w:eastAsia="ru-RU"/>
        </w:rPr>
        <w:t xml:space="preserve"> ООО «</w:t>
      </w:r>
      <w:proofErr w:type="spellStart"/>
      <w:r w:rsidRPr="007333AE">
        <w:rPr>
          <w:color w:val="000000"/>
          <w:sz w:val="27"/>
          <w:szCs w:val="27"/>
          <w:lang w:eastAsia="ru-RU"/>
        </w:rPr>
        <w:t>ТехСтройПартнер</w:t>
      </w:r>
      <w:proofErr w:type="spellEnd"/>
      <w:r w:rsidRPr="007333AE">
        <w:rPr>
          <w:color w:val="000000"/>
          <w:sz w:val="27"/>
          <w:szCs w:val="27"/>
          <w:lang w:eastAsia="ru-RU"/>
        </w:rPr>
        <w:t>» (</w:t>
      </w:r>
      <w:proofErr w:type="spellStart"/>
      <w:r w:rsidRPr="007333AE">
        <w:rPr>
          <w:color w:val="000000"/>
          <w:sz w:val="27"/>
          <w:szCs w:val="27"/>
          <w:lang w:eastAsia="ru-RU"/>
        </w:rPr>
        <w:t>вх</w:t>
      </w:r>
      <w:proofErr w:type="spellEnd"/>
      <w:r w:rsidRPr="007333AE">
        <w:rPr>
          <w:color w:val="000000"/>
          <w:sz w:val="27"/>
          <w:szCs w:val="27"/>
          <w:lang w:eastAsia="ru-RU"/>
        </w:rPr>
        <w:t xml:space="preserve">. № </w:t>
      </w:r>
      <w:r w:rsidRPr="00DA1F9E">
        <w:rPr>
          <w:color w:val="000000"/>
          <w:sz w:val="27"/>
          <w:szCs w:val="27"/>
          <w:lang w:eastAsia="ru-RU"/>
        </w:rPr>
        <w:t xml:space="preserve">381) </w:t>
      </w:r>
      <w:r w:rsidRPr="007333AE">
        <w:rPr>
          <w:color w:val="000000"/>
          <w:sz w:val="27"/>
          <w:szCs w:val="27"/>
          <w:lang w:eastAsia="ru-RU"/>
        </w:rPr>
        <w:t>на действия Заказчика –</w:t>
      </w:r>
      <w:r w:rsidRPr="007333AE">
        <w:rPr>
          <w:sz w:val="27"/>
          <w:szCs w:val="27"/>
          <w:lang w:eastAsia="ru-RU"/>
        </w:rPr>
        <w:t xml:space="preserve"> </w:t>
      </w:r>
      <w:r w:rsidRPr="00DA1F9E">
        <w:rPr>
          <w:sz w:val="27"/>
          <w:szCs w:val="27"/>
        </w:rPr>
        <w:t>МБУ г. Кургана «Городской Дом народного творчества и досуга» при осуществлении закупки путем проведения электронного аукциона на благоустройство Центрального парка культуры и отдыха в г. Кургане (извещение № 0843500000221000032)</w:t>
      </w:r>
      <w:r w:rsidRPr="007333AE">
        <w:rPr>
          <w:sz w:val="27"/>
          <w:szCs w:val="27"/>
        </w:rPr>
        <w:t>.</w:t>
      </w:r>
    </w:p>
    <w:p w:rsidR="007333AE" w:rsidRPr="007333AE" w:rsidRDefault="007333AE" w:rsidP="007333AE">
      <w:pPr>
        <w:tabs>
          <w:tab w:val="left" w:pos="0"/>
        </w:tabs>
        <w:ind w:left="708" w:firstLine="1"/>
        <w:jc w:val="both"/>
        <w:rPr>
          <w:i/>
          <w:iCs/>
          <w:color w:val="000000" w:themeColor="text1"/>
          <w:sz w:val="27"/>
          <w:szCs w:val="27"/>
        </w:rPr>
      </w:pPr>
      <w:r w:rsidRPr="007333AE">
        <w:rPr>
          <w:b/>
          <w:color w:val="000000"/>
          <w:sz w:val="27"/>
          <w:szCs w:val="27"/>
          <w:lang w:eastAsia="ru-RU"/>
        </w:rPr>
        <w:t>ООО «</w:t>
      </w:r>
      <w:proofErr w:type="spellStart"/>
      <w:r w:rsidRPr="007333AE">
        <w:rPr>
          <w:b/>
          <w:color w:val="000000"/>
          <w:sz w:val="27"/>
          <w:szCs w:val="27"/>
          <w:lang w:eastAsia="ru-RU"/>
        </w:rPr>
        <w:t>ТехСтройПартнер</w:t>
      </w:r>
      <w:proofErr w:type="spellEnd"/>
      <w:r w:rsidRPr="007333AE">
        <w:rPr>
          <w:b/>
          <w:color w:val="000000"/>
          <w:sz w:val="27"/>
          <w:szCs w:val="27"/>
          <w:lang w:eastAsia="ru-RU"/>
        </w:rPr>
        <w:t>» в своей жалобе указало</w:t>
      </w:r>
      <w:r w:rsidRPr="007333AE">
        <w:rPr>
          <w:color w:val="000000"/>
          <w:sz w:val="27"/>
          <w:szCs w:val="27"/>
          <w:lang w:eastAsia="ru-RU"/>
        </w:rPr>
        <w:t>:</w:t>
      </w:r>
      <w:r w:rsidRPr="007333AE">
        <w:rPr>
          <w:i/>
          <w:iCs/>
          <w:color w:val="000000" w:themeColor="text1"/>
          <w:sz w:val="27"/>
          <w:szCs w:val="27"/>
        </w:rPr>
        <w:tab/>
      </w:r>
      <w:r w:rsidRPr="007333AE">
        <w:rPr>
          <w:i/>
          <w:iCs/>
          <w:color w:val="000000" w:themeColor="text1"/>
          <w:sz w:val="27"/>
          <w:szCs w:val="27"/>
        </w:rPr>
        <w:tab/>
      </w:r>
    </w:p>
    <w:p w:rsidR="007333AE" w:rsidRPr="00DA1F9E" w:rsidRDefault="007333AE" w:rsidP="007333AE">
      <w:pPr>
        <w:tabs>
          <w:tab w:val="left" w:pos="0"/>
        </w:tabs>
        <w:jc w:val="both"/>
        <w:rPr>
          <w:sz w:val="27"/>
          <w:szCs w:val="27"/>
        </w:rPr>
      </w:pPr>
      <w:r w:rsidRPr="007333AE">
        <w:rPr>
          <w:bCs/>
          <w:color w:val="000000"/>
          <w:sz w:val="27"/>
          <w:szCs w:val="27"/>
        </w:rPr>
        <w:tab/>
      </w:r>
      <w:r w:rsidRPr="00DA1F9E">
        <w:rPr>
          <w:bCs/>
          <w:color w:val="000000"/>
          <w:sz w:val="27"/>
          <w:szCs w:val="27"/>
        </w:rPr>
        <w:t xml:space="preserve">1. </w:t>
      </w:r>
      <w:r w:rsidRPr="00DA1F9E">
        <w:rPr>
          <w:sz w:val="27"/>
          <w:szCs w:val="27"/>
        </w:rPr>
        <w:t>В аукционной документации отсутствует заключение экспертизы достоверности определения</w:t>
      </w:r>
      <w:r w:rsidR="00DA1F9E" w:rsidRPr="00DA1F9E">
        <w:rPr>
          <w:sz w:val="27"/>
          <w:szCs w:val="27"/>
        </w:rPr>
        <w:t xml:space="preserve"> сметной стоимости документации, что повлияло на экономическую целесообразность участия в данной закупке. </w:t>
      </w:r>
    </w:p>
    <w:p w:rsidR="00BB32CA" w:rsidRDefault="007333AE" w:rsidP="00DA1F9E">
      <w:pPr>
        <w:tabs>
          <w:tab w:val="left" w:pos="0"/>
        </w:tabs>
        <w:jc w:val="both"/>
        <w:rPr>
          <w:sz w:val="27"/>
          <w:szCs w:val="27"/>
        </w:rPr>
      </w:pPr>
      <w:r w:rsidRPr="007333AE">
        <w:rPr>
          <w:sz w:val="27"/>
          <w:szCs w:val="27"/>
        </w:rPr>
        <w:tab/>
      </w:r>
      <w:r w:rsidRPr="00DA1F9E">
        <w:rPr>
          <w:sz w:val="27"/>
          <w:szCs w:val="27"/>
        </w:rPr>
        <w:t xml:space="preserve">2.  </w:t>
      </w:r>
      <w:r w:rsidRPr="007333AE">
        <w:rPr>
          <w:sz w:val="27"/>
          <w:szCs w:val="27"/>
        </w:rPr>
        <w:t xml:space="preserve">Также заявитель указывает на то, что Заказчиком </w:t>
      </w:r>
      <w:r w:rsidR="00BB32CA">
        <w:rPr>
          <w:sz w:val="27"/>
          <w:szCs w:val="27"/>
        </w:rPr>
        <w:t>н</w:t>
      </w:r>
      <w:r w:rsidR="00DA1F9E" w:rsidRPr="00DA1F9E">
        <w:rPr>
          <w:sz w:val="27"/>
          <w:szCs w:val="27"/>
        </w:rPr>
        <w:t xml:space="preserve">арушены положения Письма Минфина России, МЧС России и Федеральной антимонопольной службы от 3 апреля 2020 г. № </w:t>
      </w:r>
      <w:r w:rsidR="00DA1F9E" w:rsidRPr="00DA1F9E">
        <w:rPr>
          <w:sz w:val="27"/>
          <w:szCs w:val="27"/>
          <w:lang w:val="en-US"/>
        </w:rPr>
        <w:t>N</w:t>
      </w:r>
      <w:r w:rsidR="00DA1F9E" w:rsidRPr="00DA1F9E">
        <w:rPr>
          <w:sz w:val="27"/>
          <w:szCs w:val="27"/>
        </w:rPr>
        <w:t xml:space="preserve">24-06-05/26578, </w:t>
      </w:r>
      <w:r w:rsidR="00DA1F9E" w:rsidRPr="00DA1F9E">
        <w:rPr>
          <w:sz w:val="27"/>
          <w:szCs w:val="27"/>
          <w:lang w:val="en-US"/>
        </w:rPr>
        <w:t>ME</w:t>
      </w:r>
      <w:r w:rsidR="00DA1F9E" w:rsidRPr="00DA1F9E">
        <w:rPr>
          <w:sz w:val="27"/>
          <w:szCs w:val="27"/>
        </w:rPr>
        <w:t xml:space="preserve">/28039/20 «О позиции Минфина России, МЧС России, ФАС России об осуществлении закупок товаров, работы, услуги для обеспечения государственных и муниципальных нужд в связи с распространением новой </w:t>
      </w:r>
      <w:proofErr w:type="spellStart"/>
      <w:r w:rsidR="00DA1F9E" w:rsidRPr="00DA1F9E">
        <w:rPr>
          <w:sz w:val="27"/>
          <w:szCs w:val="27"/>
        </w:rPr>
        <w:t>коронавирусной</w:t>
      </w:r>
      <w:proofErr w:type="spellEnd"/>
      <w:r w:rsidR="00DA1F9E" w:rsidRPr="00DA1F9E">
        <w:rPr>
          <w:sz w:val="27"/>
          <w:szCs w:val="27"/>
        </w:rPr>
        <w:t xml:space="preserve"> инфекции, вызванной 2019- </w:t>
      </w:r>
      <w:proofErr w:type="spellStart"/>
      <w:r w:rsidR="00DA1F9E" w:rsidRPr="00DA1F9E">
        <w:rPr>
          <w:sz w:val="27"/>
          <w:szCs w:val="27"/>
          <w:lang w:val="en-US"/>
        </w:rPr>
        <w:t>nCOV</w:t>
      </w:r>
      <w:proofErr w:type="spellEnd"/>
      <w:r w:rsidR="00DA1F9E" w:rsidRPr="00DA1F9E">
        <w:rPr>
          <w:sz w:val="27"/>
          <w:szCs w:val="27"/>
        </w:rPr>
        <w:t>».</w:t>
      </w:r>
      <w:r w:rsidR="00DA1F9E">
        <w:rPr>
          <w:sz w:val="27"/>
          <w:szCs w:val="27"/>
        </w:rPr>
        <w:tab/>
      </w:r>
      <w:r w:rsidR="00DA1F9E">
        <w:rPr>
          <w:sz w:val="27"/>
          <w:szCs w:val="27"/>
        </w:rPr>
        <w:tab/>
      </w:r>
      <w:r w:rsidR="00BB32CA">
        <w:rPr>
          <w:sz w:val="27"/>
          <w:szCs w:val="27"/>
        </w:rPr>
        <w:t xml:space="preserve">3. </w:t>
      </w:r>
      <w:r w:rsidR="00BB32CA" w:rsidRPr="00BB32CA">
        <w:rPr>
          <w:sz w:val="27"/>
          <w:szCs w:val="27"/>
        </w:rPr>
        <w:t>В проекте контракта отсутствует условие о предоставлении новой банковской гарантии в случае отзыва у банк</w:t>
      </w:r>
      <w:r w:rsidR="00BB32CA">
        <w:rPr>
          <w:sz w:val="27"/>
          <w:szCs w:val="27"/>
        </w:rPr>
        <w:t>а</w:t>
      </w:r>
      <w:r w:rsidR="00BB32CA" w:rsidRPr="00BB32CA">
        <w:rPr>
          <w:sz w:val="27"/>
          <w:szCs w:val="27"/>
        </w:rPr>
        <w:t>, предоставившего банковскую гарантию в качестве обеспечения исполнения контракта, лицензии на осуществление банковских операций</w:t>
      </w:r>
      <w:r w:rsidR="00BB32CA">
        <w:rPr>
          <w:sz w:val="27"/>
          <w:szCs w:val="27"/>
        </w:rPr>
        <w:t xml:space="preserve">. </w:t>
      </w:r>
    </w:p>
    <w:p w:rsidR="007333AE" w:rsidRPr="00DA1F9E" w:rsidRDefault="00BB32CA" w:rsidP="00DA1F9E">
      <w:pPr>
        <w:tabs>
          <w:tab w:val="left" w:pos="0"/>
        </w:tabs>
        <w:jc w:val="both"/>
        <w:rPr>
          <w:color w:val="000000"/>
          <w:sz w:val="27"/>
          <w:szCs w:val="27"/>
          <w:lang w:eastAsia="ru-RU"/>
        </w:rPr>
      </w:pPr>
      <w:r>
        <w:rPr>
          <w:sz w:val="27"/>
          <w:szCs w:val="27"/>
        </w:rPr>
        <w:tab/>
      </w:r>
      <w:r>
        <w:rPr>
          <w:color w:val="000000"/>
          <w:sz w:val="27"/>
          <w:szCs w:val="27"/>
          <w:lang w:eastAsia="ru-RU"/>
        </w:rPr>
        <w:t>4</w:t>
      </w:r>
      <w:r w:rsidR="007333AE" w:rsidRPr="00DA1F9E">
        <w:rPr>
          <w:color w:val="000000"/>
          <w:sz w:val="27"/>
          <w:szCs w:val="27"/>
          <w:lang w:eastAsia="ru-RU"/>
        </w:rPr>
        <w:t xml:space="preserve">.    </w:t>
      </w:r>
      <w:r w:rsidR="00DA1F9E" w:rsidRPr="00DA1F9E">
        <w:rPr>
          <w:color w:val="000000"/>
          <w:sz w:val="27"/>
          <w:szCs w:val="27"/>
          <w:lang w:eastAsia="ru-RU"/>
        </w:rPr>
        <w:t>В проекте контракта отсутствует идентификационный код закупки.</w:t>
      </w:r>
    </w:p>
    <w:p w:rsidR="007333AE" w:rsidRPr="007333AE" w:rsidRDefault="007333AE" w:rsidP="007333AE">
      <w:pPr>
        <w:tabs>
          <w:tab w:val="left" w:pos="0"/>
        </w:tabs>
        <w:ind w:firstLine="709"/>
        <w:jc w:val="both"/>
        <w:rPr>
          <w:color w:val="000000"/>
          <w:sz w:val="27"/>
          <w:szCs w:val="27"/>
          <w:lang w:eastAsia="ru-RU"/>
        </w:rPr>
      </w:pPr>
      <w:r w:rsidRPr="007333AE">
        <w:rPr>
          <w:color w:val="000000"/>
          <w:sz w:val="27"/>
          <w:szCs w:val="27"/>
          <w:lang w:eastAsia="ru-RU"/>
        </w:rPr>
        <w:t>Заявител</w:t>
      </w:r>
      <w:r w:rsidRPr="00DA1F9E">
        <w:rPr>
          <w:color w:val="000000"/>
          <w:sz w:val="27"/>
          <w:szCs w:val="27"/>
          <w:lang w:eastAsia="ru-RU"/>
        </w:rPr>
        <w:t>ь</w:t>
      </w:r>
      <w:r w:rsidRPr="007333AE">
        <w:rPr>
          <w:color w:val="000000"/>
          <w:sz w:val="27"/>
          <w:szCs w:val="27"/>
          <w:lang w:eastAsia="ru-RU"/>
        </w:rPr>
        <w:t xml:space="preserve"> прос</w:t>
      </w:r>
      <w:r w:rsidRPr="00DA1F9E">
        <w:rPr>
          <w:color w:val="000000"/>
          <w:sz w:val="27"/>
          <w:szCs w:val="27"/>
          <w:lang w:eastAsia="ru-RU"/>
        </w:rPr>
        <w:t>и</w:t>
      </w:r>
      <w:r w:rsidRPr="007333AE">
        <w:rPr>
          <w:color w:val="000000"/>
          <w:sz w:val="27"/>
          <w:szCs w:val="27"/>
          <w:lang w:eastAsia="ru-RU"/>
        </w:rPr>
        <w:t>т признать жалоб</w:t>
      </w:r>
      <w:r w:rsidRPr="00DA1F9E">
        <w:rPr>
          <w:color w:val="000000"/>
          <w:sz w:val="27"/>
          <w:szCs w:val="27"/>
          <w:lang w:eastAsia="ru-RU"/>
        </w:rPr>
        <w:t>у</w:t>
      </w:r>
      <w:r w:rsidRPr="007333AE">
        <w:rPr>
          <w:color w:val="000000"/>
          <w:sz w:val="27"/>
          <w:szCs w:val="27"/>
          <w:lang w:eastAsia="ru-RU"/>
        </w:rPr>
        <w:t xml:space="preserve"> обоснованной, приостановить определение поставщика, провести внеплановую проверку.</w:t>
      </w:r>
      <w:r w:rsidRPr="007333AE">
        <w:rPr>
          <w:color w:val="000000"/>
          <w:sz w:val="27"/>
          <w:szCs w:val="27"/>
          <w:lang w:eastAsia="ru-RU"/>
        </w:rPr>
        <w:tab/>
      </w:r>
      <w:r w:rsidRPr="007333AE">
        <w:rPr>
          <w:color w:val="000000"/>
          <w:sz w:val="27"/>
          <w:szCs w:val="27"/>
          <w:lang w:eastAsia="ru-RU"/>
        </w:rPr>
        <w:tab/>
      </w:r>
    </w:p>
    <w:p w:rsidR="007333AE" w:rsidRPr="007333AE" w:rsidRDefault="007333AE" w:rsidP="007333AE">
      <w:pPr>
        <w:tabs>
          <w:tab w:val="left" w:pos="0"/>
        </w:tabs>
        <w:ind w:firstLine="709"/>
        <w:jc w:val="both"/>
        <w:rPr>
          <w:sz w:val="27"/>
          <w:szCs w:val="27"/>
          <w:lang w:eastAsia="ru-RU"/>
        </w:rPr>
      </w:pPr>
      <w:r w:rsidRPr="007333AE">
        <w:rPr>
          <w:b/>
          <w:sz w:val="27"/>
          <w:szCs w:val="27"/>
          <w:lang w:eastAsia="ru-RU"/>
        </w:rPr>
        <w:t>Представител</w:t>
      </w:r>
      <w:r w:rsidR="00DA1F9E" w:rsidRPr="00DA1F9E">
        <w:rPr>
          <w:b/>
          <w:sz w:val="27"/>
          <w:szCs w:val="27"/>
          <w:lang w:eastAsia="ru-RU"/>
        </w:rPr>
        <w:t>и</w:t>
      </w:r>
      <w:r w:rsidRPr="007333AE">
        <w:rPr>
          <w:b/>
          <w:sz w:val="27"/>
          <w:szCs w:val="27"/>
          <w:lang w:eastAsia="ru-RU"/>
        </w:rPr>
        <w:t xml:space="preserve"> уполномоченного учреждения</w:t>
      </w:r>
      <w:r w:rsidR="00DA1F9E" w:rsidRPr="00DA1F9E">
        <w:rPr>
          <w:b/>
          <w:sz w:val="27"/>
          <w:szCs w:val="27"/>
          <w:lang w:eastAsia="ru-RU"/>
        </w:rPr>
        <w:t xml:space="preserve"> и Заказчика</w:t>
      </w:r>
      <w:r w:rsidRPr="007333AE">
        <w:rPr>
          <w:b/>
          <w:sz w:val="27"/>
          <w:szCs w:val="27"/>
          <w:lang w:eastAsia="ru-RU"/>
        </w:rPr>
        <w:t xml:space="preserve"> </w:t>
      </w:r>
      <w:r w:rsidRPr="007333AE">
        <w:rPr>
          <w:sz w:val="27"/>
          <w:szCs w:val="27"/>
          <w:lang w:eastAsia="ru-RU"/>
        </w:rPr>
        <w:t>с доводами, изложенными в жалоб</w:t>
      </w:r>
      <w:r w:rsidR="00DA1F9E" w:rsidRPr="00DA1F9E">
        <w:rPr>
          <w:sz w:val="27"/>
          <w:szCs w:val="27"/>
          <w:lang w:eastAsia="ru-RU"/>
        </w:rPr>
        <w:t>е</w:t>
      </w:r>
      <w:r w:rsidRPr="007333AE">
        <w:rPr>
          <w:sz w:val="27"/>
          <w:szCs w:val="27"/>
          <w:lang w:eastAsia="ru-RU"/>
        </w:rPr>
        <w:t>, не соглас</w:t>
      </w:r>
      <w:r w:rsidR="00DA1F9E" w:rsidRPr="00DA1F9E">
        <w:rPr>
          <w:sz w:val="27"/>
          <w:szCs w:val="27"/>
          <w:lang w:eastAsia="ru-RU"/>
        </w:rPr>
        <w:t>ны</w:t>
      </w:r>
      <w:r w:rsidRPr="007333AE">
        <w:rPr>
          <w:sz w:val="27"/>
          <w:szCs w:val="27"/>
          <w:lang w:eastAsia="ru-RU"/>
        </w:rPr>
        <w:t xml:space="preserve"> по основаниям, изложенным в возражениях, которые приобщены к материалам дела по рассмотрению данной жалобы, и просит признать жалобу необоснованной</w:t>
      </w:r>
    </w:p>
    <w:p w:rsidR="007333AE" w:rsidRPr="007333AE" w:rsidRDefault="007333AE" w:rsidP="007333AE">
      <w:pPr>
        <w:tabs>
          <w:tab w:val="left" w:pos="0"/>
        </w:tabs>
        <w:ind w:firstLine="709"/>
        <w:jc w:val="both"/>
        <w:rPr>
          <w:color w:val="000000"/>
          <w:sz w:val="27"/>
          <w:szCs w:val="27"/>
        </w:rPr>
      </w:pPr>
      <w:r w:rsidRPr="007333AE">
        <w:rPr>
          <w:b/>
          <w:bCs/>
          <w:sz w:val="27"/>
          <w:szCs w:val="27"/>
        </w:rPr>
        <w:t xml:space="preserve">Руководствуясь административным регламентом по рассмотрению жалоб, утвержденным приказом Федеральной антимонопольной службы России от </w:t>
      </w:r>
      <w:hyperlink r:id="rId11" w:history="1">
        <w:r w:rsidRPr="007333AE">
          <w:rPr>
            <w:b/>
            <w:bCs/>
            <w:sz w:val="27"/>
            <w:szCs w:val="27"/>
            <w:shd w:val="clear" w:color="auto" w:fill="FFFFFF"/>
          </w:rPr>
          <w:t>19.11.2014 г. № 727/14</w:t>
        </w:r>
      </w:hyperlink>
      <w:r w:rsidRPr="007333AE">
        <w:rPr>
          <w:b/>
          <w:bCs/>
          <w:sz w:val="27"/>
          <w:szCs w:val="27"/>
        </w:rPr>
        <w:t xml:space="preserve">, </w:t>
      </w:r>
      <w:proofErr w:type="spellStart"/>
      <w:r w:rsidRPr="007333AE">
        <w:rPr>
          <w:b/>
          <w:bCs/>
          <w:sz w:val="27"/>
          <w:szCs w:val="27"/>
        </w:rPr>
        <w:t>ст.ст</w:t>
      </w:r>
      <w:proofErr w:type="spellEnd"/>
      <w:r w:rsidRPr="007333AE">
        <w:rPr>
          <w:b/>
          <w:bCs/>
          <w:sz w:val="27"/>
          <w:szCs w:val="27"/>
        </w:rPr>
        <w:t>. 99, 106 Закона о контрактной системе, Комиссией Курганского УФАС России проведена внеплановая проверка</w:t>
      </w:r>
      <w:r w:rsidRPr="007333AE">
        <w:rPr>
          <w:b/>
          <w:sz w:val="27"/>
          <w:szCs w:val="27"/>
        </w:rPr>
        <w:t>,</w:t>
      </w:r>
      <w:r w:rsidRPr="007333AE">
        <w:rPr>
          <w:sz w:val="27"/>
          <w:szCs w:val="27"/>
        </w:rPr>
        <w:t xml:space="preserve"> </w:t>
      </w:r>
      <w:r w:rsidRPr="007333AE">
        <w:rPr>
          <w:b/>
          <w:bCs/>
          <w:sz w:val="27"/>
          <w:szCs w:val="27"/>
        </w:rPr>
        <w:t xml:space="preserve">в результате которой установлено, </w:t>
      </w:r>
      <w:r w:rsidRPr="007333AE">
        <w:rPr>
          <w:bCs/>
          <w:sz w:val="27"/>
          <w:szCs w:val="27"/>
        </w:rPr>
        <w:t>что</w:t>
      </w:r>
      <w:r w:rsidRPr="007333AE">
        <w:rPr>
          <w:b/>
          <w:bCs/>
          <w:sz w:val="27"/>
          <w:szCs w:val="27"/>
        </w:rPr>
        <w:t xml:space="preserve"> </w:t>
      </w:r>
      <w:r w:rsidR="00DA1F9E" w:rsidRPr="00BB32CA">
        <w:rPr>
          <w:sz w:val="27"/>
          <w:szCs w:val="27"/>
        </w:rPr>
        <w:t>25</w:t>
      </w:r>
      <w:r w:rsidRPr="007333AE">
        <w:rPr>
          <w:sz w:val="27"/>
          <w:szCs w:val="27"/>
        </w:rPr>
        <w:t>.0</w:t>
      </w:r>
      <w:r w:rsidR="00DA1F9E" w:rsidRPr="00BB32CA">
        <w:rPr>
          <w:sz w:val="27"/>
          <w:szCs w:val="27"/>
        </w:rPr>
        <w:t>1</w:t>
      </w:r>
      <w:r w:rsidRPr="007333AE">
        <w:rPr>
          <w:sz w:val="27"/>
          <w:szCs w:val="27"/>
        </w:rPr>
        <w:t>.202</w:t>
      </w:r>
      <w:r w:rsidR="00DA1F9E" w:rsidRPr="00BB32CA">
        <w:rPr>
          <w:sz w:val="27"/>
          <w:szCs w:val="27"/>
        </w:rPr>
        <w:t>1</w:t>
      </w:r>
      <w:r w:rsidRPr="007333AE">
        <w:rPr>
          <w:sz w:val="27"/>
          <w:szCs w:val="27"/>
        </w:rPr>
        <w:t xml:space="preserve"> </w:t>
      </w:r>
      <w:r w:rsidRPr="007333AE">
        <w:rPr>
          <w:color w:val="000000"/>
          <w:sz w:val="27"/>
          <w:szCs w:val="27"/>
        </w:rPr>
        <w:t xml:space="preserve">г. в ЕИС опубликовано извещение о проведении электронного аукциона </w:t>
      </w:r>
      <w:r w:rsidR="00DA1F9E" w:rsidRPr="00BB32CA">
        <w:rPr>
          <w:sz w:val="27"/>
          <w:szCs w:val="27"/>
        </w:rPr>
        <w:t>на благоустройство Центрального парка культуры и отдыха в г. Кургане (извещение № 0843500000221000032)</w:t>
      </w:r>
      <w:r w:rsidRPr="007333AE">
        <w:rPr>
          <w:sz w:val="27"/>
          <w:szCs w:val="27"/>
        </w:rPr>
        <w:t>.</w:t>
      </w:r>
      <w:r w:rsidRPr="007333AE">
        <w:rPr>
          <w:color w:val="000000"/>
          <w:sz w:val="27"/>
          <w:szCs w:val="27"/>
        </w:rPr>
        <w:tab/>
      </w:r>
      <w:r w:rsidRPr="007333AE">
        <w:rPr>
          <w:color w:val="000000"/>
          <w:sz w:val="27"/>
          <w:szCs w:val="27"/>
        </w:rPr>
        <w:tab/>
      </w:r>
      <w:r w:rsidRPr="007333AE">
        <w:rPr>
          <w:color w:val="000000"/>
          <w:sz w:val="27"/>
          <w:szCs w:val="27"/>
        </w:rPr>
        <w:tab/>
      </w:r>
      <w:r w:rsidR="00DA1F9E" w:rsidRPr="00BB32CA">
        <w:rPr>
          <w:color w:val="000000"/>
          <w:sz w:val="27"/>
          <w:szCs w:val="27"/>
        </w:rPr>
        <w:tab/>
      </w:r>
      <w:r w:rsidR="00DA1F9E" w:rsidRPr="00BB32CA">
        <w:rPr>
          <w:color w:val="000000"/>
          <w:sz w:val="27"/>
          <w:szCs w:val="27"/>
        </w:rPr>
        <w:tab/>
      </w:r>
      <w:r w:rsidR="00DA1F9E" w:rsidRPr="00BB32CA">
        <w:rPr>
          <w:color w:val="000000"/>
          <w:sz w:val="27"/>
          <w:szCs w:val="27"/>
        </w:rPr>
        <w:tab/>
      </w:r>
      <w:r w:rsidR="00DA1F9E" w:rsidRPr="00BB32CA">
        <w:rPr>
          <w:color w:val="000000"/>
          <w:sz w:val="27"/>
          <w:szCs w:val="27"/>
        </w:rPr>
        <w:tab/>
      </w:r>
      <w:r w:rsidR="00DA1F9E" w:rsidRPr="00BB32CA">
        <w:rPr>
          <w:color w:val="000000"/>
          <w:sz w:val="27"/>
          <w:szCs w:val="27"/>
        </w:rPr>
        <w:tab/>
      </w:r>
      <w:r w:rsidR="00DA1F9E" w:rsidRPr="00BB32CA">
        <w:rPr>
          <w:color w:val="000000"/>
          <w:sz w:val="27"/>
          <w:szCs w:val="27"/>
        </w:rPr>
        <w:tab/>
      </w:r>
      <w:r w:rsidRPr="007333AE">
        <w:rPr>
          <w:color w:val="000000"/>
          <w:sz w:val="27"/>
          <w:szCs w:val="27"/>
        </w:rPr>
        <w:t xml:space="preserve">Начальная (максимальная) цена контракта </w:t>
      </w:r>
      <w:r w:rsidRPr="007333AE">
        <w:rPr>
          <w:color w:val="000000" w:themeColor="text1"/>
          <w:sz w:val="27"/>
          <w:szCs w:val="27"/>
        </w:rPr>
        <w:t xml:space="preserve">составляет </w:t>
      </w:r>
      <w:r w:rsidR="00DA1F9E" w:rsidRPr="00BB32CA">
        <w:rPr>
          <w:color w:val="000000" w:themeColor="text1"/>
          <w:sz w:val="27"/>
          <w:szCs w:val="27"/>
        </w:rPr>
        <w:t>9 497 905</w:t>
      </w:r>
      <w:r w:rsidRPr="007333AE">
        <w:rPr>
          <w:color w:val="334059"/>
          <w:sz w:val="27"/>
          <w:szCs w:val="27"/>
        </w:rPr>
        <w:t xml:space="preserve"> </w:t>
      </w:r>
      <w:r w:rsidRPr="007333AE">
        <w:rPr>
          <w:color w:val="000000" w:themeColor="text1"/>
          <w:sz w:val="27"/>
          <w:szCs w:val="27"/>
        </w:rPr>
        <w:t>рублей 00 копеек.</w:t>
      </w:r>
      <w:r w:rsidRPr="007333AE">
        <w:rPr>
          <w:color w:val="000000"/>
          <w:sz w:val="27"/>
          <w:szCs w:val="27"/>
        </w:rPr>
        <w:t xml:space="preserve">  </w:t>
      </w:r>
      <w:r w:rsidRPr="007333AE">
        <w:rPr>
          <w:color w:val="000000"/>
          <w:sz w:val="27"/>
          <w:szCs w:val="27"/>
        </w:rPr>
        <w:tab/>
      </w:r>
      <w:r w:rsidRPr="007333AE">
        <w:rPr>
          <w:color w:val="000000"/>
          <w:sz w:val="27"/>
          <w:szCs w:val="27"/>
        </w:rPr>
        <w:tab/>
      </w:r>
      <w:r w:rsidRPr="007333AE">
        <w:rPr>
          <w:color w:val="000000"/>
          <w:sz w:val="27"/>
          <w:szCs w:val="27"/>
        </w:rPr>
        <w:tab/>
      </w:r>
      <w:r w:rsidRPr="007333AE">
        <w:rPr>
          <w:color w:val="000000"/>
          <w:sz w:val="27"/>
          <w:szCs w:val="27"/>
        </w:rPr>
        <w:tab/>
      </w:r>
      <w:r w:rsidRPr="007333AE">
        <w:rPr>
          <w:color w:val="000000"/>
          <w:sz w:val="27"/>
          <w:szCs w:val="27"/>
        </w:rPr>
        <w:tab/>
      </w:r>
      <w:r w:rsidRPr="007333AE">
        <w:rPr>
          <w:color w:val="000000"/>
          <w:sz w:val="27"/>
          <w:szCs w:val="27"/>
        </w:rPr>
        <w:tab/>
      </w:r>
      <w:r w:rsidRPr="007333AE">
        <w:rPr>
          <w:color w:val="000000"/>
          <w:sz w:val="27"/>
          <w:szCs w:val="27"/>
        </w:rPr>
        <w:tab/>
      </w:r>
      <w:r w:rsidRPr="007333AE">
        <w:rPr>
          <w:color w:val="000000"/>
          <w:sz w:val="27"/>
          <w:szCs w:val="27"/>
        </w:rPr>
        <w:tab/>
      </w:r>
      <w:r w:rsidRPr="007333AE">
        <w:rPr>
          <w:color w:val="000000"/>
          <w:sz w:val="27"/>
          <w:szCs w:val="27"/>
        </w:rPr>
        <w:tab/>
      </w:r>
      <w:r w:rsidRPr="007333AE">
        <w:rPr>
          <w:color w:val="000000"/>
          <w:sz w:val="27"/>
          <w:szCs w:val="27"/>
        </w:rPr>
        <w:tab/>
      </w:r>
      <w:r w:rsidRPr="007333AE">
        <w:rPr>
          <w:color w:val="000000"/>
          <w:sz w:val="27"/>
          <w:szCs w:val="27"/>
        </w:rPr>
        <w:tab/>
        <w:t xml:space="preserve">Заказчиком является </w:t>
      </w:r>
      <w:r w:rsidR="00DA1F9E" w:rsidRPr="00BB32CA">
        <w:rPr>
          <w:sz w:val="27"/>
          <w:szCs w:val="27"/>
        </w:rPr>
        <w:t>МБУ г. Кургана «Городской Дом народного творчества и досуга»</w:t>
      </w:r>
      <w:r w:rsidRPr="007333AE">
        <w:rPr>
          <w:color w:val="000000"/>
          <w:sz w:val="27"/>
          <w:szCs w:val="27"/>
        </w:rPr>
        <w:t>.</w:t>
      </w:r>
      <w:r w:rsidRPr="007333AE">
        <w:rPr>
          <w:color w:val="000000"/>
          <w:sz w:val="27"/>
          <w:szCs w:val="27"/>
        </w:rPr>
        <w:tab/>
      </w:r>
      <w:r w:rsidRPr="007333AE">
        <w:rPr>
          <w:color w:val="000000"/>
          <w:sz w:val="27"/>
          <w:szCs w:val="27"/>
        </w:rPr>
        <w:tab/>
      </w:r>
      <w:r w:rsidRPr="007333AE">
        <w:rPr>
          <w:color w:val="000000"/>
          <w:sz w:val="27"/>
          <w:szCs w:val="27"/>
        </w:rPr>
        <w:tab/>
      </w:r>
    </w:p>
    <w:p w:rsidR="00DA1F9E" w:rsidRPr="00BB32CA" w:rsidRDefault="007333AE" w:rsidP="007333AE">
      <w:pPr>
        <w:tabs>
          <w:tab w:val="left" w:pos="0"/>
        </w:tabs>
        <w:ind w:firstLine="709"/>
        <w:jc w:val="both"/>
        <w:rPr>
          <w:color w:val="000000"/>
          <w:sz w:val="27"/>
          <w:szCs w:val="27"/>
        </w:rPr>
      </w:pPr>
      <w:r w:rsidRPr="007333AE">
        <w:rPr>
          <w:color w:val="000000"/>
          <w:sz w:val="27"/>
          <w:szCs w:val="27"/>
        </w:rPr>
        <w:t>На момент рассмотрения жалобы по существу контракт не заключен.</w:t>
      </w:r>
      <w:r w:rsidRPr="007333AE">
        <w:rPr>
          <w:color w:val="000000"/>
          <w:sz w:val="27"/>
          <w:szCs w:val="27"/>
        </w:rPr>
        <w:tab/>
      </w:r>
    </w:p>
    <w:p w:rsidR="00DA1F9E" w:rsidRPr="00BB32CA" w:rsidRDefault="00DA1F9E" w:rsidP="00DA1F9E">
      <w:pPr>
        <w:tabs>
          <w:tab w:val="left" w:pos="0"/>
        </w:tabs>
        <w:ind w:firstLine="709"/>
        <w:jc w:val="both"/>
        <w:rPr>
          <w:color w:val="000000"/>
          <w:sz w:val="27"/>
          <w:szCs w:val="27"/>
        </w:rPr>
      </w:pPr>
      <w:r w:rsidRPr="00BB32CA">
        <w:rPr>
          <w:color w:val="000000"/>
          <w:sz w:val="27"/>
          <w:szCs w:val="27"/>
        </w:rPr>
        <w:t>Размещение закупки осуществляет уполномоченное учреждение – Государственное казенное учреждение «Центр закупок и бухгалтерского учета Курганской области».</w:t>
      </w:r>
    </w:p>
    <w:p w:rsidR="007333AE" w:rsidRPr="007333AE" w:rsidRDefault="007333AE" w:rsidP="007333AE">
      <w:pPr>
        <w:tabs>
          <w:tab w:val="left" w:pos="0"/>
        </w:tabs>
        <w:ind w:firstLine="709"/>
        <w:jc w:val="both"/>
        <w:rPr>
          <w:color w:val="000000"/>
          <w:sz w:val="27"/>
          <w:szCs w:val="27"/>
        </w:rPr>
      </w:pPr>
      <w:r w:rsidRPr="007333AE">
        <w:rPr>
          <w:color w:val="000000"/>
          <w:sz w:val="27"/>
          <w:szCs w:val="27"/>
        </w:rPr>
        <w:t>Оценивая доводы Заявителей, изложенные в жалобах, а также документы, представленные Заказчиком и приобщенные к материалам дела по рассмотрению жалобы, Комиссия Курганского УФАС России приходит к следующим выводам.</w:t>
      </w:r>
    </w:p>
    <w:p w:rsidR="007333AE" w:rsidRPr="007333AE" w:rsidRDefault="00DA1F9E" w:rsidP="007333AE">
      <w:pPr>
        <w:tabs>
          <w:tab w:val="left" w:pos="0"/>
        </w:tabs>
        <w:ind w:firstLine="709"/>
        <w:jc w:val="both"/>
        <w:rPr>
          <w:color w:val="000000"/>
          <w:sz w:val="27"/>
          <w:szCs w:val="27"/>
        </w:rPr>
      </w:pPr>
      <w:r w:rsidRPr="00BB32CA">
        <w:rPr>
          <w:color w:val="000000"/>
          <w:sz w:val="27"/>
          <w:szCs w:val="27"/>
        </w:rPr>
        <w:t xml:space="preserve">Относительно первого довода жалобы, Комиссия Курганского УФАС России отмечает следующее. </w:t>
      </w:r>
    </w:p>
    <w:p w:rsidR="00DA1F9E" w:rsidRPr="00BB32CA" w:rsidRDefault="00DA1F9E" w:rsidP="00DA1F9E">
      <w:pPr>
        <w:tabs>
          <w:tab w:val="left" w:pos="0"/>
        </w:tabs>
        <w:jc w:val="both"/>
        <w:rPr>
          <w:rFonts w:eastAsia="Calibri"/>
          <w:bCs/>
          <w:color w:val="000000" w:themeColor="text1"/>
          <w:sz w:val="27"/>
          <w:szCs w:val="27"/>
        </w:rPr>
      </w:pPr>
      <w:r w:rsidRPr="00BB32CA">
        <w:rPr>
          <w:rFonts w:eastAsia="Calibri"/>
          <w:bCs/>
          <w:color w:val="000000" w:themeColor="text1"/>
          <w:sz w:val="27"/>
          <w:szCs w:val="27"/>
        </w:rPr>
        <w:tab/>
        <w:t xml:space="preserve">В силу части 2 статьи 8.3. Градостроительного кодекса сметная стоимость строительства, финансируемого с привлечением средств бюджетов бюджетной системы Российской Федерации, средств юридических лиц, созданных Российской Федерацией, субъектами Российской Федерации, муниципальными образованиями, юридических лиц, доля в уставных (складочных) капиталах которых Российской Федерации, субъектов Российской Федерации, муниципальных образований составляет более 50 процентов, подлежит проверке на предмет </w:t>
      </w:r>
      <w:hyperlink r:id="rId12" w:history="1">
        <w:r w:rsidRPr="00BB32CA">
          <w:rPr>
            <w:rStyle w:val="Hyperlink"/>
            <w:rFonts w:eastAsia="Calibri"/>
            <w:bCs/>
            <w:sz w:val="27"/>
            <w:szCs w:val="27"/>
          </w:rPr>
          <w:t>достоверности</w:t>
        </w:r>
      </w:hyperlink>
      <w:r w:rsidRPr="00BB32CA">
        <w:rPr>
          <w:rFonts w:eastAsia="Calibri"/>
          <w:bCs/>
          <w:color w:val="000000" w:themeColor="text1"/>
          <w:sz w:val="27"/>
          <w:szCs w:val="27"/>
        </w:rPr>
        <w:t xml:space="preserve"> ее определения в ходе проведения государственной экспертизы проектной документации, в том числе на предмет ее </w:t>
      </w:r>
      <w:proofErr w:type="spellStart"/>
      <w:r w:rsidRPr="00BB32CA">
        <w:rPr>
          <w:rFonts w:eastAsia="Calibri"/>
          <w:bCs/>
          <w:color w:val="000000" w:themeColor="text1"/>
          <w:sz w:val="27"/>
          <w:szCs w:val="27"/>
        </w:rPr>
        <w:t>непревышения</w:t>
      </w:r>
      <w:proofErr w:type="spellEnd"/>
      <w:r w:rsidRPr="00BB32CA">
        <w:rPr>
          <w:rFonts w:eastAsia="Calibri"/>
          <w:bCs/>
          <w:color w:val="000000" w:themeColor="text1"/>
          <w:sz w:val="27"/>
          <w:szCs w:val="27"/>
        </w:rPr>
        <w:t xml:space="preserve"> над укрупненным нормативом цены строительства в случаях, установленных Правительством Российской Федерации. При проведении капитального ремонта объектов капитального строительства указанная сметная стоимость подлежит такой проверке в </w:t>
      </w:r>
      <w:hyperlink r:id="rId13" w:history="1">
        <w:r w:rsidRPr="00BB32CA">
          <w:rPr>
            <w:rStyle w:val="Hyperlink"/>
            <w:rFonts w:eastAsia="Calibri"/>
            <w:bCs/>
            <w:sz w:val="27"/>
            <w:szCs w:val="27"/>
          </w:rPr>
          <w:t>случаях</w:t>
        </w:r>
      </w:hyperlink>
      <w:r w:rsidRPr="00BB32CA">
        <w:rPr>
          <w:rFonts w:eastAsia="Calibri"/>
          <w:bCs/>
          <w:color w:val="000000" w:themeColor="text1"/>
          <w:sz w:val="27"/>
          <w:szCs w:val="27"/>
        </w:rPr>
        <w:t>, установленных Правительством Российской Федерации.</w:t>
      </w:r>
    </w:p>
    <w:p w:rsidR="00DA1F9E" w:rsidRPr="00BB32CA" w:rsidRDefault="00DA1F9E" w:rsidP="00DA1F9E">
      <w:pPr>
        <w:tabs>
          <w:tab w:val="left" w:pos="0"/>
        </w:tabs>
        <w:jc w:val="both"/>
        <w:rPr>
          <w:rFonts w:eastAsia="Calibri"/>
          <w:bCs/>
          <w:color w:val="000000" w:themeColor="text1"/>
          <w:sz w:val="27"/>
          <w:szCs w:val="27"/>
        </w:rPr>
      </w:pPr>
      <w:r w:rsidRPr="00BB32CA">
        <w:rPr>
          <w:rFonts w:eastAsia="Calibri"/>
          <w:bCs/>
          <w:color w:val="000000" w:themeColor="text1"/>
          <w:sz w:val="27"/>
          <w:szCs w:val="27"/>
        </w:rPr>
        <w:tab/>
        <w:t xml:space="preserve">Из письменных пояснений уполномоченного учреждения следует, что ни положениями Градостроительного кодекса, ни положениями Закона о контрактной системе не установлено обязанности Заказчиков по размещению положительного заключения о проверке достоверности сметной стоимости в составе аукционной документации, при осуществлении закупки. </w:t>
      </w:r>
    </w:p>
    <w:p w:rsidR="00DA1F9E" w:rsidRPr="00BB32CA" w:rsidRDefault="00DA1F9E" w:rsidP="00DA1F9E">
      <w:pPr>
        <w:tabs>
          <w:tab w:val="left" w:pos="0"/>
        </w:tabs>
        <w:jc w:val="both"/>
        <w:rPr>
          <w:rFonts w:eastAsia="Calibri"/>
          <w:bCs/>
          <w:color w:val="000000" w:themeColor="text1"/>
          <w:sz w:val="27"/>
          <w:szCs w:val="27"/>
        </w:rPr>
      </w:pPr>
      <w:r w:rsidRPr="00BB32CA">
        <w:rPr>
          <w:rFonts w:eastAsia="Calibri"/>
          <w:bCs/>
          <w:color w:val="000000" w:themeColor="text1"/>
          <w:sz w:val="27"/>
          <w:szCs w:val="27"/>
        </w:rPr>
        <w:tab/>
        <w:t>Кроме того, Комиссия Курганского УФАС России отмечает, что Постановление Правительства РФ от 18.05.2009 № 427 «О порядке проведения проверки достоверности определения сметной стоимости строительства, реконструкции, капитального ремонта объектов капитального строительства, работ по сохранению объектов культурного наследия (памятников истории и культуры) народов Российской Федерации, финансирование которых осуществляется с привлечением средств бюджетов бюджетной системы Российской Федерации, средств юридических лиц, созданных Российской Федерацией, субъектами Российской Федерации, муниципальными образованиями, юридических лиц, доля Российской Федерации, субъектов Российской Федерации, муниципальных образований в уставных (складочных) капиталах которых составляет более 50 процентов», на которое ссылается Заявитель в своей жалобе, утратило юридическую силу с 17 января 2020 года.</w:t>
      </w:r>
    </w:p>
    <w:p w:rsidR="00DA1F9E" w:rsidRPr="00BB32CA" w:rsidRDefault="00DA1F9E" w:rsidP="00DA1F9E">
      <w:pPr>
        <w:tabs>
          <w:tab w:val="left" w:pos="0"/>
        </w:tabs>
        <w:jc w:val="both"/>
        <w:rPr>
          <w:rFonts w:eastAsia="Calibri"/>
          <w:bCs/>
          <w:color w:val="000000" w:themeColor="text1"/>
          <w:sz w:val="27"/>
          <w:szCs w:val="27"/>
        </w:rPr>
      </w:pPr>
      <w:r w:rsidRPr="00BB32CA">
        <w:rPr>
          <w:rFonts w:eastAsia="Calibri"/>
          <w:bCs/>
          <w:color w:val="000000" w:themeColor="text1"/>
          <w:sz w:val="27"/>
          <w:szCs w:val="27"/>
        </w:rPr>
        <w:tab/>
        <w:t xml:space="preserve">Довод Заявителя признан Комиссией Курганского УФАС России необоснованным. </w:t>
      </w:r>
    </w:p>
    <w:p w:rsidR="00DA1F9E" w:rsidRPr="00BB32CA" w:rsidRDefault="00BB32CA" w:rsidP="007333AE">
      <w:pPr>
        <w:tabs>
          <w:tab w:val="left" w:pos="0"/>
        </w:tabs>
        <w:jc w:val="both"/>
        <w:rPr>
          <w:rFonts w:eastAsia="Calibri"/>
          <w:bCs/>
          <w:color w:val="000000" w:themeColor="text1"/>
          <w:sz w:val="27"/>
          <w:szCs w:val="27"/>
        </w:rPr>
      </w:pPr>
      <w:r w:rsidRPr="00BB32CA">
        <w:rPr>
          <w:rFonts w:eastAsia="Calibri"/>
          <w:bCs/>
          <w:color w:val="000000" w:themeColor="text1"/>
          <w:sz w:val="27"/>
          <w:szCs w:val="27"/>
        </w:rPr>
        <w:tab/>
        <w:t xml:space="preserve">Относительно второго довода жалобы, Комиссия Курганского УФАС России отмечает следующее. </w:t>
      </w:r>
    </w:p>
    <w:p w:rsidR="00BB32CA" w:rsidRPr="00BB32CA" w:rsidRDefault="00BB32CA" w:rsidP="00BB32CA">
      <w:pPr>
        <w:tabs>
          <w:tab w:val="left" w:pos="0"/>
        </w:tabs>
        <w:jc w:val="both"/>
        <w:rPr>
          <w:rFonts w:eastAsia="Calibri"/>
          <w:bCs/>
          <w:color w:val="000000" w:themeColor="text1"/>
          <w:sz w:val="27"/>
          <w:szCs w:val="27"/>
        </w:rPr>
      </w:pPr>
      <w:r w:rsidRPr="00BB32CA">
        <w:rPr>
          <w:rFonts w:eastAsia="Calibri"/>
          <w:bCs/>
          <w:color w:val="000000" w:themeColor="text1"/>
          <w:sz w:val="27"/>
          <w:szCs w:val="27"/>
        </w:rPr>
        <w:tab/>
        <w:t xml:space="preserve">В соответствии с пунктом 3 Письма, в случае если неисполнение или ненадлежащее исполнение обязательства, предусмотренного контрактом, произошло в связи с распространением новой </w:t>
      </w:r>
      <w:proofErr w:type="spellStart"/>
      <w:r w:rsidRPr="00BB32CA">
        <w:rPr>
          <w:rFonts w:eastAsia="Calibri"/>
          <w:bCs/>
          <w:color w:val="000000" w:themeColor="text1"/>
          <w:sz w:val="27"/>
          <w:szCs w:val="27"/>
        </w:rPr>
        <w:t>коронавирусной</w:t>
      </w:r>
      <w:proofErr w:type="spellEnd"/>
      <w:r w:rsidRPr="00BB32CA">
        <w:rPr>
          <w:rFonts w:eastAsia="Calibri"/>
          <w:bCs/>
          <w:color w:val="000000" w:themeColor="text1"/>
          <w:sz w:val="27"/>
          <w:szCs w:val="27"/>
        </w:rPr>
        <w:t xml:space="preserve"> инфекции, вызванной 2019-</w:t>
      </w:r>
      <w:proofErr w:type="spellStart"/>
      <w:r w:rsidRPr="00BB32CA">
        <w:rPr>
          <w:rFonts w:eastAsia="Calibri"/>
          <w:bCs/>
          <w:color w:val="000000" w:themeColor="text1"/>
          <w:sz w:val="27"/>
          <w:szCs w:val="27"/>
          <w:lang w:val="en-US"/>
        </w:rPr>
        <w:t>nCoV</w:t>
      </w:r>
      <w:proofErr w:type="spellEnd"/>
      <w:r w:rsidRPr="00BB32CA">
        <w:rPr>
          <w:rFonts w:eastAsia="Calibri"/>
          <w:bCs/>
          <w:color w:val="000000" w:themeColor="text1"/>
          <w:sz w:val="27"/>
          <w:szCs w:val="27"/>
        </w:rPr>
        <w:t>, в том числе в связи с мерами, принятыми в Российской Федерации и (или) в иностранных государствах в целях предотвращения такого распространения, поставщик (подрядчик, исполнитель) вправе ссылаться на такие обстоятельства как на основание, освобождающее его от уплаты неустойки (штрафа, пени) по направленному заказчиком в соответствии с частью 6  статьи 34 Закона № 44-ФЗ требованию об уплате таких неустоек.</w:t>
      </w:r>
    </w:p>
    <w:p w:rsidR="00BB32CA" w:rsidRPr="00BB32CA" w:rsidRDefault="00BB32CA" w:rsidP="00BB32CA">
      <w:pPr>
        <w:tabs>
          <w:tab w:val="left" w:pos="0"/>
        </w:tabs>
        <w:jc w:val="both"/>
        <w:rPr>
          <w:rFonts w:eastAsia="Calibri"/>
          <w:bCs/>
          <w:color w:val="000000" w:themeColor="text1"/>
          <w:sz w:val="27"/>
          <w:szCs w:val="27"/>
        </w:rPr>
      </w:pPr>
      <w:r w:rsidRPr="00BB32CA">
        <w:rPr>
          <w:rFonts w:eastAsia="Calibri"/>
          <w:bCs/>
          <w:color w:val="000000" w:themeColor="text1"/>
          <w:sz w:val="27"/>
          <w:szCs w:val="27"/>
        </w:rPr>
        <w:tab/>
        <w:t xml:space="preserve">Таким образом, Письмом не предусмотрена обязанность заказчика выделять в проекте контракта в виде отдельного основания освобождение подрядчика от уплаты неустойки и штрафов в случае неисполнения обязательств по контракту в связи с распространением </w:t>
      </w:r>
      <w:r w:rsidRPr="00BB32CA">
        <w:rPr>
          <w:rFonts w:eastAsia="Calibri"/>
          <w:bCs/>
          <w:color w:val="000000" w:themeColor="text1"/>
          <w:sz w:val="27"/>
          <w:szCs w:val="27"/>
          <w:lang w:val="en-US"/>
        </w:rPr>
        <w:t>COVID</w:t>
      </w:r>
      <w:r w:rsidRPr="00BB32CA">
        <w:rPr>
          <w:rFonts w:eastAsia="Calibri"/>
          <w:bCs/>
          <w:color w:val="000000" w:themeColor="text1"/>
          <w:sz w:val="27"/>
          <w:szCs w:val="27"/>
        </w:rPr>
        <w:t>-19.</w:t>
      </w:r>
    </w:p>
    <w:p w:rsidR="00BB32CA" w:rsidRPr="00310C92" w:rsidRDefault="00BB32CA" w:rsidP="00BB32CA">
      <w:pPr>
        <w:tabs>
          <w:tab w:val="left" w:pos="0"/>
        </w:tabs>
        <w:jc w:val="both"/>
        <w:rPr>
          <w:rFonts w:eastAsia="Calibri"/>
          <w:bCs/>
          <w:color w:val="000000" w:themeColor="text1"/>
          <w:sz w:val="27"/>
          <w:szCs w:val="27"/>
        </w:rPr>
      </w:pPr>
      <w:r w:rsidRPr="00BB32CA">
        <w:rPr>
          <w:rFonts w:eastAsia="Calibri"/>
          <w:bCs/>
          <w:color w:val="000000" w:themeColor="text1"/>
          <w:sz w:val="27"/>
          <w:szCs w:val="27"/>
        </w:rPr>
        <w:tab/>
      </w:r>
      <w:r w:rsidRPr="00310C92">
        <w:rPr>
          <w:rFonts w:eastAsia="Calibri"/>
          <w:bCs/>
          <w:color w:val="000000" w:themeColor="text1"/>
          <w:sz w:val="27"/>
          <w:szCs w:val="27"/>
        </w:rPr>
        <w:t xml:space="preserve">Перечень обязательных условий контракта установлен статьей 34, статьей 23 (идентификационный код закупки), статьей 96 (условия об обеспечении исполнения контракта, обеспечении гарантийных обязательств). </w:t>
      </w:r>
    </w:p>
    <w:p w:rsidR="00BB32CA" w:rsidRPr="00310C92" w:rsidRDefault="00BB32CA" w:rsidP="00BB32CA">
      <w:pPr>
        <w:tabs>
          <w:tab w:val="left" w:pos="0"/>
        </w:tabs>
        <w:jc w:val="both"/>
        <w:rPr>
          <w:rFonts w:eastAsia="Calibri"/>
          <w:bCs/>
          <w:color w:val="000000" w:themeColor="text1"/>
          <w:sz w:val="27"/>
          <w:szCs w:val="27"/>
        </w:rPr>
      </w:pPr>
      <w:r w:rsidRPr="00310C92">
        <w:rPr>
          <w:rFonts w:eastAsia="Calibri"/>
          <w:bCs/>
          <w:color w:val="000000" w:themeColor="text1"/>
          <w:sz w:val="27"/>
          <w:szCs w:val="27"/>
        </w:rPr>
        <w:tab/>
        <w:t xml:space="preserve">Исходя из приведенных норм, к обязательным условиям, включаемым в проект контракта, не относится условие об освобождение подрядчика от уплаты неустойки и штрафов в случае неисполнения обязательств по контракту в связи с распространением </w:t>
      </w:r>
      <w:r w:rsidRPr="00310C92">
        <w:rPr>
          <w:rFonts w:eastAsia="Calibri"/>
          <w:bCs/>
          <w:color w:val="000000" w:themeColor="text1"/>
          <w:sz w:val="27"/>
          <w:szCs w:val="27"/>
          <w:lang w:val="en-US"/>
        </w:rPr>
        <w:t>COVID</w:t>
      </w:r>
      <w:r w:rsidRPr="00310C92">
        <w:rPr>
          <w:rFonts w:eastAsia="Calibri"/>
          <w:bCs/>
          <w:color w:val="000000" w:themeColor="text1"/>
          <w:sz w:val="27"/>
          <w:szCs w:val="27"/>
        </w:rPr>
        <w:t>-19.</w:t>
      </w:r>
    </w:p>
    <w:p w:rsidR="00BB32CA" w:rsidRPr="00310C92" w:rsidRDefault="00BB32CA" w:rsidP="007333AE">
      <w:pPr>
        <w:tabs>
          <w:tab w:val="left" w:pos="0"/>
        </w:tabs>
        <w:jc w:val="both"/>
        <w:rPr>
          <w:rFonts w:eastAsia="Calibri"/>
          <w:bCs/>
          <w:color w:val="000000" w:themeColor="text1"/>
          <w:sz w:val="27"/>
          <w:szCs w:val="27"/>
        </w:rPr>
      </w:pPr>
      <w:r w:rsidRPr="00310C92">
        <w:rPr>
          <w:rFonts w:eastAsia="Calibri"/>
          <w:bCs/>
          <w:color w:val="000000" w:themeColor="text1"/>
          <w:sz w:val="27"/>
          <w:szCs w:val="27"/>
        </w:rPr>
        <w:tab/>
        <w:t xml:space="preserve">Таким образом, довод заявителя признан Комиссией Курганского УФАС России необоснованным. </w:t>
      </w:r>
    </w:p>
    <w:p w:rsidR="00BB32CA" w:rsidRPr="00310C92" w:rsidRDefault="00BB32CA" w:rsidP="007333AE">
      <w:pPr>
        <w:tabs>
          <w:tab w:val="left" w:pos="0"/>
        </w:tabs>
        <w:jc w:val="both"/>
        <w:rPr>
          <w:rFonts w:eastAsia="Calibri"/>
          <w:bCs/>
          <w:color w:val="000000" w:themeColor="text1"/>
          <w:sz w:val="27"/>
          <w:szCs w:val="27"/>
        </w:rPr>
      </w:pPr>
      <w:r w:rsidRPr="00310C92">
        <w:rPr>
          <w:rFonts w:eastAsia="Calibri"/>
          <w:bCs/>
          <w:color w:val="000000" w:themeColor="text1"/>
          <w:sz w:val="27"/>
          <w:szCs w:val="27"/>
        </w:rPr>
        <w:tab/>
        <w:t xml:space="preserve">Относительно третьего довода жалобы, Комиссия Курганского УФАС России отмечает следующее. </w:t>
      </w:r>
    </w:p>
    <w:p w:rsidR="00BB32CA" w:rsidRPr="00310C92" w:rsidRDefault="00BB32CA" w:rsidP="00BB32CA">
      <w:pPr>
        <w:tabs>
          <w:tab w:val="left" w:pos="0"/>
        </w:tabs>
        <w:jc w:val="both"/>
        <w:rPr>
          <w:rFonts w:eastAsia="Calibri"/>
          <w:bCs/>
          <w:color w:val="000000" w:themeColor="text1"/>
          <w:sz w:val="27"/>
          <w:szCs w:val="27"/>
        </w:rPr>
      </w:pPr>
      <w:bookmarkStart w:id="0" w:name="_GoBack"/>
      <w:r w:rsidRPr="00310C92">
        <w:rPr>
          <w:rFonts w:eastAsia="Calibri"/>
          <w:bCs/>
          <w:color w:val="000000" w:themeColor="text1"/>
          <w:sz w:val="27"/>
          <w:szCs w:val="27"/>
        </w:rPr>
        <w:tab/>
        <w:t xml:space="preserve">В силу части 3 статьи 96 Закона о контрактной системе  исполнение </w:t>
      </w:r>
      <w:bookmarkEnd w:id="0"/>
      <w:r w:rsidRPr="00310C92">
        <w:rPr>
          <w:rFonts w:eastAsia="Calibri"/>
          <w:bCs/>
          <w:color w:val="000000" w:themeColor="text1"/>
          <w:sz w:val="27"/>
          <w:szCs w:val="27"/>
        </w:rPr>
        <w:t xml:space="preserve">контракта, гарантийные обязательства могут обеспечиваться предоставлением банковской гарантии, выданной банком и соответствующей </w:t>
      </w:r>
      <w:hyperlink r:id="rId14" w:history="1">
        <w:r w:rsidRPr="00310C92">
          <w:rPr>
            <w:rStyle w:val="Hyperlink"/>
            <w:rFonts w:eastAsia="Calibri"/>
            <w:bCs/>
            <w:sz w:val="27"/>
            <w:szCs w:val="27"/>
          </w:rPr>
          <w:t>требованиям статьи 45</w:t>
        </w:r>
      </w:hyperlink>
      <w:r w:rsidRPr="00310C92">
        <w:rPr>
          <w:rFonts w:eastAsia="Calibri"/>
          <w:bCs/>
          <w:color w:val="000000" w:themeColor="text1"/>
          <w:sz w:val="27"/>
          <w:szCs w:val="27"/>
        </w:rPr>
        <w:t xml:space="preserve"> настоящего Федерального закона, или внесением денежных средств на указанный заказчиком счет, на котором в соответствии с законодательством Российской Федерации учитываются операции со средствами, поступающими заказчику. Способ обеспечения исполнения контракта, гарантийных обязательств, срок действия банковской гарантии определяются в соответствии с требованиями настоящего Федерального закона участником закупки, с которым заключается контракт, самостоятельно. При этом срок действия банковской гарантии должен превышать предусмотренный контрактом срок исполнения обязательств, которые должны быть обеспечены такой банковской гарантией, не менее чем на один месяц, в том числе в случае его изменения в соответствии со </w:t>
      </w:r>
      <w:hyperlink r:id="rId15" w:history="1">
        <w:r w:rsidRPr="00310C92">
          <w:rPr>
            <w:rStyle w:val="Hyperlink"/>
            <w:rFonts w:eastAsia="Calibri"/>
            <w:bCs/>
            <w:sz w:val="27"/>
            <w:szCs w:val="27"/>
          </w:rPr>
          <w:t>статьей 95</w:t>
        </w:r>
      </w:hyperlink>
      <w:r w:rsidRPr="00310C92">
        <w:rPr>
          <w:rFonts w:eastAsia="Calibri"/>
          <w:bCs/>
          <w:color w:val="000000" w:themeColor="text1"/>
          <w:sz w:val="27"/>
          <w:szCs w:val="27"/>
        </w:rPr>
        <w:t xml:space="preserve"> Закона о контрактной системе.</w:t>
      </w:r>
    </w:p>
    <w:p w:rsidR="00BB32CA" w:rsidRPr="00310C92" w:rsidRDefault="00BB32CA" w:rsidP="00BB32CA">
      <w:pPr>
        <w:tabs>
          <w:tab w:val="left" w:pos="0"/>
        </w:tabs>
        <w:jc w:val="both"/>
        <w:rPr>
          <w:rFonts w:eastAsia="Calibri"/>
          <w:bCs/>
          <w:color w:val="000000" w:themeColor="text1"/>
          <w:sz w:val="27"/>
          <w:szCs w:val="27"/>
        </w:rPr>
      </w:pPr>
      <w:r w:rsidRPr="00310C92">
        <w:rPr>
          <w:rFonts w:eastAsia="Calibri"/>
          <w:bCs/>
          <w:color w:val="000000" w:themeColor="text1"/>
          <w:sz w:val="27"/>
          <w:szCs w:val="27"/>
        </w:rPr>
        <w:tab/>
        <w:t xml:space="preserve">Согласно части 30 статьи 34 Закона о контрактной системе, если заказчиком в соответствии с </w:t>
      </w:r>
      <w:hyperlink r:id="rId16" w:history="1">
        <w:r w:rsidRPr="00310C92">
          <w:rPr>
            <w:rStyle w:val="Hyperlink"/>
            <w:rFonts w:eastAsia="Calibri"/>
            <w:bCs/>
            <w:sz w:val="27"/>
            <w:szCs w:val="27"/>
          </w:rPr>
          <w:t>частью 1 статьи 96</w:t>
        </w:r>
      </w:hyperlink>
      <w:r w:rsidRPr="00310C92">
        <w:rPr>
          <w:rFonts w:eastAsia="Calibri"/>
          <w:bCs/>
          <w:color w:val="000000" w:themeColor="text1"/>
          <w:sz w:val="27"/>
          <w:szCs w:val="27"/>
        </w:rPr>
        <w:t xml:space="preserve"> настоящего Федерального закона установлено требование обеспечения исполнения контракта, в контракт включается обязательство поставщика (подрядчика, исполнителя) в случае отзыва в соответствии с </w:t>
      </w:r>
      <w:hyperlink r:id="rId17" w:history="1">
        <w:r w:rsidRPr="00310C92">
          <w:rPr>
            <w:rStyle w:val="Hyperlink"/>
            <w:rFonts w:eastAsia="Calibri"/>
            <w:bCs/>
            <w:sz w:val="27"/>
            <w:szCs w:val="27"/>
          </w:rPr>
          <w:t>законодательством</w:t>
        </w:r>
      </w:hyperlink>
      <w:r w:rsidRPr="00310C92">
        <w:rPr>
          <w:rFonts w:eastAsia="Calibri"/>
          <w:bCs/>
          <w:color w:val="000000" w:themeColor="text1"/>
          <w:sz w:val="27"/>
          <w:szCs w:val="27"/>
        </w:rPr>
        <w:t xml:space="preserve"> Российской Федерации у банка, предоставившего банковскую гарантию в качестве обеспечения исполнения контракта, лицензии на осуществление банковских операций предоставить новое обеспечение исполнения контракта не позднее одного месяца со дня надлежащего уведомления заказчиком поставщика (подрядчика, исполнителя) о необходимости предоставить соответствующее обеспечение.</w:t>
      </w:r>
    </w:p>
    <w:p w:rsidR="00BB32CA" w:rsidRPr="00310C92" w:rsidRDefault="00BB32CA" w:rsidP="00BB32CA">
      <w:pPr>
        <w:tabs>
          <w:tab w:val="left" w:pos="0"/>
        </w:tabs>
        <w:jc w:val="both"/>
        <w:rPr>
          <w:rFonts w:eastAsia="Calibri"/>
          <w:bCs/>
          <w:color w:val="000000" w:themeColor="text1"/>
          <w:sz w:val="27"/>
          <w:szCs w:val="27"/>
        </w:rPr>
      </w:pPr>
      <w:r w:rsidRPr="00310C92">
        <w:rPr>
          <w:rFonts w:eastAsia="Calibri"/>
          <w:bCs/>
          <w:color w:val="000000" w:themeColor="text1"/>
          <w:sz w:val="27"/>
          <w:szCs w:val="27"/>
        </w:rPr>
        <w:tab/>
        <w:t>В силу пункта 4.11 проекта контракта в случае отзыва в соответствии с законодательством Российской Федерации у банка, предоставившего банковскую гарантию в качестве обеспечения исполнения Контракта, лицензии на осуществление банковских операций Подрядчик обязан предоставить новое уведомление исполнения Контракта не позднее одного месяца со дня надлежащего уведомления Заказчиком Подрядчика о необходимости предоставить соответствующее обеспечение.</w:t>
      </w:r>
    </w:p>
    <w:p w:rsidR="00BB32CA" w:rsidRPr="00310C92" w:rsidRDefault="00BB32CA" w:rsidP="00BB32CA">
      <w:pPr>
        <w:tabs>
          <w:tab w:val="left" w:pos="0"/>
        </w:tabs>
        <w:jc w:val="both"/>
        <w:rPr>
          <w:rFonts w:eastAsia="Calibri"/>
          <w:bCs/>
          <w:color w:val="000000" w:themeColor="text1"/>
          <w:sz w:val="27"/>
          <w:szCs w:val="27"/>
        </w:rPr>
      </w:pPr>
      <w:r w:rsidRPr="00310C92">
        <w:rPr>
          <w:rFonts w:eastAsia="Calibri"/>
          <w:bCs/>
          <w:color w:val="000000" w:themeColor="text1"/>
          <w:sz w:val="27"/>
          <w:szCs w:val="27"/>
        </w:rPr>
        <w:tab/>
        <w:t>На основании изложенного, довод Заявителя признан Комиссией Курганского УФАС России необоснованным.</w:t>
      </w:r>
    </w:p>
    <w:p w:rsidR="00BB32CA" w:rsidRPr="00310C92" w:rsidRDefault="00BB32CA" w:rsidP="007333AE">
      <w:pPr>
        <w:tabs>
          <w:tab w:val="left" w:pos="0"/>
        </w:tabs>
        <w:jc w:val="both"/>
        <w:rPr>
          <w:rFonts w:eastAsia="Calibri"/>
          <w:bCs/>
          <w:color w:val="000000" w:themeColor="text1"/>
          <w:sz w:val="27"/>
          <w:szCs w:val="27"/>
        </w:rPr>
      </w:pPr>
      <w:r w:rsidRPr="00310C92">
        <w:rPr>
          <w:rFonts w:eastAsia="Calibri"/>
          <w:bCs/>
          <w:color w:val="000000" w:themeColor="text1"/>
          <w:sz w:val="27"/>
          <w:szCs w:val="27"/>
        </w:rPr>
        <w:tab/>
        <w:t xml:space="preserve">Относительно довода заявителя об отсутствии в проекте контракта идентификационного кода закупки, Курганского УФАС России отмечает следующее. </w:t>
      </w:r>
    </w:p>
    <w:p w:rsidR="007333AE" w:rsidRPr="007333AE" w:rsidRDefault="00BB32CA" w:rsidP="007333AE">
      <w:pPr>
        <w:tabs>
          <w:tab w:val="left" w:pos="0"/>
        </w:tabs>
        <w:jc w:val="both"/>
        <w:rPr>
          <w:rFonts w:eastAsia="Calibri"/>
          <w:bCs/>
          <w:color w:val="000000" w:themeColor="text1"/>
          <w:sz w:val="27"/>
          <w:szCs w:val="27"/>
        </w:rPr>
      </w:pPr>
      <w:r w:rsidRPr="00310C92">
        <w:rPr>
          <w:rFonts w:eastAsia="Calibri"/>
          <w:bCs/>
          <w:color w:val="000000" w:themeColor="text1"/>
          <w:sz w:val="27"/>
          <w:szCs w:val="27"/>
        </w:rPr>
        <w:tab/>
        <w:t>В соответствии с частью 1 статьи 23 закона о контрактной системе идентификационный код закупки указывается в плане-графике, извещении об осуществлении закупки, приглашении принять участие в определении поставщика (подрядчика, исполнителя), осуществляемом закрытым способом, документации о закупке, в контракте, а также в иных документах, предусмотренных настоящим Федеральным законом. При этом в информации и документах, подлежащих в соответствии с настоящим Федеральным законом размещению в единой информационной системе, идентификационный код закупки указывается с использованием единой информационной системы.</w:t>
      </w:r>
      <w:r w:rsidR="00310C92">
        <w:rPr>
          <w:rFonts w:eastAsia="Calibri"/>
          <w:bCs/>
          <w:color w:val="000000" w:themeColor="text1"/>
          <w:sz w:val="27"/>
          <w:szCs w:val="27"/>
        </w:rPr>
        <w:tab/>
      </w:r>
      <w:r w:rsidR="00310C92">
        <w:rPr>
          <w:rFonts w:eastAsia="Calibri"/>
          <w:bCs/>
          <w:color w:val="000000" w:themeColor="text1"/>
          <w:sz w:val="27"/>
          <w:szCs w:val="27"/>
        </w:rPr>
        <w:tab/>
      </w:r>
      <w:r w:rsidRPr="00310C92">
        <w:rPr>
          <w:rFonts w:eastAsia="Calibri"/>
          <w:bCs/>
          <w:color w:val="000000" w:themeColor="text1"/>
          <w:sz w:val="27"/>
          <w:szCs w:val="27"/>
        </w:rPr>
        <w:t>Вопреки доводам Заявителя идентификационный код закупки содержится в преамбуле проекта контракта.</w:t>
      </w:r>
      <w:r w:rsidR="00310C92">
        <w:rPr>
          <w:rFonts w:eastAsia="Calibri"/>
          <w:bCs/>
          <w:color w:val="000000" w:themeColor="text1"/>
          <w:sz w:val="27"/>
          <w:szCs w:val="27"/>
        </w:rPr>
        <w:tab/>
      </w:r>
      <w:r w:rsidR="00310C92">
        <w:rPr>
          <w:rFonts w:eastAsia="Calibri"/>
          <w:bCs/>
          <w:color w:val="000000" w:themeColor="text1"/>
          <w:sz w:val="27"/>
          <w:szCs w:val="27"/>
        </w:rPr>
        <w:tab/>
      </w:r>
      <w:r w:rsidR="00310C92">
        <w:rPr>
          <w:rFonts w:eastAsia="Calibri"/>
          <w:bCs/>
          <w:color w:val="000000" w:themeColor="text1"/>
          <w:sz w:val="27"/>
          <w:szCs w:val="27"/>
        </w:rPr>
        <w:tab/>
      </w:r>
      <w:r w:rsidR="00310C92">
        <w:rPr>
          <w:rFonts w:eastAsia="Calibri"/>
          <w:bCs/>
          <w:color w:val="000000" w:themeColor="text1"/>
          <w:sz w:val="27"/>
          <w:szCs w:val="27"/>
        </w:rPr>
        <w:tab/>
      </w:r>
      <w:r w:rsidR="00310C92">
        <w:rPr>
          <w:rFonts w:eastAsia="Calibri"/>
          <w:bCs/>
          <w:color w:val="000000" w:themeColor="text1"/>
          <w:sz w:val="27"/>
          <w:szCs w:val="27"/>
        </w:rPr>
        <w:tab/>
      </w:r>
      <w:r w:rsidR="00310C92">
        <w:rPr>
          <w:rFonts w:eastAsia="Calibri"/>
          <w:bCs/>
          <w:color w:val="000000" w:themeColor="text1"/>
          <w:sz w:val="27"/>
          <w:szCs w:val="27"/>
        </w:rPr>
        <w:tab/>
      </w:r>
      <w:r w:rsidR="00310C92">
        <w:rPr>
          <w:rFonts w:eastAsia="Calibri"/>
          <w:bCs/>
          <w:color w:val="000000" w:themeColor="text1"/>
          <w:sz w:val="27"/>
          <w:szCs w:val="27"/>
        </w:rPr>
        <w:tab/>
      </w:r>
      <w:r w:rsidR="00310C92">
        <w:rPr>
          <w:rFonts w:eastAsia="Calibri"/>
          <w:bCs/>
          <w:color w:val="000000" w:themeColor="text1"/>
          <w:sz w:val="27"/>
          <w:szCs w:val="27"/>
        </w:rPr>
        <w:tab/>
      </w:r>
      <w:r w:rsidRPr="00310C92">
        <w:rPr>
          <w:rFonts w:eastAsia="Calibri"/>
          <w:bCs/>
          <w:color w:val="000000" w:themeColor="text1"/>
          <w:sz w:val="27"/>
          <w:szCs w:val="27"/>
        </w:rPr>
        <w:t xml:space="preserve">Таким образом, довод Заявителя не находит своего подтверждения, признан Комиссией Курганского УФАС России необоснованным. </w:t>
      </w:r>
      <w:r w:rsidR="007333AE" w:rsidRPr="007333AE">
        <w:rPr>
          <w:bCs/>
          <w:color w:val="000000"/>
          <w:sz w:val="27"/>
          <w:szCs w:val="27"/>
        </w:rPr>
        <w:t xml:space="preserve"> </w:t>
      </w:r>
    </w:p>
    <w:p w:rsidR="007333AE" w:rsidRPr="007333AE" w:rsidRDefault="007333AE" w:rsidP="007333AE">
      <w:pPr>
        <w:autoSpaceDE w:val="0"/>
        <w:autoSpaceDN w:val="0"/>
        <w:adjustRightInd w:val="0"/>
        <w:ind w:firstLine="708"/>
        <w:jc w:val="both"/>
        <w:rPr>
          <w:rFonts w:eastAsia="Calibri"/>
          <w:bCs/>
          <w:color w:val="000000" w:themeColor="text1"/>
          <w:sz w:val="27"/>
          <w:szCs w:val="27"/>
        </w:rPr>
      </w:pPr>
      <w:r w:rsidRPr="007333AE">
        <w:rPr>
          <w:sz w:val="27"/>
          <w:szCs w:val="27"/>
        </w:rPr>
        <w:t>В результате проведения внеплановой проверки</w:t>
      </w:r>
      <w:r w:rsidRPr="007333AE">
        <w:rPr>
          <w:bCs/>
          <w:sz w:val="27"/>
          <w:szCs w:val="27"/>
        </w:rPr>
        <w:t xml:space="preserve"> вышеуказанной закупки</w:t>
      </w:r>
      <w:r w:rsidRPr="007333AE">
        <w:rPr>
          <w:color w:val="000000"/>
          <w:sz w:val="27"/>
          <w:szCs w:val="27"/>
        </w:rPr>
        <w:t>, Комиссией Курганского УФАС России нарушения требований действующего законодательства в сфере закупок товаров, работ, услуг для обеспечения госуд</w:t>
      </w:r>
      <w:r w:rsidR="00310C92" w:rsidRPr="00310C92">
        <w:rPr>
          <w:color w:val="000000"/>
          <w:sz w:val="27"/>
          <w:szCs w:val="27"/>
        </w:rPr>
        <w:t>арственных и муниципальных нужд</w:t>
      </w:r>
      <w:r w:rsidRPr="007333AE">
        <w:rPr>
          <w:color w:val="000000"/>
          <w:sz w:val="27"/>
          <w:szCs w:val="27"/>
        </w:rPr>
        <w:t xml:space="preserve"> не установлены.</w:t>
      </w:r>
      <w:r w:rsidRPr="007333AE">
        <w:rPr>
          <w:color w:val="000000"/>
          <w:sz w:val="27"/>
          <w:szCs w:val="27"/>
        </w:rPr>
        <w:tab/>
      </w:r>
      <w:r w:rsidRPr="007333AE">
        <w:rPr>
          <w:color w:val="000000"/>
          <w:sz w:val="27"/>
          <w:szCs w:val="27"/>
        </w:rPr>
        <w:tab/>
      </w:r>
      <w:r w:rsidR="00310C92" w:rsidRPr="00310C92">
        <w:rPr>
          <w:color w:val="000000"/>
          <w:sz w:val="27"/>
          <w:szCs w:val="27"/>
        </w:rPr>
        <w:tab/>
      </w:r>
      <w:r w:rsidR="00310C92" w:rsidRPr="00310C92">
        <w:rPr>
          <w:color w:val="000000"/>
          <w:sz w:val="27"/>
          <w:szCs w:val="27"/>
        </w:rPr>
        <w:tab/>
      </w:r>
      <w:r w:rsidRPr="007333AE">
        <w:rPr>
          <w:sz w:val="27"/>
          <w:szCs w:val="27"/>
        </w:rPr>
        <w:t xml:space="preserve">Исследовав предоставленные материалы, руководствуясь статьей 106 Закона о контрактной системе в сфере закупок, </w:t>
      </w:r>
      <w:r w:rsidRPr="007333AE">
        <w:rPr>
          <w:bCs/>
          <w:sz w:val="27"/>
          <w:szCs w:val="27"/>
        </w:rPr>
        <w:t xml:space="preserve">руководствуясь административным регламентом по рассмотрению жалоб, утвержденным приказом Федеральной антимонопольной службы России от </w:t>
      </w:r>
      <w:hyperlink r:id="rId18" w:history="1">
        <w:r w:rsidRPr="007333AE">
          <w:rPr>
            <w:bCs/>
            <w:sz w:val="27"/>
            <w:szCs w:val="27"/>
            <w:shd w:val="clear" w:color="auto" w:fill="FFFFFF"/>
          </w:rPr>
          <w:t>19.11.2014 № 727/14</w:t>
        </w:r>
      </w:hyperlink>
      <w:r w:rsidRPr="007333AE">
        <w:rPr>
          <w:bCs/>
          <w:sz w:val="27"/>
          <w:szCs w:val="27"/>
        </w:rPr>
        <w:t xml:space="preserve">, </w:t>
      </w:r>
      <w:proofErr w:type="spellStart"/>
      <w:r w:rsidRPr="007333AE">
        <w:rPr>
          <w:bCs/>
          <w:sz w:val="27"/>
          <w:szCs w:val="27"/>
        </w:rPr>
        <w:t>ст.ст</w:t>
      </w:r>
      <w:proofErr w:type="spellEnd"/>
      <w:r w:rsidRPr="007333AE">
        <w:rPr>
          <w:bCs/>
          <w:sz w:val="27"/>
          <w:szCs w:val="27"/>
        </w:rPr>
        <w:t>. 99, 106 Закона о контрактной системе, Комиссией Курганского УФАС России,</w:t>
      </w:r>
    </w:p>
    <w:p w:rsidR="007333AE" w:rsidRPr="007333AE" w:rsidRDefault="007333AE" w:rsidP="007333AE">
      <w:pPr>
        <w:rPr>
          <w:b/>
          <w:bCs/>
          <w:color w:val="000000"/>
          <w:sz w:val="27"/>
          <w:szCs w:val="27"/>
        </w:rPr>
      </w:pPr>
    </w:p>
    <w:p w:rsidR="007333AE" w:rsidRPr="007333AE" w:rsidRDefault="007333AE" w:rsidP="007333AE">
      <w:pPr>
        <w:ind w:firstLine="709"/>
        <w:jc w:val="center"/>
        <w:rPr>
          <w:b/>
          <w:bCs/>
          <w:color w:val="000000"/>
          <w:sz w:val="27"/>
          <w:szCs w:val="27"/>
        </w:rPr>
      </w:pPr>
      <w:r w:rsidRPr="007333AE">
        <w:rPr>
          <w:b/>
          <w:bCs/>
          <w:color w:val="000000"/>
          <w:sz w:val="27"/>
          <w:szCs w:val="27"/>
        </w:rPr>
        <w:t>РЕШИЛА:</w:t>
      </w:r>
    </w:p>
    <w:p w:rsidR="007333AE" w:rsidRPr="007333AE" w:rsidRDefault="007333AE" w:rsidP="007333AE">
      <w:pPr>
        <w:ind w:firstLine="709"/>
        <w:jc w:val="both"/>
        <w:rPr>
          <w:color w:val="000000"/>
          <w:sz w:val="27"/>
          <w:szCs w:val="27"/>
        </w:rPr>
      </w:pPr>
    </w:p>
    <w:p w:rsidR="007333AE" w:rsidRPr="007333AE" w:rsidRDefault="007333AE" w:rsidP="00310C92">
      <w:pPr>
        <w:suppressAutoHyphens w:val="0"/>
        <w:ind w:firstLine="708"/>
        <w:jc w:val="both"/>
        <w:rPr>
          <w:color w:val="000000"/>
          <w:sz w:val="27"/>
          <w:szCs w:val="27"/>
          <w:lang w:eastAsia="ru-RU"/>
        </w:rPr>
      </w:pPr>
      <w:r w:rsidRPr="007333AE">
        <w:rPr>
          <w:color w:val="000000"/>
          <w:sz w:val="27"/>
          <w:szCs w:val="27"/>
          <w:lang w:eastAsia="ru-RU"/>
        </w:rPr>
        <w:t>Признать жалоб</w:t>
      </w:r>
      <w:r w:rsidR="00310C92" w:rsidRPr="00310C92">
        <w:rPr>
          <w:color w:val="000000"/>
          <w:sz w:val="27"/>
          <w:szCs w:val="27"/>
          <w:lang w:eastAsia="ru-RU"/>
        </w:rPr>
        <w:t>у</w:t>
      </w:r>
      <w:r w:rsidRPr="007333AE">
        <w:rPr>
          <w:color w:val="000000"/>
          <w:sz w:val="27"/>
          <w:szCs w:val="27"/>
          <w:lang w:eastAsia="ru-RU"/>
        </w:rPr>
        <w:t xml:space="preserve"> </w:t>
      </w:r>
      <w:r w:rsidR="00310C92" w:rsidRPr="00310C92">
        <w:rPr>
          <w:color w:val="000000"/>
          <w:sz w:val="27"/>
          <w:szCs w:val="27"/>
          <w:lang w:eastAsia="ru-RU"/>
        </w:rPr>
        <w:t>Общества с ограниченной ответственностью «</w:t>
      </w:r>
      <w:proofErr w:type="spellStart"/>
      <w:r w:rsidR="00310C92" w:rsidRPr="00310C92">
        <w:rPr>
          <w:color w:val="000000"/>
          <w:sz w:val="27"/>
          <w:szCs w:val="27"/>
          <w:lang w:eastAsia="ru-RU"/>
        </w:rPr>
        <w:t>ТехСтройПартнер</w:t>
      </w:r>
      <w:proofErr w:type="spellEnd"/>
      <w:r w:rsidR="00310C92" w:rsidRPr="00310C92">
        <w:rPr>
          <w:color w:val="000000"/>
          <w:sz w:val="27"/>
          <w:szCs w:val="27"/>
          <w:lang w:eastAsia="ru-RU"/>
        </w:rPr>
        <w:t>»</w:t>
      </w:r>
      <w:r w:rsidRPr="007333AE">
        <w:rPr>
          <w:color w:val="000000"/>
          <w:sz w:val="27"/>
          <w:szCs w:val="27"/>
          <w:lang w:eastAsia="ru-RU"/>
        </w:rPr>
        <w:t xml:space="preserve"> на действия Заказчика -</w:t>
      </w:r>
      <w:r w:rsidRPr="007333AE">
        <w:rPr>
          <w:sz w:val="27"/>
          <w:szCs w:val="27"/>
          <w:lang w:eastAsia="ru-RU"/>
        </w:rPr>
        <w:t xml:space="preserve"> </w:t>
      </w:r>
      <w:r w:rsidR="00310C92" w:rsidRPr="00310C92">
        <w:rPr>
          <w:sz w:val="27"/>
          <w:szCs w:val="27"/>
          <w:lang w:eastAsia="ru-RU"/>
        </w:rPr>
        <w:t xml:space="preserve">Муниципального бюджетного учреждения города Кургана «Городской Дом народного творчества и досуга» </w:t>
      </w:r>
      <w:r w:rsidRPr="007333AE">
        <w:rPr>
          <w:b/>
          <w:sz w:val="27"/>
          <w:szCs w:val="27"/>
          <w:lang w:eastAsia="ru-RU"/>
        </w:rPr>
        <w:t>не</w:t>
      </w:r>
      <w:r w:rsidRPr="007333AE">
        <w:rPr>
          <w:b/>
          <w:color w:val="000000"/>
          <w:sz w:val="27"/>
          <w:szCs w:val="27"/>
          <w:lang w:eastAsia="ru-RU"/>
        </w:rPr>
        <w:t>обоснованн</w:t>
      </w:r>
      <w:r w:rsidR="00310C92" w:rsidRPr="00310C92">
        <w:rPr>
          <w:b/>
          <w:color w:val="000000"/>
          <w:sz w:val="27"/>
          <w:szCs w:val="27"/>
          <w:lang w:eastAsia="ru-RU"/>
        </w:rPr>
        <w:t>ой</w:t>
      </w:r>
      <w:r w:rsidRPr="007333AE">
        <w:rPr>
          <w:b/>
          <w:color w:val="000000"/>
          <w:sz w:val="27"/>
          <w:szCs w:val="27"/>
          <w:lang w:eastAsia="ru-RU"/>
        </w:rPr>
        <w:t>.</w:t>
      </w:r>
    </w:p>
    <w:p w:rsidR="007333AE" w:rsidRPr="007333AE" w:rsidRDefault="007333AE" w:rsidP="007333AE">
      <w:pPr>
        <w:suppressAutoHyphens w:val="0"/>
        <w:ind w:left="709" w:firstLine="709"/>
        <w:jc w:val="both"/>
        <w:rPr>
          <w:color w:val="000000"/>
          <w:sz w:val="27"/>
          <w:szCs w:val="27"/>
          <w:lang w:eastAsia="ru-RU"/>
        </w:rPr>
      </w:pPr>
    </w:p>
    <w:p w:rsidR="007333AE" w:rsidRPr="007333AE" w:rsidRDefault="007333AE" w:rsidP="007333AE">
      <w:pPr>
        <w:suppressAutoHyphens w:val="0"/>
        <w:ind w:right="288" w:firstLine="709"/>
        <w:jc w:val="both"/>
        <w:rPr>
          <w:i/>
          <w:iCs/>
          <w:color w:val="000000"/>
          <w:sz w:val="27"/>
          <w:szCs w:val="27"/>
          <w:lang w:eastAsia="ru-RU"/>
        </w:rPr>
      </w:pPr>
      <w:r w:rsidRPr="007333AE">
        <w:rPr>
          <w:i/>
          <w:iCs/>
          <w:color w:val="000000"/>
          <w:sz w:val="27"/>
          <w:szCs w:val="27"/>
          <w:lang w:eastAsia="ru-RU"/>
        </w:rPr>
        <w:t>Решение может быть обжаловано в арбитражный суд в течение трех месяцев.</w:t>
      </w:r>
    </w:p>
    <w:p w:rsidR="007333AE" w:rsidRPr="007333AE" w:rsidRDefault="007333AE" w:rsidP="007333AE">
      <w:pPr>
        <w:tabs>
          <w:tab w:val="left" w:pos="0"/>
        </w:tabs>
        <w:jc w:val="both"/>
        <w:rPr>
          <w:color w:val="000000"/>
          <w:sz w:val="27"/>
          <w:szCs w:val="27"/>
        </w:rPr>
      </w:pPr>
      <w:r w:rsidRPr="007333AE">
        <w:rPr>
          <w:color w:val="000000"/>
          <w:sz w:val="27"/>
          <w:szCs w:val="27"/>
        </w:rPr>
        <w:br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440"/>
        <w:gridCol w:w="4915"/>
      </w:tblGrid>
      <w:tr w:rsidR="007333AE" w:rsidRPr="007333AE" w:rsidTr="00372EFC">
        <w:tc>
          <w:tcPr>
            <w:tcW w:w="4555" w:type="dxa"/>
          </w:tcPr>
          <w:p w:rsidR="007333AE" w:rsidRPr="007333AE" w:rsidRDefault="00310C92" w:rsidP="00310C92">
            <w:pPr>
              <w:widowControl w:val="0"/>
              <w:tabs>
                <w:tab w:val="left" w:pos="708"/>
                <w:tab w:val="right" w:pos="4710"/>
              </w:tabs>
              <w:spacing w:after="200" w:line="276" w:lineRule="auto"/>
              <w:jc w:val="both"/>
              <w:rPr>
                <w:noProof/>
                <w:color w:val="00000A"/>
                <w:sz w:val="27"/>
                <w:szCs w:val="27"/>
                <w:lang w:eastAsia="fa-IR" w:bidi="fa-IR"/>
              </w:rPr>
            </w:pPr>
            <w:r w:rsidRPr="00310C92">
              <w:rPr>
                <w:noProof/>
                <w:color w:val="00000A"/>
                <w:sz w:val="27"/>
                <w:szCs w:val="27"/>
                <w:lang w:eastAsia="fa-IR" w:bidi="fa-IR"/>
              </w:rPr>
              <w:t xml:space="preserve">Заместитель </w:t>
            </w:r>
            <w:r w:rsidR="007333AE" w:rsidRPr="007333AE">
              <w:rPr>
                <w:noProof/>
                <w:color w:val="00000A"/>
                <w:sz w:val="27"/>
                <w:szCs w:val="27"/>
                <w:lang w:eastAsia="fa-IR" w:bidi="fa-IR"/>
              </w:rPr>
              <w:t>Председател</w:t>
            </w:r>
            <w:r w:rsidRPr="00310C92">
              <w:rPr>
                <w:noProof/>
                <w:color w:val="00000A"/>
                <w:sz w:val="27"/>
                <w:szCs w:val="27"/>
                <w:lang w:eastAsia="fa-IR" w:bidi="fa-IR"/>
              </w:rPr>
              <w:t>я</w:t>
            </w:r>
            <w:r>
              <w:rPr>
                <w:noProof/>
                <w:color w:val="00000A"/>
                <w:sz w:val="27"/>
                <w:szCs w:val="27"/>
                <w:lang w:eastAsia="fa-IR" w:bidi="fa-IR"/>
              </w:rPr>
              <w:t xml:space="preserve"> комиссии</w:t>
            </w:r>
          </w:p>
        </w:tc>
        <w:tc>
          <w:tcPr>
            <w:tcW w:w="5016" w:type="dxa"/>
          </w:tcPr>
          <w:p w:rsidR="007333AE" w:rsidRPr="007333AE" w:rsidRDefault="00310C92" w:rsidP="00310C92">
            <w:pPr>
              <w:widowControl w:val="0"/>
              <w:tabs>
                <w:tab w:val="left" w:pos="708"/>
              </w:tabs>
              <w:spacing w:after="200" w:line="276" w:lineRule="auto"/>
              <w:jc w:val="both"/>
              <w:rPr>
                <w:noProof/>
                <w:color w:val="00000A"/>
                <w:sz w:val="27"/>
                <w:szCs w:val="27"/>
                <w:lang w:eastAsia="fa-IR" w:bidi="fa-IR"/>
              </w:rPr>
            </w:pPr>
            <w:r>
              <w:rPr>
                <w:noProof/>
                <w:color w:val="00000A"/>
                <w:sz w:val="27"/>
                <w:szCs w:val="27"/>
                <w:lang w:eastAsia="fa-IR" w:bidi="fa-IR"/>
              </w:rPr>
              <w:t xml:space="preserve">_________________/ </w:t>
            </w:r>
            <w:r w:rsidRPr="00310C92">
              <w:rPr>
                <w:noProof/>
                <w:color w:val="00000A"/>
                <w:sz w:val="27"/>
                <w:szCs w:val="27"/>
                <w:lang w:eastAsia="fa-IR" w:bidi="fa-IR"/>
              </w:rPr>
              <w:t>Стрижова И.М.</w:t>
            </w:r>
          </w:p>
        </w:tc>
      </w:tr>
      <w:tr w:rsidR="007333AE" w:rsidRPr="007333AE" w:rsidTr="00372EFC">
        <w:tc>
          <w:tcPr>
            <w:tcW w:w="4555" w:type="dxa"/>
          </w:tcPr>
          <w:p w:rsidR="007333AE" w:rsidRPr="007333AE" w:rsidRDefault="007333AE" w:rsidP="007333AE">
            <w:pPr>
              <w:widowControl w:val="0"/>
              <w:tabs>
                <w:tab w:val="left" w:pos="708"/>
                <w:tab w:val="right" w:pos="4710"/>
              </w:tabs>
              <w:spacing w:after="200" w:line="276" w:lineRule="auto"/>
              <w:jc w:val="both"/>
              <w:rPr>
                <w:noProof/>
                <w:color w:val="00000A"/>
                <w:sz w:val="27"/>
                <w:szCs w:val="27"/>
                <w:lang w:eastAsia="fa-IR" w:bidi="fa-IR"/>
              </w:rPr>
            </w:pPr>
            <w:r w:rsidRPr="007333AE">
              <w:rPr>
                <w:noProof/>
                <w:color w:val="00000A"/>
                <w:sz w:val="27"/>
                <w:szCs w:val="27"/>
                <w:lang w:eastAsia="fa-IR" w:bidi="fa-IR"/>
              </w:rPr>
              <w:t>Члены комиссии:</w:t>
            </w:r>
          </w:p>
        </w:tc>
        <w:tc>
          <w:tcPr>
            <w:tcW w:w="5016" w:type="dxa"/>
          </w:tcPr>
          <w:p w:rsidR="007333AE" w:rsidRPr="007333AE" w:rsidRDefault="007333AE" w:rsidP="00310C92">
            <w:pPr>
              <w:widowControl w:val="0"/>
              <w:tabs>
                <w:tab w:val="left" w:pos="708"/>
              </w:tabs>
              <w:spacing w:after="200" w:line="276" w:lineRule="auto"/>
              <w:jc w:val="both"/>
              <w:rPr>
                <w:noProof/>
                <w:color w:val="00000A"/>
                <w:sz w:val="27"/>
                <w:szCs w:val="27"/>
                <w:lang w:eastAsia="fa-IR" w:bidi="fa-IR"/>
              </w:rPr>
            </w:pPr>
            <w:r w:rsidRPr="007333AE">
              <w:rPr>
                <w:noProof/>
                <w:color w:val="00000A"/>
                <w:sz w:val="27"/>
                <w:szCs w:val="27"/>
                <w:lang w:eastAsia="fa-IR" w:bidi="fa-IR"/>
              </w:rPr>
              <w:t xml:space="preserve">________________ / </w:t>
            </w:r>
            <w:r w:rsidR="00310C92">
              <w:rPr>
                <w:noProof/>
                <w:color w:val="00000A"/>
                <w:sz w:val="27"/>
                <w:szCs w:val="27"/>
                <w:lang w:eastAsia="fa-IR" w:bidi="fa-IR"/>
              </w:rPr>
              <w:t xml:space="preserve"> </w:t>
            </w:r>
            <w:r w:rsidR="00310C92" w:rsidRPr="00310C92">
              <w:rPr>
                <w:noProof/>
                <w:color w:val="00000A"/>
                <w:sz w:val="27"/>
                <w:szCs w:val="27"/>
                <w:lang w:eastAsia="fa-IR" w:bidi="fa-IR"/>
              </w:rPr>
              <w:t>Вохменцев А</w:t>
            </w:r>
            <w:r w:rsidRPr="007333AE">
              <w:rPr>
                <w:noProof/>
                <w:color w:val="00000A"/>
                <w:sz w:val="27"/>
                <w:szCs w:val="27"/>
                <w:lang w:eastAsia="fa-IR" w:bidi="fa-IR"/>
              </w:rPr>
              <w:t>.С.</w:t>
            </w:r>
          </w:p>
        </w:tc>
      </w:tr>
      <w:tr w:rsidR="007333AE" w:rsidRPr="007333AE" w:rsidTr="00372EFC">
        <w:tc>
          <w:tcPr>
            <w:tcW w:w="4555" w:type="dxa"/>
          </w:tcPr>
          <w:p w:rsidR="007333AE" w:rsidRPr="007333AE" w:rsidRDefault="007333AE" w:rsidP="007333AE">
            <w:pPr>
              <w:widowControl w:val="0"/>
              <w:tabs>
                <w:tab w:val="left" w:pos="708"/>
              </w:tabs>
              <w:spacing w:after="200" w:line="276" w:lineRule="auto"/>
              <w:jc w:val="both"/>
              <w:rPr>
                <w:noProof/>
                <w:color w:val="00000A"/>
                <w:sz w:val="27"/>
                <w:szCs w:val="27"/>
                <w:lang w:eastAsia="fa-IR" w:bidi="fa-IR"/>
              </w:rPr>
            </w:pPr>
          </w:p>
        </w:tc>
        <w:tc>
          <w:tcPr>
            <w:tcW w:w="5016" w:type="dxa"/>
          </w:tcPr>
          <w:p w:rsidR="007333AE" w:rsidRPr="007333AE" w:rsidRDefault="007333AE" w:rsidP="00310C92">
            <w:pPr>
              <w:widowControl w:val="0"/>
              <w:tabs>
                <w:tab w:val="left" w:pos="708"/>
              </w:tabs>
              <w:spacing w:after="200" w:line="276" w:lineRule="auto"/>
              <w:jc w:val="both"/>
              <w:rPr>
                <w:noProof/>
                <w:color w:val="00000A"/>
                <w:sz w:val="27"/>
                <w:szCs w:val="27"/>
                <w:lang w:eastAsia="fa-IR" w:bidi="fa-IR"/>
              </w:rPr>
            </w:pPr>
            <w:r w:rsidRPr="007333AE">
              <w:rPr>
                <w:noProof/>
                <w:color w:val="00000A"/>
                <w:sz w:val="27"/>
                <w:szCs w:val="27"/>
                <w:lang w:eastAsia="fa-IR" w:bidi="fa-IR"/>
              </w:rPr>
              <w:t>________________</w:t>
            </w:r>
            <w:r w:rsidR="00310C92">
              <w:rPr>
                <w:noProof/>
                <w:color w:val="00000A"/>
                <w:sz w:val="27"/>
                <w:szCs w:val="27"/>
                <w:lang w:eastAsia="fa-IR" w:bidi="fa-IR"/>
              </w:rPr>
              <w:t>/</w:t>
            </w:r>
            <w:r w:rsidRPr="007333AE">
              <w:rPr>
                <w:noProof/>
                <w:color w:val="00000A"/>
                <w:sz w:val="27"/>
                <w:szCs w:val="27"/>
                <w:lang w:eastAsia="fa-IR" w:bidi="fa-IR"/>
              </w:rPr>
              <w:t xml:space="preserve">  </w:t>
            </w:r>
            <w:r w:rsidR="00310C92">
              <w:rPr>
                <w:noProof/>
                <w:color w:val="00000A"/>
                <w:sz w:val="27"/>
                <w:szCs w:val="27"/>
                <w:lang w:eastAsia="fa-IR" w:bidi="fa-IR"/>
              </w:rPr>
              <w:t xml:space="preserve"> </w:t>
            </w:r>
            <w:r w:rsidR="00310C92" w:rsidRPr="00310C92">
              <w:rPr>
                <w:noProof/>
                <w:color w:val="00000A"/>
                <w:sz w:val="27"/>
                <w:szCs w:val="27"/>
                <w:lang w:eastAsia="fa-IR" w:bidi="fa-IR"/>
              </w:rPr>
              <w:t xml:space="preserve">Пигалева </w:t>
            </w:r>
            <w:r w:rsidRPr="007333AE">
              <w:rPr>
                <w:noProof/>
                <w:color w:val="00000A"/>
                <w:sz w:val="27"/>
                <w:szCs w:val="27"/>
                <w:lang w:eastAsia="fa-IR" w:bidi="fa-IR"/>
              </w:rPr>
              <w:t>М.</w:t>
            </w:r>
            <w:r w:rsidR="00310C92" w:rsidRPr="00310C92">
              <w:rPr>
                <w:noProof/>
                <w:color w:val="00000A"/>
                <w:sz w:val="27"/>
                <w:szCs w:val="27"/>
                <w:lang w:eastAsia="fa-IR" w:bidi="fa-IR"/>
              </w:rPr>
              <w:t>Ю.</w:t>
            </w:r>
          </w:p>
        </w:tc>
      </w:tr>
    </w:tbl>
    <w:p w:rsidR="007333AE" w:rsidRPr="007333AE" w:rsidRDefault="007333AE" w:rsidP="007333AE">
      <w:pPr>
        <w:ind w:left="3828" w:firstLine="708"/>
        <w:rPr>
          <w:sz w:val="27"/>
          <w:szCs w:val="27"/>
        </w:rPr>
      </w:pPr>
      <w:r w:rsidRPr="007333AE">
        <w:rPr>
          <w:noProof/>
          <w:sz w:val="27"/>
          <w:szCs w:val="27"/>
        </w:rPr>
        <w:t xml:space="preserve"> </w:t>
      </w:r>
    </w:p>
    <w:p w:rsidR="007333AE" w:rsidRPr="007333AE" w:rsidRDefault="007333AE" w:rsidP="007333AE">
      <w:pPr>
        <w:tabs>
          <w:tab w:val="left" w:pos="0"/>
        </w:tabs>
        <w:jc w:val="both"/>
        <w:rPr>
          <w:sz w:val="27"/>
          <w:szCs w:val="27"/>
        </w:rPr>
      </w:pPr>
    </w:p>
    <w:p w:rsidR="007333AE" w:rsidRPr="007333AE" w:rsidRDefault="007333AE" w:rsidP="007333AE">
      <w:pPr>
        <w:suppressAutoHyphens w:val="0"/>
        <w:rPr>
          <w:sz w:val="27"/>
          <w:szCs w:val="27"/>
          <w:lang w:eastAsia="ru-RU"/>
        </w:rPr>
      </w:pPr>
    </w:p>
    <w:p w:rsidR="00CB5030" w:rsidRPr="00310C92" w:rsidRDefault="00CB5030" w:rsidP="00874695">
      <w:pPr>
        <w:rPr>
          <w:sz w:val="27"/>
          <w:szCs w:val="27"/>
        </w:rPr>
      </w:pPr>
    </w:p>
    <w:sectPr w:rsidR="00CB5030" w:rsidRPr="00310C92" w:rsidSect="008A61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E820D55"/>
    <w:multiLevelType w:val="hybridMultilevel"/>
    <w:tmpl w:val="547C7D4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5030"/>
    <w:rsid w:val="000129CE"/>
    <w:rsid w:val="0002783D"/>
    <w:rsid w:val="00032362"/>
    <w:rsid w:val="0006797E"/>
    <w:rsid w:val="000909E1"/>
    <w:rsid w:val="00110F5E"/>
    <w:rsid w:val="001447D5"/>
    <w:rsid w:val="00165DC5"/>
    <w:rsid w:val="001675ED"/>
    <w:rsid w:val="00173D84"/>
    <w:rsid w:val="00187B0D"/>
    <w:rsid w:val="001A7069"/>
    <w:rsid w:val="001B7296"/>
    <w:rsid w:val="001D29CA"/>
    <w:rsid w:val="002162B0"/>
    <w:rsid w:val="00253F57"/>
    <w:rsid w:val="00266E4D"/>
    <w:rsid w:val="0027192C"/>
    <w:rsid w:val="0027743F"/>
    <w:rsid w:val="002C1C3E"/>
    <w:rsid w:val="00310C92"/>
    <w:rsid w:val="003418F2"/>
    <w:rsid w:val="003B0671"/>
    <w:rsid w:val="003B1BA5"/>
    <w:rsid w:val="003E3A24"/>
    <w:rsid w:val="003F1A16"/>
    <w:rsid w:val="003F43B9"/>
    <w:rsid w:val="004422C3"/>
    <w:rsid w:val="0047269F"/>
    <w:rsid w:val="0048398F"/>
    <w:rsid w:val="004A3DE2"/>
    <w:rsid w:val="004D78FC"/>
    <w:rsid w:val="0051450E"/>
    <w:rsid w:val="0054376A"/>
    <w:rsid w:val="00547152"/>
    <w:rsid w:val="00583409"/>
    <w:rsid w:val="00591931"/>
    <w:rsid w:val="005C4068"/>
    <w:rsid w:val="005E6198"/>
    <w:rsid w:val="005F41DE"/>
    <w:rsid w:val="00621C86"/>
    <w:rsid w:val="00627911"/>
    <w:rsid w:val="006309C4"/>
    <w:rsid w:val="00635471"/>
    <w:rsid w:val="00664738"/>
    <w:rsid w:val="006A435C"/>
    <w:rsid w:val="006B7848"/>
    <w:rsid w:val="006E429C"/>
    <w:rsid w:val="006F10C7"/>
    <w:rsid w:val="00706951"/>
    <w:rsid w:val="007120FF"/>
    <w:rsid w:val="007333AE"/>
    <w:rsid w:val="00756FDD"/>
    <w:rsid w:val="00776614"/>
    <w:rsid w:val="00792855"/>
    <w:rsid w:val="0079559F"/>
    <w:rsid w:val="007A7355"/>
    <w:rsid w:val="007B3A4D"/>
    <w:rsid w:val="007C6B8F"/>
    <w:rsid w:val="007D107C"/>
    <w:rsid w:val="007D53B8"/>
    <w:rsid w:val="007F7F15"/>
    <w:rsid w:val="00803BE2"/>
    <w:rsid w:val="00804E97"/>
    <w:rsid w:val="00811D57"/>
    <w:rsid w:val="00836D53"/>
    <w:rsid w:val="00837010"/>
    <w:rsid w:val="008732B3"/>
    <w:rsid w:val="00874695"/>
    <w:rsid w:val="008A6160"/>
    <w:rsid w:val="008B5FAA"/>
    <w:rsid w:val="008E1E8B"/>
    <w:rsid w:val="008F4D9D"/>
    <w:rsid w:val="009524E1"/>
    <w:rsid w:val="00973794"/>
    <w:rsid w:val="00973A5B"/>
    <w:rsid w:val="009B0D29"/>
    <w:rsid w:val="009E5A69"/>
    <w:rsid w:val="009F1872"/>
    <w:rsid w:val="00A01979"/>
    <w:rsid w:val="00A40C38"/>
    <w:rsid w:val="00A514FE"/>
    <w:rsid w:val="00A75DCB"/>
    <w:rsid w:val="00AC6AE9"/>
    <w:rsid w:val="00B15287"/>
    <w:rsid w:val="00B4380F"/>
    <w:rsid w:val="00BB32CA"/>
    <w:rsid w:val="00BB607E"/>
    <w:rsid w:val="00BF10F7"/>
    <w:rsid w:val="00C4071F"/>
    <w:rsid w:val="00C917DC"/>
    <w:rsid w:val="00C924C0"/>
    <w:rsid w:val="00C935CC"/>
    <w:rsid w:val="00CA7AB1"/>
    <w:rsid w:val="00CB5030"/>
    <w:rsid w:val="00CF0102"/>
    <w:rsid w:val="00D02349"/>
    <w:rsid w:val="00D300C0"/>
    <w:rsid w:val="00D3483B"/>
    <w:rsid w:val="00D45E86"/>
    <w:rsid w:val="00D862B8"/>
    <w:rsid w:val="00D86DCA"/>
    <w:rsid w:val="00D9373E"/>
    <w:rsid w:val="00DA1F9E"/>
    <w:rsid w:val="00E952F6"/>
    <w:rsid w:val="00F009A5"/>
    <w:rsid w:val="00F33019"/>
    <w:rsid w:val="00F52B82"/>
    <w:rsid w:val="00F64DE2"/>
    <w:rsid w:val="00F72B59"/>
    <w:rsid w:val="00FB1C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C041CA2-0EFD-4C9E-BAD1-45BF88572B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503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CB5030"/>
    <w:rPr>
      <w:color w:val="0000FF"/>
      <w:u w:val="single"/>
    </w:rPr>
  </w:style>
  <w:style w:type="paragraph" w:customStyle="1" w:styleId="parametervalue">
    <w:name w:val="parametervalue"/>
    <w:basedOn w:val="Normal"/>
    <w:rsid w:val="00CB5030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935C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35CC"/>
    <w:rPr>
      <w:rFonts w:ascii="Segoe UI" w:eastAsia="Times New Roman" w:hAnsi="Segoe UI" w:cs="Segoe UI"/>
      <w:sz w:val="18"/>
      <w:szCs w:val="18"/>
      <w:lang w:eastAsia="ar-SA"/>
    </w:rPr>
  </w:style>
  <w:style w:type="character" w:customStyle="1" w:styleId="cardmaininfocontent2">
    <w:name w:val="cardmaininfo__content2"/>
    <w:basedOn w:val="DefaultParagraphFont"/>
    <w:rsid w:val="007120FF"/>
    <w:rPr>
      <w:vanish w:val="0"/>
      <w:webHidden w:val="0"/>
      <w:specVanish w:val="0"/>
    </w:rPr>
  </w:style>
  <w:style w:type="paragraph" w:styleId="ListParagraph">
    <w:name w:val="List Paragraph"/>
    <w:basedOn w:val="Normal"/>
    <w:uiPriority w:val="34"/>
    <w:qFormat/>
    <w:rsid w:val="007333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225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arg_possovet@mail.ru" TargetMode="External"/><Relationship Id="rId13" Type="http://schemas.openxmlformats.org/officeDocument/2006/relationships/hyperlink" Target="consultantplus://offline/ref=62BA496A39BAFFC4CE1B96BC54BC68FC9353C7DDA70D82D5E7D0828E80652539186412FDC3B09264977BA3146606AB9482AE3A2FEBi3kBJ" TargetMode="External"/><Relationship Id="rId18" Type="http://schemas.openxmlformats.org/officeDocument/2006/relationships/hyperlink" Target="http://www.consultant.ru/document/cons_doc_LAW_175966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ZakupkiVargashi@yandex.ru" TargetMode="External"/><Relationship Id="rId12" Type="http://schemas.openxmlformats.org/officeDocument/2006/relationships/hyperlink" Target="consultantplus://offline/ref=62BA496A39BAFFC4CE1B96BC54BC68FC9353C7DFAE0A82D5E7D0828E80652539186412FDCAB99930CF34A248225AB8948CAE3828F7392166i0kBJ" TargetMode="External"/><Relationship Id="rId17" Type="http://schemas.openxmlformats.org/officeDocument/2006/relationships/hyperlink" Target="consultantplus://offline/ref=E286469A3B152C50EADD5214FF985C5CFB983997A20B9C33B361F94CF395AD26C610C17B695D85E1BB11BF989CD895EB7DC3B469A00A74C2L4i9L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E286469A3B152C50EADD5214FF985C5CFB9B3997A20E9C33B361F94CF395AD26C610C17B695C87EDBE11BF989CD895EB7DC3B469A00A74C2L4i9L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mailto:gdnt@mail.ru" TargetMode="External"/><Relationship Id="rId11" Type="http://schemas.openxmlformats.org/officeDocument/2006/relationships/hyperlink" Target="http://www.consultant.ru/document/cons_doc_LAW_175966/" TargetMode="External"/><Relationship Id="rId5" Type="http://schemas.openxmlformats.org/officeDocument/2006/relationships/hyperlink" Target="mailto:bolshunov1990@bk.ru" TargetMode="External"/><Relationship Id="rId15" Type="http://schemas.openxmlformats.org/officeDocument/2006/relationships/hyperlink" Target="consultantplus://offline/ref=DD7D54FE6C921AD885821268AB5AD2870BB89DD4C09B2417AFAF8EE19ADEDF50EEFF43CDD4B6AFD3AB36675893A5A3113C02347372483AFEGEh1L" TargetMode="External"/><Relationship Id="rId10" Type="http://schemas.openxmlformats.org/officeDocument/2006/relationships/hyperlink" Target="mailto:ugz@kurganobl.ru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udxb-kurgan@yandex.ru" TargetMode="External"/><Relationship Id="rId14" Type="http://schemas.openxmlformats.org/officeDocument/2006/relationships/hyperlink" Target="consultantplus://offline/ref=DD7D54FE6C921AD885821268AB5AD2870BB89DD4C09B2417AFAF8EE19ADEDF50EEFF43C9D2BCF882E6683E08D3EEAF12261E3573G6hC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6</Pages>
  <Words>2301</Words>
  <Characters>13116</Characters>
  <Application>Microsoft Office Word</Application>
  <DocSecurity>0</DocSecurity>
  <Lines>109</Lines>
  <Paragraphs>30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15387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to45-voronova</dc:creator>
  <cp:lastModifiedBy>Ирина Максимовна Стрижова</cp:lastModifiedBy>
  <cp:revision>4</cp:revision>
  <cp:lastPrinted>2021-02-12T11:45:00Z</cp:lastPrinted>
  <dcterms:created xsi:type="dcterms:W3CDTF">2021-02-10T06:11:00Z</dcterms:created>
  <dcterms:modified xsi:type="dcterms:W3CDTF">2021-02-12T11:46:00Z</dcterms:modified>
</cp:coreProperties>
</file>