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Муниципальное общеобразовательное учреждение «Новопокровская школа»</w:t>
      </w: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 xml:space="preserve">ул. Ленина, п. </w:t>
      </w:r>
      <w:proofErr w:type="spellStart"/>
      <w:r w:rsidRPr="0037235E">
        <w:rPr>
          <w:rFonts w:eastAsia="Lucida Sans Unicode" w:cs="Tahoma"/>
          <w:color w:val="000000"/>
          <w:kern w:val="1"/>
          <w:sz w:val="26"/>
          <w:szCs w:val="26"/>
          <w:lang w:bidi="en-US"/>
        </w:rPr>
        <w:t>Новопокровский</w:t>
      </w:r>
      <w:proofErr w:type="spellEnd"/>
      <w:r w:rsidRPr="0037235E">
        <w:rPr>
          <w:rFonts w:eastAsia="Lucida Sans Unicode" w:cs="Tahoma"/>
          <w:color w:val="000000"/>
          <w:kern w:val="1"/>
          <w:sz w:val="26"/>
          <w:szCs w:val="26"/>
          <w:lang w:bidi="en-US"/>
        </w:rPr>
        <w:t xml:space="preserve">, </w:t>
      </w:r>
      <w:proofErr w:type="spellStart"/>
      <w:r w:rsidRPr="0037235E">
        <w:rPr>
          <w:rFonts w:eastAsia="Lucida Sans Unicode" w:cs="Tahoma"/>
          <w:color w:val="000000"/>
          <w:kern w:val="1"/>
          <w:sz w:val="26"/>
          <w:szCs w:val="26"/>
          <w:lang w:bidi="en-US"/>
        </w:rPr>
        <w:t>Кизильский</w:t>
      </w:r>
      <w:proofErr w:type="spellEnd"/>
      <w:r w:rsidRPr="0037235E">
        <w:rPr>
          <w:rFonts w:eastAsia="Lucida Sans Unicode" w:cs="Tahoma"/>
          <w:color w:val="000000"/>
          <w:kern w:val="1"/>
          <w:sz w:val="26"/>
          <w:szCs w:val="26"/>
          <w:lang w:bidi="en-US"/>
        </w:rPr>
        <w:t xml:space="preserve"> район, Челябинская область, 45457611</w:t>
      </w:r>
    </w:p>
    <w:p w:rsidR="0037235E" w:rsidRPr="0037235E" w:rsidRDefault="0037235E" w:rsidP="0037235E">
      <w:pPr>
        <w:ind w:left="5103" w:right="142"/>
        <w:jc w:val="both"/>
        <w:rPr>
          <w:rFonts w:eastAsia="Lucida Sans Unicode" w:cs="Tahoma"/>
          <w:color w:val="000000"/>
          <w:kern w:val="1"/>
          <w:sz w:val="26"/>
          <w:szCs w:val="26"/>
          <w:lang w:bidi="en-US"/>
        </w:rPr>
      </w:pP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ООО «</w:t>
      </w:r>
      <w:proofErr w:type="spellStart"/>
      <w:r w:rsidRPr="0037235E">
        <w:rPr>
          <w:rFonts w:eastAsia="Lucida Sans Unicode" w:cs="Tahoma"/>
          <w:color w:val="000000"/>
          <w:kern w:val="1"/>
          <w:sz w:val="26"/>
          <w:szCs w:val="26"/>
          <w:lang w:bidi="en-US"/>
        </w:rPr>
        <w:t>Джули</w:t>
      </w:r>
      <w:proofErr w:type="spellEnd"/>
      <w:r w:rsidRPr="0037235E">
        <w:rPr>
          <w:rFonts w:eastAsia="Lucida Sans Unicode" w:cs="Tahoma"/>
          <w:color w:val="000000"/>
          <w:kern w:val="1"/>
          <w:sz w:val="26"/>
          <w:szCs w:val="26"/>
          <w:lang w:bidi="en-US"/>
        </w:rPr>
        <w:t>»</w:t>
      </w: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 xml:space="preserve">ул. Чапаева, д. 14 корп. 3, часть пом. 19, </w:t>
      </w: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г. Екатеринбург, 620063</w:t>
      </w:r>
    </w:p>
    <w:p w:rsidR="0037235E" w:rsidRPr="0037235E" w:rsidRDefault="0037235E" w:rsidP="0037235E">
      <w:pPr>
        <w:ind w:left="5103" w:right="142"/>
        <w:jc w:val="both"/>
        <w:rPr>
          <w:rFonts w:eastAsia="Lucida Sans Unicode" w:cs="Tahoma"/>
          <w:color w:val="000000"/>
          <w:kern w:val="1"/>
          <w:sz w:val="26"/>
          <w:szCs w:val="26"/>
          <w:lang w:bidi="en-US"/>
        </w:rPr>
      </w:pP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ООО «РТС-тендер»</w:t>
      </w:r>
    </w:p>
    <w:p w:rsidR="0037235E" w:rsidRPr="0037235E" w:rsidRDefault="0037235E" w:rsidP="0037235E">
      <w:pPr>
        <w:ind w:left="5103" w:right="142"/>
        <w:jc w:val="both"/>
        <w:rPr>
          <w:rFonts w:eastAsia="Lucida Sans Unicode" w:cs="Tahoma"/>
          <w:color w:val="000000"/>
          <w:kern w:val="1"/>
          <w:sz w:val="26"/>
          <w:szCs w:val="26"/>
          <w:lang w:bidi="en-US"/>
        </w:rPr>
      </w:pPr>
      <w:r w:rsidRPr="0037235E">
        <w:rPr>
          <w:rFonts w:eastAsia="Lucida Sans Unicode" w:cs="Tahoma"/>
          <w:color w:val="000000"/>
          <w:kern w:val="1"/>
          <w:sz w:val="26"/>
          <w:szCs w:val="26"/>
          <w:lang w:bidi="en-US"/>
        </w:rPr>
        <w:t xml:space="preserve">121151, г. Москва, </w:t>
      </w:r>
    </w:p>
    <w:p w:rsidR="00CB111C" w:rsidRDefault="0037235E" w:rsidP="0037235E">
      <w:pPr>
        <w:ind w:left="5103" w:right="142"/>
        <w:jc w:val="both"/>
        <w:rPr>
          <w:sz w:val="26"/>
          <w:szCs w:val="26"/>
        </w:rPr>
      </w:pPr>
      <w:proofErr w:type="gramStart"/>
      <w:r w:rsidRPr="0037235E">
        <w:rPr>
          <w:rFonts w:eastAsia="Lucida Sans Unicode" w:cs="Tahoma"/>
          <w:color w:val="000000"/>
          <w:kern w:val="1"/>
          <w:sz w:val="26"/>
          <w:szCs w:val="26"/>
          <w:lang w:bidi="en-US"/>
        </w:rPr>
        <w:t>набережная</w:t>
      </w:r>
      <w:proofErr w:type="gramEnd"/>
      <w:r w:rsidRPr="0037235E">
        <w:rPr>
          <w:rFonts w:eastAsia="Lucida Sans Unicode" w:cs="Tahoma"/>
          <w:color w:val="000000"/>
          <w:kern w:val="1"/>
          <w:sz w:val="26"/>
          <w:szCs w:val="26"/>
          <w:lang w:bidi="en-US"/>
        </w:rPr>
        <w:t xml:space="preserve"> Тараса Шевченко, д. 23А</w:t>
      </w:r>
    </w:p>
    <w:p w:rsidR="00CB111C" w:rsidRDefault="00CB111C">
      <w:pPr>
        <w:ind w:left="5103" w:right="-427"/>
        <w:jc w:val="both"/>
        <w:rPr>
          <w:sz w:val="26"/>
          <w:szCs w:val="26"/>
        </w:rPr>
      </w:pPr>
    </w:p>
    <w:p w:rsidR="00CB111C" w:rsidRDefault="00CB111C">
      <w:pPr>
        <w:ind w:left="5103" w:right="-427"/>
        <w:jc w:val="both"/>
        <w:rPr>
          <w:sz w:val="26"/>
          <w:szCs w:val="26"/>
        </w:rPr>
      </w:pPr>
    </w:p>
    <w:p w:rsidR="00CB111C" w:rsidRDefault="00CB111C">
      <w:pPr>
        <w:ind w:left="5103" w:right="-427"/>
        <w:jc w:val="both"/>
        <w:rPr>
          <w:sz w:val="26"/>
          <w:szCs w:val="26"/>
        </w:rPr>
      </w:pPr>
    </w:p>
    <w:p w:rsidR="00CB111C" w:rsidRDefault="00CB111C">
      <w:pPr>
        <w:ind w:left="5103" w:right="-427"/>
        <w:jc w:val="both"/>
        <w:rPr>
          <w:sz w:val="26"/>
          <w:szCs w:val="26"/>
        </w:rPr>
      </w:pPr>
    </w:p>
    <w:p w:rsidR="00241140" w:rsidRDefault="00241140">
      <w:pPr>
        <w:ind w:left="5103" w:right="-427"/>
        <w:jc w:val="both"/>
        <w:rPr>
          <w:sz w:val="26"/>
          <w:szCs w:val="26"/>
        </w:rPr>
      </w:pPr>
    </w:p>
    <w:p w:rsidR="00241140" w:rsidRDefault="00241140">
      <w:pPr>
        <w:ind w:left="5103" w:right="-427"/>
        <w:jc w:val="both"/>
        <w:rPr>
          <w:sz w:val="26"/>
          <w:szCs w:val="26"/>
        </w:rPr>
      </w:pPr>
    </w:p>
    <w:p w:rsidR="00241140" w:rsidRDefault="00241140">
      <w:pPr>
        <w:ind w:left="5103" w:right="-427"/>
        <w:jc w:val="both"/>
        <w:rPr>
          <w:sz w:val="26"/>
          <w:szCs w:val="26"/>
        </w:rPr>
      </w:pPr>
    </w:p>
    <w:p w:rsidR="00455CD6" w:rsidRDefault="00455CD6">
      <w:pPr>
        <w:ind w:left="5103" w:right="-427"/>
        <w:jc w:val="both"/>
        <w:rPr>
          <w:sz w:val="26"/>
          <w:szCs w:val="26"/>
        </w:rPr>
      </w:pPr>
    </w:p>
    <w:p w:rsidR="00241140" w:rsidRDefault="00241140">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37235E" w:rsidRPr="0037235E">
        <w:rPr>
          <w:rFonts w:cs="Times New Roman"/>
          <w:b/>
          <w:bCs/>
          <w:sz w:val="26"/>
          <w:szCs w:val="26"/>
        </w:rPr>
        <w:t>074/06/105-298/202</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37235E">
        <w:rPr>
          <w:rFonts w:cs="Times New Roman"/>
          <w:b/>
          <w:bCs/>
          <w:sz w:val="26"/>
          <w:szCs w:val="26"/>
        </w:rPr>
        <w:t>53</w:t>
      </w:r>
      <w:r w:rsidR="00455CD6" w:rsidRPr="00455CD6">
        <w:rPr>
          <w:rFonts w:cs="Times New Roman"/>
          <w:b/>
          <w:bCs/>
          <w:sz w:val="26"/>
          <w:szCs w:val="26"/>
        </w:rPr>
        <w:t>-ж/2021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37235E">
        <w:rPr>
          <w:rFonts w:cs="Times New Roman"/>
          <w:color w:val="000000"/>
          <w:sz w:val="26"/>
          <w:szCs w:val="26"/>
        </w:rPr>
        <w:t>08</w:t>
      </w:r>
      <w:r>
        <w:rPr>
          <w:rFonts w:cs="Times New Roman"/>
          <w:color w:val="000000"/>
          <w:sz w:val="26"/>
          <w:szCs w:val="26"/>
        </w:rPr>
        <w:t xml:space="preserve"> </w:t>
      </w:r>
      <w:r w:rsidR="00455CD6">
        <w:rPr>
          <w:rFonts w:cs="Times New Roman"/>
          <w:color w:val="000000"/>
          <w:sz w:val="26"/>
          <w:szCs w:val="26"/>
        </w:rPr>
        <w:t>февраля</w:t>
      </w:r>
      <w:r>
        <w:rPr>
          <w:rFonts w:cs="Times New Roman"/>
          <w:color w:val="000000"/>
          <w:sz w:val="26"/>
          <w:szCs w:val="26"/>
        </w:rPr>
        <w:t xml:space="preserve"> 202</w:t>
      </w:r>
      <w:r w:rsidR="00455CD6">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37235E">
        <w:rPr>
          <w:rFonts w:cs="Times New Roman"/>
          <w:color w:val="000000"/>
          <w:sz w:val="26"/>
          <w:szCs w:val="26"/>
        </w:rPr>
        <w:t>11</w:t>
      </w:r>
      <w:r>
        <w:rPr>
          <w:rFonts w:cs="Times New Roman"/>
          <w:color w:val="000000"/>
          <w:sz w:val="26"/>
          <w:szCs w:val="26"/>
        </w:rPr>
        <w:t xml:space="preserve"> </w:t>
      </w:r>
      <w:r w:rsidR="00455CD6">
        <w:rPr>
          <w:rFonts w:cs="Times New Roman"/>
          <w:color w:val="000000"/>
          <w:sz w:val="26"/>
          <w:szCs w:val="26"/>
        </w:rPr>
        <w:t>февраля</w:t>
      </w:r>
      <w:r>
        <w:rPr>
          <w:rFonts w:cs="Times New Roman"/>
          <w:color w:val="000000"/>
          <w:sz w:val="26"/>
          <w:szCs w:val="26"/>
        </w:rPr>
        <w:t xml:space="preserve"> 202</w:t>
      </w:r>
      <w:r w:rsidR="00455CD6">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241140" w:rsidP="00241140">
            <w:pPr>
              <w:suppressAutoHyphens/>
              <w:autoSpaceDE/>
              <w:autoSpaceDN/>
              <w:adjustRightInd/>
              <w:snapToGrid w:val="0"/>
              <w:ind w:left="-13" w:right="3"/>
              <w:jc w:val="both"/>
              <w:rPr>
                <w:rFonts w:eastAsia="Arial Unicode MS" w:cs="Tahoma"/>
                <w:sz w:val="26"/>
                <w:szCs w:val="26"/>
                <w:lang w:eastAsia="zh-CN" w:bidi="en-US"/>
              </w:rPr>
            </w:pPr>
            <w:proofErr w:type="gramStart"/>
            <w:r w:rsidRPr="008B309B">
              <w:rPr>
                <w:rFonts w:eastAsia="Lucida Sans Unicode" w:cs="Tahoma"/>
                <w:sz w:val="26"/>
                <w:szCs w:val="26"/>
              </w:rPr>
              <w:t>главного</w:t>
            </w:r>
            <w:proofErr w:type="gramEnd"/>
            <w:r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sz w:val="26"/>
          <w:szCs w:val="26"/>
        </w:rPr>
        <w:lastRenderedPageBreak/>
        <w:t>рассмотрев жалобу Общества с ограниченной ответственностью «</w:t>
      </w:r>
      <w:proofErr w:type="spellStart"/>
      <w:r w:rsidR="0037235E" w:rsidRPr="0037235E">
        <w:rPr>
          <w:rFonts w:eastAsia="Lucida Sans Unicode" w:cs="Tahoma"/>
          <w:color w:val="000000"/>
          <w:kern w:val="1"/>
          <w:sz w:val="26"/>
          <w:szCs w:val="26"/>
          <w:lang w:bidi="en-US"/>
        </w:rPr>
        <w:t>Джули</w:t>
      </w:r>
      <w:proofErr w:type="spellEnd"/>
      <w:r>
        <w:rPr>
          <w:sz w:val="26"/>
          <w:szCs w:val="26"/>
        </w:rPr>
        <w:t>» (далее – ООО «</w:t>
      </w:r>
      <w:proofErr w:type="spellStart"/>
      <w:r w:rsidR="0037235E" w:rsidRPr="0037235E">
        <w:rPr>
          <w:rFonts w:eastAsia="Lucida Sans Unicode" w:cs="Tahoma"/>
          <w:color w:val="000000"/>
          <w:kern w:val="1"/>
          <w:sz w:val="26"/>
          <w:szCs w:val="26"/>
          <w:lang w:bidi="en-US"/>
        </w:rPr>
        <w:t>Джули</w:t>
      </w:r>
      <w:proofErr w:type="spellEnd"/>
      <w:r>
        <w:rPr>
          <w:sz w:val="26"/>
          <w:szCs w:val="26"/>
        </w:rPr>
        <w:t xml:space="preserve">», заявитель) </w:t>
      </w:r>
      <w:r w:rsidR="0037235E" w:rsidRPr="0037235E">
        <w:rPr>
          <w:sz w:val="26"/>
          <w:szCs w:val="26"/>
        </w:rPr>
        <w:t xml:space="preserve">на действия заказчика при проведении электронного аукциона на выполнение работ по капитальному ремонту кровли здания МОУ «Новопокровская школа»  в п. </w:t>
      </w:r>
      <w:proofErr w:type="spellStart"/>
      <w:r w:rsidR="0037235E" w:rsidRPr="0037235E">
        <w:rPr>
          <w:sz w:val="26"/>
          <w:szCs w:val="26"/>
        </w:rPr>
        <w:t>Новопокровский</w:t>
      </w:r>
      <w:proofErr w:type="spellEnd"/>
      <w:r w:rsidR="0037235E" w:rsidRPr="0037235E">
        <w:rPr>
          <w:sz w:val="26"/>
          <w:szCs w:val="26"/>
        </w:rPr>
        <w:t xml:space="preserve"> Кизильского района Челябинской области (извещение № 0869600019221000001)</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pPr>
        <w:tabs>
          <w:tab w:val="left" w:pos="730"/>
          <w:tab w:val="left" w:pos="6640"/>
        </w:tabs>
        <w:ind w:left="17"/>
        <w:jc w:val="both"/>
        <w:rPr>
          <w:color w:val="000000"/>
          <w:sz w:val="26"/>
          <w:szCs w:val="26"/>
        </w:rPr>
      </w:pPr>
      <w:r>
        <w:rPr>
          <w:sz w:val="26"/>
          <w:szCs w:val="26"/>
        </w:rPr>
        <w:t xml:space="preserve">- представителя </w:t>
      </w:r>
      <w:r w:rsidR="0037235E" w:rsidRPr="0037235E">
        <w:rPr>
          <w:sz w:val="26"/>
          <w:szCs w:val="26"/>
        </w:rPr>
        <w:t>Муниципальн</w:t>
      </w:r>
      <w:r w:rsidR="0037235E">
        <w:rPr>
          <w:sz w:val="26"/>
          <w:szCs w:val="26"/>
        </w:rPr>
        <w:t>ого</w:t>
      </w:r>
      <w:r w:rsidR="0037235E" w:rsidRPr="0037235E">
        <w:rPr>
          <w:sz w:val="26"/>
          <w:szCs w:val="26"/>
        </w:rPr>
        <w:t xml:space="preserve"> общеобразовательн</w:t>
      </w:r>
      <w:r w:rsidR="0037235E">
        <w:rPr>
          <w:sz w:val="26"/>
          <w:szCs w:val="26"/>
        </w:rPr>
        <w:t>ого</w:t>
      </w:r>
      <w:r w:rsidR="0037235E" w:rsidRPr="0037235E">
        <w:rPr>
          <w:sz w:val="26"/>
          <w:szCs w:val="26"/>
        </w:rPr>
        <w:t xml:space="preserve"> учреждени</w:t>
      </w:r>
      <w:r w:rsidR="0037235E">
        <w:rPr>
          <w:sz w:val="26"/>
          <w:szCs w:val="26"/>
        </w:rPr>
        <w:t>я</w:t>
      </w:r>
      <w:r w:rsidR="0037235E" w:rsidRPr="0037235E">
        <w:rPr>
          <w:sz w:val="26"/>
          <w:szCs w:val="26"/>
        </w:rPr>
        <w:t xml:space="preserve"> «Новопокровская школа»</w:t>
      </w:r>
      <w:r>
        <w:rPr>
          <w:color w:val="000000"/>
          <w:sz w:val="26"/>
          <w:szCs w:val="26"/>
        </w:rPr>
        <w:t xml:space="preserve"> (далее – </w:t>
      </w:r>
      <w:r w:rsidR="00E0730A">
        <w:rPr>
          <w:color w:val="000000"/>
          <w:sz w:val="26"/>
          <w:szCs w:val="26"/>
        </w:rPr>
        <w:t>Учреждение</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E0730A">
        <w:rPr>
          <w:color w:val="000000"/>
          <w:sz w:val="26"/>
          <w:szCs w:val="26"/>
        </w:rPr>
        <w:t xml:space="preserve"> </w:t>
      </w:r>
      <w:proofErr w:type="spellStart"/>
      <w:r w:rsidR="0037235E">
        <w:rPr>
          <w:color w:val="000000"/>
          <w:sz w:val="26"/>
          <w:szCs w:val="26"/>
        </w:rPr>
        <w:t>Чистоедовой</w:t>
      </w:r>
      <w:proofErr w:type="spellEnd"/>
      <w:r w:rsidR="0037235E">
        <w:rPr>
          <w:color w:val="000000"/>
          <w:sz w:val="26"/>
          <w:szCs w:val="26"/>
        </w:rPr>
        <w:t xml:space="preserve"> Е.С</w:t>
      </w:r>
      <w:r w:rsidR="00E0730A">
        <w:rPr>
          <w:color w:val="000000"/>
          <w:sz w:val="26"/>
          <w:szCs w:val="26"/>
        </w:rPr>
        <w:t xml:space="preserve">., действующей </w:t>
      </w:r>
      <w:r w:rsidR="00E0730A" w:rsidRPr="00E0730A">
        <w:rPr>
          <w:color w:val="000000"/>
          <w:sz w:val="26"/>
          <w:szCs w:val="26"/>
        </w:rPr>
        <w:t xml:space="preserve">на основании доверенности б/н от </w:t>
      </w:r>
      <w:r w:rsidR="0037235E">
        <w:rPr>
          <w:color w:val="000000"/>
          <w:sz w:val="26"/>
          <w:szCs w:val="26"/>
        </w:rPr>
        <w:t>01.02</w:t>
      </w:r>
      <w:r w:rsidR="00E0730A" w:rsidRPr="00E0730A">
        <w:rPr>
          <w:color w:val="000000"/>
          <w:sz w:val="26"/>
          <w:szCs w:val="26"/>
        </w:rPr>
        <w:t>.2021</w:t>
      </w:r>
      <w:r w:rsidR="00866641">
        <w:rPr>
          <w:color w:val="000000"/>
          <w:sz w:val="26"/>
          <w:szCs w:val="26"/>
        </w:rPr>
        <w:t>;</w:t>
      </w:r>
      <w:r>
        <w:rPr>
          <w:color w:val="000000"/>
          <w:sz w:val="26"/>
          <w:szCs w:val="26"/>
        </w:rPr>
        <w:t xml:space="preserve"> </w:t>
      </w:r>
    </w:p>
    <w:p w:rsidR="00CB111C" w:rsidRDefault="00CB111C">
      <w:pPr>
        <w:tabs>
          <w:tab w:val="left" w:pos="730"/>
          <w:tab w:val="left" w:pos="6640"/>
        </w:tabs>
        <w:ind w:left="17"/>
        <w:jc w:val="both"/>
        <w:rPr>
          <w:sz w:val="26"/>
          <w:szCs w:val="26"/>
        </w:rPr>
      </w:pPr>
      <w:r>
        <w:rPr>
          <w:sz w:val="26"/>
          <w:szCs w:val="26"/>
        </w:rPr>
        <w:t>- в отсутствие представителей заявителя, уведомленного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37235E">
        <w:rPr>
          <w:color w:val="000000"/>
          <w:sz w:val="26"/>
          <w:szCs w:val="26"/>
        </w:rPr>
        <w:t>01.02</w:t>
      </w:r>
      <w:r w:rsidR="00E0730A">
        <w:rPr>
          <w:color w:val="000000"/>
          <w:sz w:val="26"/>
          <w:szCs w:val="26"/>
        </w:rPr>
        <w:t>.2021</w:t>
      </w:r>
      <w:r>
        <w:rPr>
          <w:color w:val="000000"/>
          <w:sz w:val="26"/>
          <w:szCs w:val="26"/>
        </w:rPr>
        <w:t xml:space="preserve"> поступила жалоба</w:t>
      </w:r>
      <w:r>
        <w:rPr>
          <w:sz w:val="26"/>
          <w:szCs w:val="26"/>
        </w:rPr>
        <w:t xml:space="preserve"> ООО «</w:t>
      </w:r>
      <w:proofErr w:type="spellStart"/>
      <w:r w:rsidR="0037235E">
        <w:rPr>
          <w:sz w:val="26"/>
          <w:szCs w:val="26"/>
        </w:rPr>
        <w:t>Джули</w:t>
      </w:r>
      <w:proofErr w:type="spellEnd"/>
      <w:r>
        <w:rPr>
          <w:sz w:val="26"/>
          <w:szCs w:val="26"/>
        </w:rPr>
        <w:t xml:space="preserve">» </w:t>
      </w:r>
      <w:r w:rsidR="0037235E" w:rsidRPr="0037235E">
        <w:rPr>
          <w:sz w:val="26"/>
          <w:szCs w:val="26"/>
        </w:rPr>
        <w:t xml:space="preserve">на действия заказчика при проведении электронного аукциона на выполнение работ по капитальному ремонту кровли здания МОУ «Новопокровская школа» в п. </w:t>
      </w:r>
      <w:proofErr w:type="spellStart"/>
      <w:r w:rsidR="0037235E" w:rsidRPr="0037235E">
        <w:rPr>
          <w:sz w:val="26"/>
          <w:szCs w:val="26"/>
        </w:rPr>
        <w:t>Новопокровский</w:t>
      </w:r>
      <w:proofErr w:type="spellEnd"/>
      <w:r w:rsidR="0037235E" w:rsidRPr="0037235E">
        <w:rPr>
          <w:sz w:val="26"/>
          <w:szCs w:val="26"/>
        </w:rPr>
        <w:t xml:space="preserve"> Кизильского района Челябинской области (извещение № 0869600019221000001)</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37235E">
        <w:rPr>
          <w:color w:val="000000"/>
          <w:sz w:val="26"/>
          <w:szCs w:val="26"/>
        </w:rPr>
        <w:t>22</w:t>
      </w:r>
      <w:r w:rsidR="00E0730A">
        <w:rPr>
          <w:color w:val="000000"/>
          <w:sz w:val="26"/>
          <w:szCs w:val="26"/>
        </w:rPr>
        <w:t>.01.2021</w:t>
      </w:r>
      <w:r>
        <w:rPr>
          <w:color w:val="000000"/>
          <w:sz w:val="26"/>
          <w:szCs w:val="26"/>
        </w:rPr>
        <w:t xml:space="preserve"> в </w:t>
      </w:r>
      <w:r w:rsidR="007D28E3">
        <w:rPr>
          <w:color w:val="000000"/>
          <w:sz w:val="26"/>
          <w:szCs w:val="26"/>
        </w:rPr>
        <w:t>11:47</w:t>
      </w:r>
      <w:r>
        <w:rPr>
          <w:color w:val="000000"/>
          <w:sz w:val="26"/>
          <w:szCs w:val="26"/>
        </w:rPr>
        <w:t>.</w:t>
      </w:r>
    </w:p>
    <w:p w:rsidR="00CB111C" w:rsidRDefault="00CB111C">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7D28E3" w:rsidRPr="007D28E3">
        <w:rPr>
          <w:rFonts w:cs="Times New Roman"/>
          <w:sz w:val="26"/>
          <w:szCs w:val="26"/>
        </w:rPr>
        <w:t xml:space="preserve">выполнение работ по капитальному ремонту кровли здания МОУ «Новопокровская школа» в п. </w:t>
      </w:r>
      <w:proofErr w:type="spellStart"/>
      <w:r w:rsidR="007D28E3" w:rsidRPr="007D28E3">
        <w:rPr>
          <w:rFonts w:cs="Times New Roman"/>
          <w:sz w:val="26"/>
          <w:szCs w:val="26"/>
        </w:rPr>
        <w:t>Новопокровский</w:t>
      </w:r>
      <w:proofErr w:type="spellEnd"/>
      <w:r w:rsidR="007D28E3" w:rsidRPr="007D28E3">
        <w:rPr>
          <w:rFonts w:cs="Times New Roman"/>
          <w:sz w:val="26"/>
          <w:szCs w:val="26"/>
        </w:rPr>
        <w:t xml:space="preserve"> Кизильского района Челябинской области</w:t>
      </w:r>
      <w:r>
        <w:rPr>
          <w:rFonts w:cs="Times New Roman"/>
          <w:sz w:val="26"/>
          <w:szCs w:val="26"/>
        </w:rPr>
        <w:t xml:space="preserve"> </w:t>
      </w:r>
      <w:r w:rsidR="00206555">
        <w:rPr>
          <w:rFonts w:cs="Times New Roman"/>
          <w:color w:val="000000"/>
          <w:sz w:val="26"/>
          <w:szCs w:val="26"/>
        </w:rPr>
        <w:t>составляет</w:t>
      </w:r>
      <w:r>
        <w:rPr>
          <w:rFonts w:cs="Times New Roman"/>
          <w:color w:val="000000"/>
          <w:sz w:val="26"/>
          <w:szCs w:val="26"/>
        </w:rPr>
        <w:t xml:space="preserve"> </w:t>
      </w:r>
      <w:r w:rsidR="007D28E3" w:rsidRPr="007D28E3">
        <w:rPr>
          <w:rFonts w:cs="Times New Roman"/>
          <w:color w:val="000000"/>
          <w:sz w:val="26"/>
          <w:szCs w:val="26"/>
        </w:rPr>
        <w:t>5 385 010,00</w:t>
      </w:r>
      <w:r w:rsidR="00206555" w:rsidRPr="00206555">
        <w:rPr>
          <w:rFonts w:cs="Times New Roman"/>
          <w:color w:val="000000"/>
          <w:sz w:val="26"/>
          <w:szCs w:val="26"/>
        </w:rPr>
        <w:t xml:space="preserve"> </w:t>
      </w:r>
      <w:r>
        <w:rPr>
          <w:rFonts w:cs="Times New Roman"/>
          <w:color w:val="000000"/>
          <w:sz w:val="26"/>
          <w:szCs w:val="26"/>
        </w:rPr>
        <w:t>рублей.</w:t>
      </w:r>
    </w:p>
    <w:p w:rsidR="00747B66" w:rsidRPr="00747B66" w:rsidRDefault="00747B66" w:rsidP="00747B66">
      <w:pPr>
        <w:suppressAutoHyphens/>
        <w:autoSpaceDE/>
        <w:autoSpaceDN/>
        <w:adjustRightInd/>
        <w:ind w:firstLine="709"/>
        <w:contextualSpacing/>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06555">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7D28E3">
        <w:rPr>
          <w:rFonts w:eastAsia="Andale Sans UI"/>
          <w:kern w:val="1"/>
          <w:sz w:val="26"/>
          <w:szCs w:val="26"/>
          <w:lang w:eastAsia="zh-CN"/>
        </w:rPr>
        <w:t>01.02</w:t>
      </w:r>
      <w:r w:rsidR="00206555">
        <w:rPr>
          <w:rFonts w:eastAsia="Andale Sans UI"/>
          <w:kern w:val="1"/>
          <w:sz w:val="26"/>
          <w:szCs w:val="26"/>
          <w:lang w:eastAsia="zh-CN"/>
        </w:rPr>
        <w:t>.2021 0</w:t>
      </w:r>
      <w:r w:rsidR="007D28E3">
        <w:rPr>
          <w:rFonts w:eastAsia="Andale Sans UI"/>
          <w:kern w:val="1"/>
          <w:sz w:val="26"/>
          <w:szCs w:val="26"/>
          <w:lang w:eastAsia="zh-CN"/>
        </w:rPr>
        <w:t>6</w:t>
      </w:r>
      <w:r w:rsidR="00206555">
        <w:rPr>
          <w:rFonts w:eastAsia="Andale Sans UI"/>
          <w:kern w:val="1"/>
          <w:sz w:val="26"/>
          <w:szCs w:val="26"/>
          <w:lang w:eastAsia="zh-CN"/>
        </w:rPr>
        <w:t>:00</w:t>
      </w:r>
      <w:r w:rsidRPr="00747B66">
        <w:rPr>
          <w:rFonts w:eastAsia="Times New Roman"/>
          <w:kern w:val="1"/>
          <w:sz w:val="26"/>
          <w:szCs w:val="26"/>
          <w:lang w:eastAsia="ar-SA"/>
        </w:rPr>
        <w:t>.</w:t>
      </w:r>
    </w:p>
    <w:p w:rsidR="002A1BB0" w:rsidRDefault="002A1BB0" w:rsidP="00747B66">
      <w:pPr>
        <w:tabs>
          <w:tab w:val="left" w:pos="720"/>
        </w:tabs>
        <w:suppressAutoHyphens/>
        <w:autoSpaceDE/>
        <w:autoSpaceDN/>
        <w:adjustRightInd/>
        <w:ind w:firstLine="709"/>
        <w:jc w:val="both"/>
        <w:rPr>
          <w:rFonts w:eastAsia="Times New Roman"/>
          <w:kern w:val="1"/>
          <w:sz w:val="26"/>
          <w:szCs w:val="26"/>
          <w:lang w:eastAsia="zh-CN"/>
        </w:rPr>
      </w:pPr>
      <w:r>
        <w:rPr>
          <w:rFonts w:eastAsia="Times New Roman"/>
          <w:kern w:val="1"/>
          <w:sz w:val="26"/>
          <w:szCs w:val="26"/>
          <w:lang w:eastAsia="zh-CN"/>
        </w:rPr>
        <w:t xml:space="preserve">В соответствии с </w:t>
      </w:r>
      <w:r w:rsidR="00747B66" w:rsidRPr="00747B66">
        <w:rPr>
          <w:rFonts w:eastAsia="Times New Roman"/>
          <w:kern w:val="1"/>
          <w:sz w:val="26"/>
          <w:szCs w:val="26"/>
          <w:lang w:eastAsia="zh-CN"/>
        </w:rPr>
        <w:t>протокол</w:t>
      </w:r>
      <w:r>
        <w:rPr>
          <w:rFonts w:eastAsia="Times New Roman"/>
          <w:kern w:val="1"/>
          <w:sz w:val="26"/>
          <w:szCs w:val="26"/>
          <w:lang w:eastAsia="zh-CN"/>
        </w:rPr>
        <w:t xml:space="preserve">ом проведения в аукционе </w:t>
      </w:r>
      <w:r w:rsidR="007D28E3">
        <w:rPr>
          <w:rFonts w:eastAsia="Times New Roman"/>
          <w:kern w:val="1"/>
          <w:sz w:val="26"/>
          <w:szCs w:val="26"/>
          <w:lang w:eastAsia="zh-CN"/>
        </w:rPr>
        <w:t xml:space="preserve">подано восемь заявок на участие в аукционе, </w:t>
      </w:r>
      <w:r>
        <w:rPr>
          <w:rFonts w:eastAsia="Times New Roman"/>
          <w:kern w:val="1"/>
          <w:sz w:val="26"/>
          <w:szCs w:val="26"/>
          <w:lang w:eastAsia="zh-CN"/>
        </w:rPr>
        <w:t xml:space="preserve">приняли участие </w:t>
      </w:r>
      <w:r w:rsidR="007D28E3">
        <w:rPr>
          <w:rFonts w:eastAsia="Times New Roman"/>
          <w:kern w:val="1"/>
          <w:sz w:val="26"/>
          <w:szCs w:val="26"/>
          <w:lang w:eastAsia="zh-CN"/>
        </w:rPr>
        <w:t xml:space="preserve">пять </w:t>
      </w:r>
      <w:r>
        <w:rPr>
          <w:rFonts w:eastAsia="Times New Roman"/>
          <w:kern w:val="1"/>
          <w:sz w:val="26"/>
          <w:szCs w:val="26"/>
          <w:lang w:eastAsia="zh-CN"/>
        </w:rPr>
        <w:t xml:space="preserve">участников, снижение начальной (максимальной) цены контракта составляет </w:t>
      </w:r>
      <w:r w:rsidR="00252CE4">
        <w:rPr>
          <w:rFonts w:eastAsia="Times New Roman"/>
          <w:kern w:val="1"/>
          <w:sz w:val="26"/>
          <w:szCs w:val="26"/>
          <w:lang w:eastAsia="zh-CN"/>
        </w:rPr>
        <w:t>2</w:t>
      </w:r>
      <w:r w:rsidR="001B1A91">
        <w:rPr>
          <w:rFonts w:eastAsia="Times New Roman"/>
          <w:kern w:val="1"/>
          <w:sz w:val="26"/>
          <w:szCs w:val="26"/>
          <w:lang w:eastAsia="zh-CN"/>
        </w:rPr>
        <w:t>0</w:t>
      </w:r>
      <w:r w:rsidR="00252CE4">
        <w:rPr>
          <w:rFonts w:eastAsia="Times New Roman"/>
          <w:kern w:val="1"/>
          <w:sz w:val="26"/>
          <w:szCs w:val="26"/>
          <w:lang w:eastAsia="zh-CN"/>
        </w:rPr>
        <w:t xml:space="preserve">,5 %. </w:t>
      </w:r>
    </w:p>
    <w:p w:rsidR="00747B66" w:rsidRPr="00747B66" w:rsidRDefault="00252CE4" w:rsidP="00747B66">
      <w:pPr>
        <w:tabs>
          <w:tab w:val="left" w:pos="720"/>
        </w:tabs>
        <w:suppressAutoHyphens/>
        <w:autoSpaceDE/>
        <w:autoSpaceDN/>
        <w:adjustRightInd/>
        <w:ind w:firstLine="709"/>
        <w:jc w:val="both"/>
        <w:rPr>
          <w:rFonts w:eastAsia="Times New Roman"/>
          <w:kern w:val="1"/>
          <w:sz w:val="26"/>
          <w:szCs w:val="26"/>
          <w:lang w:eastAsia="zh-CN"/>
        </w:rPr>
      </w:pPr>
      <w:r>
        <w:rPr>
          <w:rFonts w:eastAsia="Times New Roman"/>
          <w:kern w:val="1"/>
          <w:sz w:val="26"/>
          <w:szCs w:val="26"/>
          <w:lang w:eastAsia="zh-CN"/>
        </w:rPr>
        <w:t xml:space="preserve">Согласно протоколу </w:t>
      </w:r>
      <w:r w:rsidR="00747B66" w:rsidRPr="00747B66">
        <w:rPr>
          <w:rFonts w:eastAsia="Times New Roman"/>
          <w:kern w:val="1"/>
          <w:sz w:val="26"/>
          <w:szCs w:val="26"/>
          <w:lang w:eastAsia="zh-CN"/>
        </w:rPr>
        <w:t xml:space="preserve">от </w:t>
      </w:r>
      <w:r>
        <w:rPr>
          <w:rFonts w:eastAsia="Times New Roman"/>
          <w:kern w:val="1"/>
          <w:sz w:val="26"/>
          <w:szCs w:val="26"/>
          <w:lang w:eastAsia="zh-CN"/>
        </w:rPr>
        <w:t>0</w:t>
      </w:r>
      <w:r w:rsidR="001B1A91">
        <w:rPr>
          <w:rFonts w:eastAsia="Times New Roman"/>
          <w:kern w:val="1"/>
          <w:sz w:val="26"/>
          <w:szCs w:val="26"/>
          <w:lang w:eastAsia="zh-CN"/>
        </w:rPr>
        <w:t>1</w:t>
      </w:r>
      <w:r>
        <w:rPr>
          <w:rFonts w:eastAsia="Times New Roman"/>
          <w:kern w:val="1"/>
          <w:sz w:val="26"/>
          <w:szCs w:val="26"/>
          <w:lang w:eastAsia="zh-CN"/>
        </w:rPr>
        <w:t>.02.2021</w:t>
      </w:r>
      <w:r w:rsidR="00747B66" w:rsidRPr="00747B66">
        <w:rPr>
          <w:rFonts w:eastAsia="Times New Roman"/>
          <w:kern w:val="1"/>
          <w:sz w:val="26"/>
          <w:szCs w:val="26"/>
          <w:lang w:eastAsia="zh-CN"/>
        </w:rPr>
        <w:t xml:space="preserve"> подведения итогов аукциона в электронной форме № </w:t>
      </w:r>
      <w:r w:rsidR="001B1A91" w:rsidRPr="001B1A91">
        <w:rPr>
          <w:rFonts w:eastAsia="Times New Roman"/>
          <w:kern w:val="1"/>
          <w:sz w:val="26"/>
          <w:szCs w:val="26"/>
          <w:lang w:eastAsia="zh-CN"/>
        </w:rPr>
        <w:t>0869600019221000001</w:t>
      </w:r>
      <w:r w:rsidR="00747B66" w:rsidRPr="00747B66">
        <w:rPr>
          <w:rFonts w:eastAsia="Times New Roman"/>
          <w:kern w:val="1"/>
          <w:sz w:val="26"/>
          <w:szCs w:val="26"/>
          <w:lang w:eastAsia="zh-CN"/>
        </w:rPr>
        <w:t xml:space="preserve"> победителем </w:t>
      </w:r>
      <w:r>
        <w:rPr>
          <w:rFonts w:eastAsia="Times New Roman"/>
          <w:kern w:val="1"/>
          <w:sz w:val="26"/>
          <w:szCs w:val="26"/>
          <w:lang w:eastAsia="zh-CN"/>
        </w:rPr>
        <w:t xml:space="preserve">признано </w:t>
      </w:r>
      <w:r w:rsidR="00747B66" w:rsidRPr="00747B66">
        <w:rPr>
          <w:rFonts w:eastAsia="Times New Roman"/>
          <w:kern w:val="1"/>
          <w:sz w:val="26"/>
          <w:szCs w:val="26"/>
          <w:lang w:eastAsia="zh-CN"/>
        </w:rPr>
        <w:t>ООО «</w:t>
      </w:r>
      <w:r w:rsidR="001B1A91" w:rsidRPr="001B1A91">
        <w:rPr>
          <w:rFonts w:eastAsia="Times New Roman"/>
          <w:kern w:val="1"/>
          <w:sz w:val="26"/>
          <w:szCs w:val="26"/>
          <w:lang w:eastAsia="zh-CN"/>
        </w:rPr>
        <w:t>СТРОЙМОНТАЖ</w:t>
      </w:r>
      <w:r w:rsidR="00747B66" w:rsidRPr="00747B66">
        <w:rPr>
          <w:rFonts w:eastAsia="Times New Roman"/>
          <w:kern w:val="1"/>
          <w:sz w:val="26"/>
          <w:szCs w:val="26"/>
          <w:lang w:eastAsia="zh-CN"/>
        </w:rPr>
        <w:t xml:space="preserve">», с предложением о цене контракта </w:t>
      </w:r>
      <w:r w:rsidR="001B1A91" w:rsidRPr="001B1A91">
        <w:rPr>
          <w:rFonts w:eastAsia="Times New Roman"/>
          <w:kern w:val="1"/>
          <w:sz w:val="26"/>
          <w:szCs w:val="26"/>
          <w:lang w:eastAsia="zh-CN"/>
        </w:rPr>
        <w:t>4</w:t>
      </w:r>
      <w:r w:rsidR="001B1A91">
        <w:rPr>
          <w:rFonts w:eastAsia="Times New Roman"/>
          <w:kern w:val="1"/>
          <w:sz w:val="26"/>
          <w:szCs w:val="26"/>
          <w:lang w:eastAsia="zh-CN"/>
        </w:rPr>
        <w:t> </w:t>
      </w:r>
      <w:r w:rsidR="001B1A91" w:rsidRPr="001B1A91">
        <w:rPr>
          <w:rFonts w:eastAsia="Times New Roman"/>
          <w:kern w:val="1"/>
          <w:sz w:val="26"/>
          <w:szCs w:val="26"/>
          <w:lang w:eastAsia="zh-CN"/>
        </w:rPr>
        <w:t>281</w:t>
      </w:r>
      <w:r w:rsidR="001B1A91">
        <w:rPr>
          <w:rFonts w:eastAsia="Times New Roman"/>
          <w:kern w:val="1"/>
          <w:sz w:val="26"/>
          <w:szCs w:val="26"/>
          <w:lang w:eastAsia="zh-CN"/>
        </w:rPr>
        <w:t xml:space="preserve"> </w:t>
      </w:r>
      <w:r w:rsidR="001B1A91" w:rsidRPr="001B1A91">
        <w:rPr>
          <w:rFonts w:eastAsia="Times New Roman"/>
          <w:kern w:val="1"/>
          <w:sz w:val="26"/>
          <w:szCs w:val="26"/>
          <w:lang w:eastAsia="zh-CN"/>
        </w:rPr>
        <w:t>082,95</w:t>
      </w:r>
      <w:r w:rsidR="00747B66" w:rsidRPr="00747B66">
        <w:rPr>
          <w:rFonts w:eastAsia="Times New Roman"/>
          <w:kern w:val="1"/>
          <w:sz w:val="26"/>
          <w:szCs w:val="26"/>
          <w:lang w:eastAsia="zh-CN"/>
        </w:rPr>
        <w:t xml:space="preserve"> рублей.</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p>
    <w:p w:rsidR="00CB111C" w:rsidRDefault="00CB111C">
      <w:pPr>
        <w:pStyle w:val="a9"/>
        <w:ind w:firstLine="706"/>
        <w:jc w:val="both"/>
        <w:rPr>
          <w:rFonts w:cs="Times New Roman"/>
          <w:sz w:val="26"/>
          <w:szCs w:val="26"/>
        </w:rPr>
      </w:pPr>
    </w:p>
    <w:p w:rsidR="00252CE4" w:rsidRDefault="00252CE4" w:rsidP="00A84819">
      <w:pPr>
        <w:pStyle w:val="a9"/>
        <w:ind w:firstLine="706"/>
        <w:jc w:val="both"/>
        <w:rPr>
          <w:rFonts w:cs="Times New Roman"/>
          <w:sz w:val="26"/>
          <w:szCs w:val="26"/>
        </w:rPr>
      </w:pPr>
      <w:r>
        <w:rPr>
          <w:rFonts w:cs="Times New Roman"/>
          <w:sz w:val="26"/>
          <w:szCs w:val="26"/>
        </w:rPr>
        <w:t>Д</w:t>
      </w:r>
      <w:r w:rsidR="00CB111C">
        <w:rPr>
          <w:rFonts w:cs="Times New Roman"/>
          <w:sz w:val="26"/>
          <w:szCs w:val="26"/>
        </w:rPr>
        <w:t>овод</w:t>
      </w:r>
      <w:r>
        <w:rPr>
          <w:rFonts w:cs="Times New Roman"/>
          <w:sz w:val="26"/>
          <w:szCs w:val="26"/>
        </w:rPr>
        <w:t>ы</w:t>
      </w:r>
      <w:r w:rsidR="00CB111C">
        <w:rPr>
          <w:rFonts w:cs="Times New Roman"/>
          <w:sz w:val="26"/>
          <w:szCs w:val="26"/>
        </w:rPr>
        <w:t xml:space="preserve"> жалобы ООО «</w:t>
      </w:r>
      <w:proofErr w:type="spellStart"/>
      <w:r w:rsidR="0037235E">
        <w:rPr>
          <w:sz w:val="26"/>
          <w:szCs w:val="26"/>
        </w:rPr>
        <w:t>Джули</w:t>
      </w:r>
      <w:proofErr w:type="spellEnd"/>
      <w:r w:rsidR="00CB111C">
        <w:rPr>
          <w:rFonts w:cs="Times New Roman"/>
          <w:sz w:val="26"/>
          <w:szCs w:val="26"/>
        </w:rPr>
        <w:t xml:space="preserve">» </w:t>
      </w:r>
      <w:r>
        <w:rPr>
          <w:rFonts w:cs="Times New Roman"/>
          <w:sz w:val="26"/>
          <w:szCs w:val="26"/>
        </w:rPr>
        <w:t>заключаются в следующем.</w:t>
      </w:r>
    </w:p>
    <w:p w:rsidR="001B1A91" w:rsidRPr="001B1A91" w:rsidRDefault="001B1A91" w:rsidP="001B1A91">
      <w:pPr>
        <w:pStyle w:val="a9"/>
        <w:ind w:firstLine="709"/>
        <w:jc w:val="both"/>
        <w:rPr>
          <w:rFonts w:cs="Times New Roman"/>
          <w:sz w:val="26"/>
          <w:szCs w:val="26"/>
        </w:rPr>
      </w:pPr>
      <w:r w:rsidRPr="001B1A91">
        <w:rPr>
          <w:rFonts w:cs="Times New Roman"/>
          <w:sz w:val="26"/>
          <w:szCs w:val="26"/>
        </w:rPr>
        <w:t>Постановлением Правительства Российской Федерации от 25 июня 2020 года № 921 «О внесении изменений в некоторые акты Правительства Российской Федерации по вопросам осуществления закупок в сфере строительства и признании утратившим силу распоряжения Правительства Российской Федерации от 13 мая 2016 г. N 890-р» изменены дополнительные требования к участникам закупки.</w:t>
      </w:r>
    </w:p>
    <w:p w:rsidR="00A84819" w:rsidRDefault="00BC5F41" w:rsidP="001B1A91">
      <w:pPr>
        <w:pStyle w:val="a9"/>
        <w:jc w:val="both"/>
        <w:rPr>
          <w:rFonts w:cs="Times New Roman"/>
          <w:sz w:val="26"/>
          <w:szCs w:val="26"/>
        </w:rPr>
      </w:pPr>
      <w:r>
        <w:rPr>
          <w:rFonts w:cs="Times New Roman"/>
          <w:sz w:val="26"/>
          <w:szCs w:val="26"/>
        </w:rPr>
        <w:t xml:space="preserve">      По мнению Заявителя, в аукционной документации дополнительные требования установлены не в соответствии с действующей редакцией пункта </w:t>
      </w:r>
      <w:r w:rsidR="001B1A91" w:rsidRPr="001B1A91">
        <w:rPr>
          <w:rFonts w:cs="Times New Roman"/>
          <w:sz w:val="26"/>
          <w:szCs w:val="26"/>
        </w:rPr>
        <w:t xml:space="preserve">2.4 </w:t>
      </w:r>
      <w:r>
        <w:rPr>
          <w:rFonts w:cs="Times New Roman"/>
          <w:sz w:val="26"/>
          <w:szCs w:val="26"/>
        </w:rPr>
        <w:t xml:space="preserve">Постановления Правительства </w:t>
      </w:r>
      <w:r w:rsidR="001B1A91" w:rsidRPr="001B1A91">
        <w:rPr>
          <w:rFonts w:cs="Times New Roman"/>
          <w:sz w:val="26"/>
          <w:szCs w:val="26"/>
        </w:rPr>
        <w:t xml:space="preserve">РФ № 99 от 04.02.2015 </w:t>
      </w:r>
      <w:r>
        <w:rPr>
          <w:rFonts w:cs="Times New Roman"/>
          <w:sz w:val="26"/>
          <w:szCs w:val="26"/>
        </w:rPr>
        <w:t>(</w:t>
      </w:r>
      <w:r w:rsidR="001B1A91" w:rsidRPr="001B1A91">
        <w:rPr>
          <w:rFonts w:cs="Times New Roman"/>
          <w:sz w:val="26"/>
          <w:szCs w:val="26"/>
        </w:rPr>
        <w:t>с изменениями на 25 июня 2020 года</w:t>
      </w:r>
      <w:r>
        <w:rPr>
          <w:rFonts w:cs="Times New Roman"/>
          <w:sz w:val="26"/>
          <w:szCs w:val="26"/>
        </w:rPr>
        <w:t>)</w:t>
      </w:r>
      <w:r w:rsidR="001B1A91" w:rsidRPr="001B1A91">
        <w:rPr>
          <w:rFonts w:cs="Times New Roman"/>
          <w:sz w:val="26"/>
          <w:szCs w:val="26"/>
        </w:rPr>
        <w:t>.</w:t>
      </w:r>
    </w:p>
    <w:p w:rsidR="00BC5F41" w:rsidRDefault="00BC5F41" w:rsidP="001B1A91">
      <w:pPr>
        <w:pStyle w:val="a9"/>
        <w:jc w:val="both"/>
        <w:rPr>
          <w:rFonts w:cs="Times New Roman"/>
          <w:sz w:val="26"/>
          <w:szCs w:val="26"/>
        </w:rPr>
      </w:pPr>
    </w:p>
    <w:p w:rsidR="00BC5F41" w:rsidRDefault="00BC5F41" w:rsidP="001B1A91">
      <w:pPr>
        <w:pStyle w:val="a9"/>
        <w:jc w:val="both"/>
        <w:rPr>
          <w:rFonts w:cs="Times New Roman"/>
          <w:sz w:val="26"/>
          <w:szCs w:val="26"/>
        </w:rPr>
      </w:pPr>
    </w:p>
    <w:p w:rsidR="00CB111C" w:rsidRDefault="00CB111C">
      <w:pPr>
        <w:pStyle w:val="a9"/>
        <w:ind w:firstLine="706"/>
        <w:jc w:val="both"/>
        <w:rPr>
          <w:rFonts w:cs="Times New Roman"/>
          <w:sz w:val="26"/>
          <w:szCs w:val="26"/>
        </w:rPr>
      </w:pPr>
      <w:r>
        <w:rPr>
          <w:rFonts w:cs="Times New Roman"/>
          <w:sz w:val="26"/>
          <w:szCs w:val="26"/>
        </w:rPr>
        <w:t>Представител</w:t>
      </w:r>
      <w:r w:rsidR="00BC5F41">
        <w:rPr>
          <w:rFonts w:cs="Times New Roman"/>
          <w:sz w:val="26"/>
          <w:szCs w:val="26"/>
        </w:rPr>
        <w:t>ь</w:t>
      </w:r>
      <w:r>
        <w:rPr>
          <w:rFonts w:cs="Times New Roman"/>
          <w:sz w:val="26"/>
          <w:szCs w:val="26"/>
        </w:rPr>
        <w:t xml:space="preserve"> заказчика</w:t>
      </w:r>
      <w:r w:rsidR="00BC5F41">
        <w:rPr>
          <w:rFonts w:cs="Times New Roman"/>
          <w:sz w:val="26"/>
          <w:szCs w:val="26"/>
        </w:rPr>
        <w:t xml:space="preserve"> с доводами жалобы согласился и пояснил, что в пункте 24 Информационной карты аукционной документации ошибочно указаны дополнительные требования к участникам закупки, предусмотрены пунктом 2.4 Приложения № 1 к </w:t>
      </w:r>
      <w:r w:rsidR="00BC5F41" w:rsidRPr="00BC5F41">
        <w:rPr>
          <w:rFonts w:cs="Times New Roman"/>
          <w:sz w:val="26"/>
          <w:szCs w:val="26"/>
        </w:rPr>
        <w:lastRenderedPageBreak/>
        <w:t>Постановлени</w:t>
      </w:r>
      <w:r w:rsidR="00BC5F41">
        <w:rPr>
          <w:rFonts w:cs="Times New Roman"/>
          <w:sz w:val="26"/>
          <w:szCs w:val="26"/>
        </w:rPr>
        <w:t>ю</w:t>
      </w:r>
      <w:r w:rsidR="00BC5F41" w:rsidRPr="00BC5F41">
        <w:rPr>
          <w:rFonts w:cs="Times New Roman"/>
          <w:sz w:val="26"/>
          <w:szCs w:val="26"/>
        </w:rPr>
        <w:t xml:space="preserve"> Правительства РФ № 99 от 04.02.2015</w:t>
      </w:r>
      <w:r w:rsidR="00BC5F41">
        <w:rPr>
          <w:rFonts w:cs="Times New Roman"/>
          <w:sz w:val="26"/>
          <w:szCs w:val="26"/>
        </w:rPr>
        <w:t xml:space="preserve"> в недействующей редакции.</w:t>
      </w:r>
    </w:p>
    <w:p w:rsidR="00800739" w:rsidRDefault="00800739">
      <w:pPr>
        <w:pStyle w:val="a9"/>
        <w:ind w:firstLine="706"/>
        <w:jc w:val="both"/>
        <w:rPr>
          <w:rFonts w:cs="Times New Roman"/>
          <w:sz w:val="26"/>
          <w:szCs w:val="26"/>
        </w:rPr>
      </w:pPr>
    </w:p>
    <w:p w:rsidR="00CB111C" w:rsidRDefault="00CB111C">
      <w:pPr>
        <w:tabs>
          <w:tab w:val="left" w:pos="709"/>
        </w:tabs>
        <w:jc w:val="both"/>
        <w:rPr>
          <w:i/>
          <w:iCs/>
          <w:color w:val="000000"/>
          <w:sz w:val="26"/>
          <w:szCs w:val="26"/>
        </w:rPr>
      </w:pPr>
      <w:r>
        <w:rPr>
          <w:sz w:val="26"/>
          <w:szCs w:val="26"/>
        </w:rPr>
        <w:tab/>
      </w:r>
      <w:r>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Согласно пункту 6 части 5 статьи 63 Закона о контрактной системе в извещении о проведении аукциона в электронной форме должны содержаться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Аналогичные требования к участнику закупки должны находить отражение в документации об аукционе в силу части 3 статьи 64 Закона о контрактной системе.</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финансовых ресурсов для исполнения контракта; на праве собственности или ином законном основании оборудования и других материальных ресурсов для исполнения контракта; опыта работы, связанного с предметом контракта, и деловой репутации; необходимого количества специалистов и иных работников определенного уровня квалификации для исполнения контракта.</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При этом, в части 4 статьи 31 Закона о контрактной системе указано,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Постановлением Правительства РФ от 04.02.2015 № 99 утверждены Дополнительные требования к участникам закупки отдельных видов товаров, работ, услуг,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документы, подтверждающие соответствие участников закупки указанным дополнительным требованиям.</w:t>
      </w:r>
    </w:p>
    <w:p w:rsidR="00B42960" w:rsidRPr="00615FF7" w:rsidRDefault="00B42960" w:rsidP="00B42960">
      <w:pPr>
        <w:pStyle w:val="a9"/>
        <w:ind w:right="284" w:firstLine="567"/>
        <w:jc w:val="both"/>
        <w:rPr>
          <w:rFonts w:cs="Times New Roman"/>
          <w:sz w:val="26"/>
          <w:szCs w:val="26"/>
        </w:rPr>
      </w:pPr>
      <w:r w:rsidRPr="00615FF7">
        <w:rPr>
          <w:rFonts w:cs="Times New Roman"/>
          <w:sz w:val="26"/>
          <w:szCs w:val="26"/>
        </w:rPr>
        <w:t>Постановлением Правительства Российской Федерации № 921 от 25.06.2020 в Постановление № 99 внесены изменения, в соответствии с которыми в аукционной документации должно быть установлено условия о наличии опыта исполнения (с учетом правопреемства) одного контракта (договора), если предметом заключаемого контракта является</w:t>
      </w:r>
      <w:r>
        <w:rPr>
          <w:rFonts w:cs="Times New Roman"/>
          <w:sz w:val="26"/>
          <w:szCs w:val="26"/>
        </w:rPr>
        <w:t xml:space="preserve"> выполнение </w:t>
      </w:r>
      <w:r w:rsidRPr="00B42960">
        <w:rPr>
          <w:rFonts w:cs="Times New Roman"/>
          <w:sz w:val="26"/>
          <w:szCs w:val="26"/>
        </w:rPr>
        <w:t>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615FF7">
        <w:rPr>
          <w:rFonts w:cs="Times New Roman"/>
          <w:sz w:val="26"/>
          <w:szCs w:val="26"/>
        </w:rPr>
        <w:t>.</w:t>
      </w:r>
    </w:p>
    <w:p w:rsidR="00B42960" w:rsidRDefault="00B42960" w:rsidP="00B42960">
      <w:pPr>
        <w:pStyle w:val="a9"/>
        <w:ind w:right="284" w:firstLine="567"/>
        <w:jc w:val="both"/>
        <w:rPr>
          <w:rFonts w:cs="Times New Roman"/>
          <w:sz w:val="26"/>
          <w:szCs w:val="26"/>
        </w:rPr>
      </w:pPr>
      <w:r w:rsidRPr="00615FF7">
        <w:rPr>
          <w:rFonts w:cs="Times New Roman"/>
          <w:sz w:val="26"/>
          <w:szCs w:val="26"/>
        </w:rPr>
        <w:t xml:space="preserve">     Из содержания извещения о закупке, аукционной документации следует, что НМЦК </w:t>
      </w:r>
      <w:r>
        <w:rPr>
          <w:rFonts w:cs="Times New Roman"/>
          <w:sz w:val="26"/>
          <w:szCs w:val="26"/>
        </w:rPr>
        <w:t xml:space="preserve">по аукциону </w:t>
      </w:r>
      <w:r w:rsidRPr="00615FF7">
        <w:rPr>
          <w:rFonts w:cs="Times New Roman"/>
          <w:sz w:val="26"/>
          <w:szCs w:val="26"/>
        </w:rPr>
        <w:t>составляет сумму более 10 млн. рублей.</w:t>
      </w:r>
    </w:p>
    <w:p w:rsidR="00B42960" w:rsidRPr="00615FF7" w:rsidRDefault="00B42960" w:rsidP="00B42960">
      <w:pPr>
        <w:pStyle w:val="a9"/>
        <w:ind w:right="284" w:firstLine="567"/>
        <w:jc w:val="both"/>
        <w:rPr>
          <w:rFonts w:cs="Times New Roman"/>
          <w:sz w:val="26"/>
          <w:szCs w:val="26"/>
        </w:rPr>
      </w:pPr>
    </w:p>
    <w:p w:rsidR="00B42960" w:rsidRDefault="00B42960" w:rsidP="00B42960">
      <w:pPr>
        <w:pStyle w:val="a9"/>
        <w:ind w:right="284" w:firstLine="567"/>
        <w:jc w:val="both"/>
        <w:rPr>
          <w:rFonts w:cs="Times New Roman"/>
          <w:sz w:val="26"/>
          <w:szCs w:val="26"/>
        </w:rPr>
      </w:pPr>
      <w:r w:rsidRPr="00615FF7">
        <w:rPr>
          <w:rFonts w:cs="Times New Roman"/>
          <w:sz w:val="26"/>
          <w:szCs w:val="26"/>
        </w:rPr>
        <w:lastRenderedPageBreak/>
        <w:t xml:space="preserve">     Следовательно, в аукционной документации должно быть предусмотрено дополнительное требование, предусмотренное пунктом 2(</w:t>
      </w:r>
      <w:r>
        <w:rPr>
          <w:rFonts w:cs="Times New Roman"/>
          <w:sz w:val="26"/>
          <w:szCs w:val="26"/>
        </w:rPr>
        <w:t>4</w:t>
      </w:r>
      <w:r w:rsidRPr="00615FF7">
        <w:rPr>
          <w:rFonts w:cs="Times New Roman"/>
          <w:sz w:val="26"/>
          <w:szCs w:val="26"/>
        </w:rPr>
        <w:t>) Дополнительных требований</w:t>
      </w:r>
      <w:r>
        <w:rPr>
          <w:rFonts w:cs="Times New Roman"/>
          <w:sz w:val="26"/>
          <w:szCs w:val="26"/>
        </w:rPr>
        <w:t xml:space="preserve"> о н</w:t>
      </w:r>
      <w:r w:rsidRPr="00B42960">
        <w:rPr>
          <w:rFonts w:cs="Times New Roman"/>
          <w:sz w:val="26"/>
          <w:szCs w:val="26"/>
        </w:rPr>
        <w:t>аличи</w:t>
      </w:r>
      <w:r>
        <w:rPr>
          <w:rFonts w:cs="Times New Roman"/>
          <w:sz w:val="26"/>
          <w:szCs w:val="26"/>
        </w:rPr>
        <w:t>и</w:t>
      </w:r>
      <w:r w:rsidRPr="00B42960">
        <w:rPr>
          <w:rFonts w:cs="Times New Roman"/>
          <w:sz w:val="26"/>
          <w:szCs w:val="26"/>
        </w:rPr>
        <w:t xml:space="preserve"> за последние 5 лет до даты подачи заявки на участие в закупке опыта исполнения (с учетом правопреемства) одного контракта (договора) </w:t>
      </w:r>
      <w:r w:rsidRPr="00B42960">
        <w:rPr>
          <w:rFonts w:cs="Times New Roman"/>
          <w:sz w:val="26"/>
          <w:szCs w:val="26"/>
          <w:u w:val="single"/>
        </w:rPr>
        <w:t>на выполнение работ по строительству, реконструкции объекта капитального строительства (за исключением линейного объекта)</w:t>
      </w:r>
      <w:r w:rsidRPr="00B42960">
        <w:rPr>
          <w:rFonts w:cs="Times New Roman"/>
          <w:sz w:val="26"/>
          <w:szCs w:val="26"/>
        </w:rPr>
        <w:t xml:space="preserve"> либо одного контракта (договора), заключенного в соответствии с </w:t>
      </w:r>
      <w:r>
        <w:rPr>
          <w:rFonts w:cs="Times New Roman"/>
          <w:sz w:val="26"/>
          <w:szCs w:val="26"/>
        </w:rPr>
        <w:t>Законом о контрактной системе</w:t>
      </w:r>
      <w:r w:rsidRPr="00B42960">
        <w:rPr>
          <w:rFonts w:cs="Times New Roman"/>
          <w:sz w:val="26"/>
          <w:szCs w:val="26"/>
        </w:rPr>
        <w:t xml:space="preserve"> или Федеральным законом </w:t>
      </w:r>
      <w:r>
        <w:rPr>
          <w:rFonts w:cs="Times New Roman"/>
          <w:sz w:val="26"/>
          <w:szCs w:val="26"/>
        </w:rPr>
        <w:t>«</w:t>
      </w:r>
      <w:r w:rsidRPr="00B42960">
        <w:rPr>
          <w:rFonts w:cs="Times New Roman"/>
          <w:sz w:val="26"/>
          <w:szCs w:val="26"/>
        </w:rPr>
        <w:t>О закупках товаров, работ, услуг отдельными видами юридических лиц</w:t>
      </w:r>
      <w:r>
        <w:rPr>
          <w:rFonts w:cs="Times New Roman"/>
          <w:sz w:val="26"/>
          <w:szCs w:val="26"/>
        </w:rPr>
        <w:t>» (далее – Закон № 223-ФЗ)</w:t>
      </w:r>
      <w:r w:rsidRPr="00B42960">
        <w:rPr>
          <w:rFonts w:cs="Times New Roman"/>
          <w:sz w:val="26"/>
          <w:szCs w:val="26"/>
        </w:rPr>
        <w:t xml:space="preserve">, </w:t>
      </w:r>
      <w:r w:rsidRPr="00B42960">
        <w:rPr>
          <w:rFonts w:cs="Times New Roman"/>
          <w:sz w:val="26"/>
          <w:szCs w:val="26"/>
          <w:u w:val="single"/>
        </w:rPr>
        <w:t>на выполнение работ по капитальному ремонту объекта капитального строительства (за исключением линейного объекта)</w:t>
      </w:r>
      <w:r w:rsidRPr="00B42960">
        <w:rPr>
          <w:rFonts w:cs="Times New Roman"/>
          <w:sz w:val="26"/>
          <w:szCs w:val="26"/>
        </w:rPr>
        <w:t>.</w:t>
      </w:r>
      <w:r>
        <w:rPr>
          <w:rFonts w:cs="Times New Roman"/>
          <w:sz w:val="26"/>
          <w:szCs w:val="26"/>
        </w:rPr>
        <w:t xml:space="preserve"> </w:t>
      </w:r>
      <w:r w:rsidRPr="00B42960">
        <w:rPr>
          <w:rFonts w:cs="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cs="Times New Roman"/>
          <w:sz w:val="26"/>
          <w:szCs w:val="26"/>
        </w:rPr>
        <w:t>.</w:t>
      </w:r>
    </w:p>
    <w:p w:rsidR="00F80360" w:rsidRDefault="00B42960" w:rsidP="00B42960">
      <w:pPr>
        <w:pStyle w:val="a9"/>
        <w:ind w:right="284" w:firstLine="567"/>
        <w:jc w:val="both"/>
        <w:rPr>
          <w:rFonts w:cs="Times New Roman"/>
          <w:sz w:val="26"/>
          <w:szCs w:val="26"/>
        </w:rPr>
      </w:pPr>
      <w:r w:rsidRPr="00615FF7">
        <w:rPr>
          <w:rFonts w:cs="Times New Roman"/>
          <w:sz w:val="26"/>
          <w:szCs w:val="26"/>
        </w:rPr>
        <w:t xml:space="preserve"> </w:t>
      </w:r>
      <w:r>
        <w:rPr>
          <w:rFonts w:cs="Times New Roman"/>
          <w:sz w:val="26"/>
          <w:szCs w:val="26"/>
        </w:rPr>
        <w:t xml:space="preserve">Из извещения, аукционной документации следует, что объектом закупки является выполнение работ по капитальному ремонту </w:t>
      </w:r>
      <w:r w:rsidRPr="00B42960">
        <w:rPr>
          <w:rFonts w:cs="Times New Roman"/>
          <w:sz w:val="26"/>
          <w:szCs w:val="26"/>
        </w:rPr>
        <w:t xml:space="preserve">кровли здания МОУ «Новопокровская школа» в п. </w:t>
      </w:r>
      <w:proofErr w:type="spellStart"/>
      <w:r w:rsidRPr="00B42960">
        <w:rPr>
          <w:rFonts w:cs="Times New Roman"/>
          <w:sz w:val="26"/>
          <w:szCs w:val="26"/>
        </w:rPr>
        <w:t>Новопокровский</w:t>
      </w:r>
      <w:proofErr w:type="spellEnd"/>
      <w:r w:rsidRPr="00B42960">
        <w:rPr>
          <w:rFonts w:cs="Times New Roman"/>
          <w:sz w:val="26"/>
          <w:szCs w:val="26"/>
        </w:rPr>
        <w:t xml:space="preserve"> Кизильского района Челябинской области</w:t>
      </w:r>
      <w:r w:rsidR="0096137B">
        <w:rPr>
          <w:rFonts w:cs="Times New Roman"/>
          <w:sz w:val="26"/>
          <w:szCs w:val="26"/>
        </w:rPr>
        <w:t>.</w:t>
      </w:r>
    </w:p>
    <w:p w:rsidR="0096137B" w:rsidRDefault="0096137B" w:rsidP="0096137B">
      <w:pPr>
        <w:pStyle w:val="a9"/>
        <w:ind w:right="284" w:firstLine="567"/>
        <w:jc w:val="both"/>
        <w:rPr>
          <w:rFonts w:cs="Times New Roman"/>
          <w:sz w:val="26"/>
          <w:szCs w:val="26"/>
        </w:rPr>
      </w:pPr>
      <w:r>
        <w:rPr>
          <w:rFonts w:cs="Times New Roman"/>
          <w:sz w:val="26"/>
          <w:szCs w:val="26"/>
        </w:rPr>
        <w:t>Пунктом 24 Информационной карты аукционной документации установлены дополнительные требования к участникам закупки о «</w:t>
      </w:r>
      <w:r w:rsidRPr="0096137B">
        <w:rPr>
          <w:rFonts w:cs="Times New Roman"/>
          <w:sz w:val="26"/>
          <w:szCs w:val="26"/>
        </w:rPr>
        <w:t>наличи</w:t>
      </w:r>
      <w:r>
        <w:rPr>
          <w:rFonts w:cs="Times New Roman"/>
          <w:sz w:val="26"/>
          <w:szCs w:val="26"/>
        </w:rPr>
        <w:t>и</w:t>
      </w:r>
      <w:r w:rsidRPr="0096137B">
        <w:rPr>
          <w:rFonts w:cs="Times New Roman"/>
          <w:sz w:val="26"/>
          <w:szCs w:val="26"/>
        </w:rPr>
        <w:t xml:space="preserve"> за последние 5 лет до даты подачи заявки на участие в закупке опыта исполнения (с учетом правопреемства) одного контракта (договора) </w:t>
      </w:r>
      <w:r w:rsidRPr="0096137B">
        <w:rPr>
          <w:rFonts w:cs="Times New Roman"/>
          <w:sz w:val="26"/>
          <w:szCs w:val="26"/>
          <w:u w:val="single"/>
        </w:rPr>
        <w:t>на выполнение работ по строительству, реконструкции, капитальному ремонту, сносу объекта капитального строительства</w:t>
      </w:r>
      <w:r w:rsidRPr="0096137B">
        <w:rPr>
          <w:rFonts w:cs="Times New Roman"/>
          <w:sz w:val="26"/>
          <w:szCs w:val="26"/>
        </w:rPr>
        <w:t xml:space="preserve"> (за исключением линейного объекта).</w:t>
      </w:r>
      <w:r>
        <w:rPr>
          <w:rFonts w:cs="Times New Roman"/>
          <w:sz w:val="26"/>
          <w:szCs w:val="26"/>
        </w:rPr>
        <w:t xml:space="preserve"> </w:t>
      </w:r>
      <w:r w:rsidRPr="0096137B">
        <w:rPr>
          <w:rFonts w:cs="Times New Roman"/>
          <w:sz w:val="26"/>
          <w:szCs w:val="26"/>
        </w:rPr>
        <w:t>При этом стоимость такого одного исполненного контракта (договора) должна составлять не менее 20 процентов начальной (максимальной) цены контракта (цены лота), на право заключить который проводится данная закупка</w:t>
      </w:r>
      <w:r>
        <w:rPr>
          <w:rFonts w:cs="Times New Roman"/>
          <w:sz w:val="26"/>
          <w:szCs w:val="26"/>
        </w:rPr>
        <w:t>»</w:t>
      </w:r>
      <w:r w:rsidRPr="0096137B">
        <w:rPr>
          <w:rFonts w:cs="Times New Roman"/>
          <w:sz w:val="26"/>
          <w:szCs w:val="26"/>
        </w:rPr>
        <w:t>.</w:t>
      </w:r>
    </w:p>
    <w:p w:rsidR="0096137B" w:rsidRDefault="0096137B" w:rsidP="0096137B">
      <w:pPr>
        <w:pStyle w:val="a9"/>
        <w:ind w:right="284" w:firstLine="567"/>
        <w:jc w:val="both"/>
        <w:rPr>
          <w:rFonts w:cs="Times New Roman"/>
          <w:sz w:val="26"/>
          <w:szCs w:val="26"/>
        </w:rPr>
      </w:pPr>
      <w:r>
        <w:rPr>
          <w:rFonts w:cs="Times New Roman"/>
          <w:sz w:val="26"/>
          <w:szCs w:val="26"/>
        </w:rPr>
        <w:t xml:space="preserve">Дополнительные требования к участникам закупки в указанной редакции также предусмотрены пунктом 3 извещения о проведении закупки. </w:t>
      </w:r>
    </w:p>
    <w:p w:rsidR="00B42960" w:rsidRDefault="0096137B" w:rsidP="00AD27B1">
      <w:pPr>
        <w:pStyle w:val="a9"/>
        <w:ind w:right="284" w:firstLine="567"/>
        <w:jc w:val="both"/>
        <w:rPr>
          <w:sz w:val="26"/>
          <w:szCs w:val="26"/>
        </w:rPr>
      </w:pPr>
      <w:r>
        <w:rPr>
          <w:rFonts w:cs="Times New Roman"/>
          <w:sz w:val="26"/>
          <w:szCs w:val="26"/>
        </w:rPr>
        <w:t>Таким образом, извещение о проведении аукциона, аукционная документация не соответству</w:t>
      </w:r>
      <w:r w:rsidR="00AD27B1">
        <w:rPr>
          <w:rFonts w:cs="Times New Roman"/>
          <w:sz w:val="26"/>
          <w:szCs w:val="26"/>
        </w:rPr>
        <w:t>ют</w:t>
      </w:r>
      <w:r>
        <w:rPr>
          <w:rFonts w:cs="Times New Roman"/>
          <w:sz w:val="26"/>
          <w:szCs w:val="26"/>
        </w:rPr>
        <w:t xml:space="preserve"> </w:t>
      </w:r>
      <w:r w:rsidRPr="00615FF7">
        <w:rPr>
          <w:rFonts w:cs="Times New Roman"/>
          <w:sz w:val="26"/>
          <w:szCs w:val="26"/>
        </w:rPr>
        <w:t>пункту 6 части 5 статьи 63</w:t>
      </w:r>
      <w:r>
        <w:rPr>
          <w:rFonts w:cs="Times New Roman"/>
          <w:sz w:val="26"/>
          <w:szCs w:val="26"/>
        </w:rPr>
        <w:t xml:space="preserve">, </w:t>
      </w:r>
      <w:r w:rsidR="00AD27B1" w:rsidRPr="00615FF7">
        <w:rPr>
          <w:rFonts w:cs="Times New Roman"/>
          <w:sz w:val="26"/>
          <w:szCs w:val="26"/>
        </w:rPr>
        <w:t xml:space="preserve">части 3 статьи 64 </w:t>
      </w:r>
      <w:r w:rsidRPr="00615FF7">
        <w:rPr>
          <w:rFonts w:cs="Times New Roman"/>
          <w:sz w:val="26"/>
          <w:szCs w:val="26"/>
        </w:rPr>
        <w:t>Закона о контрактной системе</w:t>
      </w:r>
      <w:r>
        <w:rPr>
          <w:rFonts w:cs="Times New Roman"/>
          <w:sz w:val="26"/>
          <w:szCs w:val="26"/>
        </w:rPr>
        <w:t xml:space="preserve"> дополнительных требований к участникам закупки</w:t>
      </w:r>
      <w:r w:rsidR="00AD27B1">
        <w:rPr>
          <w:rFonts w:cs="Times New Roman"/>
          <w:sz w:val="26"/>
          <w:szCs w:val="26"/>
        </w:rPr>
        <w:t xml:space="preserve">, в части указания дополнительных требований к участнику закупки, не соответствующих пункту 2 (4) Приложения № 1 к </w:t>
      </w:r>
      <w:r w:rsidR="00AD27B1" w:rsidRPr="00AD27B1">
        <w:rPr>
          <w:rFonts w:cs="Times New Roman"/>
          <w:sz w:val="26"/>
          <w:szCs w:val="26"/>
        </w:rPr>
        <w:t>Постановлени</w:t>
      </w:r>
      <w:r w:rsidR="00AD27B1">
        <w:rPr>
          <w:rFonts w:cs="Times New Roman"/>
          <w:sz w:val="26"/>
          <w:szCs w:val="26"/>
        </w:rPr>
        <w:t>ю</w:t>
      </w:r>
      <w:r w:rsidR="00AD27B1" w:rsidRPr="00AD27B1">
        <w:rPr>
          <w:rFonts w:cs="Times New Roman"/>
          <w:sz w:val="26"/>
          <w:szCs w:val="26"/>
        </w:rPr>
        <w:t xml:space="preserve"> Правительства РФ от 04.02.2015 № 99</w:t>
      </w:r>
      <w:r>
        <w:rPr>
          <w:rFonts w:cs="Times New Roman"/>
          <w:sz w:val="26"/>
          <w:szCs w:val="26"/>
        </w:rPr>
        <w:t xml:space="preserve"> </w:t>
      </w:r>
      <w:r w:rsidR="00AD27B1">
        <w:rPr>
          <w:rFonts w:cs="Times New Roman"/>
          <w:sz w:val="26"/>
          <w:szCs w:val="26"/>
        </w:rPr>
        <w:t xml:space="preserve">в редакции </w:t>
      </w:r>
      <w:r w:rsidR="00AD27B1" w:rsidRPr="00AD27B1">
        <w:rPr>
          <w:rFonts w:cs="Times New Roman"/>
          <w:sz w:val="26"/>
          <w:szCs w:val="26"/>
        </w:rPr>
        <w:t>Постановлени</w:t>
      </w:r>
      <w:r w:rsidR="00AD27B1">
        <w:rPr>
          <w:rFonts w:cs="Times New Roman"/>
          <w:sz w:val="26"/>
          <w:szCs w:val="26"/>
        </w:rPr>
        <w:t>я</w:t>
      </w:r>
      <w:r w:rsidR="00AD27B1" w:rsidRPr="00AD27B1">
        <w:rPr>
          <w:rFonts w:cs="Times New Roman"/>
          <w:sz w:val="26"/>
          <w:szCs w:val="26"/>
        </w:rPr>
        <w:t xml:space="preserve"> Правительства Российской Федерации от 25 июня 2020 года № 921</w:t>
      </w:r>
      <w:r w:rsidR="00AD27B1">
        <w:rPr>
          <w:rFonts w:cs="Times New Roman"/>
          <w:sz w:val="26"/>
          <w:szCs w:val="26"/>
        </w:rPr>
        <w:t>.</w:t>
      </w:r>
    </w:p>
    <w:p w:rsidR="00F80360" w:rsidRDefault="00F80360" w:rsidP="00F80360">
      <w:pPr>
        <w:pStyle w:val="a9"/>
        <w:ind w:firstLine="567"/>
        <w:jc w:val="both"/>
        <w:rPr>
          <w:rFonts w:cs="Times New Roman"/>
          <w:sz w:val="26"/>
          <w:szCs w:val="26"/>
        </w:rPr>
      </w:pPr>
      <w:r>
        <w:rPr>
          <w:rFonts w:cs="Times New Roman"/>
          <w:sz w:val="26"/>
          <w:szCs w:val="26"/>
        </w:rPr>
        <w:t xml:space="preserve">Доводы жалобы заявителя </w:t>
      </w:r>
      <w:r w:rsidR="00AD27B1">
        <w:rPr>
          <w:rFonts w:cs="Times New Roman"/>
          <w:sz w:val="26"/>
          <w:szCs w:val="26"/>
        </w:rPr>
        <w:t>являются</w:t>
      </w:r>
      <w:r>
        <w:rPr>
          <w:rFonts w:cs="Times New Roman"/>
          <w:sz w:val="26"/>
          <w:szCs w:val="26"/>
        </w:rPr>
        <w:t xml:space="preserve"> обоснован</w:t>
      </w:r>
      <w:r w:rsidR="00AD27B1">
        <w:rPr>
          <w:rFonts w:cs="Times New Roman"/>
          <w:sz w:val="26"/>
          <w:szCs w:val="26"/>
        </w:rPr>
        <w:t>н</w:t>
      </w:r>
      <w:r>
        <w:rPr>
          <w:rFonts w:cs="Times New Roman"/>
          <w:sz w:val="26"/>
          <w:szCs w:val="26"/>
        </w:rPr>
        <w:t>ы</w:t>
      </w:r>
      <w:r w:rsidR="00AD27B1">
        <w:rPr>
          <w:rFonts w:cs="Times New Roman"/>
          <w:sz w:val="26"/>
          <w:szCs w:val="26"/>
        </w:rPr>
        <w:t>ми</w:t>
      </w:r>
      <w:r>
        <w:rPr>
          <w:rFonts w:cs="Times New Roman"/>
          <w:sz w:val="26"/>
          <w:szCs w:val="26"/>
        </w:rPr>
        <w:t>.</w:t>
      </w:r>
    </w:p>
    <w:p w:rsidR="00F80360" w:rsidRDefault="00F80360" w:rsidP="00AC5DAC">
      <w:pPr>
        <w:ind w:firstLine="709"/>
        <w:jc w:val="both"/>
        <w:rPr>
          <w:sz w:val="26"/>
          <w:szCs w:val="26"/>
        </w:rPr>
      </w:pPr>
    </w:p>
    <w:p w:rsidR="00AD27B1" w:rsidRPr="00AD27B1" w:rsidRDefault="00AD27B1" w:rsidP="00AD27B1">
      <w:pPr>
        <w:suppressLineNumbers/>
        <w:suppressAutoHyphens/>
        <w:autoSpaceDE/>
        <w:autoSpaceDN/>
        <w:adjustRightInd/>
        <w:ind w:firstLine="557"/>
        <w:jc w:val="both"/>
        <w:rPr>
          <w:rFonts w:eastAsia="Andale Sans UI"/>
          <w:i/>
          <w:iCs/>
          <w:kern w:val="1"/>
          <w:sz w:val="26"/>
          <w:szCs w:val="26"/>
          <w:lang/>
        </w:rPr>
      </w:pPr>
      <w:r w:rsidRPr="00AD27B1">
        <w:rPr>
          <w:rFonts w:eastAsia="Andale Sans UI"/>
          <w:i/>
          <w:iCs/>
          <w:kern w:val="1"/>
          <w:sz w:val="26"/>
          <w:szCs w:val="26"/>
          <w:lang/>
        </w:rPr>
        <w:t xml:space="preserve">Изучив представленные документы и материалы, руководствуясь статьей 99 </w:t>
      </w:r>
      <w:r>
        <w:rPr>
          <w:rFonts w:eastAsia="Andale Sans UI"/>
          <w:i/>
          <w:iCs/>
          <w:kern w:val="1"/>
          <w:sz w:val="26"/>
          <w:szCs w:val="26"/>
          <w:lang/>
        </w:rPr>
        <w:t>Закона о контрактной системе</w:t>
      </w:r>
      <w:r w:rsidRPr="00AD27B1">
        <w:rPr>
          <w:rFonts w:eastAsia="Andale Sans UI"/>
          <w:i/>
          <w:iCs/>
          <w:kern w:val="1"/>
          <w:sz w:val="26"/>
          <w:szCs w:val="26"/>
          <w:lang/>
        </w:rPr>
        <w:t>, Комиссия пришла к следующим выводам.</w:t>
      </w:r>
    </w:p>
    <w:p w:rsidR="00443569" w:rsidRDefault="00443569" w:rsidP="001B7E40">
      <w:pPr>
        <w:pStyle w:val="a9"/>
        <w:ind w:firstLine="567"/>
        <w:jc w:val="both"/>
        <w:rPr>
          <w:rFonts w:cs="Times New Roman"/>
          <w:sz w:val="26"/>
          <w:szCs w:val="26"/>
        </w:rPr>
      </w:pPr>
      <w:r>
        <w:rPr>
          <w:rFonts w:cs="Times New Roman"/>
          <w:sz w:val="26"/>
          <w:szCs w:val="26"/>
        </w:rPr>
        <w:t>Пунктом 11 части 1 статьи 64 Закона о контрактной системе предусмотрено, что д</w:t>
      </w:r>
      <w:r w:rsidRPr="007C4699">
        <w:rPr>
          <w:rFonts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поряд</w:t>
      </w:r>
      <w:r>
        <w:rPr>
          <w:rFonts w:cs="Times New Roman"/>
          <w:sz w:val="26"/>
          <w:szCs w:val="26"/>
        </w:rPr>
        <w:t>ок</w:t>
      </w:r>
      <w:r w:rsidRPr="007C4699">
        <w:rPr>
          <w:rFonts w:cs="Times New Roman"/>
          <w:sz w:val="26"/>
          <w:szCs w:val="26"/>
        </w:rPr>
        <w:t>, дат</w:t>
      </w:r>
      <w:r>
        <w:rPr>
          <w:rFonts w:cs="Times New Roman"/>
          <w:sz w:val="26"/>
          <w:szCs w:val="26"/>
        </w:rPr>
        <w:t>ы</w:t>
      </w:r>
      <w:r w:rsidRPr="007C4699">
        <w:rPr>
          <w:rFonts w:cs="Times New Roman"/>
          <w:sz w:val="26"/>
          <w:szCs w:val="26"/>
        </w:rPr>
        <w:t xml:space="preserve"> начала и окончания срока предоставления участникам аукциона разъяснений положений документации о таком аукционе</w:t>
      </w:r>
      <w:r>
        <w:rPr>
          <w:rFonts w:cs="Times New Roman"/>
          <w:sz w:val="26"/>
          <w:szCs w:val="26"/>
        </w:rPr>
        <w:t>.</w:t>
      </w:r>
    </w:p>
    <w:p w:rsidR="00443569" w:rsidRDefault="00443569" w:rsidP="00443569">
      <w:pPr>
        <w:pStyle w:val="a9"/>
        <w:ind w:firstLine="567"/>
        <w:jc w:val="both"/>
        <w:rPr>
          <w:rFonts w:cs="Times New Roman"/>
          <w:sz w:val="26"/>
          <w:szCs w:val="26"/>
        </w:rPr>
      </w:pPr>
      <w:r>
        <w:rPr>
          <w:rFonts w:cs="Times New Roman"/>
          <w:sz w:val="26"/>
          <w:szCs w:val="26"/>
        </w:rPr>
        <w:t>Частью 3 статьи 65 закона о контрактной системе предусмотрено, что</w:t>
      </w:r>
      <w:r w:rsidRPr="00937D5E">
        <w:t xml:space="preserve"> </w:t>
      </w:r>
      <w:r>
        <w:rPr>
          <w:rFonts w:cs="Times New Roman"/>
          <w:sz w:val="26"/>
          <w:szCs w:val="26"/>
        </w:rPr>
        <w:t>л</w:t>
      </w:r>
      <w:r w:rsidRPr="00937D5E">
        <w:rPr>
          <w:rFonts w:cs="Times New Roman"/>
          <w:sz w:val="26"/>
          <w:szCs w:val="26"/>
        </w:rPr>
        <w:t xml:space="preserve">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w:t>
      </w:r>
      <w:r w:rsidRPr="00937D5E">
        <w:rPr>
          <w:rFonts w:cs="Times New Roman"/>
          <w:sz w:val="26"/>
          <w:szCs w:val="26"/>
        </w:rPr>
        <w:lastRenderedPageBreak/>
        <w:t>он направляется оператором электронной площадки заказчику.</w:t>
      </w:r>
      <w:r>
        <w:rPr>
          <w:rFonts w:cs="Times New Roman"/>
          <w:sz w:val="26"/>
          <w:szCs w:val="26"/>
        </w:rPr>
        <w:t xml:space="preserve"> </w:t>
      </w:r>
    </w:p>
    <w:p w:rsidR="00443569" w:rsidRDefault="00443569" w:rsidP="00443569">
      <w:pPr>
        <w:pStyle w:val="a9"/>
        <w:ind w:firstLine="567"/>
        <w:jc w:val="both"/>
        <w:rPr>
          <w:rFonts w:cs="Times New Roman"/>
          <w:sz w:val="26"/>
          <w:szCs w:val="26"/>
        </w:rPr>
      </w:pPr>
      <w:r>
        <w:rPr>
          <w:rFonts w:cs="Times New Roman"/>
          <w:sz w:val="26"/>
          <w:szCs w:val="26"/>
        </w:rPr>
        <w:t>В соответствии с частью 4 указанной нормы в</w:t>
      </w:r>
      <w:r w:rsidRPr="00937D5E">
        <w:rPr>
          <w:rFonts w:cs="Times New Roman"/>
          <w:sz w:val="26"/>
          <w:szCs w:val="26"/>
        </w:rPr>
        <w:t xml:space="preserve"> течение </w:t>
      </w:r>
      <w:r w:rsidRPr="00937D5E">
        <w:rPr>
          <w:rFonts w:cs="Times New Roman"/>
          <w:sz w:val="26"/>
          <w:szCs w:val="26"/>
          <w:u w:val="single"/>
        </w:rPr>
        <w:t>двух дней</w:t>
      </w:r>
      <w:r w:rsidRPr="00937D5E">
        <w:rPr>
          <w:rFonts w:cs="Times New Roman"/>
          <w:sz w:val="26"/>
          <w:szCs w:val="26"/>
        </w:rPr>
        <w:t xml:space="preserve">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sidRPr="00937D5E">
        <w:rPr>
          <w:rFonts w:cs="Times New Roman"/>
          <w:sz w:val="26"/>
          <w:szCs w:val="26"/>
          <w:u w:val="single"/>
        </w:rPr>
        <w:t>не позднее чем за три дня до даты окончания срока подачи заявок</w:t>
      </w:r>
      <w:r w:rsidRPr="00937D5E">
        <w:rPr>
          <w:rFonts w:cs="Times New Roman"/>
          <w:sz w:val="26"/>
          <w:szCs w:val="26"/>
        </w:rPr>
        <w:t xml:space="preserve"> на участие в таком аукционе.</w:t>
      </w:r>
    </w:p>
    <w:p w:rsidR="00443569" w:rsidRDefault="00443569" w:rsidP="00443569">
      <w:pPr>
        <w:pStyle w:val="a9"/>
        <w:ind w:firstLine="567"/>
        <w:jc w:val="both"/>
        <w:rPr>
          <w:rFonts w:cs="Times New Roman"/>
          <w:sz w:val="26"/>
          <w:szCs w:val="26"/>
        </w:rPr>
      </w:pPr>
      <w:r>
        <w:rPr>
          <w:rFonts w:cs="Times New Roman"/>
          <w:sz w:val="26"/>
          <w:szCs w:val="26"/>
        </w:rPr>
        <w:t>Следовательно, в целях реализации прав потенциальных участников закупки на получение разъяснений аукционной документации и возможности сформировать заявку на участие в аукционе с учетом полученных разъяснений, срок окончания подачи запросов о разъяснении положений аукционной документации должен быть установлен не ранее, чем за три дня до даты окончания срока подачи заявок на участие в аукционе.</w:t>
      </w:r>
    </w:p>
    <w:p w:rsidR="00443569" w:rsidRDefault="00443569" w:rsidP="00443569">
      <w:pPr>
        <w:pStyle w:val="a9"/>
        <w:ind w:firstLine="567"/>
        <w:jc w:val="both"/>
        <w:rPr>
          <w:rFonts w:cs="Times New Roman"/>
          <w:sz w:val="26"/>
          <w:szCs w:val="26"/>
        </w:rPr>
      </w:pPr>
      <w:r>
        <w:rPr>
          <w:rFonts w:cs="Times New Roman"/>
          <w:sz w:val="26"/>
          <w:szCs w:val="26"/>
        </w:rPr>
        <w:t xml:space="preserve">С учетом требования законодательства о крайней дате предоставления ответа на запрос в течение двух дней с даты получения такого запроса, срок </w:t>
      </w:r>
      <w:r w:rsidRPr="003A54D1">
        <w:rPr>
          <w:rFonts w:cs="Times New Roman"/>
          <w:sz w:val="26"/>
          <w:szCs w:val="26"/>
          <w:u w:val="single"/>
        </w:rPr>
        <w:t>окончания предоставления</w:t>
      </w:r>
      <w:r>
        <w:rPr>
          <w:rFonts w:cs="Times New Roman"/>
          <w:sz w:val="26"/>
          <w:szCs w:val="26"/>
        </w:rPr>
        <w:t xml:space="preserve"> разъяснений должен быть установлен в последний рабочий день перед датой окончания срока подачи заявок.</w:t>
      </w:r>
    </w:p>
    <w:p w:rsidR="00443569" w:rsidRDefault="00443569" w:rsidP="00443569">
      <w:pPr>
        <w:pStyle w:val="a9"/>
        <w:ind w:firstLine="567"/>
        <w:jc w:val="both"/>
        <w:rPr>
          <w:rFonts w:cs="Times New Roman"/>
          <w:sz w:val="26"/>
          <w:szCs w:val="26"/>
        </w:rPr>
      </w:pPr>
      <w:r>
        <w:rPr>
          <w:rFonts w:cs="Times New Roman"/>
          <w:sz w:val="26"/>
          <w:szCs w:val="26"/>
        </w:rPr>
        <w:t>Установление срока начала и окончания подачи заявок, срока подачи запросов о разъяснении положений аукционной документации, сроков предоставления таких разъяснений направлено на обеспечение реальной возможности доступа к торгам для всех потенциальных желающих в них участвовать, организатор торгов не должен допускать наложение таких сроков, влекущее уменьшение количества времени для совершения участником закупки соответствующих действий и получения в рамках участия в закупке ответов на запросы от уполномоченного лица.</w:t>
      </w:r>
    </w:p>
    <w:p w:rsidR="00443569" w:rsidRDefault="00443569" w:rsidP="00443569">
      <w:pPr>
        <w:pStyle w:val="a9"/>
        <w:ind w:firstLine="567"/>
        <w:jc w:val="both"/>
        <w:rPr>
          <w:rFonts w:cs="Times New Roman"/>
          <w:sz w:val="26"/>
          <w:szCs w:val="26"/>
        </w:rPr>
      </w:pPr>
      <w:r>
        <w:rPr>
          <w:rFonts w:cs="Times New Roman"/>
          <w:sz w:val="26"/>
          <w:szCs w:val="26"/>
        </w:rPr>
        <w:t xml:space="preserve">Следовательно, определение в аукционной документацией об аукционе сроки подачи заявок и дачи разъяснений заказчиком по запросам участников закупки не обеспечивают гарантированный законом разумный и достаточный период времени для подачи на участие в аукционе, в связи с чем указанные действия могут привести или приводят к недопущению, ограничению или устранению конкуренции при проведении торгов.  </w:t>
      </w:r>
    </w:p>
    <w:p w:rsidR="00443569" w:rsidRDefault="00443569" w:rsidP="00443569">
      <w:pPr>
        <w:pStyle w:val="a9"/>
        <w:ind w:firstLine="567"/>
        <w:jc w:val="both"/>
        <w:rPr>
          <w:rFonts w:cs="Times New Roman"/>
          <w:sz w:val="26"/>
          <w:szCs w:val="26"/>
        </w:rPr>
      </w:pPr>
      <w:r>
        <w:rPr>
          <w:rFonts w:cs="Times New Roman"/>
          <w:sz w:val="26"/>
          <w:szCs w:val="26"/>
        </w:rPr>
        <w:t>В</w:t>
      </w:r>
      <w:r w:rsidRPr="00305158">
        <w:rPr>
          <w:rFonts w:cs="Times New Roman"/>
          <w:sz w:val="26"/>
          <w:szCs w:val="26"/>
        </w:rPr>
        <w:t xml:space="preserve"> соответствии с пунктом </w:t>
      </w:r>
      <w:r w:rsidR="00676EFE">
        <w:rPr>
          <w:rFonts w:cs="Times New Roman"/>
          <w:sz w:val="26"/>
          <w:szCs w:val="26"/>
        </w:rPr>
        <w:t>13</w:t>
      </w:r>
      <w:r w:rsidRPr="00305158">
        <w:rPr>
          <w:rFonts w:cs="Times New Roman"/>
          <w:sz w:val="26"/>
          <w:szCs w:val="26"/>
        </w:rPr>
        <w:t xml:space="preserve"> Информационной карты </w:t>
      </w:r>
      <w:r w:rsidR="00676EFE">
        <w:rPr>
          <w:rFonts w:cs="Times New Roman"/>
          <w:sz w:val="26"/>
          <w:szCs w:val="26"/>
        </w:rPr>
        <w:t>аукционной документации</w:t>
      </w:r>
      <w:r w:rsidRPr="00305158">
        <w:rPr>
          <w:rFonts w:cs="Times New Roman"/>
          <w:sz w:val="26"/>
          <w:szCs w:val="26"/>
        </w:rPr>
        <w:t xml:space="preserve"> дата окончания срока подачи заявок на </w:t>
      </w:r>
      <w:r>
        <w:rPr>
          <w:rFonts w:cs="Times New Roman"/>
          <w:sz w:val="26"/>
          <w:szCs w:val="26"/>
        </w:rPr>
        <w:t xml:space="preserve">участие в аукционе – </w:t>
      </w:r>
      <w:r w:rsidR="00676EFE">
        <w:rPr>
          <w:rFonts w:cs="Times New Roman"/>
          <w:sz w:val="26"/>
          <w:szCs w:val="26"/>
        </w:rPr>
        <w:t>01.02.2021 06:00</w:t>
      </w:r>
      <w:r>
        <w:rPr>
          <w:rFonts w:cs="Times New Roman"/>
          <w:sz w:val="26"/>
          <w:szCs w:val="26"/>
        </w:rPr>
        <w:t>.</w:t>
      </w:r>
    </w:p>
    <w:p w:rsidR="00443569" w:rsidRDefault="00443569" w:rsidP="00443569">
      <w:pPr>
        <w:pStyle w:val="a9"/>
        <w:ind w:firstLine="567"/>
        <w:jc w:val="both"/>
        <w:rPr>
          <w:rFonts w:cs="Times New Roman"/>
          <w:sz w:val="26"/>
          <w:szCs w:val="26"/>
        </w:rPr>
      </w:pPr>
      <w:r w:rsidRPr="00305158">
        <w:rPr>
          <w:rFonts w:cs="Times New Roman"/>
          <w:sz w:val="26"/>
          <w:szCs w:val="26"/>
        </w:rPr>
        <w:t xml:space="preserve">  В соответствии с пунктом </w:t>
      </w:r>
      <w:r w:rsidR="00676EFE">
        <w:rPr>
          <w:rFonts w:cs="Times New Roman"/>
          <w:sz w:val="26"/>
          <w:szCs w:val="26"/>
        </w:rPr>
        <w:t>32</w:t>
      </w:r>
      <w:r w:rsidRPr="00305158">
        <w:rPr>
          <w:rFonts w:cs="Times New Roman"/>
          <w:sz w:val="26"/>
          <w:szCs w:val="26"/>
        </w:rPr>
        <w:t xml:space="preserve"> Информационной карты </w:t>
      </w:r>
      <w:r w:rsidR="00676EFE">
        <w:rPr>
          <w:rFonts w:cs="Times New Roman"/>
          <w:sz w:val="26"/>
          <w:szCs w:val="26"/>
        </w:rPr>
        <w:t>аукционной документации</w:t>
      </w:r>
      <w:r w:rsidRPr="00305158">
        <w:rPr>
          <w:rFonts w:cs="Times New Roman"/>
          <w:sz w:val="26"/>
          <w:szCs w:val="26"/>
        </w:rPr>
        <w:t xml:space="preserve"> </w:t>
      </w:r>
      <w:r w:rsidRPr="00443569">
        <w:rPr>
          <w:rFonts w:cs="Times New Roman"/>
          <w:sz w:val="26"/>
          <w:szCs w:val="26"/>
        </w:rPr>
        <w:t>Дата начала предоставления разъяснений положений аукционной документации</w:t>
      </w:r>
      <w:r w:rsidRPr="00305158">
        <w:rPr>
          <w:rFonts w:cs="Times New Roman"/>
          <w:sz w:val="26"/>
          <w:szCs w:val="26"/>
        </w:rPr>
        <w:t xml:space="preserve"> – </w:t>
      </w:r>
      <w:r>
        <w:rPr>
          <w:rFonts w:cs="Times New Roman"/>
          <w:sz w:val="26"/>
          <w:szCs w:val="26"/>
        </w:rPr>
        <w:t>22.01.2021</w:t>
      </w:r>
      <w:r w:rsidRPr="00305158">
        <w:rPr>
          <w:rFonts w:cs="Times New Roman"/>
          <w:sz w:val="26"/>
          <w:szCs w:val="26"/>
        </w:rPr>
        <w:t xml:space="preserve">, дата окончания срока </w:t>
      </w:r>
      <w:r w:rsidRPr="00A70D2E">
        <w:rPr>
          <w:rFonts w:cs="Times New Roman"/>
          <w:sz w:val="26"/>
          <w:szCs w:val="26"/>
          <w:u w:val="single"/>
        </w:rPr>
        <w:t>предоставления разъяснений</w:t>
      </w:r>
      <w:r w:rsidRPr="00305158">
        <w:rPr>
          <w:rFonts w:cs="Times New Roman"/>
          <w:sz w:val="26"/>
          <w:szCs w:val="26"/>
        </w:rPr>
        <w:t xml:space="preserve"> – </w:t>
      </w:r>
      <w:r w:rsidRPr="00443569">
        <w:rPr>
          <w:rFonts w:cs="Times New Roman"/>
          <w:sz w:val="26"/>
          <w:szCs w:val="26"/>
        </w:rPr>
        <w:t>29.01.2021</w:t>
      </w:r>
      <w:r>
        <w:rPr>
          <w:rFonts w:cs="Times New Roman"/>
          <w:sz w:val="26"/>
          <w:szCs w:val="26"/>
        </w:rPr>
        <w:t xml:space="preserve"> до 12:00</w:t>
      </w:r>
      <w:r w:rsidRPr="00305158">
        <w:rPr>
          <w:rFonts w:cs="Times New Roman"/>
          <w:sz w:val="26"/>
          <w:szCs w:val="26"/>
        </w:rPr>
        <w:t>.</w:t>
      </w:r>
    </w:p>
    <w:p w:rsidR="00676EFE" w:rsidRPr="00676EFE" w:rsidRDefault="00676EFE" w:rsidP="00676EFE">
      <w:pPr>
        <w:suppressLineNumbers/>
        <w:suppressAutoHyphens/>
        <w:autoSpaceDE/>
        <w:autoSpaceDN/>
        <w:adjustRightInd/>
        <w:ind w:firstLine="567"/>
        <w:jc w:val="both"/>
        <w:rPr>
          <w:rFonts w:eastAsia="Andale Sans UI"/>
          <w:kern w:val="1"/>
          <w:sz w:val="26"/>
          <w:szCs w:val="26"/>
        </w:rPr>
      </w:pPr>
      <w:r w:rsidRPr="00676EFE">
        <w:rPr>
          <w:rFonts w:eastAsia="Andale Sans UI"/>
          <w:kern w:val="1"/>
          <w:sz w:val="26"/>
          <w:szCs w:val="26"/>
        </w:rPr>
        <w:t xml:space="preserve">Следовательно, принимая во внимание, что с даты окончания срока направления участником закупки запроса заказчик в течение 2 дней должен разместить разъяснения положений документации об аукционе, а также с учетом переноса последнего дня срока, приходящегося на нерабочий день, регламентированного статьей 193 Гражданского кодекса Российской Федерации (далее – ГК РФ), установленная </w:t>
      </w:r>
      <w:r>
        <w:rPr>
          <w:rFonts w:eastAsia="Andale Sans UI"/>
          <w:kern w:val="1"/>
          <w:sz w:val="26"/>
          <w:szCs w:val="26"/>
        </w:rPr>
        <w:t>Заказчиком</w:t>
      </w:r>
      <w:r w:rsidRPr="00676EFE">
        <w:rPr>
          <w:rFonts w:eastAsia="Andale Sans UI"/>
          <w:kern w:val="1"/>
          <w:sz w:val="26"/>
          <w:szCs w:val="26"/>
        </w:rPr>
        <w:t xml:space="preserve"> дата окончания срока предоставления участникам аукциона разъяснений положений документации об электронном аукционе не соответствует требованиям пункта 11 части 1 статьи 64, части 3 статьи 65 Закона о контрактной системе.</w:t>
      </w:r>
    </w:p>
    <w:p w:rsidR="00676EFE" w:rsidRDefault="00676EFE" w:rsidP="00676EFE">
      <w:pPr>
        <w:suppressLineNumbers/>
        <w:suppressAutoHyphens/>
        <w:autoSpaceDE/>
        <w:autoSpaceDN/>
        <w:adjustRightInd/>
        <w:ind w:firstLine="567"/>
        <w:jc w:val="both"/>
        <w:rPr>
          <w:rFonts w:eastAsia="Andale Sans UI"/>
          <w:kern w:val="1"/>
          <w:sz w:val="26"/>
          <w:szCs w:val="26"/>
        </w:rPr>
      </w:pPr>
      <w:r w:rsidRPr="00676EFE">
        <w:rPr>
          <w:rFonts w:eastAsia="Andale Sans UI"/>
          <w:kern w:val="1"/>
          <w:sz w:val="26"/>
          <w:szCs w:val="26"/>
        </w:rPr>
        <w:t xml:space="preserve">Кроме того, поскольку в силу статьи 190 ГК РФ установленный законом, иными правовыми актами, сделкой или назначаемый судом </w:t>
      </w:r>
      <w:r w:rsidRPr="00676EFE">
        <w:rPr>
          <w:rFonts w:eastAsia="Andale Sans UI"/>
          <w:kern w:val="1"/>
          <w:sz w:val="26"/>
          <w:szCs w:val="26"/>
          <w:u w:val="single"/>
        </w:rPr>
        <w:t>срок определяется календарной датой или истечением периода времени, который исчисляется</w:t>
      </w:r>
      <w:r w:rsidRPr="00676EFE">
        <w:rPr>
          <w:rFonts w:eastAsia="Andale Sans UI"/>
          <w:kern w:val="1"/>
          <w:sz w:val="26"/>
          <w:szCs w:val="26"/>
        </w:rPr>
        <w:t xml:space="preserve"> годами, месяцами, неделями, днями или часами, а в соответствии с частью 1 статьи 194 ГК РФ если срок установлен</w:t>
      </w:r>
      <w:r w:rsidRPr="00676EFE">
        <w:rPr>
          <w:rFonts w:eastAsia="Andale Sans UI"/>
          <w:i/>
          <w:kern w:val="1"/>
          <w:sz w:val="26"/>
          <w:szCs w:val="26"/>
        </w:rPr>
        <w:t xml:space="preserve"> для </w:t>
      </w:r>
      <w:r w:rsidRPr="00676EFE">
        <w:rPr>
          <w:rFonts w:eastAsia="Andale Sans UI"/>
          <w:kern w:val="1"/>
          <w:sz w:val="26"/>
          <w:szCs w:val="26"/>
        </w:rPr>
        <w:t xml:space="preserve">совершения какого-либо действия, оно может быть выполнено до двадцати четырех часов последнего дня срока, установление заказчиком помимо даты времени окончания срока </w:t>
      </w:r>
      <w:r w:rsidRPr="00676EFE">
        <w:rPr>
          <w:rFonts w:eastAsia="Andale Sans UI"/>
          <w:kern w:val="1"/>
          <w:sz w:val="26"/>
          <w:szCs w:val="26"/>
        </w:rPr>
        <w:lastRenderedPageBreak/>
        <w:t xml:space="preserve">предоставления разъяснений положений аукционной документации, а именно </w:t>
      </w:r>
      <w:r w:rsidRPr="00676EFE">
        <w:rPr>
          <w:rFonts w:eastAsia="Andale Sans UI"/>
          <w:kern w:val="1"/>
          <w:sz w:val="26"/>
          <w:szCs w:val="26"/>
          <w:u w:val="single"/>
        </w:rPr>
        <w:t>12 часов 00 минут</w:t>
      </w:r>
      <w:r w:rsidRPr="00676EFE">
        <w:rPr>
          <w:rFonts w:eastAsia="Andale Sans UI"/>
          <w:kern w:val="1"/>
          <w:sz w:val="26"/>
          <w:szCs w:val="26"/>
        </w:rPr>
        <w:t xml:space="preserve"> также не соответствует требованиям пункта 11 части 1 статьи 64, части 3 статьи 65 Закона о контрактной системе.</w:t>
      </w:r>
    </w:p>
    <w:p w:rsidR="001B7E40" w:rsidRDefault="001B7E40" w:rsidP="001B7E40">
      <w:pPr>
        <w:pStyle w:val="af1"/>
        <w:numPr>
          <w:ilvl w:val="0"/>
          <w:numId w:val="5"/>
        </w:numPr>
        <w:ind w:left="0" w:firstLine="567"/>
        <w:jc w:val="both"/>
        <w:rPr>
          <w:sz w:val="26"/>
          <w:szCs w:val="26"/>
        </w:rPr>
      </w:pPr>
      <w:r w:rsidRPr="00003B55">
        <w:rPr>
          <w:sz w:val="26"/>
          <w:szCs w:val="26"/>
        </w:rPr>
        <w:t xml:space="preserve">Из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w:t>
      </w:r>
      <w:r w:rsidRPr="00003B55">
        <w:rPr>
          <w:sz w:val="26"/>
          <w:szCs w:val="26"/>
          <w:u w:val="single"/>
        </w:rPr>
        <w:t>обоснование начальной (максимальной) цены контракта</w:t>
      </w:r>
      <w:r w:rsidRPr="00003B55">
        <w:rPr>
          <w:sz w:val="26"/>
          <w:szCs w:val="26"/>
        </w:rPr>
        <w:t>, начальных цен единиц товара, работы, услуги.</w:t>
      </w:r>
    </w:p>
    <w:p w:rsidR="001B7E40" w:rsidRPr="00003B55" w:rsidRDefault="001B7E40" w:rsidP="001B7E40">
      <w:pPr>
        <w:pStyle w:val="af1"/>
        <w:ind w:left="0" w:firstLine="540"/>
        <w:jc w:val="both"/>
        <w:rPr>
          <w:sz w:val="26"/>
          <w:szCs w:val="26"/>
        </w:rPr>
      </w:pPr>
      <w:r>
        <w:rPr>
          <w:sz w:val="26"/>
          <w:szCs w:val="26"/>
        </w:rPr>
        <w:t>Частью 7 статьи 110.2 Закона о контрактной системе предусмотрено, что м</w:t>
      </w:r>
      <w:r w:rsidRPr="00003B55">
        <w:rPr>
          <w:sz w:val="26"/>
          <w:szCs w:val="26"/>
        </w:rPr>
        <w:t>етодики</w:t>
      </w:r>
      <w:r>
        <w:rPr>
          <w:sz w:val="26"/>
          <w:szCs w:val="26"/>
        </w:rPr>
        <w:t xml:space="preserve"> </w:t>
      </w:r>
      <w:r w:rsidRPr="00003B55">
        <w:rPr>
          <w:sz w:val="26"/>
          <w:szCs w:val="26"/>
        </w:rPr>
        <w:t>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r>
        <w:rPr>
          <w:sz w:val="26"/>
          <w:szCs w:val="26"/>
        </w:rPr>
        <w:t>.</w:t>
      </w:r>
    </w:p>
    <w:p w:rsidR="001B7E40" w:rsidRDefault="001B7E40" w:rsidP="001B7E40">
      <w:pPr>
        <w:ind w:firstLine="557"/>
        <w:jc w:val="both"/>
        <w:rPr>
          <w:sz w:val="26"/>
          <w:szCs w:val="26"/>
        </w:rPr>
      </w:pPr>
      <w:r w:rsidRPr="00003B55">
        <w:rPr>
          <w:sz w:val="26"/>
          <w:szCs w:val="26"/>
        </w:rPr>
        <w:t>Во исполнение части 7 статьи 110.2 Закона о контрактной системе утвержден Приказ Минстроя России от 23.12.2019 № 841/</w:t>
      </w:r>
      <w:proofErr w:type="spellStart"/>
      <w:r w:rsidRPr="00003B55">
        <w:rPr>
          <w:sz w:val="26"/>
          <w:szCs w:val="26"/>
        </w:rPr>
        <w:t>пр</w:t>
      </w:r>
      <w:proofErr w:type="spellEnd"/>
      <w:r w:rsidRPr="00003B55">
        <w:rPr>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Порядок).</w:t>
      </w:r>
    </w:p>
    <w:p w:rsidR="001B7E40" w:rsidRDefault="001B7E40" w:rsidP="001B7E40">
      <w:pPr>
        <w:pStyle w:val="a9"/>
        <w:ind w:firstLine="567"/>
        <w:jc w:val="both"/>
        <w:rPr>
          <w:sz w:val="26"/>
          <w:szCs w:val="26"/>
        </w:rPr>
      </w:pPr>
      <w:r w:rsidRPr="00724ECE">
        <w:rPr>
          <w:sz w:val="26"/>
          <w:szCs w:val="26"/>
        </w:rPr>
        <w:t>Пунктом 7 Порядка установлено, что результат определения НМЦК оформляется заказчиком в виде протокола. Рекомендуемый образец такого протокола приведен в Приложении № 1 к Порядку.</w:t>
      </w:r>
    </w:p>
    <w:p w:rsidR="001B7E40" w:rsidRPr="00724ECE" w:rsidRDefault="001B7E40" w:rsidP="001B7E40">
      <w:pPr>
        <w:pStyle w:val="a9"/>
        <w:ind w:firstLine="567"/>
        <w:jc w:val="both"/>
        <w:rPr>
          <w:sz w:val="26"/>
          <w:szCs w:val="26"/>
        </w:rPr>
      </w:pPr>
      <w:r w:rsidRPr="001B7E40">
        <w:rPr>
          <w:sz w:val="26"/>
          <w:szCs w:val="26"/>
        </w:rPr>
        <w:t>Согласно Приложению № 1 к Порядку протокол начальной (максимальной) цены контракта включает в себя: объект закупки, начальную (максимальную) цену контракта, расчет начальной (максимальной) цены контракта.</w:t>
      </w:r>
    </w:p>
    <w:p w:rsidR="001B7E40" w:rsidRDefault="001B7E40" w:rsidP="001B7E40">
      <w:pPr>
        <w:ind w:firstLine="557"/>
        <w:jc w:val="both"/>
        <w:rPr>
          <w:sz w:val="26"/>
          <w:szCs w:val="26"/>
        </w:rPr>
      </w:pPr>
      <w:r>
        <w:rPr>
          <w:sz w:val="26"/>
          <w:szCs w:val="26"/>
        </w:rPr>
        <w:t>Из пункта 29</w:t>
      </w:r>
      <w:r w:rsidRPr="00106026">
        <w:rPr>
          <w:sz w:val="26"/>
          <w:szCs w:val="26"/>
        </w:rPr>
        <w:t xml:space="preserve"> раздела 6 Порядка </w:t>
      </w:r>
      <w:r>
        <w:rPr>
          <w:sz w:val="26"/>
          <w:szCs w:val="26"/>
        </w:rPr>
        <w:t xml:space="preserve">следует, что начальная (максимальная) цена контракта </w:t>
      </w:r>
      <w:r w:rsidRPr="00106026">
        <w:rPr>
          <w:sz w:val="26"/>
          <w:szCs w:val="26"/>
        </w:rPr>
        <w:t xml:space="preserve">на выполнение подрядных работ по строительству, реконструкции, </w:t>
      </w:r>
      <w:r w:rsidRPr="00DA6AF8">
        <w:rPr>
          <w:sz w:val="26"/>
          <w:szCs w:val="26"/>
          <w:u w:val="single"/>
        </w:rPr>
        <w:t>капитальному ремонту</w:t>
      </w:r>
      <w:r w:rsidRPr="00106026">
        <w:rPr>
          <w:sz w:val="26"/>
          <w:szCs w:val="26"/>
        </w:rPr>
        <w:t xml:space="preserve">,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w:t>
      </w:r>
      <w:r w:rsidRPr="00106026">
        <w:rPr>
          <w:sz w:val="26"/>
          <w:szCs w:val="26"/>
          <w:u w:val="single"/>
        </w:rPr>
        <w:t xml:space="preserve">осуществляется в виде проекта сметы контракта </w:t>
      </w:r>
      <w:r w:rsidRPr="00003B55">
        <w:rPr>
          <w:sz w:val="26"/>
          <w:szCs w:val="26"/>
        </w:rPr>
        <w:t>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r w:rsidRPr="00106026">
        <w:rPr>
          <w:sz w:val="26"/>
          <w:szCs w:val="26"/>
          <w:u w:val="single"/>
        </w:rPr>
        <w:t>.</w:t>
      </w:r>
    </w:p>
    <w:p w:rsidR="001B7E40" w:rsidRDefault="001B7E40" w:rsidP="001B7E40">
      <w:pPr>
        <w:ind w:firstLine="557"/>
        <w:jc w:val="both"/>
        <w:rPr>
          <w:sz w:val="26"/>
          <w:szCs w:val="26"/>
        </w:rPr>
      </w:pPr>
      <w:r>
        <w:rPr>
          <w:sz w:val="26"/>
          <w:szCs w:val="26"/>
        </w:rPr>
        <w:t>Согласно пункту 34 раздела 6 Порядка в</w:t>
      </w:r>
      <w:r w:rsidRPr="00B93752">
        <w:rPr>
          <w:sz w:val="26"/>
          <w:szCs w:val="26"/>
        </w:rPr>
        <w:t xml:space="preserve">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w:t>
      </w:r>
      <w:r>
        <w:rPr>
          <w:sz w:val="26"/>
          <w:szCs w:val="26"/>
        </w:rPr>
        <w:t>онтракта приведен в Приложении №</w:t>
      </w:r>
      <w:r w:rsidRPr="00B93752">
        <w:rPr>
          <w:sz w:val="26"/>
          <w:szCs w:val="26"/>
        </w:rPr>
        <w:t xml:space="preserve"> 6 к Порядку.</w:t>
      </w:r>
    </w:p>
    <w:p w:rsidR="001B7E40" w:rsidRDefault="001B7E40" w:rsidP="001B7E40">
      <w:pPr>
        <w:ind w:firstLine="557"/>
        <w:jc w:val="both"/>
        <w:rPr>
          <w:sz w:val="26"/>
          <w:szCs w:val="26"/>
        </w:rPr>
      </w:pPr>
      <w:r>
        <w:rPr>
          <w:sz w:val="26"/>
          <w:szCs w:val="26"/>
        </w:rPr>
        <w:t xml:space="preserve">С учетом указанных норм Порядка, а также законодательства о контрактной системе следует, что проект сметы контракта является </w:t>
      </w:r>
      <w:r w:rsidRPr="00003B55">
        <w:rPr>
          <w:sz w:val="26"/>
          <w:szCs w:val="26"/>
          <w:u w:val="single"/>
        </w:rPr>
        <w:t>неотъемлемой частью обоснования начальной (максимальной) цены контракта</w:t>
      </w:r>
      <w:r>
        <w:rPr>
          <w:sz w:val="26"/>
          <w:szCs w:val="26"/>
        </w:rPr>
        <w:t>, которое в свою очередь должно быть размещено в документации о закупке.</w:t>
      </w:r>
    </w:p>
    <w:p w:rsidR="001B7E40" w:rsidRDefault="001B7E40" w:rsidP="001B7E40">
      <w:pPr>
        <w:ind w:firstLine="557"/>
        <w:jc w:val="both"/>
        <w:rPr>
          <w:sz w:val="26"/>
          <w:szCs w:val="26"/>
        </w:rPr>
      </w:pPr>
      <w:r>
        <w:rPr>
          <w:sz w:val="26"/>
          <w:szCs w:val="26"/>
        </w:rPr>
        <w:lastRenderedPageBreak/>
        <w:t>В документации о закупке в качестве обоснования начальной максимальной цены контракта содержится расчет начальной (максимальной) цены контракта, включая проектно-сметную документацию, в том числе объектные сметные расчеты, локальные сметы, локальные ресурсные сметные расчеты, в</w:t>
      </w:r>
      <w:r w:rsidRPr="00DA6AF8">
        <w:rPr>
          <w:sz w:val="26"/>
          <w:szCs w:val="26"/>
        </w:rPr>
        <w:t>едомость объемов конструктивных решений (элементов) и комплексов (видов) работ</w:t>
      </w:r>
      <w:r>
        <w:rPr>
          <w:sz w:val="26"/>
          <w:szCs w:val="26"/>
        </w:rPr>
        <w:t>.</w:t>
      </w:r>
    </w:p>
    <w:p w:rsidR="001B7E40" w:rsidRPr="00F26447" w:rsidRDefault="001B7E40" w:rsidP="001B7E40">
      <w:pPr>
        <w:ind w:right="142" w:firstLine="557"/>
        <w:jc w:val="both"/>
        <w:rPr>
          <w:sz w:val="26"/>
          <w:szCs w:val="26"/>
        </w:rPr>
      </w:pPr>
      <w:r>
        <w:rPr>
          <w:sz w:val="26"/>
          <w:szCs w:val="26"/>
        </w:rPr>
        <w:tab/>
        <w:t>Таким образом, наличие сметной документации, положенной в обоснование начальной (максимальной) цены контракта, включая сводный сметный расчет, не исключает необходимость формирования проект</w:t>
      </w:r>
      <w:r w:rsidR="004526A0">
        <w:rPr>
          <w:sz w:val="26"/>
          <w:szCs w:val="26"/>
        </w:rPr>
        <w:t>а</w:t>
      </w:r>
      <w:bookmarkStart w:id="1" w:name="_GoBack"/>
      <w:bookmarkEnd w:id="1"/>
      <w:r>
        <w:rPr>
          <w:sz w:val="26"/>
          <w:szCs w:val="26"/>
        </w:rPr>
        <w:t xml:space="preserve"> сметы контракта с учетом сведений, которые должны быть указаны в соответствии с пунктом 34 раздела 4 Порядка, Приложением № 6 к Порядку.</w:t>
      </w:r>
    </w:p>
    <w:p w:rsidR="001B7E40" w:rsidRDefault="001B7E40" w:rsidP="001B7E40">
      <w:pPr>
        <w:ind w:right="142" w:firstLine="557"/>
        <w:jc w:val="both"/>
        <w:rPr>
          <w:sz w:val="26"/>
          <w:szCs w:val="26"/>
        </w:rPr>
      </w:pPr>
      <w:r>
        <w:rPr>
          <w:sz w:val="26"/>
          <w:szCs w:val="26"/>
        </w:rPr>
        <w:t>Следует отметить, что п</w:t>
      </w:r>
      <w:r w:rsidRPr="00DA6AF8">
        <w:rPr>
          <w:sz w:val="26"/>
          <w:szCs w:val="26"/>
        </w:rPr>
        <w:t xml:space="preserve">оложения Порядка вступили в силу с 15.02.2020 и являются обязательными для применения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w:t>
      </w:r>
      <w:r w:rsidRPr="00DA6AF8">
        <w:rPr>
          <w:sz w:val="26"/>
          <w:szCs w:val="26"/>
          <w:u w:val="single"/>
        </w:rPr>
        <w:t>со дня вступления в силу указанного Порядка</w:t>
      </w:r>
      <w:r w:rsidRPr="00DA6AF8">
        <w:rPr>
          <w:sz w:val="26"/>
          <w:szCs w:val="26"/>
        </w:rPr>
        <w:t>.</w:t>
      </w:r>
    </w:p>
    <w:p w:rsidR="001B7E40" w:rsidRDefault="001B7E40" w:rsidP="001B7E40">
      <w:pPr>
        <w:ind w:right="142" w:firstLine="557"/>
        <w:jc w:val="both"/>
        <w:rPr>
          <w:sz w:val="26"/>
          <w:szCs w:val="26"/>
        </w:rPr>
      </w:pPr>
      <w:r w:rsidRPr="00EC2A66">
        <w:rPr>
          <w:sz w:val="26"/>
          <w:szCs w:val="26"/>
        </w:rPr>
        <w:t xml:space="preserve">Поскольку из содержания аукционной документации следует, что объектом закупки является выполнение работ по </w:t>
      </w:r>
      <w:r w:rsidRPr="00EC2A66">
        <w:rPr>
          <w:sz w:val="26"/>
          <w:szCs w:val="26"/>
          <w:u w:val="single"/>
        </w:rPr>
        <w:t>капитальному ремонту</w:t>
      </w:r>
      <w:r>
        <w:rPr>
          <w:sz w:val="26"/>
          <w:szCs w:val="26"/>
        </w:rPr>
        <w:t xml:space="preserve">, утверждение аукционной документации, в </w:t>
      </w:r>
      <w:r w:rsidRPr="00DA6AF8">
        <w:rPr>
          <w:sz w:val="26"/>
          <w:szCs w:val="26"/>
        </w:rPr>
        <w:t>обосновани</w:t>
      </w:r>
      <w:r>
        <w:rPr>
          <w:sz w:val="26"/>
          <w:szCs w:val="26"/>
        </w:rPr>
        <w:t>и</w:t>
      </w:r>
      <w:r w:rsidRPr="00DA6AF8">
        <w:rPr>
          <w:sz w:val="26"/>
          <w:szCs w:val="26"/>
        </w:rPr>
        <w:t xml:space="preserve"> начальной (максимальной) цены контракта </w:t>
      </w:r>
      <w:r>
        <w:rPr>
          <w:sz w:val="26"/>
          <w:szCs w:val="26"/>
        </w:rPr>
        <w:t xml:space="preserve">которой </w:t>
      </w:r>
      <w:r w:rsidRPr="00DA6AF8">
        <w:rPr>
          <w:sz w:val="26"/>
          <w:szCs w:val="26"/>
        </w:rPr>
        <w:t xml:space="preserve">отсутствует </w:t>
      </w:r>
      <w:r w:rsidRPr="001B7E40">
        <w:rPr>
          <w:sz w:val="26"/>
          <w:szCs w:val="26"/>
        </w:rPr>
        <w:t xml:space="preserve">протокол начальной (максимальной) цены контракта </w:t>
      </w:r>
      <w:r>
        <w:rPr>
          <w:sz w:val="26"/>
          <w:szCs w:val="26"/>
        </w:rPr>
        <w:t xml:space="preserve">и </w:t>
      </w:r>
      <w:r w:rsidRPr="00DA6AF8">
        <w:rPr>
          <w:sz w:val="26"/>
          <w:szCs w:val="26"/>
        </w:rPr>
        <w:t xml:space="preserve">проект сметы контракта, </w:t>
      </w:r>
      <w:r>
        <w:rPr>
          <w:sz w:val="26"/>
          <w:szCs w:val="26"/>
        </w:rPr>
        <w:t xml:space="preserve">является нарушением части 7 статьи 110.2, пункта 1 части 1 статьи 64 Закона о контрактной системе и пунктов 29, </w:t>
      </w:r>
      <w:r w:rsidRPr="0009463A">
        <w:rPr>
          <w:sz w:val="26"/>
          <w:szCs w:val="26"/>
        </w:rPr>
        <w:t>34 раздела 6</w:t>
      </w:r>
      <w:r>
        <w:rPr>
          <w:sz w:val="26"/>
          <w:szCs w:val="26"/>
        </w:rPr>
        <w:t xml:space="preserve"> Порядка, Приложени</w:t>
      </w:r>
      <w:r>
        <w:rPr>
          <w:sz w:val="26"/>
          <w:szCs w:val="26"/>
        </w:rPr>
        <w:t>й 1 и</w:t>
      </w:r>
      <w:r>
        <w:rPr>
          <w:sz w:val="26"/>
          <w:szCs w:val="26"/>
        </w:rPr>
        <w:t xml:space="preserve"> 6 к Порядку.</w:t>
      </w:r>
    </w:p>
    <w:p w:rsidR="001B7E40" w:rsidRDefault="001B7E40" w:rsidP="001B7E40">
      <w:pPr>
        <w:ind w:right="142" w:firstLine="557"/>
        <w:jc w:val="both"/>
        <w:rPr>
          <w:sz w:val="26"/>
          <w:szCs w:val="26"/>
        </w:rPr>
      </w:pPr>
    </w:p>
    <w:p w:rsidR="001B7E40" w:rsidRPr="00ED1786" w:rsidRDefault="001B7E40" w:rsidP="004526A0">
      <w:pPr>
        <w:widowControl/>
        <w:ind w:right="142" w:firstLine="567"/>
        <w:jc w:val="both"/>
        <w:rPr>
          <w:color w:val="000000"/>
          <w:sz w:val="26"/>
          <w:szCs w:val="26"/>
        </w:rPr>
      </w:pPr>
      <w:r w:rsidRPr="00ED1786">
        <w:rPr>
          <w:color w:val="000000"/>
          <w:sz w:val="26"/>
          <w:szCs w:val="26"/>
        </w:rPr>
        <w:t>Действия должностного лица заказчика могут быть квалифицированы по главе 7 КоАП РФ.</w:t>
      </w:r>
    </w:p>
    <w:p w:rsidR="001B7E40" w:rsidRPr="000C6C54" w:rsidRDefault="001B7E40" w:rsidP="004526A0">
      <w:pPr>
        <w:widowControl/>
        <w:ind w:right="142" w:firstLine="567"/>
        <w:jc w:val="both"/>
        <w:rPr>
          <w:color w:val="000000"/>
          <w:sz w:val="26"/>
          <w:szCs w:val="26"/>
        </w:rPr>
      </w:pPr>
      <w:r w:rsidRPr="00ED1786">
        <w:rPr>
          <w:color w:val="000000"/>
          <w:sz w:val="26"/>
          <w:szCs w:val="26"/>
        </w:rPr>
        <w:t>Принимая во внимание, что допущенные нарушения на результаты осуществленной закупки не повлияли, установить материально-правовую заинтересованность подателя жалобы в части его намерения участвовать в обжалуемой закупке не представляется возможным, Комиссия считает целесообразным выдать предписание об устранении нарушений законодательства о контрактной системе при направлении проекта контракта победителю электронного аукциона.</w:t>
      </w:r>
    </w:p>
    <w:p w:rsidR="00CB111C" w:rsidRDefault="00CB111C" w:rsidP="004526A0">
      <w:pPr>
        <w:widowControl/>
        <w:ind w:right="142" w:firstLine="540"/>
        <w:jc w:val="both"/>
        <w:rPr>
          <w:sz w:val="26"/>
          <w:szCs w:val="26"/>
          <w:shd w:val="clear" w:color="auto" w:fill="FFFF00"/>
        </w:rPr>
      </w:pPr>
    </w:p>
    <w:p w:rsidR="00CB111C" w:rsidRDefault="00CB111C" w:rsidP="004526A0">
      <w:pPr>
        <w:ind w:right="142"/>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jc w:val="both"/>
        <w:rPr>
          <w:i/>
          <w:iCs/>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0E1544" w:rsidRDefault="000E1544">
      <w:pPr>
        <w:pStyle w:val="a9"/>
        <w:jc w:val="center"/>
        <w:rPr>
          <w:rFonts w:cs="Times New Roman"/>
          <w:b/>
          <w:bCs/>
          <w:color w:val="000000"/>
          <w:sz w:val="26"/>
          <w:szCs w:val="26"/>
        </w:rPr>
      </w:pPr>
    </w:p>
    <w:p w:rsidR="00CB111C" w:rsidRDefault="00CB111C">
      <w:pPr>
        <w:pStyle w:val="a9"/>
        <w:jc w:val="center"/>
        <w:rPr>
          <w:rFonts w:cs="Times New Roman"/>
          <w:b/>
          <w:bCs/>
          <w:color w:val="000000"/>
          <w:sz w:val="26"/>
          <w:szCs w:val="26"/>
          <w:shd w:val="clear" w:color="auto" w:fill="FFFF00"/>
        </w:rPr>
      </w:pPr>
    </w:p>
    <w:p w:rsidR="00CB111C" w:rsidRDefault="00CB111C" w:rsidP="0037235E">
      <w:pPr>
        <w:pStyle w:val="a9"/>
        <w:numPr>
          <w:ilvl w:val="0"/>
          <w:numId w:val="3"/>
        </w:numPr>
        <w:ind w:left="0" w:firstLine="567"/>
        <w:jc w:val="both"/>
        <w:rPr>
          <w:rFonts w:cs="Times New Roman"/>
          <w:sz w:val="26"/>
          <w:szCs w:val="26"/>
        </w:rPr>
      </w:pPr>
      <w:r>
        <w:rPr>
          <w:rFonts w:cs="Times New Roman"/>
          <w:sz w:val="26"/>
          <w:szCs w:val="26"/>
        </w:rPr>
        <w:lastRenderedPageBreak/>
        <w:t>Признать жалобу ООО «</w:t>
      </w:r>
      <w:proofErr w:type="spellStart"/>
      <w:r w:rsidR="0037235E">
        <w:rPr>
          <w:sz w:val="26"/>
          <w:szCs w:val="26"/>
        </w:rPr>
        <w:t>Джули</w:t>
      </w:r>
      <w:proofErr w:type="spellEnd"/>
      <w:r>
        <w:rPr>
          <w:rFonts w:cs="Times New Roman"/>
          <w:sz w:val="26"/>
          <w:szCs w:val="26"/>
        </w:rPr>
        <w:t xml:space="preserve">» </w:t>
      </w:r>
      <w:r w:rsidR="0037235E" w:rsidRPr="0037235E">
        <w:rPr>
          <w:rFonts w:cs="Times New Roman"/>
          <w:sz w:val="26"/>
          <w:szCs w:val="26"/>
        </w:rPr>
        <w:t xml:space="preserve">на действия заказчика при проведении электронного аукциона на выполнение работ по капитальному ремонту кровли здания МОУ «Новопокровская школа» в п. </w:t>
      </w:r>
      <w:proofErr w:type="spellStart"/>
      <w:r w:rsidR="0037235E" w:rsidRPr="0037235E">
        <w:rPr>
          <w:rFonts w:cs="Times New Roman"/>
          <w:sz w:val="26"/>
          <w:szCs w:val="26"/>
        </w:rPr>
        <w:t>Новопокровский</w:t>
      </w:r>
      <w:proofErr w:type="spellEnd"/>
      <w:r w:rsidR="0037235E" w:rsidRPr="0037235E">
        <w:rPr>
          <w:rFonts w:cs="Times New Roman"/>
          <w:sz w:val="26"/>
          <w:szCs w:val="26"/>
        </w:rPr>
        <w:t xml:space="preserve"> Кизильского района Челябинской области (извещение № 0869600019221000001)</w:t>
      </w:r>
      <w:r>
        <w:rPr>
          <w:rFonts w:cs="Times New Roman"/>
          <w:sz w:val="26"/>
          <w:szCs w:val="26"/>
        </w:rPr>
        <w:t xml:space="preserve"> </w:t>
      </w:r>
      <w:r>
        <w:rPr>
          <w:rFonts w:cs="Times New Roman"/>
          <w:color w:val="000000"/>
          <w:sz w:val="26"/>
          <w:szCs w:val="26"/>
        </w:rPr>
        <w:t>обоснованной</w:t>
      </w:r>
      <w:r>
        <w:rPr>
          <w:rFonts w:cs="Times New Roman"/>
          <w:sz w:val="26"/>
          <w:szCs w:val="26"/>
        </w:rPr>
        <w:t>.</w:t>
      </w:r>
    </w:p>
    <w:p w:rsidR="001B7E40" w:rsidRPr="00ED1786" w:rsidRDefault="001B7E40" w:rsidP="001B7E40">
      <w:pPr>
        <w:pStyle w:val="a9"/>
        <w:spacing w:line="0" w:lineRule="atLeast"/>
        <w:ind w:firstLine="567"/>
        <w:jc w:val="both"/>
        <w:rPr>
          <w:sz w:val="26"/>
          <w:szCs w:val="26"/>
        </w:rPr>
      </w:pPr>
      <w:r w:rsidRPr="00ED1786">
        <w:rPr>
          <w:sz w:val="26"/>
          <w:szCs w:val="26"/>
        </w:rPr>
        <w:t xml:space="preserve">2. Признать в действиях заказчика нарушение </w:t>
      </w:r>
      <w:r w:rsidRPr="001B7E40">
        <w:rPr>
          <w:sz w:val="26"/>
          <w:szCs w:val="26"/>
        </w:rPr>
        <w:t>6 части 5 статьи 63, части 3 статьи 64 Закона о контрактной системе</w:t>
      </w:r>
      <w:r w:rsidRPr="00ED1786">
        <w:rPr>
          <w:sz w:val="26"/>
          <w:szCs w:val="26"/>
        </w:rPr>
        <w:t>, Постановления Правительства РФ от 04.02.2015 № 99.</w:t>
      </w:r>
    </w:p>
    <w:p w:rsidR="001B7E40" w:rsidRPr="00DC710D" w:rsidRDefault="001B7E40" w:rsidP="001B7E40">
      <w:pPr>
        <w:pStyle w:val="a9"/>
        <w:spacing w:line="0" w:lineRule="atLeast"/>
        <w:ind w:firstLine="567"/>
        <w:jc w:val="both"/>
        <w:rPr>
          <w:sz w:val="26"/>
          <w:szCs w:val="26"/>
        </w:rPr>
      </w:pPr>
      <w:r w:rsidRPr="00DC710D">
        <w:rPr>
          <w:sz w:val="26"/>
          <w:szCs w:val="26"/>
        </w:rPr>
        <w:t>3. По результатам проведенной внеплановой проверки признать в действиях заказчика нарушение пункта 1 части 1 статьи 33, пунктов 1, 11 части 1 статьи 64, части 3 статьи 65, части 7 статьи 110.2 Закона о контрактной системе, пунктов 7, 29 Порядка.</w:t>
      </w:r>
    </w:p>
    <w:p w:rsidR="001B7E40" w:rsidRPr="00DC710D" w:rsidRDefault="001B7E40" w:rsidP="001B7E40">
      <w:pPr>
        <w:pStyle w:val="a9"/>
        <w:spacing w:line="0" w:lineRule="atLeast"/>
        <w:ind w:firstLine="567"/>
        <w:jc w:val="both"/>
        <w:rPr>
          <w:sz w:val="26"/>
          <w:szCs w:val="26"/>
        </w:rPr>
      </w:pPr>
      <w:r w:rsidRPr="00DC710D">
        <w:rPr>
          <w:sz w:val="26"/>
          <w:szCs w:val="26"/>
        </w:rPr>
        <w:t>4. Выдать заказчику обязательное для исполнения предписание об устранении нарушений законодательства о контрактной системе.</w:t>
      </w:r>
    </w:p>
    <w:p w:rsidR="001B7E40" w:rsidRPr="00DC710D" w:rsidRDefault="001B7E40" w:rsidP="001B7E40">
      <w:pPr>
        <w:pStyle w:val="a9"/>
        <w:spacing w:line="0" w:lineRule="atLeast"/>
        <w:ind w:firstLine="567"/>
        <w:jc w:val="both"/>
        <w:rPr>
          <w:sz w:val="26"/>
          <w:szCs w:val="26"/>
        </w:rPr>
      </w:pPr>
      <w:r w:rsidRPr="00DC710D">
        <w:rPr>
          <w:sz w:val="26"/>
          <w:szCs w:val="26"/>
        </w:rPr>
        <w:t>5.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1B7E40" w:rsidRPr="00DC710D" w:rsidRDefault="001B7E40" w:rsidP="001B7E40">
      <w:pPr>
        <w:pStyle w:val="a9"/>
        <w:spacing w:line="0" w:lineRule="atLeast"/>
        <w:ind w:firstLine="567"/>
        <w:jc w:val="both"/>
        <w:rPr>
          <w:sz w:val="26"/>
          <w:szCs w:val="26"/>
        </w:rPr>
      </w:pPr>
      <w:r w:rsidRPr="00DC710D">
        <w:rPr>
          <w:sz w:val="26"/>
          <w:szCs w:val="26"/>
        </w:rPr>
        <w:t>Настоящее решение может быть обжаловано в судебном порядке в течение трех месяцев со дня его принятия.</w:t>
      </w:r>
    </w:p>
    <w:p w:rsidR="001B7E40" w:rsidRDefault="001B7E40" w:rsidP="000E1544">
      <w:pPr>
        <w:pStyle w:val="a9"/>
        <w:ind w:left="567"/>
        <w:jc w:val="both"/>
        <w:rPr>
          <w:rFonts w:cs="Times New Roman"/>
          <w:sz w:val="26"/>
          <w:szCs w:val="26"/>
        </w:rPr>
      </w:pPr>
    </w:p>
    <w:p w:rsidR="0037235E" w:rsidRDefault="0037235E" w:rsidP="0037235E">
      <w:pPr>
        <w:pStyle w:val="a9"/>
        <w:ind w:left="567"/>
        <w:jc w:val="both"/>
        <w:rPr>
          <w:rFonts w:cs="Times New Roman"/>
          <w:sz w:val="26"/>
          <w:szCs w:val="26"/>
        </w:rPr>
      </w:pPr>
    </w:p>
    <w:p w:rsidR="00CB111C" w:rsidRDefault="00CB111C">
      <w:pPr>
        <w:pStyle w:val="a9"/>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31D" w:rsidRDefault="000D531D" w:rsidP="00CB111C">
      <w:r>
        <w:separator/>
      </w:r>
    </w:p>
  </w:endnote>
  <w:endnote w:type="continuationSeparator" w:id="0">
    <w:p w:rsidR="000D531D" w:rsidRDefault="000D531D"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4526A0">
      <w:rPr>
        <w:noProof/>
      </w:rPr>
      <w:t>6</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31D" w:rsidRDefault="000D531D" w:rsidP="00CB111C">
      <w:r>
        <w:separator/>
      </w:r>
    </w:p>
  </w:footnote>
  <w:footnote w:type="continuationSeparator" w:id="0">
    <w:p w:rsidR="000D531D" w:rsidRDefault="000D531D"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608FF"/>
    <w:multiLevelType w:val="hybridMultilevel"/>
    <w:tmpl w:val="FBE878EA"/>
    <w:lvl w:ilvl="0" w:tplc="E5708BB4">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1F181653"/>
    <w:multiLevelType w:val="hybridMultilevel"/>
    <w:tmpl w:val="2CF2C8C2"/>
    <w:lvl w:ilvl="0" w:tplc="F4864D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9C811D2"/>
    <w:multiLevelType w:val="hybridMultilevel"/>
    <w:tmpl w:val="9AF063D2"/>
    <w:lvl w:ilvl="0" w:tplc="89F028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2C84FE9"/>
    <w:multiLevelType w:val="hybridMultilevel"/>
    <w:tmpl w:val="359E3D62"/>
    <w:lvl w:ilvl="0" w:tplc="072431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3801DDE"/>
    <w:multiLevelType w:val="hybridMultilevel"/>
    <w:tmpl w:val="F73C3E80"/>
    <w:lvl w:ilvl="0" w:tplc="B9E2C6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50662F4"/>
    <w:multiLevelType w:val="hybridMultilevel"/>
    <w:tmpl w:val="BF14E748"/>
    <w:lvl w:ilvl="0" w:tplc="519C2214">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D531D"/>
    <w:rsid w:val="000E1544"/>
    <w:rsid w:val="001B1A91"/>
    <w:rsid w:val="001B7E40"/>
    <w:rsid w:val="001C765F"/>
    <w:rsid w:val="00206555"/>
    <w:rsid w:val="00241140"/>
    <w:rsid w:val="00252CE4"/>
    <w:rsid w:val="00274F89"/>
    <w:rsid w:val="002A1BB0"/>
    <w:rsid w:val="0037235E"/>
    <w:rsid w:val="003C0F72"/>
    <w:rsid w:val="00443569"/>
    <w:rsid w:val="004526A0"/>
    <w:rsid w:val="00455CD6"/>
    <w:rsid w:val="005D5065"/>
    <w:rsid w:val="00676EFE"/>
    <w:rsid w:val="006F730B"/>
    <w:rsid w:val="00736867"/>
    <w:rsid w:val="00747B66"/>
    <w:rsid w:val="00764126"/>
    <w:rsid w:val="007D28E3"/>
    <w:rsid w:val="00800739"/>
    <w:rsid w:val="00817945"/>
    <w:rsid w:val="00866641"/>
    <w:rsid w:val="00877AFB"/>
    <w:rsid w:val="00900902"/>
    <w:rsid w:val="00947D2B"/>
    <w:rsid w:val="0096137B"/>
    <w:rsid w:val="00A84819"/>
    <w:rsid w:val="00AC5DAC"/>
    <w:rsid w:val="00AD27B1"/>
    <w:rsid w:val="00B419AB"/>
    <w:rsid w:val="00B42960"/>
    <w:rsid w:val="00BC5F41"/>
    <w:rsid w:val="00C2754B"/>
    <w:rsid w:val="00C9380A"/>
    <w:rsid w:val="00CB111C"/>
    <w:rsid w:val="00DD573C"/>
    <w:rsid w:val="00E0730A"/>
    <w:rsid w:val="00E37B2F"/>
    <w:rsid w:val="00E8397F"/>
    <w:rsid w:val="00E970D0"/>
    <w:rsid w:val="00F17198"/>
    <w:rsid w:val="00F80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E805F134-5761-4947-8B20-105F9A66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qFormat/>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11">
    <w:name w:val="Абзац списка1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4">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5">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5"/>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8</Pages>
  <Words>2870</Words>
  <Characters>19894</Characters>
  <Application>Microsoft Office Word</Application>
  <DocSecurity>0</DocSecurity>
  <Lines>165</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3</cp:revision>
  <cp:lastPrinted>2021-02-11T11:45:00Z</cp:lastPrinted>
  <dcterms:created xsi:type="dcterms:W3CDTF">2021-02-09T06:04:00Z</dcterms:created>
  <dcterms:modified xsi:type="dcterms:W3CDTF">2021-02-11T14:31:00Z</dcterms:modified>
</cp:coreProperties>
</file>