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77B" w:rsidRPr="007F677B" w:rsidRDefault="007F677B" w:rsidP="007F677B">
      <w:pPr>
        <w:autoSpaceDE/>
        <w:autoSpaceDN/>
        <w:adjustRightInd/>
        <w:spacing w:before="0"/>
        <w:ind w:left="4536" w:firstLine="0"/>
        <w:outlineLvl w:val="0"/>
        <w:rPr>
          <w:color w:val="auto"/>
          <w:sz w:val="27"/>
          <w:szCs w:val="27"/>
        </w:rPr>
      </w:pPr>
      <w:r w:rsidRPr="007F677B">
        <w:rPr>
          <w:color w:val="auto"/>
          <w:sz w:val="27"/>
          <w:szCs w:val="27"/>
        </w:rPr>
        <w:t>Заказчик:</w:t>
      </w:r>
    </w:p>
    <w:p w:rsidR="007F677B" w:rsidRPr="007F677B" w:rsidRDefault="007F677B" w:rsidP="007F677B">
      <w:pPr>
        <w:autoSpaceDE/>
        <w:autoSpaceDN/>
        <w:adjustRightInd/>
        <w:spacing w:before="0"/>
        <w:ind w:left="4536" w:firstLine="0"/>
        <w:outlineLvl w:val="0"/>
        <w:rPr>
          <w:color w:val="auto"/>
          <w:sz w:val="27"/>
          <w:szCs w:val="27"/>
        </w:rPr>
      </w:pPr>
      <w:r w:rsidRPr="007F677B">
        <w:rPr>
          <w:color w:val="auto"/>
          <w:sz w:val="27"/>
          <w:szCs w:val="27"/>
        </w:rPr>
        <w:t>Управление по образованию Администрации городского округа Химки Московской области</w:t>
      </w:r>
    </w:p>
    <w:p w:rsidR="007F677B" w:rsidRPr="007F677B" w:rsidRDefault="007F677B" w:rsidP="007F677B">
      <w:pPr>
        <w:autoSpaceDE/>
        <w:autoSpaceDN/>
        <w:adjustRightInd/>
        <w:spacing w:before="0"/>
        <w:ind w:left="4536" w:firstLine="0"/>
        <w:outlineLvl w:val="0"/>
        <w:rPr>
          <w:color w:val="auto"/>
          <w:sz w:val="27"/>
          <w:szCs w:val="27"/>
        </w:rPr>
      </w:pPr>
      <w:r w:rsidRPr="007F677B">
        <w:rPr>
          <w:color w:val="auto"/>
          <w:sz w:val="27"/>
          <w:szCs w:val="27"/>
        </w:rPr>
        <w:t>Маяковского ул., д.15а,</w:t>
      </w:r>
    </w:p>
    <w:p w:rsidR="007F677B" w:rsidRPr="007F677B" w:rsidRDefault="007F677B" w:rsidP="007F677B">
      <w:pPr>
        <w:autoSpaceDE/>
        <w:autoSpaceDN/>
        <w:adjustRightInd/>
        <w:spacing w:before="0"/>
        <w:ind w:left="4536" w:firstLine="0"/>
        <w:outlineLvl w:val="0"/>
        <w:rPr>
          <w:color w:val="auto"/>
          <w:sz w:val="27"/>
          <w:szCs w:val="27"/>
        </w:rPr>
      </w:pPr>
      <w:r w:rsidRPr="007F677B">
        <w:rPr>
          <w:color w:val="auto"/>
          <w:sz w:val="27"/>
          <w:szCs w:val="27"/>
        </w:rPr>
        <w:t>г. Химки,</w:t>
      </w:r>
    </w:p>
    <w:p w:rsidR="007F677B" w:rsidRPr="007F677B" w:rsidRDefault="007F677B" w:rsidP="007F677B">
      <w:pPr>
        <w:autoSpaceDE/>
        <w:autoSpaceDN/>
        <w:adjustRightInd/>
        <w:spacing w:before="0"/>
        <w:ind w:left="4536" w:firstLine="0"/>
        <w:outlineLvl w:val="0"/>
        <w:rPr>
          <w:color w:val="auto"/>
          <w:sz w:val="27"/>
          <w:szCs w:val="27"/>
        </w:rPr>
      </w:pPr>
      <w:r w:rsidRPr="007F677B">
        <w:rPr>
          <w:color w:val="auto"/>
          <w:sz w:val="27"/>
          <w:szCs w:val="27"/>
        </w:rPr>
        <w:t xml:space="preserve">Московская обл., 141400       </w:t>
      </w:r>
    </w:p>
    <w:p w:rsidR="007F677B" w:rsidRPr="007F677B" w:rsidRDefault="007F677B" w:rsidP="007F677B">
      <w:pPr>
        <w:autoSpaceDE/>
        <w:autoSpaceDN/>
        <w:adjustRightInd/>
        <w:spacing w:before="0"/>
        <w:ind w:left="4536" w:firstLine="0"/>
        <w:outlineLvl w:val="0"/>
        <w:rPr>
          <w:color w:val="auto"/>
          <w:sz w:val="27"/>
          <w:szCs w:val="27"/>
        </w:rPr>
      </w:pPr>
      <w:r w:rsidRPr="007F677B">
        <w:rPr>
          <w:color w:val="auto"/>
          <w:sz w:val="27"/>
          <w:szCs w:val="27"/>
        </w:rPr>
        <w:t>albi-ivanova@yandex.ru</w:t>
      </w:r>
    </w:p>
    <w:p w:rsidR="007F677B" w:rsidRPr="007F677B" w:rsidRDefault="007F677B" w:rsidP="007F677B">
      <w:pPr>
        <w:autoSpaceDE/>
        <w:autoSpaceDN/>
        <w:adjustRightInd/>
        <w:spacing w:before="0"/>
        <w:ind w:left="4536" w:firstLine="0"/>
        <w:outlineLvl w:val="0"/>
        <w:rPr>
          <w:color w:val="auto"/>
          <w:sz w:val="27"/>
          <w:szCs w:val="27"/>
        </w:rPr>
      </w:pPr>
    </w:p>
    <w:p w:rsidR="007F677B" w:rsidRPr="007F677B" w:rsidRDefault="007F677B" w:rsidP="007F677B">
      <w:pPr>
        <w:autoSpaceDE/>
        <w:autoSpaceDN/>
        <w:adjustRightInd/>
        <w:spacing w:before="0"/>
        <w:ind w:left="4536" w:firstLine="0"/>
        <w:outlineLvl w:val="0"/>
        <w:rPr>
          <w:color w:val="auto"/>
          <w:sz w:val="27"/>
          <w:szCs w:val="27"/>
        </w:rPr>
      </w:pPr>
      <w:r w:rsidRPr="007F677B">
        <w:rPr>
          <w:color w:val="auto"/>
          <w:sz w:val="27"/>
          <w:szCs w:val="27"/>
        </w:rPr>
        <w:t>Уполномоченное учреждение:</w:t>
      </w:r>
    </w:p>
    <w:p w:rsidR="007F677B" w:rsidRPr="007F677B" w:rsidRDefault="007F677B" w:rsidP="007F677B">
      <w:pPr>
        <w:autoSpaceDE/>
        <w:autoSpaceDN/>
        <w:adjustRightInd/>
        <w:spacing w:before="0"/>
        <w:ind w:left="4536" w:firstLine="0"/>
        <w:outlineLvl w:val="0"/>
        <w:rPr>
          <w:color w:val="auto"/>
          <w:sz w:val="27"/>
          <w:szCs w:val="27"/>
        </w:rPr>
      </w:pPr>
      <w:r w:rsidRPr="007F677B">
        <w:rPr>
          <w:color w:val="auto"/>
          <w:sz w:val="27"/>
          <w:szCs w:val="27"/>
        </w:rPr>
        <w:t>Муниципальное казенное учреждение «Управление централизации закупок»</w:t>
      </w:r>
    </w:p>
    <w:p w:rsidR="007F677B" w:rsidRPr="007F677B" w:rsidRDefault="007F677B" w:rsidP="007F677B">
      <w:pPr>
        <w:autoSpaceDE/>
        <w:autoSpaceDN/>
        <w:adjustRightInd/>
        <w:spacing w:before="0"/>
        <w:ind w:left="4536" w:firstLine="0"/>
        <w:outlineLvl w:val="0"/>
        <w:rPr>
          <w:color w:val="auto"/>
          <w:sz w:val="27"/>
          <w:szCs w:val="27"/>
        </w:rPr>
      </w:pPr>
      <w:r w:rsidRPr="007F677B">
        <w:rPr>
          <w:color w:val="auto"/>
          <w:sz w:val="27"/>
          <w:szCs w:val="27"/>
        </w:rPr>
        <w:t>Московская ул., д. 28/2,</w:t>
      </w:r>
    </w:p>
    <w:p w:rsidR="007F677B" w:rsidRPr="007F677B" w:rsidRDefault="007F677B" w:rsidP="007F677B">
      <w:pPr>
        <w:autoSpaceDE/>
        <w:autoSpaceDN/>
        <w:adjustRightInd/>
        <w:spacing w:before="0"/>
        <w:ind w:left="4536" w:firstLine="0"/>
        <w:outlineLvl w:val="0"/>
        <w:rPr>
          <w:color w:val="auto"/>
          <w:sz w:val="27"/>
          <w:szCs w:val="27"/>
        </w:rPr>
      </w:pPr>
      <w:r w:rsidRPr="007F677B">
        <w:rPr>
          <w:color w:val="auto"/>
          <w:sz w:val="27"/>
          <w:szCs w:val="27"/>
        </w:rPr>
        <w:t>г. Химки,</w:t>
      </w:r>
    </w:p>
    <w:p w:rsidR="007F677B" w:rsidRPr="007F677B" w:rsidRDefault="007F677B" w:rsidP="007F677B">
      <w:pPr>
        <w:autoSpaceDE/>
        <w:autoSpaceDN/>
        <w:adjustRightInd/>
        <w:spacing w:before="0"/>
        <w:ind w:left="4536" w:firstLine="0"/>
        <w:outlineLvl w:val="0"/>
        <w:rPr>
          <w:color w:val="auto"/>
          <w:sz w:val="27"/>
          <w:szCs w:val="27"/>
        </w:rPr>
      </w:pPr>
      <w:r w:rsidRPr="007F677B">
        <w:rPr>
          <w:color w:val="auto"/>
          <w:sz w:val="27"/>
          <w:szCs w:val="27"/>
        </w:rPr>
        <w:t>Московская обл., 141400</w:t>
      </w:r>
      <w:r w:rsidRPr="007F677B">
        <w:rPr>
          <w:color w:val="auto"/>
          <w:sz w:val="27"/>
          <w:szCs w:val="27"/>
        </w:rPr>
        <w:br/>
        <w:t>zakupki@admhimki.ru</w:t>
      </w:r>
    </w:p>
    <w:p w:rsidR="007F677B" w:rsidRPr="007F677B" w:rsidRDefault="007F677B" w:rsidP="007F677B">
      <w:pPr>
        <w:autoSpaceDE/>
        <w:autoSpaceDN/>
        <w:adjustRightInd/>
        <w:spacing w:before="0"/>
        <w:ind w:left="4536" w:firstLine="0"/>
        <w:outlineLvl w:val="0"/>
        <w:rPr>
          <w:bCs/>
          <w:color w:val="auto"/>
          <w:sz w:val="27"/>
          <w:szCs w:val="27"/>
        </w:rPr>
      </w:pPr>
    </w:p>
    <w:p w:rsidR="007F677B" w:rsidRPr="007F677B" w:rsidRDefault="007F677B" w:rsidP="007F677B">
      <w:pPr>
        <w:autoSpaceDE/>
        <w:autoSpaceDN/>
        <w:adjustRightInd/>
        <w:spacing w:before="0"/>
        <w:ind w:left="4536" w:firstLine="0"/>
        <w:outlineLvl w:val="0"/>
        <w:rPr>
          <w:bCs/>
          <w:color w:val="auto"/>
          <w:sz w:val="27"/>
          <w:szCs w:val="27"/>
        </w:rPr>
      </w:pPr>
      <w:r w:rsidRPr="007F677B">
        <w:rPr>
          <w:bCs/>
          <w:color w:val="auto"/>
          <w:sz w:val="27"/>
          <w:szCs w:val="27"/>
        </w:rPr>
        <w:t>Оператор электронной площадки:</w:t>
      </w:r>
    </w:p>
    <w:p w:rsidR="007F677B" w:rsidRPr="007F677B" w:rsidRDefault="007F677B" w:rsidP="007F677B">
      <w:pPr>
        <w:autoSpaceDE/>
        <w:autoSpaceDN/>
        <w:adjustRightInd/>
        <w:spacing w:before="0"/>
        <w:ind w:left="4536" w:firstLine="0"/>
        <w:outlineLvl w:val="0"/>
        <w:rPr>
          <w:bCs/>
          <w:color w:val="auto"/>
          <w:sz w:val="27"/>
          <w:szCs w:val="27"/>
        </w:rPr>
      </w:pPr>
      <w:r w:rsidRPr="007F677B">
        <w:rPr>
          <w:bCs/>
          <w:color w:val="auto"/>
          <w:sz w:val="27"/>
          <w:szCs w:val="27"/>
        </w:rPr>
        <w:t>ООО «РТС-тендер»</w:t>
      </w:r>
    </w:p>
    <w:p w:rsidR="007F677B" w:rsidRPr="007F677B" w:rsidRDefault="007F677B" w:rsidP="007F677B">
      <w:pPr>
        <w:autoSpaceDE/>
        <w:autoSpaceDN/>
        <w:adjustRightInd/>
        <w:spacing w:before="0"/>
        <w:ind w:left="4536" w:firstLine="0"/>
        <w:outlineLvl w:val="0"/>
        <w:rPr>
          <w:bCs/>
          <w:color w:val="auto"/>
          <w:sz w:val="27"/>
          <w:szCs w:val="27"/>
        </w:rPr>
      </w:pPr>
      <w:r w:rsidRPr="007F677B">
        <w:rPr>
          <w:bCs/>
          <w:color w:val="auto"/>
          <w:sz w:val="27"/>
          <w:szCs w:val="27"/>
        </w:rPr>
        <w:t xml:space="preserve">Долгоруковская ул., д. 38, стр. 1, </w:t>
      </w:r>
    </w:p>
    <w:p w:rsidR="007F677B" w:rsidRPr="007F677B" w:rsidRDefault="007F677B" w:rsidP="007F677B">
      <w:pPr>
        <w:autoSpaceDE/>
        <w:autoSpaceDN/>
        <w:adjustRightInd/>
        <w:spacing w:before="0"/>
        <w:ind w:left="4536" w:firstLine="0"/>
        <w:outlineLvl w:val="0"/>
        <w:rPr>
          <w:bCs/>
          <w:color w:val="auto"/>
          <w:sz w:val="27"/>
          <w:szCs w:val="27"/>
        </w:rPr>
      </w:pPr>
      <w:r w:rsidRPr="007F677B">
        <w:rPr>
          <w:bCs/>
          <w:color w:val="auto"/>
          <w:sz w:val="27"/>
          <w:szCs w:val="27"/>
        </w:rPr>
        <w:t>Москва, 127006</w:t>
      </w:r>
    </w:p>
    <w:p w:rsidR="007F677B" w:rsidRPr="007F677B" w:rsidRDefault="00961D89" w:rsidP="007F677B">
      <w:pPr>
        <w:autoSpaceDE/>
        <w:autoSpaceDN/>
        <w:adjustRightInd/>
        <w:spacing w:before="0"/>
        <w:ind w:left="4536" w:firstLine="0"/>
        <w:outlineLvl w:val="0"/>
        <w:rPr>
          <w:bCs/>
          <w:color w:val="auto"/>
          <w:sz w:val="27"/>
          <w:szCs w:val="27"/>
        </w:rPr>
      </w:pPr>
      <w:hyperlink r:id="rId8" w:history="1">
        <w:r w:rsidR="007F677B" w:rsidRPr="007F677B">
          <w:rPr>
            <w:rStyle w:val="Hyperlink"/>
            <w:bCs/>
            <w:color w:val="auto"/>
            <w:sz w:val="27"/>
            <w:szCs w:val="27"/>
            <w:u w:val="none"/>
          </w:rPr>
          <w:t>ko@rts-tender.ru</w:t>
        </w:r>
      </w:hyperlink>
    </w:p>
    <w:p w:rsidR="007F677B" w:rsidRPr="007F677B" w:rsidRDefault="007F677B" w:rsidP="007F677B">
      <w:pPr>
        <w:autoSpaceDE/>
        <w:autoSpaceDN/>
        <w:adjustRightInd/>
        <w:spacing w:before="0"/>
        <w:ind w:left="4536" w:firstLine="0"/>
        <w:outlineLvl w:val="0"/>
        <w:rPr>
          <w:color w:val="auto"/>
          <w:sz w:val="27"/>
          <w:szCs w:val="27"/>
        </w:rPr>
      </w:pPr>
    </w:p>
    <w:p w:rsidR="007F677B" w:rsidRPr="007F677B" w:rsidRDefault="007F677B" w:rsidP="007F677B">
      <w:pPr>
        <w:autoSpaceDE/>
        <w:autoSpaceDN/>
        <w:adjustRightInd/>
        <w:spacing w:before="0"/>
        <w:ind w:left="4536" w:firstLine="0"/>
        <w:outlineLvl w:val="0"/>
        <w:rPr>
          <w:color w:val="auto"/>
          <w:sz w:val="27"/>
          <w:szCs w:val="27"/>
        </w:rPr>
      </w:pPr>
      <w:r w:rsidRPr="007F677B">
        <w:rPr>
          <w:color w:val="auto"/>
          <w:sz w:val="27"/>
          <w:szCs w:val="27"/>
        </w:rPr>
        <w:t>Заявитель:</w:t>
      </w:r>
    </w:p>
    <w:p w:rsidR="007F677B" w:rsidRPr="007F677B" w:rsidRDefault="007F677B" w:rsidP="007F677B">
      <w:pPr>
        <w:autoSpaceDE/>
        <w:autoSpaceDN/>
        <w:adjustRightInd/>
        <w:spacing w:before="0"/>
        <w:ind w:left="4536" w:firstLine="0"/>
        <w:outlineLvl w:val="0"/>
        <w:rPr>
          <w:color w:val="auto"/>
          <w:sz w:val="27"/>
          <w:szCs w:val="27"/>
        </w:rPr>
      </w:pPr>
      <w:r w:rsidRPr="007F677B">
        <w:rPr>
          <w:color w:val="auto"/>
          <w:sz w:val="27"/>
          <w:szCs w:val="27"/>
        </w:rPr>
        <w:t xml:space="preserve">ИП </w:t>
      </w:r>
      <w:r w:rsidRPr="007F677B">
        <w:rPr>
          <w:bCs/>
          <w:color w:val="auto"/>
          <w:sz w:val="27"/>
          <w:szCs w:val="27"/>
        </w:rPr>
        <w:t>Молоков Александр Валентинович</w:t>
      </w:r>
      <w:r w:rsidRPr="007F677B">
        <w:rPr>
          <w:color w:val="auto"/>
          <w:sz w:val="27"/>
          <w:szCs w:val="27"/>
        </w:rPr>
        <w:t xml:space="preserve"> </w:t>
      </w:r>
    </w:p>
    <w:p w:rsidR="007F677B" w:rsidRPr="007F677B" w:rsidRDefault="007F677B" w:rsidP="007F677B">
      <w:pPr>
        <w:autoSpaceDE/>
        <w:autoSpaceDN/>
        <w:adjustRightInd/>
        <w:spacing w:before="0"/>
        <w:ind w:left="4536" w:firstLine="0"/>
        <w:outlineLvl w:val="0"/>
        <w:rPr>
          <w:color w:val="auto"/>
          <w:sz w:val="27"/>
          <w:szCs w:val="27"/>
        </w:rPr>
      </w:pPr>
      <w:r w:rsidRPr="007F677B">
        <w:rPr>
          <w:color w:val="auto"/>
          <w:sz w:val="27"/>
          <w:szCs w:val="27"/>
        </w:rPr>
        <w:t>Гороховцев ул., д. 2, кв. 176,</w:t>
      </w:r>
    </w:p>
    <w:p w:rsidR="007F677B" w:rsidRPr="007F677B" w:rsidRDefault="007F677B" w:rsidP="007F677B">
      <w:pPr>
        <w:autoSpaceDE/>
        <w:autoSpaceDN/>
        <w:adjustRightInd/>
        <w:spacing w:before="0"/>
        <w:ind w:left="4536" w:firstLine="0"/>
        <w:outlineLvl w:val="0"/>
        <w:rPr>
          <w:color w:val="auto"/>
          <w:sz w:val="27"/>
          <w:szCs w:val="27"/>
        </w:rPr>
      </w:pPr>
      <w:r w:rsidRPr="007F677B">
        <w:rPr>
          <w:color w:val="auto"/>
          <w:sz w:val="27"/>
          <w:szCs w:val="27"/>
        </w:rPr>
        <w:t>г. Волгоград,</w:t>
      </w:r>
    </w:p>
    <w:p w:rsidR="007F677B" w:rsidRPr="007F677B" w:rsidRDefault="007F677B" w:rsidP="007F677B">
      <w:pPr>
        <w:autoSpaceDE/>
        <w:autoSpaceDN/>
        <w:adjustRightInd/>
        <w:spacing w:before="0"/>
        <w:ind w:left="4536" w:firstLine="0"/>
        <w:outlineLvl w:val="0"/>
        <w:rPr>
          <w:color w:val="auto"/>
          <w:sz w:val="27"/>
          <w:szCs w:val="27"/>
        </w:rPr>
      </w:pPr>
      <w:r w:rsidRPr="007F677B">
        <w:rPr>
          <w:color w:val="auto"/>
          <w:sz w:val="27"/>
          <w:szCs w:val="27"/>
        </w:rPr>
        <w:t>Волгоградская обл., 400093</w:t>
      </w:r>
    </w:p>
    <w:p w:rsidR="007F677B" w:rsidRPr="007F677B" w:rsidRDefault="00961D89" w:rsidP="007F677B">
      <w:pPr>
        <w:autoSpaceDE/>
        <w:autoSpaceDN/>
        <w:adjustRightInd/>
        <w:spacing w:before="0"/>
        <w:ind w:left="4536" w:firstLine="0"/>
        <w:outlineLvl w:val="0"/>
        <w:rPr>
          <w:color w:val="auto"/>
          <w:sz w:val="27"/>
          <w:szCs w:val="27"/>
        </w:rPr>
      </w:pPr>
      <w:hyperlink r:id="rId9" w:history="1">
        <w:r w:rsidR="007F677B" w:rsidRPr="007F677B">
          <w:rPr>
            <w:rStyle w:val="Hyperlink"/>
            <w:color w:val="auto"/>
            <w:sz w:val="27"/>
            <w:szCs w:val="27"/>
            <w:u w:val="none"/>
          </w:rPr>
          <w:t>aukzion@favore.ru</w:t>
        </w:r>
      </w:hyperlink>
    </w:p>
    <w:p w:rsidR="00C05B8E" w:rsidRPr="007F677B" w:rsidRDefault="00961D89" w:rsidP="007F677B">
      <w:pPr>
        <w:autoSpaceDE/>
        <w:autoSpaceDN/>
        <w:adjustRightInd/>
        <w:spacing w:before="0"/>
        <w:ind w:left="4536" w:firstLine="0"/>
        <w:outlineLvl w:val="0"/>
        <w:rPr>
          <w:color w:val="auto"/>
          <w:sz w:val="27"/>
          <w:szCs w:val="27"/>
        </w:rPr>
      </w:pPr>
      <w:hyperlink r:id="rId10" w:history="1">
        <w:r w:rsidR="007F677B" w:rsidRPr="007F677B">
          <w:rPr>
            <w:rStyle w:val="Hyperlink"/>
            <w:color w:val="auto"/>
            <w:sz w:val="27"/>
            <w:szCs w:val="27"/>
            <w:u w:val="none"/>
          </w:rPr>
          <w:t>favor@favore.ru</w:t>
        </w:r>
      </w:hyperlink>
    </w:p>
    <w:p w:rsidR="00DC726B" w:rsidRDefault="00DC726B" w:rsidP="0096131A">
      <w:pPr>
        <w:spacing w:before="0" w:line="340" w:lineRule="exact"/>
        <w:ind w:firstLine="0"/>
        <w:jc w:val="center"/>
        <w:rPr>
          <w:b/>
          <w:sz w:val="27"/>
          <w:szCs w:val="27"/>
        </w:rPr>
      </w:pPr>
    </w:p>
    <w:p w:rsidR="00342DAA" w:rsidRDefault="00342DAA" w:rsidP="0096131A">
      <w:pPr>
        <w:spacing w:before="0" w:line="340" w:lineRule="exact"/>
        <w:ind w:firstLine="0"/>
        <w:jc w:val="center"/>
        <w:rPr>
          <w:b/>
          <w:sz w:val="27"/>
          <w:szCs w:val="27"/>
        </w:rPr>
      </w:pPr>
    </w:p>
    <w:p w:rsidR="0096131A" w:rsidRPr="00DC726B" w:rsidRDefault="0096131A" w:rsidP="0096131A">
      <w:pPr>
        <w:spacing w:before="0" w:line="340" w:lineRule="exact"/>
        <w:ind w:firstLine="0"/>
        <w:jc w:val="center"/>
        <w:rPr>
          <w:b/>
          <w:color w:val="auto"/>
          <w:sz w:val="27"/>
          <w:szCs w:val="27"/>
        </w:rPr>
      </w:pPr>
      <w:bookmarkStart w:id="0" w:name="_GoBack"/>
      <w:r w:rsidRPr="00DC726B">
        <w:rPr>
          <w:b/>
          <w:sz w:val="27"/>
          <w:szCs w:val="27"/>
        </w:rPr>
        <w:t>РЕШЕНИЕ</w:t>
      </w:r>
    </w:p>
    <w:p w:rsidR="0096131A" w:rsidRPr="00DC726B" w:rsidRDefault="00071804" w:rsidP="009B6876">
      <w:pPr>
        <w:spacing w:before="0"/>
        <w:ind w:firstLine="0"/>
        <w:jc w:val="center"/>
        <w:rPr>
          <w:sz w:val="27"/>
          <w:szCs w:val="27"/>
        </w:rPr>
      </w:pPr>
      <w:r w:rsidRPr="00DC726B">
        <w:rPr>
          <w:sz w:val="27"/>
          <w:szCs w:val="27"/>
        </w:rPr>
        <w:t xml:space="preserve">по делу </w:t>
      </w:r>
      <w:r w:rsidR="00F51673" w:rsidRPr="00DC726B">
        <w:rPr>
          <w:sz w:val="27"/>
          <w:szCs w:val="27"/>
        </w:rPr>
        <w:t xml:space="preserve">№ </w:t>
      </w:r>
      <w:r w:rsidR="003F5CD1" w:rsidRPr="00DC726B">
        <w:rPr>
          <w:sz w:val="27"/>
          <w:szCs w:val="27"/>
        </w:rPr>
        <w:t>50/06/</w:t>
      </w:r>
      <w:r w:rsidR="007F677B" w:rsidRPr="007F677B">
        <w:rPr>
          <w:sz w:val="27"/>
          <w:szCs w:val="27"/>
        </w:rPr>
        <w:t>3913ип</w:t>
      </w:r>
      <w:r w:rsidR="003F5CD1" w:rsidRPr="00DC726B">
        <w:rPr>
          <w:sz w:val="27"/>
          <w:szCs w:val="27"/>
        </w:rPr>
        <w:t>/</w:t>
      </w:r>
      <w:r w:rsidR="00E81CBD">
        <w:rPr>
          <w:sz w:val="27"/>
          <w:szCs w:val="27"/>
        </w:rPr>
        <w:t>21</w:t>
      </w:r>
      <w:r w:rsidR="0096131A" w:rsidRPr="00DC726B">
        <w:rPr>
          <w:sz w:val="27"/>
          <w:szCs w:val="27"/>
        </w:rPr>
        <w:t xml:space="preserve"> </w:t>
      </w:r>
      <w:bookmarkEnd w:id="0"/>
      <w:r w:rsidR="0096131A" w:rsidRPr="00DC726B">
        <w:rPr>
          <w:sz w:val="27"/>
          <w:szCs w:val="27"/>
        </w:rPr>
        <w:t xml:space="preserve">о нарушении </w:t>
      </w:r>
    </w:p>
    <w:p w:rsidR="0096131A" w:rsidRPr="00DC726B" w:rsidRDefault="0096131A" w:rsidP="009B6876">
      <w:pPr>
        <w:spacing w:before="0"/>
        <w:ind w:firstLine="0"/>
        <w:jc w:val="center"/>
        <w:rPr>
          <w:sz w:val="27"/>
          <w:szCs w:val="27"/>
        </w:rPr>
      </w:pPr>
      <w:r w:rsidRPr="00DC726B">
        <w:rPr>
          <w:sz w:val="27"/>
          <w:szCs w:val="27"/>
        </w:rPr>
        <w:t xml:space="preserve">законодательства Российской Федерации </w:t>
      </w:r>
    </w:p>
    <w:p w:rsidR="0096131A" w:rsidRPr="00DC726B" w:rsidRDefault="0096131A" w:rsidP="009B6876">
      <w:pPr>
        <w:spacing w:before="0"/>
        <w:ind w:firstLine="0"/>
        <w:jc w:val="center"/>
        <w:rPr>
          <w:sz w:val="27"/>
          <w:szCs w:val="27"/>
        </w:rPr>
      </w:pPr>
      <w:r w:rsidRPr="00DC726B">
        <w:rPr>
          <w:sz w:val="27"/>
          <w:szCs w:val="27"/>
        </w:rPr>
        <w:t>о контрактной системе в сфере закупок</w:t>
      </w:r>
    </w:p>
    <w:p w:rsidR="008F46E4" w:rsidRPr="00DC726B" w:rsidRDefault="008F46E4" w:rsidP="009B6876">
      <w:pPr>
        <w:spacing w:before="0"/>
        <w:ind w:firstLine="0"/>
        <w:jc w:val="center"/>
        <w:rPr>
          <w:color w:val="auto"/>
          <w:sz w:val="27"/>
          <w:szCs w:val="27"/>
        </w:rPr>
      </w:pPr>
    </w:p>
    <w:tbl>
      <w:tblPr>
        <w:tblW w:w="9747" w:type="dxa"/>
        <w:tblLayout w:type="fixed"/>
        <w:tblLook w:val="04A0" w:firstRow="1" w:lastRow="0" w:firstColumn="1" w:lastColumn="0" w:noHBand="0" w:noVBand="1"/>
      </w:tblPr>
      <w:tblGrid>
        <w:gridCol w:w="4842"/>
        <w:gridCol w:w="4905"/>
      </w:tblGrid>
      <w:tr w:rsidR="0096131A" w:rsidRPr="00DC726B" w:rsidTr="00342DAA">
        <w:tc>
          <w:tcPr>
            <w:tcW w:w="4842" w:type="dxa"/>
            <w:hideMark/>
          </w:tcPr>
          <w:p w:rsidR="0096131A" w:rsidRPr="00DC726B" w:rsidRDefault="007F677B" w:rsidP="00FC7760">
            <w:pPr>
              <w:tabs>
                <w:tab w:val="left" w:pos="1590"/>
              </w:tabs>
              <w:spacing w:before="0" w:line="340" w:lineRule="exact"/>
              <w:ind w:firstLine="0"/>
              <w:rPr>
                <w:sz w:val="27"/>
                <w:szCs w:val="27"/>
              </w:rPr>
            </w:pPr>
            <w:r>
              <w:rPr>
                <w:sz w:val="27"/>
                <w:szCs w:val="27"/>
              </w:rPr>
              <w:t>08</w:t>
            </w:r>
            <w:r w:rsidR="00A10C3B" w:rsidRPr="00E81CBD">
              <w:rPr>
                <w:sz w:val="27"/>
                <w:szCs w:val="27"/>
              </w:rPr>
              <w:t>.</w:t>
            </w:r>
            <w:r w:rsidR="00E81CBD">
              <w:rPr>
                <w:sz w:val="27"/>
                <w:szCs w:val="27"/>
              </w:rPr>
              <w:t>0</w:t>
            </w:r>
            <w:r>
              <w:rPr>
                <w:sz w:val="27"/>
                <w:szCs w:val="27"/>
              </w:rPr>
              <w:t>2</w:t>
            </w:r>
            <w:r w:rsidR="00E81CBD">
              <w:rPr>
                <w:sz w:val="27"/>
                <w:szCs w:val="27"/>
              </w:rPr>
              <w:t>.2021</w:t>
            </w:r>
            <w:r w:rsidR="00FC7760" w:rsidRPr="00DC726B">
              <w:rPr>
                <w:sz w:val="27"/>
                <w:szCs w:val="27"/>
              </w:rPr>
              <w:tab/>
            </w:r>
          </w:p>
          <w:p w:rsidR="00202CC5" w:rsidRPr="00DC726B" w:rsidRDefault="00202CC5" w:rsidP="00A36AD4">
            <w:pPr>
              <w:spacing w:before="0" w:line="340" w:lineRule="exact"/>
              <w:ind w:firstLine="0"/>
              <w:rPr>
                <w:color w:val="auto"/>
                <w:sz w:val="27"/>
                <w:szCs w:val="27"/>
              </w:rPr>
            </w:pPr>
          </w:p>
        </w:tc>
        <w:tc>
          <w:tcPr>
            <w:tcW w:w="4905" w:type="dxa"/>
            <w:hideMark/>
          </w:tcPr>
          <w:p w:rsidR="0096131A" w:rsidRPr="00DC726B" w:rsidRDefault="0096131A">
            <w:pPr>
              <w:spacing w:before="0" w:line="340" w:lineRule="exact"/>
              <w:ind w:right="-72" w:firstLine="0"/>
              <w:jc w:val="right"/>
              <w:rPr>
                <w:color w:val="auto"/>
                <w:sz w:val="27"/>
                <w:szCs w:val="27"/>
              </w:rPr>
            </w:pPr>
            <w:r w:rsidRPr="00DC726B">
              <w:rPr>
                <w:sz w:val="27"/>
                <w:szCs w:val="27"/>
              </w:rPr>
              <w:t>Москва</w:t>
            </w:r>
          </w:p>
        </w:tc>
      </w:tr>
    </w:tbl>
    <w:p w:rsidR="00440205" w:rsidRPr="00440205" w:rsidRDefault="00CC48D4" w:rsidP="00961D89">
      <w:pPr>
        <w:spacing w:before="0" w:line="276" w:lineRule="auto"/>
        <w:ind w:firstLine="709"/>
        <w:jc w:val="both"/>
        <w:rPr>
          <w:rFonts w:eastAsia="Calibri"/>
          <w:bCs/>
          <w:sz w:val="27"/>
          <w:szCs w:val="27"/>
        </w:rPr>
      </w:pPr>
      <w:r w:rsidRPr="00DC726B">
        <w:rPr>
          <w:rFonts w:eastAsia="Calibri"/>
          <w:sz w:val="27"/>
          <w:szCs w:val="27"/>
        </w:rPr>
        <w:t xml:space="preserve">Комиссия Московского областного </w:t>
      </w:r>
      <w:r w:rsidR="00FC7760" w:rsidRPr="00DC726B">
        <w:rPr>
          <w:rFonts w:eastAsia="Calibri"/>
          <w:sz w:val="27"/>
          <w:szCs w:val="27"/>
        </w:rPr>
        <w:t xml:space="preserve">УФАС России по контролю в сфере </w:t>
      </w:r>
      <w:r w:rsidRPr="00440205">
        <w:rPr>
          <w:rFonts w:eastAsia="Calibri"/>
          <w:sz w:val="27"/>
          <w:szCs w:val="27"/>
        </w:rPr>
        <w:t>закупок товаров, работ, услуг для обеспечения государственных и муниципальных нужд (далее – Управление, Комиссия)</w:t>
      </w:r>
      <w:r w:rsidR="007F677B">
        <w:rPr>
          <w:rFonts w:eastAsia="Calibri"/>
          <w:sz w:val="27"/>
          <w:szCs w:val="27"/>
        </w:rPr>
        <w:t>,</w:t>
      </w:r>
      <w:r w:rsidRPr="00440205">
        <w:rPr>
          <w:rFonts w:eastAsia="Calibri"/>
          <w:sz w:val="27"/>
          <w:szCs w:val="27"/>
        </w:rPr>
        <w:t xml:space="preserve"> </w:t>
      </w:r>
    </w:p>
    <w:p w:rsidR="00CC48D4" w:rsidRPr="00DC726B" w:rsidRDefault="00226D34" w:rsidP="00BB59C2">
      <w:pPr>
        <w:spacing w:before="0" w:line="276" w:lineRule="auto"/>
        <w:ind w:firstLine="709"/>
        <w:jc w:val="both"/>
        <w:rPr>
          <w:rFonts w:eastAsia="Calibri"/>
          <w:sz w:val="27"/>
          <w:szCs w:val="27"/>
        </w:rPr>
      </w:pPr>
      <w:r w:rsidRPr="00DC726B">
        <w:rPr>
          <w:sz w:val="27"/>
          <w:szCs w:val="27"/>
        </w:rPr>
        <w:t xml:space="preserve">рассмотрев жалобу </w:t>
      </w:r>
      <w:r w:rsidR="007F677B" w:rsidRPr="007F677B">
        <w:rPr>
          <w:color w:val="auto"/>
          <w:sz w:val="27"/>
          <w:szCs w:val="27"/>
        </w:rPr>
        <w:t xml:space="preserve">ИП </w:t>
      </w:r>
      <w:r w:rsidR="007F677B" w:rsidRPr="007F677B">
        <w:rPr>
          <w:bCs/>
          <w:color w:val="auto"/>
          <w:sz w:val="27"/>
          <w:szCs w:val="27"/>
        </w:rPr>
        <w:t>Молокова Александра Валентиновича</w:t>
      </w:r>
      <w:r w:rsidR="007F677B">
        <w:rPr>
          <w:color w:val="auto"/>
          <w:sz w:val="27"/>
          <w:szCs w:val="27"/>
        </w:rPr>
        <w:t xml:space="preserve"> </w:t>
      </w:r>
      <w:r w:rsidR="007F677B">
        <w:rPr>
          <w:color w:val="auto"/>
          <w:sz w:val="27"/>
          <w:szCs w:val="27"/>
        </w:rPr>
        <w:br/>
      </w:r>
      <w:r w:rsidR="007F677B" w:rsidRPr="007F677B">
        <w:rPr>
          <w:color w:val="auto"/>
          <w:sz w:val="27"/>
          <w:szCs w:val="27"/>
        </w:rPr>
        <w:t>(далее – Заявитель) на действия (бездействие) Управления по образованию Администрации городского округа Химки Московской области (далее – Заказчик), Муниципального казенного учреждения «Управление централизации закупок» (далее – Уполномоченное учреждение) при определении поставщика (подрядчика, исполнителя) путем проведения ООО «РТС-тендер» (далее – Оператор электронной площадки) электронного аукциона на поставку бытовой техники для оснащения дошкольного образовательного учреждения по адресу: Московская область, г. Химки, ул. 9 Мая, д. 4А, корпус 4 (извещение № 0848300044520000751</w:t>
      </w:r>
      <w:r w:rsidR="00853540">
        <w:rPr>
          <w:bCs/>
          <w:sz w:val="27"/>
          <w:szCs w:val="27"/>
        </w:rPr>
        <w:t xml:space="preserve"> </w:t>
      </w:r>
      <w:r w:rsidR="003F5CD1" w:rsidRPr="00DC726B">
        <w:rPr>
          <w:sz w:val="27"/>
          <w:szCs w:val="27"/>
        </w:rPr>
        <w:t xml:space="preserve">на официальном сайте Единой информационной системы в сфере </w:t>
      </w:r>
      <w:r w:rsidR="007F677B">
        <w:rPr>
          <w:sz w:val="27"/>
          <w:szCs w:val="27"/>
        </w:rPr>
        <w:br/>
      </w:r>
      <w:r w:rsidR="003F5CD1" w:rsidRPr="00DC726B">
        <w:rPr>
          <w:sz w:val="27"/>
          <w:szCs w:val="27"/>
        </w:rPr>
        <w:t xml:space="preserve">закупок – </w:t>
      </w:r>
      <w:r w:rsidR="003F5CD1" w:rsidRPr="00DC726B">
        <w:rPr>
          <w:sz w:val="27"/>
          <w:szCs w:val="27"/>
          <w:lang w:val="en-US"/>
        </w:rPr>
        <w:t>www</w:t>
      </w:r>
      <w:r w:rsidR="003F5CD1" w:rsidRPr="00DC726B">
        <w:rPr>
          <w:sz w:val="27"/>
          <w:szCs w:val="27"/>
        </w:rPr>
        <w:t>.zakupki.gov.ru (далее – Официальный сайт)</w:t>
      </w:r>
      <w:r w:rsidR="003F5CD1" w:rsidRPr="00DC726B">
        <w:rPr>
          <w:bCs/>
          <w:sz w:val="27"/>
          <w:szCs w:val="27"/>
        </w:rPr>
        <w:t>) (далее – Аукцион)</w:t>
      </w:r>
      <w:r w:rsidR="00DD0CF2" w:rsidRPr="00DC726B">
        <w:rPr>
          <w:sz w:val="27"/>
          <w:szCs w:val="27"/>
        </w:rPr>
        <w:t xml:space="preserve"> и в </w:t>
      </w:r>
      <w:r w:rsidR="00CC48D4" w:rsidRPr="00DC726B">
        <w:rPr>
          <w:sz w:val="27"/>
          <w:szCs w:val="27"/>
        </w:rPr>
        <w:t>результате осуществления внеплановой п</w:t>
      </w:r>
      <w:r w:rsidR="00420B31" w:rsidRPr="00DC726B">
        <w:rPr>
          <w:sz w:val="27"/>
          <w:szCs w:val="27"/>
        </w:rPr>
        <w:t>роверки в части доводов жалобы З</w:t>
      </w:r>
      <w:r w:rsidR="00CC48D4" w:rsidRPr="00DC726B">
        <w:rPr>
          <w:sz w:val="27"/>
          <w:szCs w:val="27"/>
        </w:rPr>
        <w:t>ая</w:t>
      </w:r>
      <w:r w:rsidR="003B5FC5" w:rsidRPr="00DC726B">
        <w:rPr>
          <w:sz w:val="27"/>
          <w:szCs w:val="27"/>
        </w:rPr>
        <w:t xml:space="preserve">вителя в соответствии с пунктом </w:t>
      </w:r>
      <w:r w:rsidR="00CC48D4" w:rsidRPr="00DC726B">
        <w:rPr>
          <w:sz w:val="27"/>
          <w:szCs w:val="27"/>
        </w:rPr>
        <w:t>1 ч</w:t>
      </w:r>
      <w:r w:rsidR="003B5FC5" w:rsidRPr="00DC726B">
        <w:rPr>
          <w:sz w:val="27"/>
          <w:szCs w:val="27"/>
        </w:rPr>
        <w:t xml:space="preserve">асти 15 статьи </w:t>
      </w:r>
      <w:r w:rsidR="00CC48D4" w:rsidRPr="00DC726B">
        <w:rPr>
          <w:sz w:val="27"/>
          <w:szCs w:val="27"/>
        </w:rPr>
        <w:t xml:space="preserve">99 Федерального </w:t>
      </w:r>
      <w:r w:rsidR="00063658" w:rsidRPr="00DC726B">
        <w:rPr>
          <w:sz w:val="27"/>
          <w:szCs w:val="27"/>
        </w:rPr>
        <w:t>закона от 05.04.2013 № 44-ФЗ «О </w:t>
      </w:r>
      <w:r w:rsidR="00CC48D4" w:rsidRPr="00DC726B">
        <w:rPr>
          <w:sz w:val="27"/>
          <w:szCs w:val="27"/>
        </w:rPr>
        <w:t>контрактной системе в сфере закупок товаров, работ, услуг для обеспечения государственных и муниц</w:t>
      </w:r>
      <w:r w:rsidR="00BC7C20" w:rsidRPr="00DC726B">
        <w:rPr>
          <w:sz w:val="27"/>
          <w:szCs w:val="27"/>
        </w:rPr>
        <w:t xml:space="preserve">ипальных нужд» </w:t>
      </w:r>
      <w:r w:rsidR="002A7D9A" w:rsidRPr="00DC726B">
        <w:rPr>
          <w:sz w:val="27"/>
          <w:szCs w:val="27"/>
        </w:rPr>
        <w:t xml:space="preserve">(далее – Закон о </w:t>
      </w:r>
      <w:r w:rsidR="00CC48D4" w:rsidRPr="00DC726B">
        <w:rPr>
          <w:sz w:val="27"/>
          <w:szCs w:val="27"/>
        </w:rPr>
        <w:t>контрактной систем</w:t>
      </w:r>
      <w:r w:rsidR="00FC7760" w:rsidRPr="00DC726B">
        <w:rPr>
          <w:sz w:val="27"/>
          <w:szCs w:val="27"/>
        </w:rPr>
        <w:t xml:space="preserve">е) и в соответствии с </w:t>
      </w:r>
      <w:r w:rsidR="00CC48D4" w:rsidRPr="00DC726B">
        <w:rPr>
          <w:sz w:val="27"/>
          <w:szCs w:val="27"/>
        </w:rPr>
        <w:t>Административным регламентом утвержденным приказом ФАС России от 19.11.2014 № 727/14,</w:t>
      </w:r>
    </w:p>
    <w:p w:rsidR="00CE13A9" w:rsidRPr="00DC726B" w:rsidRDefault="00CE13A9" w:rsidP="00207C2F">
      <w:pPr>
        <w:spacing w:before="0" w:line="276" w:lineRule="auto"/>
        <w:ind w:firstLine="0"/>
        <w:rPr>
          <w:b/>
          <w:sz w:val="27"/>
          <w:szCs w:val="27"/>
        </w:rPr>
      </w:pPr>
    </w:p>
    <w:p w:rsidR="00AB133E" w:rsidRPr="00DC726B" w:rsidRDefault="00AB133E" w:rsidP="00AB133E">
      <w:pPr>
        <w:spacing w:before="0" w:line="276" w:lineRule="auto"/>
        <w:ind w:firstLine="709"/>
        <w:jc w:val="center"/>
        <w:outlineLvl w:val="0"/>
        <w:rPr>
          <w:sz w:val="27"/>
          <w:szCs w:val="27"/>
        </w:rPr>
      </w:pPr>
      <w:r w:rsidRPr="00DC726B">
        <w:rPr>
          <w:b/>
          <w:sz w:val="27"/>
          <w:szCs w:val="27"/>
        </w:rPr>
        <w:t>УСТАНОВИЛА</w:t>
      </w:r>
      <w:r w:rsidRPr="00DC726B">
        <w:rPr>
          <w:sz w:val="27"/>
          <w:szCs w:val="27"/>
        </w:rPr>
        <w:t>:</w:t>
      </w:r>
    </w:p>
    <w:p w:rsidR="00AB133E" w:rsidRPr="00DC726B" w:rsidRDefault="00AB133E" w:rsidP="00AB133E">
      <w:pPr>
        <w:spacing w:before="0" w:line="276" w:lineRule="auto"/>
        <w:ind w:firstLine="709"/>
        <w:jc w:val="center"/>
        <w:rPr>
          <w:sz w:val="27"/>
          <w:szCs w:val="27"/>
        </w:rPr>
      </w:pPr>
    </w:p>
    <w:p w:rsidR="0019684F" w:rsidRPr="00DC726B" w:rsidRDefault="0019684F" w:rsidP="0019684F">
      <w:pPr>
        <w:widowControl/>
        <w:tabs>
          <w:tab w:val="left" w:pos="993"/>
        </w:tabs>
        <w:spacing w:before="0" w:line="276" w:lineRule="auto"/>
        <w:ind w:firstLine="709"/>
        <w:jc w:val="both"/>
        <w:rPr>
          <w:sz w:val="27"/>
          <w:szCs w:val="27"/>
        </w:rPr>
      </w:pPr>
      <w:r w:rsidRPr="00DC726B">
        <w:rPr>
          <w:sz w:val="27"/>
          <w:szCs w:val="27"/>
        </w:rPr>
        <w:t>В Управление поступила жалоба Заявителя на действия Заказчика при проведении Заказчиком,</w:t>
      </w:r>
      <w:r w:rsidR="00E81CBD" w:rsidRPr="00E81CBD">
        <w:rPr>
          <w:bCs/>
          <w:color w:val="auto"/>
          <w:sz w:val="27"/>
          <w:szCs w:val="27"/>
        </w:rPr>
        <w:t xml:space="preserve"> </w:t>
      </w:r>
      <w:r w:rsidR="00E81CBD">
        <w:rPr>
          <w:bCs/>
          <w:sz w:val="27"/>
          <w:szCs w:val="27"/>
        </w:rPr>
        <w:t>Уполномоченным учреждением,</w:t>
      </w:r>
      <w:r w:rsidRPr="00DC726B">
        <w:rPr>
          <w:sz w:val="27"/>
          <w:szCs w:val="27"/>
        </w:rPr>
        <w:t xml:space="preserve"> Оператором электронной площадки Аукциона.</w:t>
      </w:r>
    </w:p>
    <w:p w:rsidR="00A40D7D" w:rsidRPr="00DC726B" w:rsidRDefault="0019684F" w:rsidP="0019684F">
      <w:pPr>
        <w:widowControl/>
        <w:tabs>
          <w:tab w:val="left" w:pos="993"/>
        </w:tabs>
        <w:spacing w:before="0" w:line="276" w:lineRule="auto"/>
        <w:ind w:firstLine="709"/>
        <w:jc w:val="both"/>
        <w:rPr>
          <w:sz w:val="27"/>
          <w:szCs w:val="27"/>
        </w:rPr>
      </w:pPr>
      <w:r w:rsidRPr="00DC726B">
        <w:rPr>
          <w:sz w:val="27"/>
          <w:szCs w:val="27"/>
        </w:rPr>
        <w:t>По мнению Заявителя его права и законные интересы нарушены действиями Заказчика, утвердившим документацию об Аукционе в противоречие положениям Закона о контрактной системе</w:t>
      </w:r>
      <w:r w:rsidR="00A40D7D" w:rsidRPr="00DC726B">
        <w:rPr>
          <w:sz w:val="27"/>
          <w:szCs w:val="27"/>
        </w:rPr>
        <w:t>.</w:t>
      </w:r>
    </w:p>
    <w:p w:rsidR="00D860D9" w:rsidRPr="00DC726B" w:rsidRDefault="00994E37" w:rsidP="00063AEA">
      <w:pPr>
        <w:widowControl/>
        <w:tabs>
          <w:tab w:val="left" w:pos="993"/>
        </w:tabs>
        <w:spacing w:before="0" w:line="276" w:lineRule="auto"/>
        <w:ind w:firstLine="709"/>
        <w:jc w:val="both"/>
        <w:rPr>
          <w:sz w:val="27"/>
          <w:szCs w:val="27"/>
        </w:rPr>
      </w:pPr>
      <w:r w:rsidRPr="00DC726B">
        <w:rPr>
          <w:sz w:val="27"/>
          <w:szCs w:val="27"/>
        </w:rPr>
        <w:t>В соответствии с извещением об осуществлении закупки, документацией о закупке, протоколами, составленными при определении поставщика (подрядчика, исполнителя):</w:t>
      </w:r>
    </w:p>
    <w:p w:rsidR="00D860D9" w:rsidRPr="00DC726B" w:rsidRDefault="00D860D9" w:rsidP="00063AEA">
      <w:pPr>
        <w:widowControl/>
        <w:tabs>
          <w:tab w:val="left" w:pos="993"/>
        </w:tabs>
        <w:spacing w:before="0" w:line="276" w:lineRule="auto"/>
        <w:ind w:firstLine="709"/>
        <w:jc w:val="both"/>
        <w:rPr>
          <w:sz w:val="27"/>
          <w:szCs w:val="27"/>
        </w:rPr>
      </w:pPr>
      <w:r w:rsidRPr="00DC726B">
        <w:rPr>
          <w:sz w:val="27"/>
          <w:szCs w:val="27"/>
        </w:rPr>
        <w:t>1) извещение о проведении Аукциона размещено на Официальном сайте -</w:t>
      </w:r>
      <w:r w:rsidR="007F677B" w:rsidRPr="007F677B">
        <w:rPr>
          <w:sz w:val="27"/>
          <w:szCs w:val="27"/>
        </w:rPr>
        <w:t>27.01.2021</w:t>
      </w:r>
      <w:r w:rsidRPr="00DC726B">
        <w:rPr>
          <w:sz w:val="27"/>
          <w:szCs w:val="27"/>
        </w:rPr>
        <w:t>;</w:t>
      </w:r>
    </w:p>
    <w:p w:rsidR="00994E37" w:rsidRPr="00DC726B" w:rsidRDefault="00D860D9" w:rsidP="00063AEA">
      <w:pPr>
        <w:widowControl/>
        <w:tabs>
          <w:tab w:val="left" w:pos="993"/>
        </w:tabs>
        <w:spacing w:before="0" w:line="276" w:lineRule="auto"/>
        <w:ind w:firstLine="709"/>
        <w:jc w:val="both"/>
        <w:rPr>
          <w:sz w:val="27"/>
          <w:szCs w:val="27"/>
        </w:rPr>
      </w:pPr>
      <w:r w:rsidRPr="00DC726B">
        <w:rPr>
          <w:sz w:val="27"/>
          <w:szCs w:val="27"/>
        </w:rPr>
        <w:t>2</w:t>
      </w:r>
      <w:r w:rsidR="00994E37" w:rsidRPr="00DC726B">
        <w:rPr>
          <w:sz w:val="27"/>
          <w:szCs w:val="27"/>
        </w:rPr>
        <w:t xml:space="preserve">) начальная (максимальная) цена контракта - </w:t>
      </w:r>
      <w:r w:rsidR="007F677B" w:rsidRPr="007F677B">
        <w:rPr>
          <w:sz w:val="27"/>
          <w:szCs w:val="27"/>
        </w:rPr>
        <w:t>437 068,00</w:t>
      </w:r>
      <w:r w:rsidR="00321DBC" w:rsidRPr="00DC726B">
        <w:rPr>
          <w:sz w:val="27"/>
          <w:szCs w:val="27"/>
        </w:rPr>
        <w:t xml:space="preserve"> </w:t>
      </w:r>
      <w:r w:rsidR="00994E37" w:rsidRPr="00DC726B">
        <w:rPr>
          <w:sz w:val="27"/>
          <w:szCs w:val="27"/>
        </w:rPr>
        <w:t>рублей;</w:t>
      </w:r>
    </w:p>
    <w:p w:rsidR="00D860D9" w:rsidRPr="00DC726B" w:rsidRDefault="00D860D9" w:rsidP="00063AEA">
      <w:pPr>
        <w:widowControl/>
        <w:tabs>
          <w:tab w:val="left" w:pos="993"/>
        </w:tabs>
        <w:spacing w:before="0" w:line="276" w:lineRule="auto"/>
        <w:ind w:firstLine="709"/>
        <w:jc w:val="both"/>
        <w:rPr>
          <w:sz w:val="27"/>
          <w:szCs w:val="27"/>
        </w:rPr>
      </w:pPr>
      <w:r w:rsidRPr="00DC726B">
        <w:rPr>
          <w:sz w:val="27"/>
          <w:szCs w:val="27"/>
        </w:rPr>
        <w:t>3)</w:t>
      </w:r>
      <w:r w:rsidRPr="00DC726B">
        <w:rPr>
          <w:sz w:val="27"/>
          <w:szCs w:val="27"/>
        </w:rPr>
        <w:tab/>
        <w:t xml:space="preserve">дата окончания подачи заявок – </w:t>
      </w:r>
      <w:r w:rsidR="007F677B" w:rsidRPr="007F677B">
        <w:rPr>
          <w:sz w:val="27"/>
          <w:szCs w:val="27"/>
        </w:rPr>
        <w:t>04.02.2021</w:t>
      </w:r>
      <w:r w:rsidRPr="00DC726B">
        <w:rPr>
          <w:sz w:val="27"/>
          <w:szCs w:val="27"/>
        </w:rPr>
        <w:t>;</w:t>
      </w:r>
    </w:p>
    <w:p w:rsidR="00994E37" w:rsidRPr="00DC726B" w:rsidRDefault="00BC77AD" w:rsidP="00063AEA">
      <w:pPr>
        <w:widowControl/>
        <w:tabs>
          <w:tab w:val="left" w:pos="993"/>
        </w:tabs>
        <w:spacing w:before="0" w:line="276" w:lineRule="auto"/>
        <w:ind w:firstLine="709"/>
        <w:jc w:val="both"/>
        <w:rPr>
          <w:sz w:val="27"/>
          <w:szCs w:val="27"/>
        </w:rPr>
      </w:pPr>
      <w:r w:rsidRPr="00DC726B">
        <w:rPr>
          <w:sz w:val="27"/>
          <w:szCs w:val="27"/>
        </w:rPr>
        <w:t>4</w:t>
      </w:r>
      <w:r w:rsidR="00994E37" w:rsidRPr="00DC726B">
        <w:rPr>
          <w:sz w:val="27"/>
          <w:szCs w:val="27"/>
        </w:rPr>
        <w:t xml:space="preserve">) на участие в Аукционе подано </w:t>
      </w:r>
      <w:r w:rsidR="00E81CBD">
        <w:rPr>
          <w:sz w:val="27"/>
          <w:szCs w:val="27"/>
        </w:rPr>
        <w:t>1</w:t>
      </w:r>
      <w:r w:rsidR="007F677B">
        <w:rPr>
          <w:sz w:val="27"/>
          <w:szCs w:val="27"/>
        </w:rPr>
        <w:t>1</w:t>
      </w:r>
      <w:r w:rsidR="00321DBC" w:rsidRPr="00DC726B">
        <w:rPr>
          <w:sz w:val="27"/>
          <w:szCs w:val="27"/>
        </w:rPr>
        <w:t xml:space="preserve"> заявок </w:t>
      </w:r>
      <w:r w:rsidR="00994E37" w:rsidRPr="00DC726B">
        <w:rPr>
          <w:sz w:val="27"/>
          <w:szCs w:val="27"/>
        </w:rPr>
        <w:t>от участников закупки;</w:t>
      </w:r>
    </w:p>
    <w:p w:rsidR="00994E37" w:rsidRDefault="00BC77AD" w:rsidP="00063AEA">
      <w:pPr>
        <w:widowControl/>
        <w:tabs>
          <w:tab w:val="left" w:pos="993"/>
        </w:tabs>
        <w:spacing w:before="0" w:line="276" w:lineRule="auto"/>
        <w:ind w:firstLine="709"/>
        <w:jc w:val="both"/>
        <w:rPr>
          <w:sz w:val="27"/>
          <w:szCs w:val="27"/>
        </w:rPr>
      </w:pPr>
      <w:r w:rsidRPr="00DC726B">
        <w:rPr>
          <w:sz w:val="27"/>
          <w:szCs w:val="27"/>
        </w:rPr>
        <w:t>5</w:t>
      </w:r>
      <w:r w:rsidR="00E81CBD">
        <w:rPr>
          <w:sz w:val="27"/>
          <w:szCs w:val="27"/>
        </w:rPr>
        <w:t>) к участию в Аукционе допущены</w:t>
      </w:r>
      <w:r w:rsidR="00F554FC" w:rsidRPr="00DC726B">
        <w:rPr>
          <w:sz w:val="27"/>
          <w:szCs w:val="27"/>
        </w:rPr>
        <w:t xml:space="preserve"> </w:t>
      </w:r>
      <w:r w:rsidR="007F677B">
        <w:rPr>
          <w:sz w:val="27"/>
          <w:szCs w:val="27"/>
        </w:rPr>
        <w:t>4</w:t>
      </w:r>
      <w:r w:rsidR="001D358C" w:rsidRPr="00DC726B">
        <w:rPr>
          <w:sz w:val="27"/>
          <w:szCs w:val="27"/>
        </w:rPr>
        <w:t xml:space="preserve"> </w:t>
      </w:r>
      <w:r w:rsidR="00E81CBD">
        <w:rPr>
          <w:sz w:val="27"/>
          <w:szCs w:val="27"/>
        </w:rPr>
        <w:t>заявки</w:t>
      </w:r>
      <w:r w:rsidR="005548A5" w:rsidRPr="00DC726B">
        <w:rPr>
          <w:sz w:val="27"/>
          <w:szCs w:val="27"/>
        </w:rPr>
        <w:t xml:space="preserve"> </w:t>
      </w:r>
      <w:r w:rsidRPr="00DC726B">
        <w:rPr>
          <w:sz w:val="27"/>
          <w:szCs w:val="27"/>
        </w:rPr>
        <w:t>участников закупки.</w:t>
      </w:r>
    </w:p>
    <w:p w:rsidR="00181CF5" w:rsidRPr="00181CF5" w:rsidRDefault="00181CF5" w:rsidP="00181CF5">
      <w:pPr>
        <w:widowControl/>
        <w:tabs>
          <w:tab w:val="left" w:pos="993"/>
        </w:tabs>
        <w:spacing w:before="0" w:line="276" w:lineRule="auto"/>
        <w:ind w:firstLine="709"/>
        <w:jc w:val="both"/>
        <w:rPr>
          <w:sz w:val="27"/>
          <w:szCs w:val="27"/>
        </w:rPr>
      </w:pPr>
      <w:r w:rsidRPr="00181CF5">
        <w:rPr>
          <w:sz w:val="27"/>
          <w:szCs w:val="27"/>
        </w:rPr>
        <w:t xml:space="preserve">В соответствии с пунктом 1 части 1 статьи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статьей 33 </w:t>
      </w:r>
      <w:r w:rsidRPr="00181CF5">
        <w:rPr>
          <w:sz w:val="27"/>
          <w:szCs w:val="27"/>
        </w:rPr>
        <w:lastRenderedPageBreak/>
        <w:t>Закона о контрактной системе, в том числе обоснование начальной (максимальной) цены контракта.</w:t>
      </w:r>
    </w:p>
    <w:p w:rsidR="00181CF5" w:rsidRPr="00181CF5" w:rsidRDefault="00181CF5" w:rsidP="00181CF5">
      <w:pPr>
        <w:widowControl/>
        <w:tabs>
          <w:tab w:val="left" w:pos="993"/>
        </w:tabs>
        <w:spacing w:before="0" w:line="276" w:lineRule="auto"/>
        <w:ind w:firstLine="709"/>
        <w:jc w:val="both"/>
        <w:rPr>
          <w:sz w:val="27"/>
          <w:szCs w:val="27"/>
        </w:rPr>
      </w:pPr>
      <w:r w:rsidRPr="00181CF5">
        <w:rPr>
          <w:sz w:val="27"/>
          <w:szCs w:val="27"/>
        </w:rPr>
        <w:t xml:space="preserve">Согласно пункту 2 части 1 статьи 64 Закона о контрактной системе документация об электронном аукционе должна содержать требования к содержанию, составу заявки на участие в таком аукционе в соответствии с частями 3 - 6 статьи 66 Закона о контрактной системе и инструкцию по ее заполнению. </w:t>
      </w:r>
    </w:p>
    <w:p w:rsidR="00181CF5" w:rsidRPr="00181CF5" w:rsidRDefault="00181CF5" w:rsidP="00181CF5">
      <w:pPr>
        <w:widowControl/>
        <w:tabs>
          <w:tab w:val="left" w:pos="993"/>
        </w:tabs>
        <w:spacing w:before="0" w:line="276" w:lineRule="auto"/>
        <w:ind w:firstLine="709"/>
        <w:jc w:val="both"/>
        <w:rPr>
          <w:sz w:val="27"/>
          <w:szCs w:val="27"/>
        </w:rPr>
      </w:pPr>
      <w:r w:rsidRPr="00181CF5">
        <w:rPr>
          <w:sz w:val="27"/>
          <w:szCs w:val="27"/>
        </w:rPr>
        <w:t>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181CF5" w:rsidRPr="00181CF5" w:rsidRDefault="00181CF5" w:rsidP="00181CF5">
      <w:pPr>
        <w:widowControl/>
        <w:tabs>
          <w:tab w:val="left" w:pos="993"/>
        </w:tabs>
        <w:spacing w:before="0" w:line="276" w:lineRule="auto"/>
        <w:ind w:firstLine="709"/>
        <w:jc w:val="both"/>
        <w:rPr>
          <w:sz w:val="27"/>
          <w:szCs w:val="27"/>
        </w:rPr>
      </w:pPr>
      <w:r w:rsidRPr="00181CF5">
        <w:rPr>
          <w:sz w:val="27"/>
          <w:szCs w:val="27"/>
        </w:rPr>
        <w:t>Частью 6 статьи 66 Закона о контрактной системе установлено, что требовать от участника электронного аукциона предоставления иных документов и информации, за исключением предусмотренных частями 3 и 5 статьи 66 Закона о контрактной системе документов и информации, не допускается.</w:t>
      </w:r>
    </w:p>
    <w:p w:rsidR="00181CF5" w:rsidRPr="00181CF5" w:rsidRDefault="00181CF5" w:rsidP="00181CF5">
      <w:pPr>
        <w:widowControl/>
        <w:tabs>
          <w:tab w:val="left" w:pos="993"/>
        </w:tabs>
        <w:spacing w:before="0" w:line="276" w:lineRule="auto"/>
        <w:ind w:firstLine="709"/>
        <w:jc w:val="both"/>
        <w:rPr>
          <w:sz w:val="27"/>
          <w:szCs w:val="27"/>
        </w:rPr>
      </w:pPr>
      <w:r w:rsidRPr="00181CF5">
        <w:rPr>
          <w:sz w:val="27"/>
          <w:szCs w:val="27"/>
        </w:rPr>
        <w:t xml:space="preserve">В соответствии с частью 1 статьи 67 Закона о контрактной системе аукционная комиссия проверяет первые части заявок на участие в электронном аукционе, содержащие информацию, предусмотренную частью 3 статьи 66 Закона о контрактной системе, на соответствие требованиям, установленным документацией о таком аукционе в отношении закупаемых товаров, работ, услуг. </w:t>
      </w:r>
    </w:p>
    <w:p w:rsidR="00181CF5" w:rsidRPr="00181CF5" w:rsidRDefault="00181CF5" w:rsidP="00181CF5">
      <w:pPr>
        <w:widowControl/>
        <w:tabs>
          <w:tab w:val="left" w:pos="993"/>
        </w:tabs>
        <w:spacing w:before="0" w:line="276" w:lineRule="auto"/>
        <w:ind w:firstLine="709"/>
        <w:jc w:val="both"/>
        <w:rPr>
          <w:sz w:val="27"/>
          <w:szCs w:val="27"/>
        </w:rPr>
      </w:pPr>
      <w:r w:rsidRPr="00181CF5">
        <w:rPr>
          <w:sz w:val="27"/>
          <w:szCs w:val="27"/>
        </w:rPr>
        <w:t>Согласно части 4 статьи 67 Закона о контрактной системе, участник электронного аукциона не допускается к участию в нем в случае:</w:t>
      </w:r>
    </w:p>
    <w:p w:rsidR="00181CF5" w:rsidRPr="00181CF5" w:rsidRDefault="00181CF5" w:rsidP="00181CF5">
      <w:pPr>
        <w:widowControl/>
        <w:tabs>
          <w:tab w:val="left" w:pos="993"/>
        </w:tabs>
        <w:spacing w:before="0" w:line="276" w:lineRule="auto"/>
        <w:ind w:firstLine="709"/>
        <w:jc w:val="both"/>
        <w:rPr>
          <w:sz w:val="27"/>
          <w:szCs w:val="27"/>
        </w:rPr>
      </w:pPr>
      <w:r w:rsidRPr="00181CF5">
        <w:rPr>
          <w:sz w:val="27"/>
          <w:szCs w:val="27"/>
        </w:rPr>
        <w:t>1) непредоставления информации, предусмотренной частью 3 статьи 66 Закона о контрактной системе, или предоставления недостоверной информации;</w:t>
      </w:r>
    </w:p>
    <w:p w:rsidR="00181CF5" w:rsidRPr="00181CF5" w:rsidRDefault="00181CF5" w:rsidP="00181CF5">
      <w:pPr>
        <w:widowControl/>
        <w:tabs>
          <w:tab w:val="left" w:pos="993"/>
        </w:tabs>
        <w:spacing w:before="0" w:line="276" w:lineRule="auto"/>
        <w:ind w:firstLine="709"/>
        <w:jc w:val="both"/>
        <w:rPr>
          <w:sz w:val="27"/>
          <w:szCs w:val="27"/>
        </w:rPr>
      </w:pPr>
      <w:r w:rsidRPr="00181CF5">
        <w:rPr>
          <w:sz w:val="27"/>
          <w:szCs w:val="27"/>
        </w:rPr>
        <w:t xml:space="preserve">2) несоответствия информации, предусмотренной частью 3 статьи 66 Закона о контрактной системе, требованиям документации о таком аукционе. </w:t>
      </w:r>
    </w:p>
    <w:p w:rsidR="00181CF5" w:rsidRPr="00181CF5" w:rsidRDefault="00181CF5" w:rsidP="00181CF5">
      <w:pPr>
        <w:widowControl/>
        <w:tabs>
          <w:tab w:val="left" w:pos="993"/>
        </w:tabs>
        <w:spacing w:before="0" w:line="276" w:lineRule="auto"/>
        <w:ind w:firstLine="709"/>
        <w:jc w:val="both"/>
        <w:rPr>
          <w:sz w:val="27"/>
          <w:szCs w:val="27"/>
        </w:rPr>
      </w:pPr>
      <w:r w:rsidRPr="00181CF5">
        <w:rPr>
          <w:sz w:val="27"/>
          <w:szCs w:val="27"/>
        </w:rPr>
        <w:t>В соответствии с пунктом 2 части 3 статьи 66 Закона о контрактной системе первая часть заявки на участие в электронном аукционе при осуществлении закупки товара, в том числе поставляемого заказчику при выполнении закупаемых работ, оказании закупаемых услуг должна содержать наименование страны происхождения товара,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181CF5" w:rsidRPr="00DC726B" w:rsidRDefault="00181CF5" w:rsidP="00181CF5">
      <w:pPr>
        <w:widowControl/>
        <w:tabs>
          <w:tab w:val="left" w:pos="993"/>
        </w:tabs>
        <w:spacing w:before="0" w:line="276" w:lineRule="auto"/>
        <w:ind w:firstLine="709"/>
        <w:jc w:val="both"/>
        <w:rPr>
          <w:sz w:val="27"/>
          <w:szCs w:val="27"/>
        </w:rPr>
      </w:pPr>
      <w:r w:rsidRPr="00181CF5">
        <w:rPr>
          <w:sz w:val="27"/>
          <w:szCs w:val="27"/>
        </w:rPr>
        <w:t>В соответствии с частью 5 статьи 67 Закона о контрактной системе отказ в допуске к участию в электронном аукционе по основаниям, не предусмотренным частью 4 статьи 67 Закона о контрактной системе, не допускается.</w:t>
      </w:r>
    </w:p>
    <w:p w:rsidR="00A50456" w:rsidRDefault="00484935" w:rsidP="00A50456">
      <w:pPr>
        <w:widowControl/>
        <w:tabs>
          <w:tab w:val="left" w:pos="993"/>
        </w:tabs>
        <w:spacing w:before="0" w:line="276" w:lineRule="auto"/>
        <w:ind w:firstLine="709"/>
        <w:jc w:val="both"/>
        <w:rPr>
          <w:bCs/>
          <w:sz w:val="27"/>
          <w:szCs w:val="27"/>
        </w:rPr>
      </w:pPr>
      <w:r>
        <w:rPr>
          <w:sz w:val="27"/>
          <w:szCs w:val="27"/>
        </w:rPr>
        <w:t>1.</w:t>
      </w:r>
      <w:r w:rsidR="00D860D9" w:rsidRPr="00DC726B">
        <w:rPr>
          <w:sz w:val="27"/>
          <w:szCs w:val="27"/>
        </w:rPr>
        <w:t xml:space="preserve"> </w:t>
      </w:r>
      <w:r w:rsidR="00A50456">
        <w:rPr>
          <w:bCs/>
          <w:sz w:val="27"/>
          <w:szCs w:val="27"/>
        </w:rPr>
        <w:t xml:space="preserve">Согласно доводам жалобы Заявителя, Заказчиком в </w:t>
      </w:r>
      <w:r w:rsidR="007F677B">
        <w:rPr>
          <w:bCs/>
          <w:sz w:val="27"/>
          <w:szCs w:val="27"/>
        </w:rPr>
        <w:t xml:space="preserve">Приложении №1 к </w:t>
      </w:r>
      <w:r w:rsidR="00C22972">
        <w:rPr>
          <w:bCs/>
          <w:sz w:val="27"/>
          <w:szCs w:val="27"/>
        </w:rPr>
        <w:t>техническом</w:t>
      </w:r>
      <w:r w:rsidR="007F677B">
        <w:rPr>
          <w:bCs/>
          <w:sz w:val="27"/>
          <w:szCs w:val="27"/>
        </w:rPr>
        <w:t>у заданию</w:t>
      </w:r>
      <w:r w:rsidR="00A50456">
        <w:rPr>
          <w:bCs/>
          <w:sz w:val="27"/>
          <w:szCs w:val="27"/>
        </w:rPr>
        <w:t xml:space="preserve"> документации об Аукционе ненадлежащим образом установлены требования к характеристикам товаров.</w:t>
      </w:r>
    </w:p>
    <w:p w:rsidR="00600446" w:rsidRDefault="00D1307C" w:rsidP="00600446">
      <w:pPr>
        <w:widowControl/>
        <w:tabs>
          <w:tab w:val="left" w:pos="993"/>
        </w:tabs>
        <w:spacing w:before="0" w:line="276" w:lineRule="auto"/>
        <w:ind w:firstLine="709"/>
        <w:jc w:val="both"/>
        <w:rPr>
          <w:bCs/>
          <w:sz w:val="27"/>
          <w:szCs w:val="27"/>
        </w:rPr>
      </w:pPr>
      <w:r>
        <w:rPr>
          <w:bCs/>
          <w:sz w:val="27"/>
          <w:szCs w:val="27"/>
        </w:rPr>
        <w:lastRenderedPageBreak/>
        <w:t>В</w:t>
      </w:r>
      <w:r w:rsidR="00A50456">
        <w:rPr>
          <w:bCs/>
          <w:sz w:val="27"/>
          <w:szCs w:val="27"/>
        </w:rPr>
        <w:t xml:space="preserve"> </w:t>
      </w:r>
      <w:r w:rsidR="007F677B">
        <w:rPr>
          <w:bCs/>
          <w:sz w:val="27"/>
          <w:szCs w:val="27"/>
        </w:rPr>
        <w:t xml:space="preserve">Приложении №1 </w:t>
      </w:r>
      <w:r w:rsidR="00FB4D83">
        <w:rPr>
          <w:bCs/>
          <w:sz w:val="27"/>
          <w:szCs w:val="27"/>
        </w:rPr>
        <w:t>«</w:t>
      </w:r>
      <w:r w:rsidR="007F677B" w:rsidRPr="007F677B">
        <w:rPr>
          <w:bCs/>
          <w:sz w:val="27"/>
          <w:szCs w:val="27"/>
        </w:rPr>
        <w:t>Требования к техническим и функциональным, количественным и качественным характеристикам товаров</w:t>
      </w:r>
      <w:r w:rsidR="00FB4D83" w:rsidRPr="00FB4D83">
        <w:rPr>
          <w:bCs/>
          <w:sz w:val="27"/>
          <w:szCs w:val="27"/>
        </w:rPr>
        <w:t>»</w:t>
      </w:r>
      <w:r w:rsidR="007E18B9">
        <w:rPr>
          <w:bCs/>
          <w:sz w:val="27"/>
          <w:szCs w:val="27"/>
        </w:rPr>
        <w:t xml:space="preserve"> </w:t>
      </w:r>
      <w:r w:rsidR="00FB4D83">
        <w:rPr>
          <w:bCs/>
          <w:sz w:val="27"/>
          <w:szCs w:val="27"/>
        </w:rPr>
        <w:t>к техническому заданию</w:t>
      </w:r>
      <w:r w:rsidR="00A50456">
        <w:rPr>
          <w:bCs/>
          <w:sz w:val="27"/>
          <w:szCs w:val="27"/>
        </w:rPr>
        <w:t xml:space="preserve"> документации об Аукционе</w:t>
      </w:r>
      <w:r w:rsidR="0049436D">
        <w:rPr>
          <w:bCs/>
          <w:sz w:val="27"/>
          <w:szCs w:val="27"/>
        </w:rPr>
        <w:t xml:space="preserve"> (далее – </w:t>
      </w:r>
      <w:r w:rsidR="00A94718">
        <w:rPr>
          <w:bCs/>
          <w:sz w:val="27"/>
          <w:szCs w:val="27"/>
        </w:rPr>
        <w:t>Приложение</w:t>
      </w:r>
      <w:r w:rsidR="0049436D">
        <w:rPr>
          <w:bCs/>
          <w:sz w:val="27"/>
          <w:szCs w:val="27"/>
        </w:rPr>
        <w:t>)</w:t>
      </w:r>
      <w:r w:rsidR="00A50456">
        <w:rPr>
          <w:bCs/>
          <w:sz w:val="27"/>
          <w:szCs w:val="27"/>
        </w:rPr>
        <w:t xml:space="preserve"> </w:t>
      </w:r>
      <w:r>
        <w:rPr>
          <w:bCs/>
          <w:sz w:val="27"/>
          <w:szCs w:val="27"/>
        </w:rPr>
        <w:t>Заказчиком установлены требования к характеристикам товаров</w:t>
      </w:r>
      <w:r w:rsidR="00600446">
        <w:rPr>
          <w:bCs/>
          <w:sz w:val="27"/>
          <w:szCs w:val="27"/>
        </w:rPr>
        <w:t xml:space="preserve">, а именно: </w:t>
      </w:r>
    </w:p>
    <w:p w:rsidR="00A50456" w:rsidRDefault="00600446" w:rsidP="00600446">
      <w:pPr>
        <w:widowControl/>
        <w:tabs>
          <w:tab w:val="left" w:pos="993"/>
        </w:tabs>
        <w:spacing w:before="0" w:line="276" w:lineRule="auto"/>
        <w:ind w:firstLine="709"/>
        <w:jc w:val="both"/>
        <w:rPr>
          <w:bCs/>
          <w:sz w:val="27"/>
          <w:szCs w:val="27"/>
        </w:rPr>
      </w:pPr>
      <w:r>
        <w:rPr>
          <w:bCs/>
          <w:sz w:val="27"/>
          <w:szCs w:val="27"/>
        </w:rPr>
        <w:t xml:space="preserve">- </w:t>
      </w:r>
      <w:r w:rsidR="00FB4D83">
        <w:rPr>
          <w:bCs/>
          <w:sz w:val="27"/>
          <w:szCs w:val="27"/>
        </w:rPr>
        <w:t>для товара «</w:t>
      </w:r>
      <w:r w:rsidR="0049436D" w:rsidRPr="0049436D">
        <w:rPr>
          <w:bCs/>
          <w:sz w:val="27"/>
          <w:szCs w:val="27"/>
        </w:rPr>
        <w:t>Стиральная машин</w:t>
      </w:r>
      <w:r w:rsidR="0049436D">
        <w:rPr>
          <w:bCs/>
          <w:sz w:val="27"/>
          <w:szCs w:val="27"/>
        </w:rPr>
        <w:t>а</w:t>
      </w:r>
      <w:r w:rsidR="00FB4D83">
        <w:rPr>
          <w:bCs/>
          <w:sz w:val="27"/>
          <w:szCs w:val="27"/>
        </w:rPr>
        <w:t>»</w:t>
      </w:r>
      <w:r w:rsidR="0049436D">
        <w:rPr>
          <w:bCs/>
          <w:sz w:val="27"/>
          <w:szCs w:val="27"/>
        </w:rPr>
        <w:t xml:space="preserve"> по показателю «Количество программ БТТ1» </w:t>
      </w:r>
      <w:r w:rsidR="00A225F2">
        <w:rPr>
          <w:bCs/>
          <w:sz w:val="27"/>
          <w:szCs w:val="27"/>
        </w:rPr>
        <w:t xml:space="preserve">установлено </w:t>
      </w:r>
      <w:r w:rsidR="00A50456">
        <w:rPr>
          <w:bCs/>
          <w:sz w:val="27"/>
          <w:szCs w:val="27"/>
        </w:rPr>
        <w:t>«</w:t>
      </w:r>
      <w:r w:rsidR="0049436D" w:rsidRPr="0049436D">
        <w:rPr>
          <w:bCs/>
          <w:sz w:val="27"/>
          <w:szCs w:val="27"/>
        </w:rPr>
        <w:t>минимум 13*</w:t>
      </w:r>
      <w:r>
        <w:rPr>
          <w:bCs/>
          <w:sz w:val="27"/>
          <w:szCs w:val="27"/>
        </w:rPr>
        <w:t>»;</w:t>
      </w:r>
    </w:p>
    <w:p w:rsidR="00600446" w:rsidRDefault="00600446" w:rsidP="00600446">
      <w:pPr>
        <w:widowControl/>
        <w:tabs>
          <w:tab w:val="left" w:pos="993"/>
        </w:tabs>
        <w:spacing w:before="0" w:line="276" w:lineRule="auto"/>
        <w:ind w:firstLine="709"/>
        <w:jc w:val="both"/>
        <w:rPr>
          <w:bCs/>
          <w:sz w:val="27"/>
          <w:szCs w:val="27"/>
        </w:rPr>
      </w:pPr>
      <w:r>
        <w:rPr>
          <w:bCs/>
          <w:sz w:val="27"/>
          <w:szCs w:val="27"/>
        </w:rPr>
        <w:t>- для товара «</w:t>
      </w:r>
      <w:r w:rsidRPr="0049436D">
        <w:rPr>
          <w:bCs/>
          <w:sz w:val="27"/>
          <w:szCs w:val="27"/>
        </w:rPr>
        <w:t>Стиральная машин</w:t>
      </w:r>
      <w:r>
        <w:rPr>
          <w:bCs/>
          <w:sz w:val="27"/>
          <w:szCs w:val="27"/>
        </w:rPr>
        <w:t>а» по показателю «</w:t>
      </w:r>
      <w:r w:rsidRPr="00600446">
        <w:rPr>
          <w:bCs/>
          <w:sz w:val="27"/>
          <w:szCs w:val="27"/>
        </w:rPr>
        <w:t>Габарит (ширина) БТТ1</w:t>
      </w:r>
      <w:r>
        <w:rPr>
          <w:bCs/>
          <w:sz w:val="27"/>
          <w:szCs w:val="27"/>
        </w:rPr>
        <w:t>» установлено «</w:t>
      </w:r>
      <w:r w:rsidRPr="00600446">
        <w:rPr>
          <w:bCs/>
          <w:sz w:val="27"/>
          <w:szCs w:val="27"/>
        </w:rPr>
        <w:t>минимум 600* до 680</w:t>
      </w:r>
      <w:r>
        <w:rPr>
          <w:bCs/>
          <w:sz w:val="27"/>
          <w:szCs w:val="27"/>
        </w:rPr>
        <w:t>»;</w:t>
      </w:r>
    </w:p>
    <w:p w:rsidR="00600446" w:rsidRDefault="00600446" w:rsidP="00600446">
      <w:pPr>
        <w:widowControl/>
        <w:tabs>
          <w:tab w:val="left" w:pos="993"/>
        </w:tabs>
        <w:spacing w:before="0" w:line="276" w:lineRule="auto"/>
        <w:ind w:firstLine="709"/>
        <w:jc w:val="both"/>
        <w:rPr>
          <w:bCs/>
          <w:sz w:val="27"/>
          <w:szCs w:val="27"/>
        </w:rPr>
      </w:pPr>
      <w:r>
        <w:rPr>
          <w:bCs/>
          <w:sz w:val="27"/>
          <w:szCs w:val="27"/>
        </w:rPr>
        <w:t xml:space="preserve">- </w:t>
      </w:r>
      <w:r w:rsidRPr="0049436D">
        <w:rPr>
          <w:bCs/>
          <w:sz w:val="27"/>
          <w:szCs w:val="27"/>
        </w:rPr>
        <w:t>для товара «Машина швейная» по показателю «</w:t>
      </w:r>
      <w:r w:rsidRPr="00A225F2">
        <w:rPr>
          <w:bCs/>
          <w:sz w:val="27"/>
          <w:szCs w:val="27"/>
        </w:rPr>
        <w:t>Размер педали входящей в комплектацию БТТ10</w:t>
      </w:r>
      <w:r w:rsidRPr="0049436D">
        <w:rPr>
          <w:bCs/>
          <w:sz w:val="27"/>
          <w:szCs w:val="27"/>
        </w:rPr>
        <w:t xml:space="preserve">» </w:t>
      </w:r>
      <w:r>
        <w:rPr>
          <w:bCs/>
          <w:sz w:val="27"/>
          <w:szCs w:val="27"/>
        </w:rPr>
        <w:t>установлено</w:t>
      </w:r>
      <w:r w:rsidRPr="0049436D">
        <w:rPr>
          <w:bCs/>
          <w:sz w:val="27"/>
          <w:szCs w:val="27"/>
        </w:rPr>
        <w:t xml:space="preserve"> «</w:t>
      </w:r>
      <w:r w:rsidRPr="00A225F2">
        <w:rPr>
          <w:bCs/>
          <w:sz w:val="27"/>
          <w:szCs w:val="27"/>
        </w:rPr>
        <w:t>не менее 5,5х8,3х13, но не более 6х10х16*</w:t>
      </w:r>
      <w:r>
        <w:rPr>
          <w:bCs/>
          <w:sz w:val="27"/>
          <w:szCs w:val="27"/>
        </w:rPr>
        <w:t>».</w:t>
      </w:r>
    </w:p>
    <w:p w:rsidR="00626D5A" w:rsidRDefault="00626D5A" w:rsidP="00626D5A">
      <w:pPr>
        <w:widowControl/>
        <w:tabs>
          <w:tab w:val="left" w:pos="993"/>
        </w:tabs>
        <w:spacing w:before="0" w:line="276" w:lineRule="auto"/>
        <w:ind w:firstLine="709"/>
        <w:jc w:val="both"/>
        <w:rPr>
          <w:bCs/>
          <w:sz w:val="27"/>
          <w:szCs w:val="27"/>
        </w:rPr>
      </w:pPr>
      <w:r>
        <w:rPr>
          <w:bCs/>
          <w:sz w:val="27"/>
          <w:szCs w:val="27"/>
        </w:rPr>
        <w:t xml:space="preserve">В инструкции по заполнению заявки на участие в Аукционе </w:t>
      </w:r>
      <w:r w:rsidR="00600446">
        <w:rPr>
          <w:bCs/>
          <w:sz w:val="27"/>
          <w:szCs w:val="27"/>
        </w:rPr>
        <w:t xml:space="preserve">Заказчиком </w:t>
      </w:r>
      <w:r>
        <w:rPr>
          <w:bCs/>
          <w:sz w:val="27"/>
          <w:szCs w:val="27"/>
        </w:rPr>
        <w:t>установлено, в том числе следующее:</w:t>
      </w:r>
    </w:p>
    <w:p w:rsidR="00626D5A" w:rsidRDefault="00626D5A" w:rsidP="00521F52">
      <w:pPr>
        <w:widowControl/>
        <w:tabs>
          <w:tab w:val="left" w:pos="993"/>
        </w:tabs>
        <w:spacing w:before="0" w:line="276" w:lineRule="auto"/>
        <w:ind w:firstLine="709"/>
        <w:jc w:val="both"/>
        <w:rPr>
          <w:bCs/>
          <w:sz w:val="27"/>
          <w:szCs w:val="27"/>
        </w:rPr>
      </w:pPr>
      <w:r>
        <w:rPr>
          <w:bCs/>
          <w:sz w:val="27"/>
          <w:szCs w:val="27"/>
        </w:rPr>
        <w:t>«</w:t>
      </w:r>
      <w:r w:rsidR="00B03059" w:rsidRPr="00B03059">
        <w:rPr>
          <w:bCs/>
          <w:sz w:val="27"/>
          <w:szCs w:val="27"/>
        </w:rPr>
        <w:t>При описании предложений участниками закупки должны приниматься общепринятые обозначения, сокращения и наименования в соответствии с требованиями действующих нормативных документов и документации. При этом следует руководствоваться следующими правилами: союз «и» означает перечисление, знак «запятая» означает перечисление (за исключением случаев указанных в настоящей Инструкции), знак препинания «точка с запятой» означает слово «или», знак «±» обозначает знак погрешности или отклонения, т.е. пределы изменения каких-либо параметров, как в сторону уменьшения, так и в сторону увеличения (включая крайне значения), значения «не менее», «не более», указываются включительно, знаки «-», «…», «÷» установленные между значениями показателя, следует читать как необходимость указания диапазона значений, не включая крайние значения, слова «не хуже», «не ниже», «как минимум», «минимум», «мин», «min», «минимальное значение» являются синонимичными слову «не менее», слова «не лучше», «не выше», «не превышает», «не должен превышать», «не может превышать», «не позднее», «как максимум», «максимум» «мах», «макс», «максимальное значение» являются синонимичными слову «не более</w:t>
      </w:r>
      <w:r w:rsidRPr="00B03059">
        <w:rPr>
          <w:bCs/>
          <w:sz w:val="27"/>
          <w:szCs w:val="27"/>
        </w:rPr>
        <w:t>».</w:t>
      </w:r>
    </w:p>
    <w:p w:rsidR="00737985" w:rsidRDefault="00737985" w:rsidP="00737985">
      <w:pPr>
        <w:widowControl/>
        <w:tabs>
          <w:tab w:val="left" w:pos="993"/>
        </w:tabs>
        <w:spacing w:before="0" w:line="276" w:lineRule="auto"/>
        <w:ind w:firstLine="709"/>
        <w:jc w:val="both"/>
        <w:rPr>
          <w:bCs/>
          <w:sz w:val="27"/>
          <w:szCs w:val="27"/>
        </w:rPr>
      </w:pPr>
      <w:r w:rsidRPr="00737985">
        <w:rPr>
          <w:bCs/>
          <w:sz w:val="27"/>
          <w:szCs w:val="27"/>
        </w:rPr>
        <w:t>Изучив вышеуказанные положения документации об Аукционе, Комиссия приходит к выводу, что действия Заказчика в части установления указанных требований</w:t>
      </w:r>
      <w:r>
        <w:rPr>
          <w:bCs/>
          <w:sz w:val="27"/>
          <w:szCs w:val="27"/>
        </w:rPr>
        <w:t xml:space="preserve"> </w:t>
      </w:r>
      <w:r w:rsidRPr="00737985">
        <w:rPr>
          <w:bCs/>
          <w:sz w:val="27"/>
          <w:szCs w:val="27"/>
        </w:rPr>
        <w:t>противоречат положениям Закона о контрактной системе.</w:t>
      </w:r>
    </w:p>
    <w:p w:rsidR="00D1307C" w:rsidRDefault="00D1307C" w:rsidP="00D1307C">
      <w:pPr>
        <w:widowControl/>
        <w:tabs>
          <w:tab w:val="left" w:pos="993"/>
        </w:tabs>
        <w:spacing w:before="0" w:line="276" w:lineRule="auto"/>
        <w:ind w:firstLine="709"/>
        <w:jc w:val="both"/>
        <w:rPr>
          <w:bCs/>
          <w:sz w:val="27"/>
          <w:szCs w:val="27"/>
        </w:rPr>
      </w:pPr>
      <w:r>
        <w:rPr>
          <w:bCs/>
          <w:sz w:val="27"/>
          <w:szCs w:val="27"/>
        </w:rPr>
        <w:t>Следовательно, доводы жалобы Заявителя являются обоснованными.</w:t>
      </w:r>
    </w:p>
    <w:p w:rsidR="00D1307C" w:rsidRDefault="00F236E5" w:rsidP="00D1307C">
      <w:pPr>
        <w:widowControl/>
        <w:tabs>
          <w:tab w:val="left" w:pos="993"/>
        </w:tabs>
        <w:spacing w:before="0" w:line="276" w:lineRule="auto"/>
        <w:ind w:firstLine="709"/>
        <w:jc w:val="both"/>
        <w:rPr>
          <w:bCs/>
          <w:sz w:val="27"/>
          <w:szCs w:val="27"/>
        </w:rPr>
      </w:pPr>
      <w:r>
        <w:rPr>
          <w:bCs/>
          <w:sz w:val="27"/>
          <w:szCs w:val="27"/>
        </w:rPr>
        <w:t>Таким образом,</w:t>
      </w:r>
      <w:r w:rsidR="00D1307C" w:rsidRPr="00DC726B">
        <w:rPr>
          <w:bCs/>
          <w:sz w:val="27"/>
          <w:szCs w:val="27"/>
        </w:rPr>
        <w:t xml:space="preserve"> Комиссия приходит к выводу, что </w:t>
      </w:r>
      <w:r w:rsidR="0015740E">
        <w:rPr>
          <w:bCs/>
          <w:sz w:val="27"/>
          <w:szCs w:val="27"/>
        </w:rPr>
        <w:t xml:space="preserve">вышеуказанные </w:t>
      </w:r>
      <w:r w:rsidR="00D1307C" w:rsidRPr="00DC726B">
        <w:rPr>
          <w:bCs/>
          <w:sz w:val="27"/>
          <w:szCs w:val="27"/>
        </w:rPr>
        <w:t>действия Заказчика</w:t>
      </w:r>
      <w:r w:rsidR="00D1307C">
        <w:rPr>
          <w:bCs/>
          <w:sz w:val="27"/>
          <w:szCs w:val="27"/>
        </w:rPr>
        <w:t xml:space="preserve"> </w:t>
      </w:r>
      <w:r w:rsidR="00D1307C" w:rsidRPr="00DC726B">
        <w:rPr>
          <w:bCs/>
          <w:sz w:val="27"/>
          <w:szCs w:val="27"/>
        </w:rPr>
        <w:t xml:space="preserve">нарушают пункт 2 части 1 статьи 64 Закона о контрактной </w:t>
      </w:r>
      <w:r w:rsidR="00D1307C">
        <w:rPr>
          <w:bCs/>
          <w:sz w:val="27"/>
          <w:szCs w:val="27"/>
        </w:rPr>
        <w:t xml:space="preserve">системе </w:t>
      </w:r>
      <w:r w:rsidR="0015740E">
        <w:rPr>
          <w:bCs/>
          <w:sz w:val="27"/>
          <w:szCs w:val="27"/>
        </w:rPr>
        <w:br/>
      </w:r>
      <w:r w:rsidR="00D1307C">
        <w:rPr>
          <w:bCs/>
          <w:sz w:val="27"/>
          <w:szCs w:val="27"/>
        </w:rPr>
        <w:t xml:space="preserve">и </w:t>
      </w:r>
      <w:r w:rsidR="00D1307C" w:rsidRPr="00DC726B">
        <w:rPr>
          <w:bCs/>
          <w:sz w:val="27"/>
          <w:szCs w:val="27"/>
        </w:rPr>
        <w:t>содержат признаки состава ад</w:t>
      </w:r>
      <w:r w:rsidR="0015740E">
        <w:rPr>
          <w:bCs/>
          <w:sz w:val="27"/>
          <w:szCs w:val="27"/>
        </w:rPr>
        <w:t xml:space="preserve">министративного правонарушения, </w:t>
      </w:r>
      <w:r w:rsidR="00D1307C" w:rsidRPr="00DC726B">
        <w:rPr>
          <w:bCs/>
          <w:sz w:val="27"/>
          <w:szCs w:val="27"/>
        </w:rPr>
        <w:t>предусмотренного частью 4.2 статьи 7.30 Кодекса Российской Федерации об административных правонарушениях.</w:t>
      </w:r>
      <w:r w:rsidR="00D1307C" w:rsidRPr="00440205">
        <w:rPr>
          <w:bCs/>
          <w:sz w:val="27"/>
          <w:szCs w:val="27"/>
        </w:rPr>
        <w:t xml:space="preserve"> </w:t>
      </w:r>
    </w:p>
    <w:p w:rsidR="00D1307C" w:rsidRDefault="00D1307C" w:rsidP="00D1307C">
      <w:pPr>
        <w:widowControl/>
        <w:tabs>
          <w:tab w:val="left" w:pos="993"/>
        </w:tabs>
        <w:spacing w:before="0" w:line="276" w:lineRule="auto"/>
        <w:ind w:firstLine="709"/>
        <w:jc w:val="both"/>
        <w:rPr>
          <w:bCs/>
          <w:sz w:val="27"/>
          <w:szCs w:val="27"/>
        </w:rPr>
      </w:pPr>
      <w:r w:rsidRPr="00F236E5">
        <w:rPr>
          <w:bCs/>
          <w:sz w:val="27"/>
          <w:szCs w:val="27"/>
        </w:rPr>
        <w:t>2. Согласно доводам жалобы Заявителя, Заказчиком в Приложении №1 к техническому заданию документации об Аукционе ненадлежащим образом установлены требования к характеристикам товаров.</w:t>
      </w:r>
    </w:p>
    <w:p w:rsidR="00D1307C" w:rsidRPr="00D1307C" w:rsidRDefault="00D1307C" w:rsidP="00D1307C">
      <w:pPr>
        <w:widowControl/>
        <w:tabs>
          <w:tab w:val="left" w:pos="993"/>
        </w:tabs>
        <w:spacing w:before="0" w:line="276" w:lineRule="auto"/>
        <w:ind w:firstLine="709"/>
        <w:jc w:val="both"/>
        <w:rPr>
          <w:bCs/>
          <w:sz w:val="27"/>
          <w:szCs w:val="27"/>
        </w:rPr>
      </w:pPr>
      <w:r>
        <w:rPr>
          <w:bCs/>
          <w:sz w:val="27"/>
          <w:szCs w:val="27"/>
        </w:rPr>
        <w:t>В</w:t>
      </w:r>
      <w:r w:rsidRPr="00D1307C">
        <w:rPr>
          <w:bCs/>
          <w:sz w:val="27"/>
          <w:szCs w:val="27"/>
        </w:rPr>
        <w:t xml:space="preserve"> </w:t>
      </w:r>
      <w:r w:rsidR="00A94718">
        <w:rPr>
          <w:bCs/>
          <w:sz w:val="27"/>
          <w:szCs w:val="27"/>
        </w:rPr>
        <w:t>Приложении</w:t>
      </w:r>
      <w:r w:rsidR="00F236E5">
        <w:rPr>
          <w:bCs/>
          <w:sz w:val="27"/>
          <w:szCs w:val="27"/>
        </w:rPr>
        <w:t xml:space="preserve"> </w:t>
      </w:r>
      <w:r w:rsidRPr="00D1307C">
        <w:rPr>
          <w:bCs/>
          <w:sz w:val="27"/>
          <w:szCs w:val="27"/>
        </w:rPr>
        <w:t xml:space="preserve">Заказчиком </w:t>
      </w:r>
      <w:r w:rsidR="00600446" w:rsidRPr="00600446">
        <w:rPr>
          <w:bCs/>
          <w:sz w:val="27"/>
          <w:szCs w:val="27"/>
        </w:rPr>
        <w:t xml:space="preserve">установлены </w:t>
      </w:r>
      <w:r w:rsidR="00600446">
        <w:rPr>
          <w:bCs/>
          <w:sz w:val="27"/>
          <w:szCs w:val="27"/>
        </w:rPr>
        <w:t xml:space="preserve">требования к </w:t>
      </w:r>
      <w:r w:rsidR="00600446" w:rsidRPr="00600446">
        <w:rPr>
          <w:bCs/>
          <w:sz w:val="27"/>
          <w:szCs w:val="27"/>
        </w:rPr>
        <w:t>характеристикам товаров, а именно:</w:t>
      </w:r>
    </w:p>
    <w:p w:rsidR="00600446" w:rsidRDefault="00600446" w:rsidP="00600446">
      <w:pPr>
        <w:widowControl/>
        <w:tabs>
          <w:tab w:val="left" w:pos="993"/>
        </w:tabs>
        <w:spacing w:before="0" w:line="276" w:lineRule="auto"/>
        <w:ind w:firstLine="709"/>
        <w:jc w:val="both"/>
        <w:rPr>
          <w:bCs/>
          <w:sz w:val="27"/>
          <w:szCs w:val="27"/>
        </w:rPr>
      </w:pPr>
      <w:r>
        <w:rPr>
          <w:bCs/>
          <w:sz w:val="27"/>
          <w:szCs w:val="27"/>
        </w:rPr>
        <w:t>- для товара «</w:t>
      </w:r>
      <w:r w:rsidRPr="00600446">
        <w:rPr>
          <w:bCs/>
          <w:sz w:val="27"/>
          <w:szCs w:val="27"/>
        </w:rPr>
        <w:t>Сушильная машина</w:t>
      </w:r>
      <w:r>
        <w:rPr>
          <w:bCs/>
          <w:sz w:val="27"/>
          <w:szCs w:val="27"/>
        </w:rPr>
        <w:t>» по показателю «</w:t>
      </w:r>
      <w:r w:rsidRPr="00600446">
        <w:rPr>
          <w:bCs/>
          <w:sz w:val="27"/>
          <w:szCs w:val="27"/>
        </w:rPr>
        <w:t>тип установки БТТ2</w:t>
      </w:r>
      <w:r>
        <w:rPr>
          <w:bCs/>
          <w:sz w:val="27"/>
          <w:szCs w:val="27"/>
        </w:rPr>
        <w:t>» установлено «</w:t>
      </w:r>
      <w:r w:rsidRPr="00600446">
        <w:rPr>
          <w:bCs/>
          <w:sz w:val="27"/>
          <w:szCs w:val="27"/>
        </w:rPr>
        <w:t>[отдельно стоящая ]; встроенная</w:t>
      </w:r>
      <w:r>
        <w:rPr>
          <w:bCs/>
          <w:sz w:val="27"/>
          <w:szCs w:val="27"/>
        </w:rPr>
        <w:t>»;</w:t>
      </w:r>
    </w:p>
    <w:p w:rsidR="00600446" w:rsidRDefault="00600446" w:rsidP="00600446">
      <w:pPr>
        <w:widowControl/>
        <w:tabs>
          <w:tab w:val="left" w:pos="993"/>
        </w:tabs>
        <w:spacing w:before="0" w:line="276" w:lineRule="auto"/>
        <w:ind w:firstLine="709"/>
        <w:jc w:val="both"/>
        <w:rPr>
          <w:bCs/>
          <w:sz w:val="27"/>
          <w:szCs w:val="27"/>
        </w:rPr>
      </w:pPr>
      <w:r>
        <w:rPr>
          <w:bCs/>
          <w:sz w:val="27"/>
          <w:szCs w:val="27"/>
        </w:rPr>
        <w:t>- для товара «</w:t>
      </w:r>
      <w:r w:rsidRPr="00600446">
        <w:rPr>
          <w:bCs/>
          <w:sz w:val="27"/>
          <w:szCs w:val="27"/>
        </w:rPr>
        <w:t>Электрочайник</w:t>
      </w:r>
      <w:r>
        <w:rPr>
          <w:bCs/>
          <w:sz w:val="27"/>
          <w:szCs w:val="27"/>
        </w:rPr>
        <w:t>» по показателю «</w:t>
      </w:r>
      <w:r w:rsidRPr="00600446">
        <w:rPr>
          <w:bCs/>
          <w:sz w:val="27"/>
          <w:szCs w:val="27"/>
        </w:rPr>
        <w:t>материал изготовления носика БТТ4</w:t>
      </w:r>
      <w:r>
        <w:rPr>
          <w:bCs/>
          <w:sz w:val="27"/>
          <w:szCs w:val="27"/>
        </w:rPr>
        <w:t>» установлено «</w:t>
      </w:r>
      <w:r w:rsidR="00D75EE4" w:rsidRPr="00D75EE4">
        <w:rPr>
          <w:bCs/>
          <w:sz w:val="27"/>
          <w:szCs w:val="27"/>
        </w:rPr>
        <w:t>[сталь]; пластик</w:t>
      </w:r>
      <w:r>
        <w:rPr>
          <w:bCs/>
          <w:sz w:val="27"/>
          <w:szCs w:val="27"/>
        </w:rPr>
        <w:t>»;</w:t>
      </w:r>
    </w:p>
    <w:p w:rsidR="00D75EE4" w:rsidRDefault="00D75EE4" w:rsidP="00D75EE4">
      <w:pPr>
        <w:widowControl/>
        <w:tabs>
          <w:tab w:val="left" w:pos="993"/>
        </w:tabs>
        <w:spacing w:before="0" w:line="276" w:lineRule="auto"/>
        <w:ind w:firstLine="709"/>
        <w:jc w:val="both"/>
        <w:rPr>
          <w:bCs/>
          <w:sz w:val="27"/>
          <w:szCs w:val="27"/>
        </w:rPr>
      </w:pPr>
      <w:r>
        <w:rPr>
          <w:bCs/>
          <w:sz w:val="27"/>
          <w:szCs w:val="27"/>
        </w:rPr>
        <w:t>- для товара «</w:t>
      </w:r>
      <w:r w:rsidRPr="00600446">
        <w:rPr>
          <w:bCs/>
          <w:sz w:val="27"/>
          <w:szCs w:val="27"/>
        </w:rPr>
        <w:t>Электрочайник</w:t>
      </w:r>
      <w:r>
        <w:rPr>
          <w:bCs/>
          <w:sz w:val="27"/>
          <w:szCs w:val="27"/>
        </w:rPr>
        <w:t>» по показателю «</w:t>
      </w:r>
      <w:r w:rsidRPr="00D75EE4">
        <w:rPr>
          <w:bCs/>
          <w:sz w:val="27"/>
          <w:szCs w:val="27"/>
        </w:rPr>
        <w:t>Тип нагревательного элемента БТТ4</w:t>
      </w:r>
      <w:r>
        <w:rPr>
          <w:bCs/>
          <w:sz w:val="27"/>
          <w:szCs w:val="27"/>
        </w:rPr>
        <w:t>» установлено «</w:t>
      </w:r>
      <w:r w:rsidRPr="00D75EE4">
        <w:rPr>
          <w:bCs/>
          <w:sz w:val="27"/>
          <w:szCs w:val="27"/>
        </w:rPr>
        <w:t>[закрытая ] или открытая спираль</w:t>
      </w:r>
      <w:r>
        <w:rPr>
          <w:bCs/>
          <w:sz w:val="27"/>
          <w:szCs w:val="27"/>
        </w:rPr>
        <w:t>»;</w:t>
      </w:r>
    </w:p>
    <w:p w:rsidR="00D75EE4" w:rsidRDefault="00D75EE4" w:rsidP="00D75EE4">
      <w:pPr>
        <w:widowControl/>
        <w:tabs>
          <w:tab w:val="left" w:pos="993"/>
        </w:tabs>
        <w:spacing w:before="0" w:line="276" w:lineRule="auto"/>
        <w:ind w:firstLine="709"/>
        <w:jc w:val="both"/>
        <w:rPr>
          <w:bCs/>
          <w:sz w:val="27"/>
          <w:szCs w:val="27"/>
        </w:rPr>
      </w:pPr>
      <w:r>
        <w:rPr>
          <w:bCs/>
          <w:sz w:val="27"/>
          <w:szCs w:val="27"/>
        </w:rPr>
        <w:t>- для товара «</w:t>
      </w:r>
      <w:r w:rsidRPr="00D75EE4">
        <w:rPr>
          <w:bCs/>
          <w:sz w:val="27"/>
          <w:szCs w:val="27"/>
        </w:rPr>
        <w:t>Утюг Тип 1</w:t>
      </w:r>
      <w:r>
        <w:rPr>
          <w:bCs/>
          <w:sz w:val="27"/>
          <w:szCs w:val="27"/>
        </w:rPr>
        <w:t>» по показателю «</w:t>
      </w:r>
      <w:r w:rsidRPr="00D75EE4">
        <w:rPr>
          <w:bCs/>
          <w:sz w:val="27"/>
          <w:szCs w:val="27"/>
        </w:rPr>
        <w:t>максимальное количество времени работы без долива воды предусмотренное в БТТ6</w:t>
      </w:r>
      <w:r>
        <w:rPr>
          <w:bCs/>
          <w:sz w:val="27"/>
          <w:szCs w:val="27"/>
        </w:rPr>
        <w:t>» установлено «</w:t>
      </w:r>
      <w:r w:rsidRPr="00D75EE4">
        <w:rPr>
          <w:bCs/>
          <w:sz w:val="27"/>
          <w:szCs w:val="27"/>
        </w:rPr>
        <w:t>[не менее 2]</w:t>
      </w:r>
      <w:r>
        <w:rPr>
          <w:bCs/>
          <w:sz w:val="27"/>
          <w:szCs w:val="27"/>
        </w:rPr>
        <w:t>»;</w:t>
      </w:r>
    </w:p>
    <w:p w:rsidR="00D75EE4" w:rsidRDefault="00D75EE4" w:rsidP="00D75EE4">
      <w:pPr>
        <w:widowControl/>
        <w:tabs>
          <w:tab w:val="left" w:pos="993"/>
        </w:tabs>
        <w:spacing w:before="0" w:line="276" w:lineRule="auto"/>
        <w:ind w:firstLine="709"/>
        <w:jc w:val="both"/>
        <w:rPr>
          <w:bCs/>
          <w:sz w:val="27"/>
          <w:szCs w:val="27"/>
        </w:rPr>
      </w:pPr>
      <w:r>
        <w:rPr>
          <w:bCs/>
          <w:sz w:val="27"/>
          <w:szCs w:val="27"/>
        </w:rPr>
        <w:t>- для товара «</w:t>
      </w:r>
      <w:r w:rsidRPr="00D75EE4">
        <w:rPr>
          <w:bCs/>
          <w:sz w:val="27"/>
          <w:szCs w:val="27"/>
        </w:rPr>
        <w:t>Гладильная доска</w:t>
      </w:r>
      <w:r>
        <w:rPr>
          <w:bCs/>
          <w:sz w:val="27"/>
          <w:szCs w:val="27"/>
        </w:rPr>
        <w:t>» по показателю «</w:t>
      </w:r>
      <w:r w:rsidRPr="00D75EE4">
        <w:rPr>
          <w:bCs/>
          <w:sz w:val="27"/>
          <w:szCs w:val="27"/>
        </w:rPr>
        <w:t>описание удлинителя в составе БТТ8</w:t>
      </w:r>
      <w:r>
        <w:rPr>
          <w:bCs/>
          <w:sz w:val="27"/>
          <w:szCs w:val="27"/>
        </w:rPr>
        <w:t>» установлено «</w:t>
      </w:r>
      <w:r w:rsidRPr="00D75EE4">
        <w:rPr>
          <w:bCs/>
          <w:sz w:val="27"/>
          <w:szCs w:val="27"/>
        </w:rPr>
        <w:t>удлинитель должен быть электрический, длиной не менее 2,2 метра</w:t>
      </w:r>
      <w:r>
        <w:rPr>
          <w:bCs/>
          <w:sz w:val="27"/>
          <w:szCs w:val="27"/>
        </w:rPr>
        <w:t>»;</w:t>
      </w:r>
    </w:p>
    <w:p w:rsidR="00D56F81" w:rsidRDefault="00D75EE4" w:rsidP="00D75EE4">
      <w:pPr>
        <w:widowControl/>
        <w:tabs>
          <w:tab w:val="left" w:pos="993"/>
        </w:tabs>
        <w:spacing w:before="0" w:line="276" w:lineRule="auto"/>
        <w:ind w:firstLine="709"/>
        <w:jc w:val="both"/>
        <w:rPr>
          <w:bCs/>
          <w:sz w:val="27"/>
          <w:szCs w:val="27"/>
        </w:rPr>
      </w:pPr>
      <w:r>
        <w:rPr>
          <w:bCs/>
          <w:sz w:val="27"/>
          <w:szCs w:val="27"/>
        </w:rPr>
        <w:t>- для товара «</w:t>
      </w:r>
      <w:r w:rsidRPr="00D75EE4">
        <w:rPr>
          <w:bCs/>
          <w:sz w:val="27"/>
          <w:szCs w:val="27"/>
        </w:rPr>
        <w:t>Облучатель - рециркулятор бактерицидный</w:t>
      </w:r>
      <w:r>
        <w:rPr>
          <w:bCs/>
          <w:sz w:val="27"/>
          <w:szCs w:val="27"/>
        </w:rPr>
        <w:t>» по показателю «</w:t>
      </w:r>
      <w:r w:rsidRPr="00D75EE4">
        <w:rPr>
          <w:bCs/>
          <w:sz w:val="27"/>
          <w:szCs w:val="27"/>
        </w:rPr>
        <w:t>габарит (ширина) БТТ9</w:t>
      </w:r>
      <w:r>
        <w:rPr>
          <w:bCs/>
          <w:sz w:val="27"/>
          <w:szCs w:val="27"/>
        </w:rPr>
        <w:t>» установлено «</w:t>
      </w:r>
      <w:r w:rsidRPr="00D75EE4">
        <w:rPr>
          <w:bCs/>
          <w:sz w:val="27"/>
          <w:szCs w:val="27"/>
        </w:rPr>
        <w:t>от 360 до 370*</w:t>
      </w:r>
      <w:r>
        <w:rPr>
          <w:bCs/>
          <w:sz w:val="27"/>
          <w:szCs w:val="27"/>
        </w:rPr>
        <w:t>».</w:t>
      </w:r>
    </w:p>
    <w:p w:rsidR="007E18B9" w:rsidRDefault="007E18B9" w:rsidP="007E18B9">
      <w:pPr>
        <w:widowControl/>
        <w:tabs>
          <w:tab w:val="left" w:pos="993"/>
        </w:tabs>
        <w:spacing w:before="0" w:line="276" w:lineRule="auto"/>
        <w:ind w:firstLine="709"/>
        <w:jc w:val="both"/>
        <w:rPr>
          <w:bCs/>
          <w:sz w:val="27"/>
          <w:szCs w:val="27"/>
        </w:rPr>
      </w:pPr>
      <w:r>
        <w:rPr>
          <w:bCs/>
          <w:sz w:val="27"/>
          <w:szCs w:val="27"/>
        </w:rPr>
        <w:t>Изучив вышеуказанные положения документации об Аукционе, Комиссия приходит к выводу, что действия Заказчика в части установления указанных требований</w:t>
      </w:r>
      <w:r w:rsidR="00735EBF">
        <w:rPr>
          <w:bCs/>
          <w:sz w:val="27"/>
          <w:szCs w:val="27"/>
        </w:rPr>
        <w:t xml:space="preserve"> не противореча</w:t>
      </w:r>
      <w:r>
        <w:rPr>
          <w:bCs/>
          <w:sz w:val="27"/>
          <w:szCs w:val="27"/>
        </w:rPr>
        <w:t xml:space="preserve">т </w:t>
      </w:r>
      <w:r w:rsidR="00735EBF">
        <w:rPr>
          <w:bCs/>
          <w:sz w:val="27"/>
          <w:szCs w:val="27"/>
        </w:rPr>
        <w:t>положениям</w:t>
      </w:r>
      <w:r>
        <w:rPr>
          <w:bCs/>
          <w:sz w:val="27"/>
          <w:szCs w:val="27"/>
        </w:rPr>
        <w:t xml:space="preserve"> Закона о контрактной системе.</w:t>
      </w:r>
    </w:p>
    <w:p w:rsidR="00CF1844" w:rsidRDefault="00CF1844" w:rsidP="007E18B9">
      <w:pPr>
        <w:widowControl/>
        <w:tabs>
          <w:tab w:val="left" w:pos="993"/>
        </w:tabs>
        <w:spacing w:before="0" w:line="276" w:lineRule="auto"/>
        <w:ind w:firstLine="709"/>
        <w:jc w:val="both"/>
        <w:rPr>
          <w:bCs/>
          <w:sz w:val="27"/>
          <w:szCs w:val="27"/>
        </w:rPr>
      </w:pPr>
      <w:r>
        <w:rPr>
          <w:bCs/>
          <w:sz w:val="27"/>
          <w:szCs w:val="27"/>
        </w:rPr>
        <w:t>Кроме того, представителем Заявителя на заседании Комиссии документов и сведений, подтверждающих обоснованность доводов жалобы, не представлено.</w:t>
      </w:r>
    </w:p>
    <w:p w:rsidR="007E18B9" w:rsidRDefault="007E18B9" w:rsidP="007E18B9">
      <w:pPr>
        <w:widowControl/>
        <w:tabs>
          <w:tab w:val="left" w:pos="993"/>
        </w:tabs>
        <w:spacing w:before="0" w:line="276" w:lineRule="auto"/>
        <w:ind w:firstLine="709"/>
        <w:jc w:val="both"/>
        <w:rPr>
          <w:bCs/>
          <w:sz w:val="27"/>
          <w:szCs w:val="27"/>
        </w:rPr>
      </w:pPr>
      <w:r>
        <w:rPr>
          <w:bCs/>
          <w:sz w:val="27"/>
          <w:szCs w:val="27"/>
        </w:rPr>
        <w:t>Следовательно, доводы жалобы Заявителя не нашли своего подтверждения.</w:t>
      </w:r>
    </w:p>
    <w:p w:rsidR="007E18B9" w:rsidRDefault="005738E7" w:rsidP="00727A01">
      <w:pPr>
        <w:widowControl/>
        <w:tabs>
          <w:tab w:val="left" w:pos="993"/>
        </w:tabs>
        <w:spacing w:before="0" w:line="276" w:lineRule="auto"/>
        <w:ind w:firstLine="709"/>
        <w:jc w:val="both"/>
        <w:rPr>
          <w:bCs/>
          <w:sz w:val="27"/>
          <w:szCs w:val="27"/>
        </w:rPr>
      </w:pPr>
      <w:r>
        <w:rPr>
          <w:bCs/>
          <w:sz w:val="27"/>
          <w:szCs w:val="27"/>
        </w:rPr>
        <w:t>3</w:t>
      </w:r>
      <w:r w:rsidR="00735EBF" w:rsidRPr="00735EBF">
        <w:rPr>
          <w:bCs/>
          <w:sz w:val="27"/>
          <w:szCs w:val="27"/>
        </w:rPr>
        <w:t xml:space="preserve">. </w:t>
      </w:r>
      <w:r w:rsidR="00735EBF">
        <w:rPr>
          <w:bCs/>
          <w:sz w:val="27"/>
          <w:szCs w:val="27"/>
        </w:rPr>
        <w:t xml:space="preserve">В </w:t>
      </w:r>
      <w:r w:rsidR="00A94718">
        <w:rPr>
          <w:bCs/>
          <w:sz w:val="27"/>
          <w:szCs w:val="27"/>
        </w:rPr>
        <w:t>Приложении</w:t>
      </w:r>
      <w:r w:rsidR="00735EBF">
        <w:rPr>
          <w:bCs/>
          <w:sz w:val="27"/>
          <w:szCs w:val="27"/>
        </w:rPr>
        <w:t xml:space="preserve"> Заказчиком </w:t>
      </w:r>
      <w:r w:rsidR="00727A01">
        <w:rPr>
          <w:bCs/>
          <w:sz w:val="27"/>
          <w:szCs w:val="27"/>
        </w:rPr>
        <w:t>для товара «</w:t>
      </w:r>
      <w:r w:rsidR="00727A01" w:rsidRPr="00727A01">
        <w:rPr>
          <w:bCs/>
          <w:sz w:val="27"/>
          <w:szCs w:val="27"/>
        </w:rPr>
        <w:t>Стиральная машина</w:t>
      </w:r>
      <w:r w:rsidR="00727A01">
        <w:rPr>
          <w:bCs/>
          <w:sz w:val="27"/>
          <w:szCs w:val="27"/>
        </w:rPr>
        <w:t>»</w:t>
      </w:r>
      <w:r w:rsidR="00735EBF" w:rsidRPr="00C26DD8">
        <w:rPr>
          <w:bCs/>
          <w:sz w:val="27"/>
          <w:szCs w:val="27"/>
        </w:rPr>
        <w:t xml:space="preserve"> </w:t>
      </w:r>
      <w:r w:rsidR="00727A01">
        <w:rPr>
          <w:bCs/>
          <w:sz w:val="27"/>
          <w:szCs w:val="27"/>
        </w:rPr>
        <w:t>установлены такие показатели товара, как, например: «</w:t>
      </w:r>
      <w:r w:rsidR="00727A01" w:rsidRPr="00727A01">
        <w:rPr>
          <w:bCs/>
          <w:sz w:val="27"/>
          <w:szCs w:val="27"/>
        </w:rPr>
        <w:t>Уровень шума при стирке БТТ1</w:t>
      </w:r>
      <w:r w:rsidR="00727A01">
        <w:rPr>
          <w:bCs/>
          <w:sz w:val="27"/>
          <w:szCs w:val="27"/>
        </w:rPr>
        <w:t>», «</w:t>
      </w:r>
      <w:r w:rsidR="00727A01" w:rsidRPr="00727A01">
        <w:rPr>
          <w:bCs/>
          <w:sz w:val="27"/>
          <w:szCs w:val="27"/>
        </w:rPr>
        <w:t>Уровень шума при отжиме БТТ1</w:t>
      </w:r>
      <w:r w:rsidR="00727A01">
        <w:rPr>
          <w:bCs/>
          <w:sz w:val="27"/>
          <w:szCs w:val="27"/>
        </w:rPr>
        <w:t>».</w:t>
      </w:r>
    </w:p>
    <w:p w:rsidR="00A94718" w:rsidRPr="00A94718" w:rsidRDefault="00A94718" w:rsidP="00A94718">
      <w:pPr>
        <w:widowControl/>
        <w:tabs>
          <w:tab w:val="left" w:pos="993"/>
        </w:tabs>
        <w:spacing w:before="0" w:line="276" w:lineRule="auto"/>
        <w:ind w:firstLine="709"/>
        <w:jc w:val="both"/>
        <w:rPr>
          <w:bCs/>
          <w:sz w:val="27"/>
          <w:szCs w:val="27"/>
        </w:rPr>
      </w:pPr>
      <w:r>
        <w:rPr>
          <w:bCs/>
          <w:sz w:val="27"/>
          <w:szCs w:val="27"/>
        </w:rPr>
        <w:t>Вместе с тем,</w:t>
      </w:r>
      <w:r w:rsidRPr="00A94718">
        <w:rPr>
          <w:bCs/>
          <w:sz w:val="27"/>
          <w:szCs w:val="27"/>
        </w:rPr>
        <w:t xml:space="preserve"> требования к содержанию заявки, инструкция, содержащаяся в документации об Аукционе, устанавливают требования к описанию участниками закупки в составе своих заявок на участие в Аукционе помимо конкретных показателей товаров, не предусмотренные частью 6 статьи 66 Закона о контрактной системе конкретные показатели компонентного состава, сведения о химическом составе таких товаров, а также необходимо предоставить сведения о результатах испытаний таких товаров. Указанные требования приводят к ограничению количества участников закупки, поскольку Закон о контрактной системе не обязывает участника закупки при заполнении заявки иметь в наличии товар для представления подробных сведений о компонентном составе, результате испытаний, а также результатов использования таких товаров. </w:t>
      </w:r>
    </w:p>
    <w:p w:rsidR="005738E7" w:rsidRDefault="0015740E" w:rsidP="00040F64">
      <w:pPr>
        <w:widowControl/>
        <w:tabs>
          <w:tab w:val="left" w:pos="993"/>
        </w:tabs>
        <w:spacing w:before="0" w:line="276" w:lineRule="auto"/>
        <w:ind w:firstLine="709"/>
        <w:jc w:val="both"/>
        <w:rPr>
          <w:bCs/>
          <w:sz w:val="27"/>
          <w:szCs w:val="27"/>
        </w:rPr>
      </w:pPr>
      <w:r>
        <w:rPr>
          <w:bCs/>
          <w:sz w:val="27"/>
          <w:szCs w:val="27"/>
        </w:rPr>
        <w:t>Кроме того, в</w:t>
      </w:r>
      <w:r w:rsidR="005738E7">
        <w:rPr>
          <w:bCs/>
          <w:sz w:val="27"/>
          <w:szCs w:val="27"/>
        </w:rPr>
        <w:t xml:space="preserve"> </w:t>
      </w:r>
      <w:r w:rsidR="00A94718">
        <w:rPr>
          <w:bCs/>
          <w:sz w:val="27"/>
          <w:szCs w:val="27"/>
        </w:rPr>
        <w:t>Приложении</w:t>
      </w:r>
      <w:r w:rsidR="005738E7">
        <w:rPr>
          <w:bCs/>
          <w:sz w:val="27"/>
          <w:szCs w:val="27"/>
        </w:rPr>
        <w:t xml:space="preserve"> Заказчиком для товара «</w:t>
      </w:r>
      <w:r w:rsidR="005738E7" w:rsidRPr="005738E7">
        <w:rPr>
          <w:bCs/>
          <w:sz w:val="27"/>
          <w:szCs w:val="27"/>
        </w:rPr>
        <w:t>Сушильная машина</w:t>
      </w:r>
      <w:r w:rsidR="005738E7">
        <w:rPr>
          <w:bCs/>
          <w:sz w:val="27"/>
          <w:szCs w:val="27"/>
        </w:rPr>
        <w:t>»</w:t>
      </w:r>
      <w:r w:rsidR="005738E7" w:rsidRPr="00C26DD8">
        <w:rPr>
          <w:bCs/>
          <w:sz w:val="27"/>
          <w:szCs w:val="27"/>
        </w:rPr>
        <w:t xml:space="preserve"> </w:t>
      </w:r>
      <w:r w:rsidR="005738E7">
        <w:rPr>
          <w:bCs/>
          <w:sz w:val="27"/>
          <w:szCs w:val="27"/>
        </w:rPr>
        <w:t>по показателю «</w:t>
      </w:r>
      <w:r w:rsidR="005738E7" w:rsidRPr="005738E7">
        <w:rPr>
          <w:bCs/>
          <w:sz w:val="27"/>
          <w:szCs w:val="27"/>
        </w:rPr>
        <w:t>описание бытовой техники тип 2 (далее -БТТ2)</w:t>
      </w:r>
      <w:r w:rsidR="005738E7">
        <w:rPr>
          <w:bCs/>
          <w:sz w:val="27"/>
          <w:szCs w:val="27"/>
        </w:rPr>
        <w:t>» установлено: «</w:t>
      </w:r>
      <w:r w:rsidR="005738E7" w:rsidRPr="005738E7">
        <w:rPr>
          <w:bCs/>
          <w:sz w:val="27"/>
          <w:szCs w:val="27"/>
        </w:rPr>
        <w:t>Должно представлять собой электромеханическое устройство для быстрой сушки текстил</w:t>
      </w:r>
      <w:r w:rsidR="005738E7">
        <w:rPr>
          <w:bCs/>
          <w:sz w:val="27"/>
          <w:szCs w:val="27"/>
        </w:rPr>
        <w:t>ьных изделий, обуви и так далее».</w:t>
      </w:r>
    </w:p>
    <w:p w:rsidR="005738E7" w:rsidRPr="005738E7" w:rsidRDefault="005738E7" w:rsidP="005738E7">
      <w:pPr>
        <w:widowControl/>
        <w:tabs>
          <w:tab w:val="left" w:pos="993"/>
        </w:tabs>
        <w:spacing w:before="0" w:line="276" w:lineRule="auto"/>
        <w:ind w:firstLine="709"/>
        <w:jc w:val="both"/>
        <w:rPr>
          <w:bCs/>
          <w:sz w:val="27"/>
          <w:szCs w:val="27"/>
        </w:rPr>
      </w:pPr>
      <w:r>
        <w:rPr>
          <w:bCs/>
          <w:sz w:val="27"/>
          <w:szCs w:val="27"/>
        </w:rPr>
        <w:t>Вместе с тем, в</w:t>
      </w:r>
      <w:r w:rsidRPr="005738E7">
        <w:rPr>
          <w:bCs/>
          <w:sz w:val="27"/>
          <w:szCs w:val="27"/>
        </w:rPr>
        <w:t xml:space="preserve"> инструкции по заполнению заявки на участие в Аукционе установлено, в том числе следующее:</w:t>
      </w:r>
    </w:p>
    <w:p w:rsidR="005738E7" w:rsidRDefault="005738E7" w:rsidP="00040F64">
      <w:pPr>
        <w:widowControl/>
        <w:tabs>
          <w:tab w:val="left" w:pos="993"/>
        </w:tabs>
        <w:spacing w:before="0" w:line="276" w:lineRule="auto"/>
        <w:ind w:firstLine="709"/>
        <w:jc w:val="both"/>
        <w:rPr>
          <w:bCs/>
          <w:sz w:val="27"/>
          <w:szCs w:val="27"/>
        </w:rPr>
      </w:pPr>
      <w:r>
        <w:rPr>
          <w:bCs/>
          <w:sz w:val="27"/>
          <w:szCs w:val="27"/>
        </w:rPr>
        <w:t>«</w:t>
      </w:r>
      <w:r w:rsidRPr="005738E7">
        <w:rPr>
          <w:bCs/>
          <w:sz w:val="27"/>
          <w:szCs w:val="27"/>
        </w:rPr>
        <w:t>Если при описании требуемого значения используются слова «прочее», «другое», «так далее», «несколько» и все варианты этих слов, то участник закупки должен дополнить перечень, при этом упоминание</w:t>
      </w:r>
      <w:r>
        <w:rPr>
          <w:bCs/>
          <w:sz w:val="27"/>
          <w:szCs w:val="27"/>
        </w:rPr>
        <w:t xml:space="preserve"> самих этих слов не допускается».</w:t>
      </w:r>
    </w:p>
    <w:p w:rsidR="003E6A25" w:rsidRDefault="005738E7" w:rsidP="003E6A25">
      <w:pPr>
        <w:widowControl/>
        <w:tabs>
          <w:tab w:val="left" w:pos="993"/>
        </w:tabs>
        <w:spacing w:before="0" w:line="276" w:lineRule="auto"/>
        <w:ind w:firstLine="709"/>
        <w:jc w:val="both"/>
        <w:rPr>
          <w:bCs/>
          <w:sz w:val="27"/>
          <w:szCs w:val="27"/>
        </w:rPr>
      </w:pPr>
      <w:r>
        <w:rPr>
          <w:bCs/>
          <w:sz w:val="27"/>
          <w:szCs w:val="27"/>
        </w:rPr>
        <w:t xml:space="preserve">Изучив инструкцию по </w:t>
      </w:r>
      <w:r w:rsidRPr="005738E7">
        <w:rPr>
          <w:bCs/>
          <w:sz w:val="27"/>
          <w:szCs w:val="27"/>
        </w:rPr>
        <w:t>заполнению заявки</w:t>
      </w:r>
      <w:r>
        <w:rPr>
          <w:bCs/>
          <w:sz w:val="27"/>
          <w:szCs w:val="27"/>
        </w:rPr>
        <w:t xml:space="preserve">, Комиссия приходит к выводу, что </w:t>
      </w:r>
      <w:r w:rsidR="003E6A25">
        <w:rPr>
          <w:bCs/>
          <w:sz w:val="27"/>
          <w:szCs w:val="27"/>
        </w:rPr>
        <w:t xml:space="preserve">установленные подобным </w:t>
      </w:r>
      <w:r w:rsidR="00342DAA">
        <w:rPr>
          <w:bCs/>
          <w:sz w:val="27"/>
          <w:szCs w:val="27"/>
        </w:rPr>
        <w:t xml:space="preserve">образом </w:t>
      </w:r>
      <w:r w:rsidR="003E6A25">
        <w:rPr>
          <w:bCs/>
          <w:sz w:val="27"/>
          <w:szCs w:val="27"/>
        </w:rPr>
        <w:t>положения инструкции вводят участников зак</w:t>
      </w:r>
      <w:r w:rsidR="00342DAA">
        <w:rPr>
          <w:bCs/>
          <w:sz w:val="27"/>
          <w:szCs w:val="27"/>
        </w:rPr>
        <w:t>упки в заблуждение и противореча</w:t>
      </w:r>
      <w:r w:rsidR="003E6A25">
        <w:rPr>
          <w:bCs/>
          <w:sz w:val="27"/>
          <w:szCs w:val="27"/>
        </w:rPr>
        <w:t>т положениям Закона о контрактной системе.</w:t>
      </w:r>
    </w:p>
    <w:p w:rsidR="003E6A25" w:rsidRDefault="003E6A25" w:rsidP="00342DAA">
      <w:pPr>
        <w:widowControl/>
        <w:tabs>
          <w:tab w:val="left" w:pos="993"/>
        </w:tabs>
        <w:spacing w:before="0" w:line="276" w:lineRule="auto"/>
        <w:ind w:firstLine="709"/>
        <w:jc w:val="both"/>
        <w:rPr>
          <w:bCs/>
          <w:sz w:val="27"/>
          <w:szCs w:val="27"/>
        </w:rPr>
      </w:pPr>
      <w:r>
        <w:rPr>
          <w:bCs/>
          <w:sz w:val="27"/>
          <w:szCs w:val="27"/>
        </w:rPr>
        <w:t>Таким образом,</w:t>
      </w:r>
      <w:r w:rsidRPr="00DC726B">
        <w:rPr>
          <w:bCs/>
          <w:sz w:val="27"/>
          <w:szCs w:val="27"/>
        </w:rPr>
        <w:t xml:space="preserve"> </w:t>
      </w:r>
      <w:r w:rsidR="0015740E">
        <w:rPr>
          <w:bCs/>
          <w:sz w:val="27"/>
          <w:szCs w:val="27"/>
        </w:rPr>
        <w:t xml:space="preserve">вышеуказанные </w:t>
      </w:r>
      <w:r w:rsidRPr="00DC726B">
        <w:rPr>
          <w:bCs/>
          <w:sz w:val="27"/>
          <w:szCs w:val="27"/>
        </w:rPr>
        <w:t>действия Заказчика</w:t>
      </w:r>
      <w:r>
        <w:rPr>
          <w:bCs/>
          <w:sz w:val="27"/>
          <w:szCs w:val="27"/>
        </w:rPr>
        <w:t xml:space="preserve"> </w:t>
      </w:r>
      <w:r w:rsidRPr="00DC726B">
        <w:rPr>
          <w:bCs/>
          <w:sz w:val="27"/>
          <w:szCs w:val="27"/>
        </w:rPr>
        <w:t xml:space="preserve">нарушают пункт 2 </w:t>
      </w:r>
      <w:r w:rsidR="0015740E">
        <w:rPr>
          <w:bCs/>
          <w:sz w:val="27"/>
          <w:szCs w:val="27"/>
        </w:rPr>
        <w:br/>
      </w:r>
      <w:r w:rsidRPr="00DC726B">
        <w:rPr>
          <w:bCs/>
          <w:sz w:val="27"/>
          <w:szCs w:val="27"/>
        </w:rPr>
        <w:t xml:space="preserve">части 1 статьи 64 Закона о контрактной </w:t>
      </w:r>
      <w:r>
        <w:rPr>
          <w:bCs/>
          <w:sz w:val="27"/>
          <w:szCs w:val="27"/>
        </w:rPr>
        <w:t xml:space="preserve">системе и </w:t>
      </w:r>
      <w:r w:rsidRPr="00DC726B">
        <w:rPr>
          <w:bCs/>
          <w:sz w:val="27"/>
          <w:szCs w:val="27"/>
        </w:rPr>
        <w:t>содержат признаки состава ад</w:t>
      </w:r>
      <w:r>
        <w:rPr>
          <w:bCs/>
          <w:sz w:val="27"/>
          <w:szCs w:val="27"/>
        </w:rPr>
        <w:t xml:space="preserve">министративного правонарушения, </w:t>
      </w:r>
      <w:r w:rsidRPr="00DC726B">
        <w:rPr>
          <w:bCs/>
          <w:sz w:val="27"/>
          <w:szCs w:val="27"/>
        </w:rPr>
        <w:t>предусмотренного частью 4.2 статьи 7.30 Кодекса Российской Федерации об административных правонарушениях.</w:t>
      </w:r>
      <w:r w:rsidRPr="00440205">
        <w:rPr>
          <w:bCs/>
          <w:sz w:val="27"/>
          <w:szCs w:val="27"/>
        </w:rPr>
        <w:t xml:space="preserve"> </w:t>
      </w:r>
    </w:p>
    <w:p w:rsidR="00040F64" w:rsidRDefault="005738E7" w:rsidP="00727A01">
      <w:pPr>
        <w:widowControl/>
        <w:tabs>
          <w:tab w:val="left" w:pos="993"/>
        </w:tabs>
        <w:spacing w:before="0" w:line="276" w:lineRule="auto"/>
        <w:ind w:firstLine="709"/>
        <w:jc w:val="both"/>
        <w:rPr>
          <w:bCs/>
          <w:sz w:val="27"/>
          <w:szCs w:val="27"/>
        </w:rPr>
      </w:pPr>
      <w:r>
        <w:rPr>
          <w:bCs/>
          <w:sz w:val="27"/>
          <w:szCs w:val="27"/>
        </w:rPr>
        <w:t>Аналогичным образом</w:t>
      </w:r>
      <w:r w:rsidR="00040F64">
        <w:rPr>
          <w:bCs/>
          <w:sz w:val="27"/>
          <w:szCs w:val="27"/>
        </w:rPr>
        <w:t xml:space="preserve"> Заказчиком </w:t>
      </w:r>
      <w:r w:rsidR="00342DAA">
        <w:rPr>
          <w:bCs/>
          <w:sz w:val="27"/>
          <w:szCs w:val="27"/>
        </w:rPr>
        <w:t xml:space="preserve">в </w:t>
      </w:r>
      <w:r w:rsidR="00A94718">
        <w:rPr>
          <w:bCs/>
          <w:sz w:val="27"/>
          <w:szCs w:val="27"/>
        </w:rPr>
        <w:t>Приложении</w:t>
      </w:r>
      <w:r w:rsidR="00342DAA">
        <w:rPr>
          <w:bCs/>
          <w:sz w:val="27"/>
          <w:szCs w:val="27"/>
        </w:rPr>
        <w:t xml:space="preserve"> </w:t>
      </w:r>
      <w:r w:rsidR="00040F64">
        <w:rPr>
          <w:bCs/>
          <w:sz w:val="27"/>
          <w:szCs w:val="27"/>
        </w:rPr>
        <w:t>установлены требования к характеристикам иных товаров.</w:t>
      </w:r>
    </w:p>
    <w:p w:rsidR="00181CF5" w:rsidRDefault="0015740E" w:rsidP="00181CF5">
      <w:pPr>
        <w:widowControl/>
        <w:tabs>
          <w:tab w:val="left" w:pos="993"/>
        </w:tabs>
        <w:spacing w:before="0" w:line="276" w:lineRule="auto"/>
        <w:ind w:firstLine="709"/>
        <w:jc w:val="both"/>
        <w:rPr>
          <w:bCs/>
          <w:sz w:val="27"/>
          <w:szCs w:val="27"/>
        </w:rPr>
      </w:pPr>
      <w:r>
        <w:rPr>
          <w:bCs/>
          <w:sz w:val="27"/>
          <w:szCs w:val="27"/>
        </w:rPr>
        <w:t>4</w:t>
      </w:r>
      <w:r w:rsidR="00181CF5">
        <w:rPr>
          <w:bCs/>
          <w:sz w:val="27"/>
          <w:szCs w:val="27"/>
        </w:rPr>
        <w:t xml:space="preserve">. </w:t>
      </w:r>
      <w:r w:rsidR="00181CF5" w:rsidRPr="00181CF5">
        <w:rPr>
          <w:bCs/>
          <w:sz w:val="27"/>
          <w:szCs w:val="27"/>
        </w:rPr>
        <w:t xml:space="preserve">Согласно протоколу </w:t>
      </w:r>
      <w:hyperlink r:id="rId11" w:tgtFrame="_blank" w:history="1">
        <w:r w:rsidR="003E6A25" w:rsidRPr="003E6A25">
          <w:rPr>
            <w:rStyle w:val="Hyperlink"/>
            <w:bCs/>
            <w:color w:val="auto"/>
            <w:sz w:val="27"/>
            <w:szCs w:val="27"/>
            <w:u w:val="none"/>
          </w:rPr>
          <w:t>рассмотрения заявок на участие в электронном аукционе от 05.02.2021 №0848300044520000751-1-1</w:t>
        </w:r>
      </w:hyperlink>
      <w:r w:rsidR="003E6A25" w:rsidRPr="003E6A25">
        <w:rPr>
          <w:bCs/>
          <w:sz w:val="27"/>
          <w:szCs w:val="27"/>
        </w:rPr>
        <w:t xml:space="preserve"> </w:t>
      </w:r>
      <w:r w:rsidR="00181CF5" w:rsidRPr="00181CF5">
        <w:rPr>
          <w:bCs/>
          <w:sz w:val="27"/>
          <w:szCs w:val="27"/>
        </w:rPr>
        <w:t xml:space="preserve">(далее </w:t>
      </w:r>
      <w:r w:rsidR="00F26948">
        <w:rPr>
          <w:bCs/>
          <w:sz w:val="27"/>
          <w:szCs w:val="27"/>
        </w:rPr>
        <w:t>- Протокол) участнику закупки (идентификационный номер</w:t>
      </w:r>
      <w:r w:rsidR="00181CF5" w:rsidRPr="00181CF5">
        <w:rPr>
          <w:bCs/>
          <w:sz w:val="27"/>
          <w:szCs w:val="27"/>
        </w:rPr>
        <w:t xml:space="preserve"> заявки «</w:t>
      </w:r>
      <w:r w:rsidR="003E6A25" w:rsidRPr="003E6A25">
        <w:rPr>
          <w:bCs/>
          <w:sz w:val="27"/>
          <w:szCs w:val="27"/>
        </w:rPr>
        <w:t>109069384</w:t>
      </w:r>
      <w:r w:rsidR="00181CF5" w:rsidRPr="00181CF5">
        <w:rPr>
          <w:bCs/>
          <w:sz w:val="27"/>
          <w:szCs w:val="27"/>
        </w:rPr>
        <w:t>»</w:t>
      </w:r>
      <w:r w:rsidR="00F26948">
        <w:rPr>
          <w:bCs/>
          <w:sz w:val="27"/>
          <w:szCs w:val="27"/>
        </w:rPr>
        <w:t>)</w:t>
      </w:r>
      <w:r w:rsidR="00181CF5" w:rsidRPr="00181CF5">
        <w:rPr>
          <w:bCs/>
          <w:sz w:val="27"/>
          <w:szCs w:val="27"/>
        </w:rPr>
        <w:t xml:space="preserve"> отказано в допуске к участию в Аукционе, в том числе по следующим основаниям:</w:t>
      </w:r>
    </w:p>
    <w:p w:rsidR="00F26948" w:rsidRDefault="00F26948" w:rsidP="003E6A25">
      <w:pPr>
        <w:widowControl/>
        <w:tabs>
          <w:tab w:val="left" w:pos="993"/>
        </w:tabs>
        <w:spacing w:before="0" w:line="276" w:lineRule="auto"/>
        <w:ind w:firstLine="709"/>
        <w:jc w:val="both"/>
        <w:rPr>
          <w:bCs/>
          <w:sz w:val="27"/>
          <w:szCs w:val="27"/>
        </w:rPr>
      </w:pPr>
      <w:r>
        <w:rPr>
          <w:bCs/>
          <w:sz w:val="27"/>
          <w:szCs w:val="27"/>
        </w:rPr>
        <w:t>«</w:t>
      </w:r>
      <w:r w:rsidR="003E6A25" w:rsidRPr="003E6A25">
        <w:rPr>
          <w:bCs/>
          <w:sz w:val="27"/>
          <w:szCs w:val="27"/>
        </w:rPr>
        <w:t>Несоответствие информации, предусмотренной частью 3 статьи 66 Федерального закона № 44-ФЗ, требованиям документации об аукционе (Отказ по п. 2 ч. 4 ст. 67 44-ФЗ) П. 5 заказчиком установлено требование по составу БТТ5 «должны быть:  труба, шланг, фильтр, контейнер и прочие элементы» согласно инструкции «Если при описании требуемого значения используются слова «прочее», «другое», «так далее», «несколько» и все варианты этих слов, то участник закупки должен дополнить перечень, при этом упоминание самих этих слов не допускается» участником в нарушение инструкции перечень не дополнен и подано предложение «труба, шланг,фильтр, контейнер и прочие элементы» П. 10 заказчиком установлено требование по оснащению БТТ9 «Опора, фильтр 1 вида, фильтр 2 вида/ корпус и другие элементы» согласно инструкции «Если при описании требуемого значения используются слова «прочее», «другое», «так далее», «несколько» и все варианты этих слов, то участник закупки должен дополнить перечень, при этом упоминание самих этих слов не допускается» участником в нарушение инструкции перечень не дополнен и подано предложение «Опора, фильтр 1 вида,фильтр 2</w:t>
      </w:r>
      <w:r w:rsidR="003E6A25">
        <w:rPr>
          <w:bCs/>
          <w:sz w:val="27"/>
          <w:szCs w:val="27"/>
        </w:rPr>
        <w:t xml:space="preserve"> вида, корпус и другие элементы</w:t>
      </w:r>
      <w:r>
        <w:rPr>
          <w:bCs/>
          <w:sz w:val="27"/>
          <w:szCs w:val="27"/>
        </w:rPr>
        <w:t>».</w:t>
      </w:r>
    </w:p>
    <w:p w:rsidR="00F26948" w:rsidRPr="00F26948" w:rsidRDefault="00F26948" w:rsidP="00F26948">
      <w:pPr>
        <w:widowControl/>
        <w:tabs>
          <w:tab w:val="left" w:pos="993"/>
        </w:tabs>
        <w:spacing w:before="0" w:line="276" w:lineRule="auto"/>
        <w:ind w:firstLine="709"/>
        <w:jc w:val="both"/>
        <w:rPr>
          <w:bCs/>
          <w:sz w:val="27"/>
          <w:szCs w:val="27"/>
        </w:rPr>
      </w:pPr>
      <w:r w:rsidRPr="00F26948">
        <w:rPr>
          <w:bCs/>
          <w:sz w:val="27"/>
          <w:szCs w:val="27"/>
        </w:rPr>
        <w:t>Изучив заявку участника закупки</w:t>
      </w:r>
      <w:r>
        <w:rPr>
          <w:bCs/>
          <w:sz w:val="27"/>
          <w:szCs w:val="27"/>
        </w:rPr>
        <w:t xml:space="preserve"> </w:t>
      </w:r>
      <w:r w:rsidRPr="00F26948">
        <w:rPr>
          <w:bCs/>
          <w:sz w:val="27"/>
          <w:szCs w:val="27"/>
        </w:rPr>
        <w:t>(идентификационный номер заявки «</w:t>
      </w:r>
      <w:r w:rsidR="003E6A25" w:rsidRPr="003E6A25">
        <w:rPr>
          <w:bCs/>
          <w:sz w:val="27"/>
          <w:szCs w:val="27"/>
        </w:rPr>
        <w:t>109069384</w:t>
      </w:r>
      <w:r w:rsidRPr="00F26948">
        <w:rPr>
          <w:bCs/>
          <w:sz w:val="27"/>
          <w:szCs w:val="27"/>
        </w:rPr>
        <w:t>»), Комиссия приходит к выводу, что заявка участника закупки не противоречит требованиям документации об Аукционе по основаниям, указанным в Протоколе.</w:t>
      </w:r>
    </w:p>
    <w:p w:rsidR="00181CF5" w:rsidRDefault="00F26948" w:rsidP="00F26948">
      <w:pPr>
        <w:widowControl/>
        <w:tabs>
          <w:tab w:val="left" w:pos="993"/>
        </w:tabs>
        <w:spacing w:before="0" w:line="276" w:lineRule="auto"/>
        <w:ind w:firstLine="709"/>
        <w:jc w:val="both"/>
        <w:rPr>
          <w:bCs/>
          <w:sz w:val="27"/>
          <w:szCs w:val="27"/>
        </w:rPr>
      </w:pPr>
      <w:r w:rsidRPr="00F26948">
        <w:rPr>
          <w:bCs/>
          <w:sz w:val="27"/>
          <w:szCs w:val="27"/>
        </w:rPr>
        <w:t>Таким образом, действия Аукционной комиссии, принявшей неправомерное решение об отказе в допуске к участию в Аукционе участника закупки, нарушают часть 5 статьи 67 Закона о контрактной системе и содержат признаки состава административного правонарушения, предусмотренного частью 2 статьи 7.30 Кодекса Российской Федерации об административных правонарушениях.</w:t>
      </w:r>
    </w:p>
    <w:p w:rsidR="003E6A25" w:rsidRDefault="00342DAA" w:rsidP="00F26948">
      <w:pPr>
        <w:widowControl/>
        <w:tabs>
          <w:tab w:val="left" w:pos="993"/>
        </w:tabs>
        <w:spacing w:before="0" w:line="276" w:lineRule="auto"/>
        <w:ind w:firstLine="709"/>
        <w:jc w:val="both"/>
        <w:rPr>
          <w:bCs/>
          <w:sz w:val="27"/>
          <w:szCs w:val="27"/>
        </w:rPr>
      </w:pPr>
      <w:r>
        <w:rPr>
          <w:bCs/>
          <w:sz w:val="27"/>
          <w:szCs w:val="27"/>
        </w:rPr>
        <w:t>Аналогичным образом</w:t>
      </w:r>
      <w:r w:rsidR="00BF6EC7">
        <w:rPr>
          <w:bCs/>
          <w:sz w:val="27"/>
          <w:szCs w:val="27"/>
        </w:rPr>
        <w:t xml:space="preserve"> Аукционной комиссией неправомерно отказано в допуске иным участникам закупки (идентификационные</w:t>
      </w:r>
      <w:r w:rsidR="00BF6EC7" w:rsidRPr="00F26948">
        <w:rPr>
          <w:bCs/>
          <w:sz w:val="27"/>
          <w:szCs w:val="27"/>
        </w:rPr>
        <w:t xml:space="preserve"> номер</w:t>
      </w:r>
      <w:r w:rsidR="00BF6EC7">
        <w:rPr>
          <w:bCs/>
          <w:sz w:val="27"/>
          <w:szCs w:val="27"/>
        </w:rPr>
        <w:t xml:space="preserve">а заявок </w:t>
      </w:r>
      <w:r w:rsidR="00BF6EC7">
        <w:rPr>
          <w:bCs/>
          <w:sz w:val="27"/>
          <w:szCs w:val="27"/>
        </w:rPr>
        <w:br/>
        <w:t xml:space="preserve">№ </w:t>
      </w:r>
      <w:r w:rsidR="00BF6EC7" w:rsidRPr="00BF6EC7">
        <w:rPr>
          <w:bCs/>
          <w:sz w:val="27"/>
          <w:szCs w:val="27"/>
        </w:rPr>
        <w:t>109005425</w:t>
      </w:r>
      <w:r w:rsidR="00BF6EC7">
        <w:rPr>
          <w:bCs/>
          <w:sz w:val="27"/>
          <w:szCs w:val="27"/>
        </w:rPr>
        <w:t xml:space="preserve">, </w:t>
      </w:r>
      <w:r w:rsidR="00BF6EC7" w:rsidRPr="00A94718">
        <w:rPr>
          <w:bCs/>
          <w:sz w:val="27"/>
          <w:szCs w:val="27"/>
        </w:rPr>
        <w:t xml:space="preserve">№ </w:t>
      </w:r>
      <w:r w:rsidR="00BF6EC7" w:rsidRPr="00A94718">
        <w:rPr>
          <w:snapToGrid w:val="0"/>
          <w:sz w:val="27"/>
          <w:szCs w:val="27"/>
        </w:rPr>
        <w:t>109089642, № 109091819, № 109093258, № 109094583)</w:t>
      </w:r>
    </w:p>
    <w:p w:rsidR="00994E37" w:rsidRPr="00DC726B" w:rsidRDefault="00994E37" w:rsidP="00063AEA">
      <w:pPr>
        <w:widowControl/>
        <w:tabs>
          <w:tab w:val="left" w:pos="709"/>
          <w:tab w:val="left" w:pos="851"/>
        </w:tabs>
        <w:spacing w:before="0" w:line="276" w:lineRule="auto"/>
        <w:ind w:firstLine="709"/>
        <w:jc w:val="both"/>
        <w:rPr>
          <w:rFonts w:eastAsiaTheme="minorHAnsi"/>
          <w:color w:val="auto"/>
          <w:sz w:val="27"/>
          <w:szCs w:val="27"/>
          <w:lang w:eastAsia="en-US"/>
        </w:rPr>
      </w:pPr>
      <w:r w:rsidRPr="00DC726B">
        <w:rPr>
          <w:rFonts w:eastAsiaTheme="minorHAnsi"/>
          <w:color w:val="auto"/>
          <w:sz w:val="27"/>
          <w:szCs w:val="27"/>
          <w:lang w:eastAsia="en-US"/>
        </w:rPr>
        <w:t xml:space="preserve">На основании изложенного и руководствуясь </w:t>
      </w:r>
      <w:hyperlink r:id="rId12" w:history="1">
        <w:r w:rsidRPr="00DC726B">
          <w:rPr>
            <w:rFonts w:eastAsiaTheme="minorHAnsi"/>
            <w:color w:val="auto"/>
            <w:sz w:val="27"/>
            <w:szCs w:val="27"/>
            <w:lang w:eastAsia="en-US"/>
          </w:rPr>
          <w:t>частью 1 статьи 2</w:t>
        </w:r>
      </w:hyperlink>
      <w:r w:rsidRPr="00DC726B">
        <w:rPr>
          <w:rFonts w:eastAsiaTheme="minorHAnsi"/>
          <w:color w:val="auto"/>
          <w:sz w:val="27"/>
          <w:szCs w:val="27"/>
          <w:lang w:eastAsia="en-US"/>
        </w:rPr>
        <w:t xml:space="preserve">, </w:t>
      </w:r>
      <w:hyperlink r:id="rId13" w:history="1">
        <w:r w:rsidRPr="00DC726B">
          <w:rPr>
            <w:rFonts w:eastAsiaTheme="minorHAnsi"/>
            <w:color w:val="auto"/>
            <w:sz w:val="27"/>
            <w:szCs w:val="27"/>
            <w:lang w:eastAsia="en-US"/>
          </w:rPr>
          <w:t>пунктом 1 части 15</w:t>
        </w:r>
      </w:hyperlink>
      <w:r w:rsidRPr="00DC726B">
        <w:rPr>
          <w:rFonts w:eastAsiaTheme="minorHAnsi"/>
          <w:color w:val="auto"/>
          <w:sz w:val="27"/>
          <w:szCs w:val="27"/>
          <w:lang w:eastAsia="en-US"/>
        </w:rPr>
        <w:t xml:space="preserve">, </w:t>
      </w:r>
      <w:hyperlink r:id="rId14" w:history="1">
        <w:r w:rsidRPr="00DC726B">
          <w:rPr>
            <w:rFonts w:eastAsiaTheme="minorHAnsi"/>
            <w:color w:val="auto"/>
            <w:sz w:val="27"/>
            <w:szCs w:val="27"/>
            <w:lang w:eastAsia="en-US"/>
          </w:rPr>
          <w:t>пунктом 2 части 22 статьи 99</w:t>
        </w:r>
      </w:hyperlink>
      <w:r w:rsidRPr="00DC726B">
        <w:rPr>
          <w:rFonts w:eastAsiaTheme="minorHAnsi"/>
          <w:color w:val="auto"/>
          <w:sz w:val="27"/>
          <w:szCs w:val="27"/>
          <w:lang w:eastAsia="en-US"/>
        </w:rPr>
        <w:t xml:space="preserve">, </w:t>
      </w:r>
      <w:hyperlink r:id="rId15" w:history="1">
        <w:r w:rsidRPr="00DC726B">
          <w:rPr>
            <w:rFonts w:eastAsiaTheme="minorHAnsi"/>
            <w:color w:val="auto"/>
            <w:sz w:val="27"/>
            <w:szCs w:val="27"/>
            <w:lang w:eastAsia="en-US"/>
          </w:rPr>
          <w:t>частью 8 статьи 106</w:t>
        </w:r>
      </w:hyperlink>
      <w:r w:rsidRPr="00DC726B">
        <w:rPr>
          <w:rFonts w:eastAsiaTheme="minorHAnsi"/>
          <w:color w:val="auto"/>
          <w:sz w:val="27"/>
          <w:szCs w:val="27"/>
          <w:lang w:eastAsia="en-US"/>
        </w:rPr>
        <w:t xml:space="preserve"> Закона о контрактной системе, Административным </w:t>
      </w:r>
      <w:hyperlink r:id="rId16" w:history="1">
        <w:r w:rsidRPr="00DC726B">
          <w:rPr>
            <w:rFonts w:eastAsiaTheme="minorHAnsi"/>
            <w:color w:val="auto"/>
            <w:sz w:val="27"/>
            <w:szCs w:val="27"/>
            <w:lang w:eastAsia="en-US"/>
          </w:rPr>
          <w:t>регламентом</w:t>
        </w:r>
      </w:hyperlink>
      <w:r w:rsidRPr="00DC726B">
        <w:rPr>
          <w:rFonts w:eastAsiaTheme="minorHAnsi"/>
          <w:color w:val="auto"/>
          <w:sz w:val="27"/>
          <w:szCs w:val="27"/>
          <w:lang w:eastAsia="en-US"/>
        </w:rPr>
        <w:t xml:space="preserve"> Комиссия</w:t>
      </w:r>
    </w:p>
    <w:p w:rsidR="007F7465" w:rsidRPr="00DC726B" w:rsidRDefault="007F7465" w:rsidP="00C86D91">
      <w:pPr>
        <w:widowControl/>
        <w:tabs>
          <w:tab w:val="left" w:pos="993"/>
        </w:tabs>
        <w:spacing w:before="0" w:line="276" w:lineRule="auto"/>
        <w:ind w:firstLine="0"/>
        <w:jc w:val="both"/>
        <w:rPr>
          <w:sz w:val="27"/>
          <w:szCs w:val="27"/>
        </w:rPr>
      </w:pPr>
    </w:p>
    <w:p w:rsidR="00CC48D4" w:rsidRPr="00DC726B" w:rsidRDefault="00CC48D4" w:rsidP="00CC48D4">
      <w:pPr>
        <w:spacing w:before="0" w:line="276" w:lineRule="auto"/>
        <w:ind w:firstLine="0"/>
        <w:jc w:val="center"/>
        <w:rPr>
          <w:b/>
          <w:sz w:val="27"/>
          <w:szCs w:val="27"/>
        </w:rPr>
      </w:pPr>
      <w:r w:rsidRPr="00DC726B">
        <w:rPr>
          <w:b/>
          <w:sz w:val="27"/>
          <w:szCs w:val="27"/>
        </w:rPr>
        <w:t>РЕШИЛА:</w:t>
      </w:r>
    </w:p>
    <w:p w:rsidR="00063AEA" w:rsidRPr="00DC726B" w:rsidRDefault="00063AEA" w:rsidP="00CC48D4">
      <w:pPr>
        <w:spacing w:before="0" w:line="276" w:lineRule="auto"/>
        <w:ind w:firstLine="0"/>
        <w:jc w:val="center"/>
        <w:rPr>
          <w:b/>
          <w:sz w:val="27"/>
          <w:szCs w:val="27"/>
        </w:rPr>
      </w:pPr>
    </w:p>
    <w:p w:rsidR="00CC48D4" w:rsidRPr="00DC726B" w:rsidRDefault="003E1CB0" w:rsidP="00D42A75">
      <w:pPr>
        <w:pStyle w:val="ListParagraph"/>
        <w:numPr>
          <w:ilvl w:val="0"/>
          <w:numId w:val="2"/>
        </w:numPr>
        <w:tabs>
          <w:tab w:val="left" w:pos="851"/>
          <w:tab w:val="left" w:pos="993"/>
        </w:tabs>
        <w:spacing w:before="0" w:line="276" w:lineRule="auto"/>
        <w:ind w:left="0" w:firstLine="709"/>
        <w:jc w:val="both"/>
        <w:rPr>
          <w:sz w:val="27"/>
          <w:szCs w:val="27"/>
        </w:rPr>
      </w:pPr>
      <w:r w:rsidRPr="00DC726B">
        <w:rPr>
          <w:sz w:val="27"/>
          <w:szCs w:val="27"/>
        </w:rPr>
        <w:t>Признать жалобу</w:t>
      </w:r>
      <w:r w:rsidR="007925D0" w:rsidRPr="00DC726B">
        <w:rPr>
          <w:sz w:val="27"/>
          <w:szCs w:val="27"/>
        </w:rPr>
        <w:t xml:space="preserve"> </w:t>
      </w:r>
      <w:r w:rsidR="00D42A75" w:rsidRPr="00D42A75">
        <w:rPr>
          <w:color w:val="auto"/>
          <w:sz w:val="27"/>
          <w:szCs w:val="27"/>
        </w:rPr>
        <w:t>ИП Молокова Александра Валентиновича</w:t>
      </w:r>
      <w:r w:rsidR="003F0DEB" w:rsidRPr="00DC726B">
        <w:rPr>
          <w:bCs/>
          <w:sz w:val="27"/>
          <w:szCs w:val="27"/>
        </w:rPr>
        <w:t xml:space="preserve"> </w:t>
      </w:r>
      <w:r w:rsidR="00D42A75">
        <w:rPr>
          <w:bCs/>
          <w:sz w:val="27"/>
          <w:szCs w:val="27"/>
        </w:rPr>
        <w:t xml:space="preserve">частично </w:t>
      </w:r>
      <w:r w:rsidR="00CC48D4" w:rsidRPr="00DC726B">
        <w:rPr>
          <w:sz w:val="27"/>
          <w:szCs w:val="27"/>
        </w:rPr>
        <w:t>обоснованной.</w:t>
      </w:r>
    </w:p>
    <w:p w:rsidR="00D860D9" w:rsidRDefault="00D860D9" w:rsidP="00CB253D">
      <w:pPr>
        <w:pStyle w:val="ListParagraph"/>
        <w:numPr>
          <w:ilvl w:val="0"/>
          <w:numId w:val="2"/>
        </w:numPr>
        <w:tabs>
          <w:tab w:val="left" w:pos="851"/>
          <w:tab w:val="left" w:pos="993"/>
        </w:tabs>
        <w:spacing w:before="0" w:line="276" w:lineRule="auto"/>
        <w:ind w:left="0" w:firstLine="709"/>
        <w:jc w:val="both"/>
        <w:rPr>
          <w:sz w:val="27"/>
          <w:szCs w:val="27"/>
        </w:rPr>
      </w:pPr>
      <w:r w:rsidRPr="00DC726B">
        <w:rPr>
          <w:sz w:val="27"/>
          <w:szCs w:val="27"/>
        </w:rPr>
        <w:t>Признать в действиях Заказчика</w:t>
      </w:r>
      <w:r w:rsidR="00440205">
        <w:rPr>
          <w:sz w:val="27"/>
          <w:szCs w:val="27"/>
        </w:rPr>
        <w:t>, Уполномоченного учреждения</w:t>
      </w:r>
      <w:r w:rsidR="00E60666" w:rsidRPr="00DC726B">
        <w:rPr>
          <w:sz w:val="27"/>
          <w:szCs w:val="27"/>
        </w:rPr>
        <w:t xml:space="preserve"> </w:t>
      </w:r>
      <w:r w:rsidRPr="00DC726B">
        <w:rPr>
          <w:sz w:val="27"/>
          <w:szCs w:val="27"/>
        </w:rPr>
        <w:t xml:space="preserve">нарушение </w:t>
      </w:r>
      <w:r w:rsidR="00C86D91" w:rsidRPr="00DC726B">
        <w:rPr>
          <w:sz w:val="27"/>
          <w:szCs w:val="27"/>
        </w:rPr>
        <w:t xml:space="preserve">пункта 2 </w:t>
      </w:r>
      <w:r w:rsidRPr="00DC726B">
        <w:rPr>
          <w:sz w:val="27"/>
          <w:szCs w:val="27"/>
        </w:rPr>
        <w:t xml:space="preserve">части </w:t>
      </w:r>
      <w:r w:rsidR="00C86D91" w:rsidRPr="00DC726B">
        <w:rPr>
          <w:sz w:val="27"/>
          <w:szCs w:val="27"/>
        </w:rPr>
        <w:t>1</w:t>
      </w:r>
      <w:r w:rsidRPr="00DC726B">
        <w:rPr>
          <w:sz w:val="27"/>
          <w:szCs w:val="27"/>
        </w:rPr>
        <w:t xml:space="preserve"> статьи </w:t>
      </w:r>
      <w:r w:rsidR="00C86D91" w:rsidRPr="00DC726B">
        <w:rPr>
          <w:sz w:val="27"/>
          <w:szCs w:val="27"/>
        </w:rPr>
        <w:t>64</w:t>
      </w:r>
      <w:r w:rsidR="00440205">
        <w:rPr>
          <w:sz w:val="27"/>
          <w:szCs w:val="27"/>
        </w:rPr>
        <w:t xml:space="preserve"> </w:t>
      </w:r>
      <w:r w:rsidRPr="00DC726B">
        <w:rPr>
          <w:sz w:val="27"/>
          <w:szCs w:val="27"/>
        </w:rPr>
        <w:t xml:space="preserve">Закона о контрактной системе. </w:t>
      </w:r>
    </w:p>
    <w:p w:rsidR="00440205" w:rsidRPr="00440205" w:rsidRDefault="00440205" w:rsidP="00440205">
      <w:pPr>
        <w:pStyle w:val="ListParagraph"/>
        <w:numPr>
          <w:ilvl w:val="0"/>
          <w:numId w:val="2"/>
        </w:numPr>
        <w:tabs>
          <w:tab w:val="left" w:pos="993"/>
        </w:tabs>
        <w:spacing w:line="276" w:lineRule="auto"/>
        <w:ind w:left="0" w:firstLine="709"/>
        <w:jc w:val="both"/>
        <w:rPr>
          <w:bCs/>
          <w:sz w:val="26"/>
          <w:szCs w:val="26"/>
        </w:rPr>
      </w:pPr>
      <w:r w:rsidRPr="00A870C1">
        <w:rPr>
          <w:bCs/>
          <w:sz w:val="26"/>
          <w:szCs w:val="26"/>
        </w:rPr>
        <w:t>Признать в действиях Аукционной</w:t>
      </w:r>
      <w:r>
        <w:rPr>
          <w:bCs/>
          <w:sz w:val="26"/>
          <w:szCs w:val="26"/>
        </w:rPr>
        <w:t xml:space="preserve"> комиссии нарушение части 5 </w:t>
      </w:r>
      <w:r>
        <w:rPr>
          <w:bCs/>
          <w:sz w:val="26"/>
          <w:szCs w:val="26"/>
        </w:rPr>
        <w:br/>
        <w:t xml:space="preserve">статьи </w:t>
      </w:r>
      <w:r w:rsidRPr="00A870C1">
        <w:rPr>
          <w:bCs/>
          <w:sz w:val="26"/>
          <w:szCs w:val="26"/>
        </w:rPr>
        <w:t>67 Закона о контрактной системе.</w:t>
      </w:r>
    </w:p>
    <w:p w:rsidR="00D860D9" w:rsidRPr="00DC726B" w:rsidRDefault="00440205" w:rsidP="00CB253D">
      <w:pPr>
        <w:pStyle w:val="ListParagraph"/>
        <w:numPr>
          <w:ilvl w:val="0"/>
          <w:numId w:val="2"/>
        </w:numPr>
        <w:tabs>
          <w:tab w:val="left" w:pos="851"/>
          <w:tab w:val="left" w:pos="993"/>
        </w:tabs>
        <w:spacing w:before="0" w:line="276" w:lineRule="auto"/>
        <w:ind w:left="0" w:firstLine="709"/>
        <w:jc w:val="both"/>
        <w:rPr>
          <w:sz w:val="27"/>
          <w:szCs w:val="27"/>
        </w:rPr>
      </w:pPr>
      <w:r>
        <w:rPr>
          <w:sz w:val="27"/>
          <w:szCs w:val="27"/>
        </w:rPr>
        <w:t xml:space="preserve">Выдать </w:t>
      </w:r>
      <w:r w:rsidR="00D860D9" w:rsidRPr="00DC726B">
        <w:rPr>
          <w:sz w:val="27"/>
          <w:szCs w:val="27"/>
        </w:rPr>
        <w:t xml:space="preserve">Заказчику, </w:t>
      </w:r>
      <w:r>
        <w:rPr>
          <w:sz w:val="27"/>
          <w:szCs w:val="27"/>
        </w:rPr>
        <w:t xml:space="preserve">Уполномоченному учреждению, </w:t>
      </w:r>
      <w:r w:rsidR="00CB253D" w:rsidRPr="00DC726B">
        <w:rPr>
          <w:sz w:val="27"/>
          <w:szCs w:val="27"/>
        </w:rPr>
        <w:t xml:space="preserve">Аукционной комиссии, </w:t>
      </w:r>
      <w:r w:rsidR="00D860D9" w:rsidRPr="00DC726B">
        <w:rPr>
          <w:sz w:val="27"/>
          <w:szCs w:val="27"/>
        </w:rPr>
        <w:t>Оператору электронной площадки обязательное для исполнения предписание</w:t>
      </w:r>
      <w:r w:rsidR="00342DAA">
        <w:rPr>
          <w:sz w:val="27"/>
          <w:szCs w:val="27"/>
        </w:rPr>
        <w:t xml:space="preserve"> об устранении допущенных нарушений Закона о контрактной системе</w:t>
      </w:r>
      <w:r w:rsidR="00D860D9" w:rsidRPr="00DC726B">
        <w:rPr>
          <w:sz w:val="27"/>
          <w:szCs w:val="27"/>
        </w:rPr>
        <w:t>.</w:t>
      </w:r>
    </w:p>
    <w:p w:rsidR="00D860D9" w:rsidRPr="00DC726B" w:rsidRDefault="00342DAA" w:rsidP="003F0DEB">
      <w:pPr>
        <w:pStyle w:val="ListParagraph"/>
        <w:numPr>
          <w:ilvl w:val="0"/>
          <w:numId w:val="2"/>
        </w:numPr>
        <w:tabs>
          <w:tab w:val="left" w:pos="851"/>
          <w:tab w:val="left" w:pos="993"/>
        </w:tabs>
        <w:spacing w:before="0" w:line="276" w:lineRule="auto"/>
        <w:ind w:left="0" w:firstLine="708"/>
        <w:jc w:val="both"/>
        <w:rPr>
          <w:sz w:val="27"/>
          <w:szCs w:val="27"/>
        </w:rPr>
      </w:pPr>
      <w:r>
        <w:rPr>
          <w:sz w:val="27"/>
          <w:szCs w:val="27"/>
        </w:rPr>
        <w:t>Передать м</w:t>
      </w:r>
      <w:r w:rsidR="00D860D9" w:rsidRPr="00DC726B">
        <w:rPr>
          <w:sz w:val="27"/>
          <w:szCs w:val="27"/>
        </w:rPr>
        <w:t xml:space="preserve">атериалы дела от </w:t>
      </w:r>
      <w:r w:rsidR="00D42A75">
        <w:rPr>
          <w:sz w:val="27"/>
          <w:szCs w:val="27"/>
        </w:rPr>
        <w:t>08</w:t>
      </w:r>
      <w:r w:rsidR="00D860D9" w:rsidRPr="00DC726B">
        <w:rPr>
          <w:sz w:val="27"/>
          <w:szCs w:val="27"/>
        </w:rPr>
        <w:t>.</w:t>
      </w:r>
      <w:r w:rsidR="00440205">
        <w:rPr>
          <w:sz w:val="27"/>
          <w:szCs w:val="27"/>
        </w:rPr>
        <w:t>0</w:t>
      </w:r>
      <w:r w:rsidR="00D42A75">
        <w:rPr>
          <w:sz w:val="27"/>
          <w:szCs w:val="27"/>
        </w:rPr>
        <w:t>2</w:t>
      </w:r>
      <w:r w:rsidR="00D860D9" w:rsidRPr="00DC726B">
        <w:rPr>
          <w:sz w:val="27"/>
          <w:szCs w:val="27"/>
        </w:rPr>
        <w:t>.202</w:t>
      </w:r>
      <w:r w:rsidR="00440205">
        <w:rPr>
          <w:sz w:val="27"/>
          <w:szCs w:val="27"/>
        </w:rPr>
        <w:t>1</w:t>
      </w:r>
      <w:r w:rsidR="00D860D9" w:rsidRPr="00DC726B">
        <w:rPr>
          <w:sz w:val="27"/>
          <w:szCs w:val="27"/>
        </w:rPr>
        <w:t xml:space="preserve"> № 50/06/</w:t>
      </w:r>
      <w:r w:rsidR="00D42A75" w:rsidRPr="00D42A75">
        <w:rPr>
          <w:sz w:val="27"/>
          <w:szCs w:val="27"/>
        </w:rPr>
        <w:t>3913ип</w:t>
      </w:r>
      <w:r w:rsidR="00440205">
        <w:rPr>
          <w:sz w:val="27"/>
          <w:szCs w:val="27"/>
        </w:rPr>
        <w:t>/21</w:t>
      </w:r>
      <w:r w:rsidR="00D860D9" w:rsidRPr="00DC726B">
        <w:rPr>
          <w:sz w:val="27"/>
          <w:szCs w:val="27"/>
        </w:rPr>
        <w:t xml:space="preserve"> по выявленным нарушениям Закона о контрактной системе соответствующему должностному лицу Управления для рассмотрения вопроса о возбуждении дел </w:t>
      </w:r>
      <w:r w:rsidR="00FC7760" w:rsidRPr="00DC726B">
        <w:rPr>
          <w:sz w:val="27"/>
          <w:szCs w:val="27"/>
        </w:rPr>
        <w:br/>
      </w:r>
      <w:r w:rsidR="00D860D9" w:rsidRPr="00DC726B">
        <w:rPr>
          <w:sz w:val="27"/>
          <w:szCs w:val="27"/>
        </w:rPr>
        <w:t xml:space="preserve">об </w:t>
      </w:r>
      <w:r>
        <w:rPr>
          <w:sz w:val="27"/>
          <w:szCs w:val="27"/>
        </w:rPr>
        <w:t>административных правонарушениях</w:t>
      </w:r>
      <w:r w:rsidR="00D860D9" w:rsidRPr="00DC726B">
        <w:rPr>
          <w:sz w:val="27"/>
          <w:szCs w:val="27"/>
        </w:rPr>
        <w:t>.</w:t>
      </w:r>
    </w:p>
    <w:p w:rsidR="00CC48D4" w:rsidRPr="00DC726B" w:rsidRDefault="003F5CD1" w:rsidP="00063AEA">
      <w:pPr>
        <w:widowControl/>
        <w:tabs>
          <w:tab w:val="left" w:pos="851"/>
        </w:tabs>
        <w:spacing w:before="0" w:line="276" w:lineRule="auto"/>
        <w:ind w:firstLine="709"/>
        <w:jc w:val="both"/>
        <w:rPr>
          <w:rFonts w:eastAsiaTheme="minorHAnsi"/>
          <w:color w:val="auto"/>
          <w:sz w:val="27"/>
          <w:szCs w:val="27"/>
          <w:lang w:eastAsia="en-US"/>
        </w:rPr>
      </w:pPr>
      <w:r w:rsidRPr="00DC726B">
        <w:rPr>
          <w:bCs/>
          <w:sz w:val="27"/>
          <w:szCs w:val="27"/>
        </w:rPr>
        <w:t>Настоящее решение может быть обжаловано в судебном порядке в течение трех месяцев с даты принятия.</w:t>
      </w:r>
    </w:p>
    <w:p w:rsidR="00E7425D" w:rsidRDefault="00E7425D" w:rsidP="00670978">
      <w:pPr>
        <w:spacing w:before="0"/>
        <w:ind w:firstLine="0"/>
        <w:rPr>
          <w:rFonts w:ascii="Times New Roman CYR" w:eastAsiaTheme="minorHAnsi" w:hAnsi="Times New Roman CYR" w:cs="Times New Roman CYR"/>
          <w:color w:val="auto"/>
          <w:sz w:val="27"/>
          <w:szCs w:val="27"/>
          <w:lang w:eastAsia="en-US"/>
        </w:rPr>
      </w:pPr>
    </w:p>
    <w:p w:rsidR="00A94718" w:rsidRDefault="00A94718" w:rsidP="00670978">
      <w:pPr>
        <w:spacing w:before="0"/>
        <w:ind w:firstLine="0"/>
        <w:rPr>
          <w:rFonts w:ascii="Times New Roman CYR" w:eastAsiaTheme="minorHAnsi" w:hAnsi="Times New Roman CYR" w:cs="Times New Roman CYR"/>
          <w:color w:val="auto"/>
          <w:sz w:val="27"/>
          <w:szCs w:val="27"/>
          <w:lang w:eastAsia="en-US"/>
        </w:rPr>
      </w:pPr>
    </w:p>
    <w:p w:rsidR="00440205" w:rsidRPr="00DC726B" w:rsidRDefault="00440205" w:rsidP="00670978">
      <w:pPr>
        <w:spacing w:before="0"/>
        <w:ind w:firstLine="0"/>
        <w:rPr>
          <w:rFonts w:ascii="Times New Roman CYR" w:eastAsiaTheme="minorHAnsi" w:hAnsi="Times New Roman CYR" w:cs="Times New Roman CYR"/>
          <w:color w:val="auto"/>
          <w:sz w:val="27"/>
          <w:szCs w:val="27"/>
          <w:lang w:eastAsia="en-US"/>
        </w:rPr>
      </w:pPr>
    </w:p>
    <w:p w:rsidR="00E7425D" w:rsidRPr="00440205" w:rsidRDefault="00E7425D" w:rsidP="00440205">
      <w:pPr>
        <w:widowControl/>
        <w:spacing w:before="0"/>
        <w:ind w:firstLine="0"/>
        <w:jc w:val="both"/>
        <w:rPr>
          <w:rFonts w:eastAsiaTheme="minorHAnsi"/>
          <w:color w:val="auto"/>
          <w:sz w:val="16"/>
          <w:szCs w:val="16"/>
          <w:lang w:eastAsia="en-US"/>
        </w:rPr>
      </w:pPr>
    </w:p>
    <w:sectPr w:rsidR="00E7425D" w:rsidRPr="00440205" w:rsidSect="00A94718">
      <w:headerReference w:type="even" r:id="rId17"/>
      <w:headerReference w:type="default" r:id="rId18"/>
      <w:pgSz w:w="11906" w:h="16838"/>
      <w:pgMar w:top="851"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903" w:rsidRDefault="00081903" w:rsidP="00F963A7">
      <w:pPr>
        <w:spacing w:before="0"/>
      </w:pPr>
      <w:r>
        <w:separator/>
      </w:r>
    </w:p>
  </w:endnote>
  <w:endnote w:type="continuationSeparator" w:id="0">
    <w:p w:rsidR="00081903" w:rsidRDefault="00081903" w:rsidP="00F963A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903" w:rsidRDefault="00081903" w:rsidP="00F963A7">
      <w:pPr>
        <w:spacing w:before="0"/>
      </w:pPr>
      <w:r>
        <w:separator/>
      </w:r>
    </w:p>
  </w:footnote>
  <w:footnote w:type="continuationSeparator" w:id="0">
    <w:p w:rsidR="00081903" w:rsidRDefault="00081903" w:rsidP="00F963A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526996"/>
    </w:sdtPr>
    <w:sdtEndPr/>
    <w:sdtContent>
      <w:p w:rsidR="00D77BB7" w:rsidRDefault="006D4727" w:rsidP="001E2CA4">
        <w:pPr>
          <w:pStyle w:val="Header"/>
          <w:ind w:firstLine="0"/>
          <w:jc w:val="center"/>
        </w:pPr>
        <w:r>
          <w:rPr>
            <w:noProof/>
          </w:rPr>
          <w:fldChar w:fldCharType="begin"/>
        </w:r>
        <w:r w:rsidR="00D77BB7">
          <w:rPr>
            <w:noProof/>
          </w:rPr>
          <w:instrText xml:space="preserve"> PAGE   \* MERGEFORMAT </w:instrText>
        </w:r>
        <w:r>
          <w:rPr>
            <w:noProof/>
          </w:rPr>
          <w:fldChar w:fldCharType="separate"/>
        </w:r>
        <w:r w:rsidR="00961D89">
          <w:rPr>
            <w:noProof/>
          </w:rPr>
          <w:t>6</w:t>
        </w:r>
        <w:r>
          <w:rPr>
            <w:noProof/>
          </w:rPr>
          <w:fldChar w:fldCharType="end"/>
        </w:r>
      </w:p>
    </w:sdtContent>
  </w:sdt>
  <w:p w:rsidR="00D77BB7" w:rsidRDefault="00D77B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2695503"/>
    </w:sdtPr>
    <w:sdtEndPr>
      <w:rPr>
        <w:sz w:val="28"/>
        <w:szCs w:val="28"/>
      </w:rPr>
    </w:sdtEndPr>
    <w:sdtContent>
      <w:p w:rsidR="00D77BB7" w:rsidRPr="00405411" w:rsidRDefault="006D4727">
        <w:pPr>
          <w:pStyle w:val="Header"/>
          <w:jc w:val="center"/>
          <w:rPr>
            <w:sz w:val="28"/>
            <w:szCs w:val="28"/>
          </w:rPr>
        </w:pPr>
        <w:r w:rsidRPr="0043688B">
          <w:rPr>
            <w:sz w:val="26"/>
            <w:szCs w:val="26"/>
          </w:rPr>
          <w:fldChar w:fldCharType="begin"/>
        </w:r>
        <w:r w:rsidR="00D77BB7" w:rsidRPr="0043688B">
          <w:rPr>
            <w:sz w:val="26"/>
            <w:szCs w:val="26"/>
          </w:rPr>
          <w:instrText>PAGE   \* MERGEFORMAT</w:instrText>
        </w:r>
        <w:r w:rsidRPr="0043688B">
          <w:rPr>
            <w:sz w:val="26"/>
            <w:szCs w:val="26"/>
          </w:rPr>
          <w:fldChar w:fldCharType="separate"/>
        </w:r>
        <w:r w:rsidR="00961D89">
          <w:rPr>
            <w:noProof/>
            <w:sz w:val="26"/>
            <w:szCs w:val="26"/>
          </w:rPr>
          <w:t>7</w:t>
        </w:r>
        <w:r w:rsidRPr="0043688B">
          <w:rPr>
            <w:sz w:val="26"/>
            <w:szCs w:val="26"/>
          </w:rPr>
          <w:fldChar w:fldCharType="end"/>
        </w:r>
      </w:p>
    </w:sdtContent>
  </w:sdt>
  <w:p w:rsidR="00D77BB7" w:rsidRDefault="00D77B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4E5E"/>
    <w:multiLevelType w:val="hybridMultilevel"/>
    <w:tmpl w:val="4A0ABA04"/>
    <w:lvl w:ilvl="0" w:tplc="D8A281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0F7284"/>
    <w:multiLevelType w:val="hybridMultilevel"/>
    <w:tmpl w:val="2312D49E"/>
    <w:lvl w:ilvl="0" w:tplc="C50CD706">
      <w:start w:val="2"/>
      <w:numFmt w:val="bullet"/>
      <w:lvlText w:val="-"/>
      <w:lvlJc w:val="left"/>
      <w:pPr>
        <w:ind w:left="928" w:hanging="360"/>
      </w:pPr>
      <w:rPr>
        <w:rFonts w:ascii="Arial" w:eastAsia="Arial Unicode MS" w:hAnsi="Arial" w:cs="Arial" w:hint="default"/>
        <w:color w:val="000000"/>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15:restartNumberingAfterBreak="0">
    <w:nsid w:val="07C66D0D"/>
    <w:multiLevelType w:val="hybridMultilevel"/>
    <w:tmpl w:val="6F9AE8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87C3633"/>
    <w:multiLevelType w:val="hybridMultilevel"/>
    <w:tmpl w:val="8D0A6168"/>
    <w:lvl w:ilvl="0" w:tplc="E3B2E1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0176698"/>
    <w:multiLevelType w:val="hybridMultilevel"/>
    <w:tmpl w:val="2556A8F8"/>
    <w:lvl w:ilvl="0" w:tplc="BEE05236">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5" w15:restartNumberingAfterBreak="0">
    <w:nsid w:val="11FA4DA1"/>
    <w:multiLevelType w:val="hybridMultilevel"/>
    <w:tmpl w:val="94FCF8BC"/>
    <w:lvl w:ilvl="0" w:tplc="9ABEDF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7067C1E"/>
    <w:multiLevelType w:val="hybridMultilevel"/>
    <w:tmpl w:val="FEFA6748"/>
    <w:lvl w:ilvl="0" w:tplc="2CC84B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9324B10"/>
    <w:multiLevelType w:val="hybridMultilevel"/>
    <w:tmpl w:val="4C1674D8"/>
    <w:lvl w:ilvl="0" w:tplc="23F4A5CE">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2640FEA"/>
    <w:multiLevelType w:val="hybridMultilevel"/>
    <w:tmpl w:val="A190B3A4"/>
    <w:lvl w:ilvl="0" w:tplc="5D1686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00E412B"/>
    <w:multiLevelType w:val="hybridMultilevel"/>
    <w:tmpl w:val="A190B3A4"/>
    <w:lvl w:ilvl="0" w:tplc="5D1686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5CC1991"/>
    <w:multiLevelType w:val="hybridMultilevel"/>
    <w:tmpl w:val="C41CEA70"/>
    <w:lvl w:ilvl="0" w:tplc="13DC50A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1" w15:restartNumberingAfterBreak="0">
    <w:nsid w:val="36D95A77"/>
    <w:multiLevelType w:val="hybridMultilevel"/>
    <w:tmpl w:val="8618D1C6"/>
    <w:lvl w:ilvl="0" w:tplc="3DDA2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90D5AD6"/>
    <w:multiLevelType w:val="hybridMultilevel"/>
    <w:tmpl w:val="1E700EEC"/>
    <w:lvl w:ilvl="0" w:tplc="5BE0F8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14D5BEA"/>
    <w:multiLevelType w:val="hybridMultilevel"/>
    <w:tmpl w:val="B6C06ED0"/>
    <w:lvl w:ilvl="0" w:tplc="BB3C843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4" w15:restartNumberingAfterBreak="0">
    <w:nsid w:val="4D5150D5"/>
    <w:multiLevelType w:val="hybridMultilevel"/>
    <w:tmpl w:val="C96A95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E1831B5"/>
    <w:multiLevelType w:val="hybridMultilevel"/>
    <w:tmpl w:val="BDB6963A"/>
    <w:lvl w:ilvl="0" w:tplc="2E722752">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16" w15:restartNumberingAfterBreak="0">
    <w:nsid w:val="4F0F80B4"/>
    <w:multiLevelType w:val="hybridMultilevel"/>
    <w:tmpl w:val="FFFFFFFF"/>
    <w:lvl w:ilvl="0" w:tplc="D1B6CEB4">
      <w:start w:val="1"/>
      <w:numFmt w:val="decimal"/>
      <w:lvlText w:val="%1)"/>
      <w:lvlJc w:val="left"/>
      <w:pPr>
        <w:ind w:left="928" w:hanging="360"/>
      </w:pPr>
      <w:rPr>
        <w:rFonts w:cs="Times New Roman"/>
        <w:color w:val="000000"/>
        <w:sz w:val="28"/>
        <w:szCs w:val="28"/>
      </w:rPr>
    </w:lvl>
    <w:lvl w:ilvl="1" w:tplc="04190019">
      <w:start w:val="1"/>
      <w:numFmt w:val="lowerLetter"/>
      <w:lvlText w:val="%2."/>
      <w:lvlJc w:val="left"/>
      <w:pPr>
        <w:ind w:left="1648" w:hanging="360"/>
      </w:pPr>
      <w:rPr>
        <w:rFonts w:cs="Times New Roman"/>
        <w:color w:val="000000"/>
      </w:rPr>
    </w:lvl>
    <w:lvl w:ilvl="2" w:tplc="0419001B">
      <w:start w:val="1"/>
      <w:numFmt w:val="lowerRoman"/>
      <w:lvlText w:val="%3."/>
      <w:lvlJc w:val="right"/>
      <w:pPr>
        <w:ind w:left="2368" w:hanging="180"/>
      </w:pPr>
      <w:rPr>
        <w:rFonts w:cs="Times New Roman"/>
        <w:color w:val="000000"/>
      </w:rPr>
    </w:lvl>
    <w:lvl w:ilvl="3" w:tplc="D1B6CEB4">
      <w:start w:val="1"/>
      <w:numFmt w:val="decimal"/>
      <w:lvlText w:val="%4."/>
      <w:lvlJc w:val="left"/>
      <w:pPr>
        <w:ind w:left="3088" w:hanging="360"/>
      </w:pPr>
      <w:rPr>
        <w:rFonts w:cs="Times New Roman"/>
        <w:color w:val="000000"/>
      </w:rPr>
    </w:lvl>
    <w:lvl w:ilvl="4" w:tplc="04190019">
      <w:start w:val="1"/>
      <w:numFmt w:val="lowerLetter"/>
      <w:lvlText w:val="%5."/>
      <w:lvlJc w:val="left"/>
      <w:pPr>
        <w:ind w:left="3808" w:hanging="360"/>
      </w:pPr>
      <w:rPr>
        <w:rFonts w:cs="Times New Roman"/>
        <w:color w:val="000000"/>
      </w:rPr>
    </w:lvl>
    <w:lvl w:ilvl="5" w:tplc="0419001B">
      <w:start w:val="1"/>
      <w:numFmt w:val="lowerRoman"/>
      <w:lvlText w:val="%6."/>
      <w:lvlJc w:val="right"/>
      <w:pPr>
        <w:ind w:left="4528" w:hanging="180"/>
      </w:pPr>
      <w:rPr>
        <w:rFonts w:cs="Times New Roman"/>
        <w:color w:val="000000"/>
      </w:rPr>
    </w:lvl>
    <w:lvl w:ilvl="6" w:tplc="D1B6CEB4">
      <w:start w:val="1"/>
      <w:numFmt w:val="decimal"/>
      <w:lvlText w:val="%7."/>
      <w:lvlJc w:val="left"/>
      <w:pPr>
        <w:ind w:left="5248" w:hanging="360"/>
      </w:pPr>
      <w:rPr>
        <w:rFonts w:cs="Times New Roman"/>
        <w:color w:val="000000"/>
      </w:rPr>
    </w:lvl>
    <w:lvl w:ilvl="7" w:tplc="04190019">
      <w:start w:val="1"/>
      <w:numFmt w:val="lowerLetter"/>
      <w:lvlText w:val="%8."/>
      <w:lvlJc w:val="left"/>
      <w:pPr>
        <w:ind w:left="5968" w:hanging="360"/>
      </w:pPr>
      <w:rPr>
        <w:rFonts w:cs="Times New Roman"/>
        <w:color w:val="000000"/>
      </w:rPr>
    </w:lvl>
    <w:lvl w:ilvl="8" w:tplc="0419001B">
      <w:start w:val="1"/>
      <w:numFmt w:val="lowerRoman"/>
      <w:lvlText w:val="%9."/>
      <w:lvlJc w:val="right"/>
      <w:pPr>
        <w:ind w:left="6688" w:hanging="180"/>
      </w:pPr>
      <w:rPr>
        <w:rFonts w:cs="Times New Roman"/>
        <w:color w:val="000000"/>
      </w:rPr>
    </w:lvl>
  </w:abstractNum>
  <w:abstractNum w:abstractNumId="17" w15:restartNumberingAfterBreak="0">
    <w:nsid w:val="513E7C29"/>
    <w:multiLevelType w:val="hybridMultilevel"/>
    <w:tmpl w:val="1632D8FA"/>
    <w:lvl w:ilvl="0" w:tplc="6332FAFA">
      <w:start w:val="1"/>
      <w:numFmt w:val="decimal"/>
      <w:lvlText w:val="%1."/>
      <w:lvlJc w:val="left"/>
      <w:pPr>
        <w:ind w:left="786"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440C82"/>
    <w:multiLevelType w:val="hybridMultilevel"/>
    <w:tmpl w:val="8D0447A4"/>
    <w:lvl w:ilvl="0" w:tplc="029C722C">
      <w:start w:val="1"/>
      <w:numFmt w:val="decimal"/>
      <w:lvlText w:val="%1."/>
      <w:lvlJc w:val="left"/>
      <w:pPr>
        <w:ind w:left="927" w:hanging="360"/>
      </w:pPr>
      <w:rPr>
        <w:rFonts w:eastAsiaTheme="minorHAnsi"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4FA3B06"/>
    <w:multiLevelType w:val="hybridMultilevel"/>
    <w:tmpl w:val="821021E4"/>
    <w:lvl w:ilvl="0" w:tplc="96B066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C5B560F"/>
    <w:multiLevelType w:val="hybridMultilevel"/>
    <w:tmpl w:val="8D3A6C1A"/>
    <w:lvl w:ilvl="0" w:tplc="04190011">
      <w:start w:val="1"/>
      <w:numFmt w:val="decimal"/>
      <w:lvlText w:val="%1)"/>
      <w:lvlJc w:val="left"/>
      <w:pPr>
        <w:ind w:left="1070"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CDF11EA"/>
    <w:multiLevelType w:val="hybridMultilevel"/>
    <w:tmpl w:val="47F27D88"/>
    <w:lvl w:ilvl="0" w:tplc="04FA534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CFE4C6A"/>
    <w:multiLevelType w:val="hybridMultilevel"/>
    <w:tmpl w:val="57DAD52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5F8959DC"/>
    <w:multiLevelType w:val="hybridMultilevel"/>
    <w:tmpl w:val="E18EB494"/>
    <w:lvl w:ilvl="0" w:tplc="493C0D30">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67CA6D67"/>
    <w:multiLevelType w:val="hybridMultilevel"/>
    <w:tmpl w:val="6C66FD9A"/>
    <w:lvl w:ilvl="0" w:tplc="C2DABE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684C7553"/>
    <w:multiLevelType w:val="hybridMultilevel"/>
    <w:tmpl w:val="153C01C2"/>
    <w:lvl w:ilvl="0" w:tplc="93CED3CE">
      <w:start w:val="1"/>
      <w:numFmt w:val="decimal"/>
      <w:lvlText w:val="%1."/>
      <w:lvlJc w:val="left"/>
      <w:pPr>
        <w:ind w:left="1209" w:hanging="360"/>
      </w:pPr>
      <w:rPr>
        <w:rFonts w:hint="default"/>
      </w:rPr>
    </w:lvl>
    <w:lvl w:ilvl="1" w:tplc="04190019" w:tentative="1">
      <w:start w:val="1"/>
      <w:numFmt w:val="lowerLetter"/>
      <w:lvlText w:val="%2."/>
      <w:lvlJc w:val="left"/>
      <w:pPr>
        <w:ind w:left="1929" w:hanging="360"/>
      </w:pPr>
    </w:lvl>
    <w:lvl w:ilvl="2" w:tplc="0419001B" w:tentative="1">
      <w:start w:val="1"/>
      <w:numFmt w:val="lowerRoman"/>
      <w:lvlText w:val="%3."/>
      <w:lvlJc w:val="right"/>
      <w:pPr>
        <w:ind w:left="2649" w:hanging="180"/>
      </w:pPr>
    </w:lvl>
    <w:lvl w:ilvl="3" w:tplc="0419000F" w:tentative="1">
      <w:start w:val="1"/>
      <w:numFmt w:val="decimal"/>
      <w:lvlText w:val="%4."/>
      <w:lvlJc w:val="left"/>
      <w:pPr>
        <w:ind w:left="3369" w:hanging="360"/>
      </w:pPr>
    </w:lvl>
    <w:lvl w:ilvl="4" w:tplc="04190019" w:tentative="1">
      <w:start w:val="1"/>
      <w:numFmt w:val="lowerLetter"/>
      <w:lvlText w:val="%5."/>
      <w:lvlJc w:val="left"/>
      <w:pPr>
        <w:ind w:left="4089" w:hanging="360"/>
      </w:pPr>
    </w:lvl>
    <w:lvl w:ilvl="5" w:tplc="0419001B" w:tentative="1">
      <w:start w:val="1"/>
      <w:numFmt w:val="lowerRoman"/>
      <w:lvlText w:val="%6."/>
      <w:lvlJc w:val="right"/>
      <w:pPr>
        <w:ind w:left="4809" w:hanging="180"/>
      </w:pPr>
    </w:lvl>
    <w:lvl w:ilvl="6" w:tplc="0419000F" w:tentative="1">
      <w:start w:val="1"/>
      <w:numFmt w:val="decimal"/>
      <w:lvlText w:val="%7."/>
      <w:lvlJc w:val="left"/>
      <w:pPr>
        <w:ind w:left="5529" w:hanging="360"/>
      </w:pPr>
    </w:lvl>
    <w:lvl w:ilvl="7" w:tplc="04190019" w:tentative="1">
      <w:start w:val="1"/>
      <w:numFmt w:val="lowerLetter"/>
      <w:lvlText w:val="%8."/>
      <w:lvlJc w:val="left"/>
      <w:pPr>
        <w:ind w:left="6249" w:hanging="360"/>
      </w:pPr>
    </w:lvl>
    <w:lvl w:ilvl="8" w:tplc="0419001B" w:tentative="1">
      <w:start w:val="1"/>
      <w:numFmt w:val="lowerRoman"/>
      <w:lvlText w:val="%9."/>
      <w:lvlJc w:val="right"/>
      <w:pPr>
        <w:ind w:left="6969" w:hanging="180"/>
      </w:pPr>
    </w:lvl>
  </w:abstractNum>
  <w:abstractNum w:abstractNumId="26" w15:restartNumberingAfterBreak="0">
    <w:nsid w:val="6EE103C8"/>
    <w:multiLevelType w:val="hybridMultilevel"/>
    <w:tmpl w:val="F1B8C430"/>
    <w:lvl w:ilvl="0" w:tplc="AA08920A">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7032045B"/>
    <w:multiLevelType w:val="hybridMultilevel"/>
    <w:tmpl w:val="2A7A192C"/>
    <w:lvl w:ilvl="0" w:tplc="B3789888">
      <w:start w:val="1"/>
      <w:numFmt w:val="decimal"/>
      <w:lvlText w:val="%1."/>
      <w:lvlJc w:val="left"/>
      <w:pPr>
        <w:ind w:left="927" w:hanging="360"/>
      </w:pPr>
      <w:rPr>
        <w:rFonts w:eastAsiaTheme="minorHAnsi"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8B03AAF"/>
    <w:multiLevelType w:val="hybridMultilevel"/>
    <w:tmpl w:val="2FA669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3"/>
  </w:num>
  <w:num w:numId="4">
    <w:abstractNumId w:val="10"/>
  </w:num>
  <w:num w:numId="5">
    <w:abstractNumId w:val="24"/>
  </w:num>
  <w:num w:numId="6">
    <w:abstractNumId w:val="28"/>
  </w:num>
  <w:num w:numId="7">
    <w:abstractNumId w:val="26"/>
  </w:num>
  <w:num w:numId="8">
    <w:abstractNumId w:val="4"/>
  </w:num>
  <w:num w:numId="9">
    <w:abstractNumId w:val="20"/>
  </w:num>
  <w:num w:numId="10">
    <w:abstractNumId w:val="21"/>
  </w:num>
  <w:num w:numId="11">
    <w:abstractNumId w:val="7"/>
  </w:num>
  <w:num w:numId="12">
    <w:abstractNumId w:val="17"/>
  </w:num>
  <w:num w:numId="13">
    <w:abstractNumId w:val="15"/>
  </w:num>
  <w:num w:numId="14">
    <w:abstractNumId w:val="11"/>
  </w:num>
  <w:num w:numId="15">
    <w:abstractNumId w:val="8"/>
  </w:num>
  <w:num w:numId="16">
    <w:abstractNumId w:val="9"/>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7"/>
  </w:num>
  <w:num w:numId="20">
    <w:abstractNumId w:val="18"/>
  </w:num>
  <w:num w:numId="21">
    <w:abstractNumId w:val="22"/>
  </w:num>
  <w:num w:numId="22">
    <w:abstractNumId w:val="6"/>
  </w:num>
  <w:num w:numId="23">
    <w:abstractNumId w:val="12"/>
  </w:num>
  <w:num w:numId="24">
    <w:abstractNumId w:val="3"/>
  </w:num>
  <w:num w:numId="25">
    <w:abstractNumId w:val="5"/>
  </w:num>
  <w:num w:numId="26">
    <w:abstractNumId w:val="2"/>
  </w:num>
  <w:num w:numId="27">
    <w:abstractNumId w:val="25"/>
  </w:num>
  <w:num w:numId="28">
    <w:abstractNumId w:val="19"/>
  </w:num>
  <w:num w:numId="29">
    <w:abstractNumId w:val="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2EC2"/>
    <w:rsid w:val="000000C3"/>
    <w:rsid w:val="000004CB"/>
    <w:rsid w:val="000013C3"/>
    <w:rsid w:val="000044FF"/>
    <w:rsid w:val="00006E69"/>
    <w:rsid w:val="00007456"/>
    <w:rsid w:val="00010390"/>
    <w:rsid w:val="0001221F"/>
    <w:rsid w:val="0001243E"/>
    <w:rsid w:val="0002331F"/>
    <w:rsid w:val="00031113"/>
    <w:rsid w:val="00033C50"/>
    <w:rsid w:val="00035395"/>
    <w:rsid w:val="00035ABC"/>
    <w:rsid w:val="00036731"/>
    <w:rsid w:val="00040F64"/>
    <w:rsid w:val="000414CE"/>
    <w:rsid w:val="00041D13"/>
    <w:rsid w:val="00043283"/>
    <w:rsid w:val="0004335D"/>
    <w:rsid w:val="00044086"/>
    <w:rsid w:val="00044273"/>
    <w:rsid w:val="00044AD4"/>
    <w:rsid w:val="00045209"/>
    <w:rsid w:val="0004637E"/>
    <w:rsid w:val="00047221"/>
    <w:rsid w:val="000544E9"/>
    <w:rsid w:val="000557D5"/>
    <w:rsid w:val="0005795B"/>
    <w:rsid w:val="0006072B"/>
    <w:rsid w:val="00062E5E"/>
    <w:rsid w:val="00063658"/>
    <w:rsid w:val="000639E3"/>
    <w:rsid w:val="00063AEA"/>
    <w:rsid w:val="00066914"/>
    <w:rsid w:val="00070CA0"/>
    <w:rsid w:val="00071804"/>
    <w:rsid w:val="00071E67"/>
    <w:rsid w:val="0007311F"/>
    <w:rsid w:val="000731DC"/>
    <w:rsid w:val="000733A7"/>
    <w:rsid w:val="00073B48"/>
    <w:rsid w:val="00073B74"/>
    <w:rsid w:val="00074366"/>
    <w:rsid w:val="00075D04"/>
    <w:rsid w:val="00076285"/>
    <w:rsid w:val="00076936"/>
    <w:rsid w:val="00076A8B"/>
    <w:rsid w:val="0007743F"/>
    <w:rsid w:val="00077C8B"/>
    <w:rsid w:val="00081903"/>
    <w:rsid w:val="00082134"/>
    <w:rsid w:val="00082CB3"/>
    <w:rsid w:val="000844FF"/>
    <w:rsid w:val="00084FB7"/>
    <w:rsid w:val="00086A12"/>
    <w:rsid w:val="00087768"/>
    <w:rsid w:val="00090552"/>
    <w:rsid w:val="00090AA5"/>
    <w:rsid w:val="00092FA2"/>
    <w:rsid w:val="00093E04"/>
    <w:rsid w:val="00095C1D"/>
    <w:rsid w:val="00097919"/>
    <w:rsid w:val="000A183B"/>
    <w:rsid w:val="000A1FBF"/>
    <w:rsid w:val="000A2355"/>
    <w:rsid w:val="000A4E72"/>
    <w:rsid w:val="000A7B65"/>
    <w:rsid w:val="000B45FB"/>
    <w:rsid w:val="000B7336"/>
    <w:rsid w:val="000C18FE"/>
    <w:rsid w:val="000C19D2"/>
    <w:rsid w:val="000C2FB6"/>
    <w:rsid w:val="000C4127"/>
    <w:rsid w:val="000C44CF"/>
    <w:rsid w:val="000C46BF"/>
    <w:rsid w:val="000C5FB1"/>
    <w:rsid w:val="000C6B6C"/>
    <w:rsid w:val="000C6F9C"/>
    <w:rsid w:val="000D06DF"/>
    <w:rsid w:val="000D0B49"/>
    <w:rsid w:val="000D2788"/>
    <w:rsid w:val="000D3116"/>
    <w:rsid w:val="000D3BA4"/>
    <w:rsid w:val="000D3C8F"/>
    <w:rsid w:val="000D413B"/>
    <w:rsid w:val="000D5260"/>
    <w:rsid w:val="000D5C39"/>
    <w:rsid w:val="000D5F27"/>
    <w:rsid w:val="000E40B2"/>
    <w:rsid w:val="000E469A"/>
    <w:rsid w:val="000E5E91"/>
    <w:rsid w:val="000F0952"/>
    <w:rsid w:val="000F34F1"/>
    <w:rsid w:val="000F430B"/>
    <w:rsid w:val="000F7C3D"/>
    <w:rsid w:val="00101069"/>
    <w:rsid w:val="001010A7"/>
    <w:rsid w:val="001010D8"/>
    <w:rsid w:val="0010183C"/>
    <w:rsid w:val="00101B5C"/>
    <w:rsid w:val="0010244B"/>
    <w:rsid w:val="001030D6"/>
    <w:rsid w:val="0010705C"/>
    <w:rsid w:val="001116E2"/>
    <w:rsid w:val="00111F19"/>
    <w:rsid w:val="0011357B"/>
    <w:rsid w:val="00113827"/>
    <w:rsid w:val="0011394F"/>
    <w:rsid w:val="001155F5"/>
    <w:rsid w:val="00117BB0"/>
    <w:rsid w:val="00117F6C"/>
    <w:rsid w:val="0012064C"/>
    <w:rsid w:val="00120CD1"/>
    <w:rsid w:val="001219F5"/>
    <w:rsid w:val="001223DB"/>
    <w:rsid w:val="00123062"/>
    <w:rsid w:val="00123301"/>
    <w:rsid w:val="00124C7A"/>
    <w:rsid w:val="00124EAA"/>
    <w:rsid w:val="001322A3"/>
    <w:rsid w:val="00132473"/>
    <w:rsid w:val="00134399"/>
    <w:rsid w:val="00134858"/>
    <w:rsid w:val="00134EC7"/>
    <w:rsid w:val="00135AFC"/>
    <w:rsid w:val="00136849"/>
    <w:rsid w:val="00137591"/>
    <w:rsid w:val="0014142A"/>
    <w:rsid w:val="00141666"/>
    <w:rsid w:val="00141D3F"/>
    <w:rsid w:val="00145674"/>
    <w:rsid w:val="00147A2C"/>
    <w:rsid w:val="0015251C"/>
    <w:rsid w:val="00153F74"/>
    <w:rsid w:val="0015451B"/>
    <w:rsid w:val="001563B4"/>
    <w:rsid w:val="0015740E"/>
    <w:rsid w:val="00161559"/>
    <w:rsid w:val="00161F2E"/>
    <w:rsid w:val="001620AC"/>
    <w:rsid w:val="001624AD"/>
    <w:rsid w:val="00162969"/>
    <w:rsid w:val="0016347D"/>
    <w:rsid w:val="0016776F"/>
    <w:rsid w:val="00170707"/>
    <w:rsid w:val="00172C63"/>
    <w:rsid w:val="001730FB"/>
    <w:rsid w:val="0017396F"/>
    <w:rsid w:val="00174644"/>
    <w:rsid w:val="00174B49"/>
    <w:rsid w:val="00176F8D"/>
    <w:rsid w:val="00177E51"/>
    <w:rsid w:val="00181776"/>
    <w:rsid w:val="00181CF5"/>
    <w:rsid w:val="001834CE"/>
    <w:rsid w:val="00186C81"/>
    <w:rsid w:val="00187E7E"/>
    <w:rsid w:val="0019077B"/>
    <w:rsid w:val="00191A61"/>
    <w:rsid w:val="0019250E"/>
    <w:rsid w:val="001942A1"/>
    <w:rsid w:val="00194D37"/>
    <w:rsid w:val="0019684F"/>
    <w:rsid w:val="001A2750"/>
    <w:rsid w:val="001A6AAB"/>
    <w:rsid w:val="001B07F8"/>
    <w:rsid w:val="001B23BE"/>
    <w:rsid w:val="001B2B3A"/>
    <w:rsid w:val="001B3CF8"/>
    <w:rsid w:val="001B4214"/>
    <w:rsid w:val="001B54D3"/>
    <w:rsid w:val="001B5AF1"/>
    <w:rsid w:val="001C2DE2"/>
    <w:rsid w:val="001C2F47"/>
    <w:rsid w:val="001C4A0D"/>
    <w:rsid w:val="001C650C"/>
    <w:rsid w:val="001C65AF"/>
    <w:rsid w:val="001D0759"/>
    <w:rsid w:val="001D0F00"/>
    <w:rsid w:val="001D255C"/>
    <w:rsid w:val="001D358C"/>
    <w:rsid w:val="001D3836"/>
    <w:rsid w:val="001D3998"/>
    <w:rsid w:val="001D57CA"/>
    <w:rsid w:val="001D5D25"/>
    <w:rsid w:val="001E06F9"/>
    <w:rsid w:val="001E111F"/>
    <w:rsid w:val="001E17FE"/>
    <w:rsid w:val="001E1CB4"/>
    <w:rsid w:val="001E2CA4"/>
    <w:rsid w:val="001E5E83"/>
    <w:rsid w:val="001E6869"/>
    <w:rsid w:val="001F024C"/>
    <w:rsid w:val="001F0AE6"/>
    <w:rsid w:val="001F0C6A"/>
    <w:rsid w:val="001F34C0"/>
    <w:rsid w:val="001F3BCB"/>
    <w:rsid w:val="001F5665"/>
    <w:rsid w:val="001F5EB1"/>
    <w:rsid w:val="001F5F39"/>
    <w:rsid w:val="001F6678"/>
    <w:rsid w:val="001F693F"/>
    <w:rsid w:val="0020213F"/>
    <w:rsid w:val="00202464"/>
    <w:rsid w:val="002026AC"/>
    <w:rsid w:val="00202CC5"/>
    <w:rsid w:val="002037F3"/>
    <w:rsid w:val="002049FA"/>
    <w:rsid w:val="00207AA3"/>
    <w:rsid w:val="00207C2F"/>
    <w:rsid w:val="002118BB"/>
    <w:rsid w:val="00212E9D"/>
    <w:rsid w:val="00212F97"/>
    <w:rsid w:val="00216922"/>
    <w:rsid w:val="00216B11"/>
    <w:rsid w:val="00216F94"/>
    <w:rsid w:val="00217FE3"/>
    <w:rsid w:val="00220520"/>
    <w:rsid w:val="002206A1"/>
    <w:rsid w:val="00220D83"/>
    <w:rsid w:val="002218B1"/>
    <w:rsid w:val="002229AF"/>
    <w:rsid w:val="00224D7F"/>
    <w:rsid w:val="00226D34"/>
    <w:rsid w:val="00227F80"/>
    <w:rsid w:val="002308D3"/>
    <w:rsid w:val="00232A58"/>
    <w:rsid w:val="0023387B"/>
    <w:rsid w:val="0023502B"/>
    <w:rsid w:val="0024023D"/>
    <w:rsid w:val="0024280A"/>
    <w:rsid w:val="002431D3"/>
    <w:rsid w:val="00244438"/>
    <w:rsid w:val="002454F5"/>
    <w:rsid w:val="00245EE5"/>
    <w:rsid w:val="00246BA2"/>
    <w:rsid w:val="00250B23"/>
    <w:rsid w:val="0025147F"/>
    <w:rsid w:val="00251FA8"/>
    <w:rsid w:val="00253DB5"/>
    <w:rsid w:val="002549B4"/>
    <w:rsid w:val="00254D28"/>
    <w:rsid w:val="0025755A"/>
    <w:rsid w:val="00257B7D"/>
    <w:rsid w:val="00260078"/>
    <w:rsid w:val="0026239F"/>
    <w:rsid w:val="002651EE"/>
    <w:rsid w:val="00265709"/>
    <w:rsid w:val="00265F7E"/>
    <w:rsid w:val="002661F1"/>
    <w:rsid w:val="002705E0"/>
    <w:rsid w:val="00271B95"/>
    <w:rsid w:val="00272C6D"/>
    <w:rsid w:val="0027519D"/>
    <w:rsid w:val="002752F6"/>
    <w:rsid w:val="0027697F"/>
    <w:rsid w:val="00277B3A"/>
    <w:rsid w:val="002806F4"/>
    <w:rsid w:val="0028312F"/>
    <w:rsid w:val="00283CB8"/>
    <w:rsid w:val="00286ED1"/>
    <w:rsid w:val="00290FC2"/>
    <w:rsid w:val="00291BC3"/>
    <w:rsid w:val="00292059"/>
    <w:rsid w:val="00294D6E"/>
    <w:rsid w:val="00296C2D"/>
    <w:rsid w:val="002A14E6"/>
    <w:rsid w:val="002A20A0"/>
    <w:rsid w:val="002A409E"/>
    <w:rsid w:val="002A4220"/>
    <w:rsid w:val="002A720D"/>
    <w:rsid w:val="002A7D9A"/>
    <w:rsid w:val="002B10D6"/>
    <w:rsid w:val="002B5445"/>
    <w:rsid w:val="002B7735"/>
    <w:rsid w:val="002C0054"/>
    <w:rsid w:val="002C1284"/>
    <w:rsid w:val="002C22B5"/>
    <w:rsid w:val="002C3F15"/>
    <w:rsid w:val="002C5040"/>
    <w:rsid w:val="002C6331"/>
    <w:rsid w:val="002C701D"/>
    <w:rsid w:val="002D19DA"/>
    <w:rsid w:val="002D38D6"/>
    <w:rsid w:val="002D48CF"/>
    <w:rsid w:val="002D5D20"/>
    <w:rsid w:val="002E0B71"/>
    <w:rsid w:val="002E10C6"/>
    <w:rsid w:val="002E511B"/>
    <w:rsid w:val="002E76A0"/>
    <w:rsid w:val="002F06B1"/>
    <w:rsid w:val="002F1953"/>
    <w:rsid w:val="002F2108"/>
    <w:rsid w:val="002F2881"/>
    <w:rsid w:val="002F2C93"/>
    <w:rsid w:val="002F430E"/>
    <w:rsid w:val="002F46BA"/>
    <w:rsid w:val="002F4A3F"/>
    <w:rsid w:val="002F4D1A"/>
    <w:rsid w:val="002F5495"/>
    <w:rsid w:val="002F7E8C"/>
    <w:rsid w:val="00300148"/>
    <w:rsid w:val="00300D7F"/>
    <w:rsid w:val="00300EF5"/>
    <w:rsid w:val="00305A7E"/>
    <w:rsid w:val="00306F22"/>
    <w:rsid w:val="0030780F"/>
    <w:rsid w:val="00307DC0"/>
    <w:rsid w:val="00310064"/>
    <w:rsid w:val="003104ED"/>
    <w:rsid w:val="0031105C"/>
    <w:rsid w:val="00314EAF"/>
    <w:rsid w:val="00316514"/>
    <w:rsid w:val="00320B53"/>
    <w:rsid w:val="00321DBC"/>
    <w:rsid w:val="00321E00"/>
    <w:rsid w:val="00322245"/>
    <w:rsid w:val="0032360E"/>
    <w:rsid w:val="0032432D"/>
    <w:rsid w:val="0032541E"/>
    <w:rsid w:val="003256AD"/>
    <w:rsid w:val="00325A6F"/>
    <w:rsid w:val="0032671B"/>
    <w:rsid w:val="0032756D"/>
    <w:rsid w:val="00327976"/>
    <w:rsid w:val="00331F15"/>
    <w:rsid w:val="003327DE"/>
    <w:rsid w:val="00335114"/>
    <w:rsid w:val="00335BE5"/>
    <w:rsid w:val="00337B42"/>
    <w:rsid w:val="003404AB"/>
    <w:rsid w:val="00340871"/>
    <w:rsid w:val="00340B72"/>
    <w:rsid w:val="00342DAA"/>
    <w:rsid w:val="003438BE"/>
    <w:rsid w:val="003462E1"/>
    <w:rsid w:val="00346DCF"/>
    <w:rsid w:val="00354F57"/>
    <w:rsid w:val="003556DB"/>
    <w:rsid w:val="0035576C"/>
    <w:rsid w:val="00356066"/>
    <w:rsid w:val="00357622"/>
    <w:rsid w:val="00362A71"/>
    <w:rsid w:val="00365D71"/>
    <w:rsid w:val="00367234"/>
    <w:rsid w:val="0037154C"/>
    <w:rsid w:val="0037251A"/>
    <w:rsid w:val="00372928"/>
    <w:rsid w:val="00373466"/>
    <w:rsid w:val="00373552"/>
    <w:rsid w:val="00374202"/>
    <w:rsid w:val="0038250B"/>
    <w:rsid w:val="00383189"/>
    <w:rsid w:val="00383453"/>
    <w:rsid w:val="00383A4F"/>
    <w:rsid w:val="00383CCC"/>
    <w:rsid w:val="003843ED"/>
    <w:rsid w:val="00386B8E"/>
    <w:rsid w:val="00386FA0"/>
    <w:rsid w:val="00387292"/>
    <w:rsid w:val="003901B6"/>
    <w:rsid w:val="00391520"/>
    <w:rsid w:val="003927DA"/>
    <w:rsid w:val="00393602"/>
    <w:rsid w:val="003938CC"/>
    <w:rsid w:val="003942AB"/>
    <w:rsid w:val="00395AC0"/>
    <w:rsid w:val="00396160"/>
    <w:rsid w:val="003964DF"/>
    <w:rsid w:val="00397FC8"/>
    <w:rsid w:val="003A5723"/>
    <w:rsid w:val="003B07D1"/>
    <w:rsid w:val="003B0CAB"/>
    <w:rsid w:val="003B0F88"/>
    <w:rsid w:val="003B2964"/>
    <w:rsid w:val="003B3EA4"/>
    <w:rsid w:val="003B533D"/>
    <w:rsid w:val="003B598F"/>
    <w:rsid w:val="003B5FC5"/>
    <w:rsid w:val="003B68D7"/>
    <w:rsid w:val="003B6E1D"/>
    <w:rsid w:val="003C0006"/>
    <w:rsid w:val="003C0F83"/>
    <w:rsid w:val="003C1DF1"/>
    <w:rsid w:val="003C2EE6"/>
    <w:rsid w:val="003C468D"/>
    <w:rsid w:val="003C688E"/>
    <w:rsid w:val="003C71D6"/>
    <w:rsid w:val="003D0803"/>
    <w:rsid w:val="003D341A"/>
    <w:rsid w:val="003D4E40"/>
    <w:rsid w:val="003D6248"/>
    <w:rsid w:val="003E1CB0"/>
    <w:rsid w:val="003E656E"/>
    <w:rsid w:val="003E6A25"/>
    <w:rsid w:val="003F0DEB"/>
    <w:rsid w:val="003F1CEF"/>
    <w:rsid w:val="003F41AF"/>
    <w:rsid w:val="003F5CD1"/>
    <w:rsid w:val="003F71E8"/>
    <w:rsid w:val="00400526"/>
    <w:rsid w:val="00401B5D"/>
    <w:rsid w:val="0040346C"/>
    <w:rsid w:val="00405411"/>
    <w:rsid w:val="004065BB"/>
    <w:rsid w:val="00407DEF"/>
    <w:rsid w:val="0041090D"/>
    <w:rsid w:val="00411AF4"/>
    <w:rsid w:val="00414492"/>
    <w:rsid w:val="00414F65"/>
    <w:rsid w:val="00415417"/>
    <w:rsid w:val="0041541B"/>
    <w:rsid w:val="0041561B"/>
    <w:rsid w:val="00420B31"/>
    <w:rsid w:val="00425992"/>
    <w:rsid w:val="00425F44"/>
    <w:rsid w:val="0042662D"/>
    <w:rsid w:val="00426642"/>
    <w:rsid w:val="00426B08"/>
    <w:rsid w:val="00427E4F"/>
    <w:rsid w:val="0043064F"/>
    <w:rsid w:val="004306AE"/>
    <w:rsid w:val="0043151A"/>
    <w:rsid w:val="00431BB6"/>
    <w:rsid w:val="0043323E"/>
    <w:rsid w:val="0043688B"/>
    <w:rsid w:val="00440205"/>
    <w:rsid w:val="00440B7C"/>
    <w:rsid w:val="004412C2"/>
    <w:rsid w:val="00443C57"/>
    <w:rsid w:val="004457C8"/>
    <w:rsid w:val="00445EEF"/>
    <w:rsid w:val="00446681"/>
    <w:rsid w:val="004470EB"/>
    <w:rsid w:val="0044722F"/>
    <w:rsid w:val="0044762D"/>
    <w:rsid w:val="004527D1"/>
    <w:rsid w:val="0045524D"/>
    <w:rsid w:val="00455632"/>
    <w:rsid w:val="00455B36"/>
    <w:rsid w:val="004577B8"/>
    <w:rsid w:val="00460570"/>
    <w:rsid w:val="00463231"/>
    <w:rsid w:val="004632E4"/>
    <w:rsid w:val="0046404A"/>
    <w:rsid w:val="00465F66"/>
    <w:rsid w:val="00466123"/>
    <w:rsid w:val="00470418"/>
    <w:rsid w:val="00470736"/>
    <w:rsid w:val="00471E05"/>
    <w:rsid w:val="004743A3"/>
    <w:rsid w:val="004746FB"/>
    <w:rsid w:val="00474848"/>
    <w:rsid w:val="004761F7"/>
    <w:rsid w:val="00477CD7"/>
    <w:rsid w:val="00480EC4"/>
    <w:rsid w:val="00481C22"/>
    <w:rsid w:val="0048364D"/>
    <w:rsid w:val="00484935"/>
    <w:rsid w:val="00486278"/>
    <w:rsid w:val="00487AF6"/>
    <w:rsid w:val="0049129C"/>
    <w:rsid w:val="00491954"/>
    <w:rsid w:val="00493C85"/>
    <w:rsid w:val="0049436D"/>
    <w:rsid w:val="00495467"/>
    <w:rsid w:val="004961F7"/>
    <w:rsid w:val="004967F4"/>
    <w:rsid w:val="004976FD"/>
    <w:rsid w:val="004A010A"/>
    <w:rsid w:val="004A0B4D"/>
    <w:rsid w:val="004A19C7"/>
    <w:rsid w:val="004A21FC"/>
    <w:rsid w:val="004A2CFD"/>
    <w:rsid w:val="004A4B19"/>
    <w:rsid w:val="004A5CBB"/>
    <w:rsid w:val="004A61D2"/>
    <w:rsid w:val="004B0471"/>
    <w:rsid w:val="004B27DD"/>
    <w:rsid w:val="004B38CC"/>
    <w:rsid w:val="004B45D6"/>
    <w:rsid w:val="004B7324"/>
    <w:rsid w:val="004C21D5"/>
    <w:rsid w:val="004C3BCA"/>
    <w:rsid w:val="004C5548"/>
    <w:rsid w:val="004C56FC"/>
    <w:rsid w:val="004C5F38"/>
    <w:rsid w:val="004C7155"/>
    <w:rsid w:val="004C72CD"/>
    <w:rsid w:val="004C7340"/>
    <w:rsid w:val="004C7E4C"/>
    <w:rsid w:val="004D007A"/>
    <w:rsid w:val="004D02BD"/>
    <w:rsid w:val="004D2E8F"/>
    <w:rsid w:val="004D4A4E"/>
    <w:rsid w:val="004D5D4C"/>
    <w:rsid w:val="004D61E0"/>
    <w:rsid w:val="004D7109"/>
    <w:rsid w:val="004D7137"/>
    <w:rsid w:val="004D7C07"/>
    <w:rsid w:val="004E022D"/>
    <w:rsid w:val="004E1AF7"/>
    <w:rsid w:val="004E4322"/>
    <w:rsid w:val="004E5E2D"/>
    <w:rsid w:val="004E6935"/>
    <w:rsid w:val="004E78F6"/>
    <w:rsid w:val="004E7E79"/>
    <w:rsid w:val="004F13E1"/>
    <w:rsid w:val="004F1CEC"/>
    <w:rsid w:val="004F29E6"/>
    <w:rsid w:val="004F3C51"/>
    <w:rsid w:val="004F3F94"/>
    <w:rsid w:val="004F42FF"/>
    <w:rsid w:val="004F50A0"/>
    <w:rsid w:val="004F5F3F"/>
    <w:rsid w:val="004F6004"/>
    <w:rsid w:val="004F6683"/>
    <w:rsid w:val="004F6890"/>
    <w:rsid w:val="004F718B"/>
    <w:rsid w:val="00500948"/>
    <w:rsid w:val="00502035"/>
    <w:rsid w:val="00503240"/>
    <w:rsid w:val="0050363D"/>
    <w:rsid w:val="00503D76"/>
    <w:rsid w:val="00504288"/>
    <w:rsid w:val="00504617"/>
    <w:rsid w:val="005072DA"/>
    <w:rsid w:val="0050732D"/>
    <w:rsid w:val="00507E98"/>
    <w:rsid w:val="005109B8"/>
    <w:rsid w:val="00512182"/>
    <w:rsid w:val="00513BD5"/>
    <w:rsid w:val="00521134"/>
    <w:rsid w:val="00521768"/>
    <w:rsid w:val="00521F52"/>
    <w:rsid w:val="00522B7A"/>
    <w:rsid w:val="0052314A"/>
    <w:rsid w:val="0052355C"/>
    <w:rsid w:val="0052499A"/>
    <w:rsid w:val="00526218"/>
    <w:rsid w:val="00530004"/>
    <w:rsid w:val="00530EB5"/>
    <w:rsid w:val="005314AF"/>
    <w:rsid w:val="0053459E"/>
    <w:rsid w:val="00537768"/>
    <w:rsid w:val="00537ABD"/>
    <w:rsid w:val="00540AB1"/>
    <w:rsid w:val="00541599"/>
    <w:rsid w:val="00542160"/>
    <w:rsid w:val="00542C7F"/>
    <w:rsid w:val="00542FBE"/>
    <w:rsid w:val="00545E75"/>
    <w:rsid w:val="00550C9B"/>
    <w:rsid w:val="005525C7"/>
    <w:rsid w:val="005548A5"/>
    <w:rsid w:val="00555A8C"/>
    <w:rsid w:val="00556827"/>
    <w:rsid w:val="00556881"/>
    <w:rsid w:val="005572E3"/>
    <w:rsid w:val="00557DB3"/>
    <w:rsid w:val="00557FB9"/>
    <w:rsid w:val="00560FB4"/>
    <w:rsid w:val="005625BA"/>
    <w:rsid w:val="005627EC"/>
    <w:rsid w:val="00563D24"/>
    <w:rsid w:val="00564874"/>
    <w:rsid w:val="00565913"/>
    <w:rsid w:val="00566A8A"/>
    <w:rsid w:val="00571EF3"/>
    <w:rsid w:val="00571FE2"/>
    <w:rsid w:val="005724A1"/>
    <w:rsid w:val="00572F70"/>
    <w:rsid w:val="005738E7"/>
    <w:rsid w:val="00574E2B"/>
    <w:rsid w:val="00575075"/>
    <w:rsid w:val="00576759"/>
    <w:rsid w:val="005779C2"/>
    <w:rsid w:val="00581334"/>
    <w:rsid w:val="00581F1F"/>
    <w:rsid w:val="00582336"/>
    <w:rsid w:val="00586AD3"/>
    <w:rsid w:val="00586EF2"/>
    <w:rsid w:val="00591B53"/>
    <w:rsid w:val="0059764C"/>
    <w:rsid w:val="005A1A1D"/>
    <w:rsid w:val="005A1EAD"/>
    <w:rsid w:val="005A289C"/>
    <w:rsid w:val="005A345B"/>
    <w:rsid w:val="005A3687"/>
    <w:rsid w:val="005A6EAC"/>
    <w:rsid w:val="005A7DD6"/>
    <w:rsid w:val="005B319B"/>
    <w:rsid w:val="005B3396"/>
    <w:rsid w:val="005B5834"/>
    <w:rsid w:val="005C145F"/>
    <w:rsid w:val="005C1B8E"/>
    <w:rsid w:val="005C50F1"/>
    <w:rsid w:val="005C6A47"/>
    <w:rsid w:val="005C76B5"/>
    <w:rsid w:val="005D047B"/>
    <w:rsid w:val="005D31CB"/>
    <w:rsid w:val="005D3F3F"/>
    <w:rsid w:val="005D7080"/>
    <w:rsid w:val="005D7D45"/>
    <w:rsid w:val="005E0769"/>
    <w:rsid w:val="005E3FB8"/>
    <w:rsid w:val="005E4359"/>
    <w:rsid w:val="005E452D"/>
    <w:rsid w:val="005F0000"/>
    <w:rsid w:val="005F2416"/>
    <w:rsid w:val="005F63F6"/>
    <w:rsid w:val="005F68AC"/>
    <w:rsid w:val="005F7752"/>
    <w:rsid w:val="0060034B"/>
    <w:rsid w:val="00600363"/>
    <w:rsid w:val="00600446"/>
    <w:rsid w:val="006004CC"/>
    <w:rsid w:val="006043C8"/>
    <w:rsid w:val="00606DE8"/>
    <w:rsid w:val="00607DDE"/>
    <w:rsid w:val="0061065A"/>
    <w:rsid w:val="006110DA"/>
    <w:rsid w:val="00612ECE"/>
    <w:rsid w:val="0061352E"/>
    <w:rsid w:val="00615599"/>
    <w:rsid w:val="00615A5A"/>
    <w:rsid w:val="00621540"/>
    <w:rsid w:val="00621E92"/>
    <w:rsid w:val="006236BF"/>
    <w:rsid w:val="006239BF"/>
    <w:rsid w:val="00624167"/>
    <w:rsid w:val="006266E8"/>
    <w:rsid w:val="00626D5A"/>
    <w:rsid w:val="00630FB7"/>
    <w:rsid w:val="00631515"/>
    <w:rsid w:val="00632444"/>
    <w:rsid w:val="00632788"/>
    <w:rsid w:val="00633A90"/>
    <w:rsid w:val="006348E3"/>
    <w:rsid w:val="006360B5"/>
    <w:rsid w:val="00637D6D"/>
    <w:rsid w:val="00640F35"/>
    <w:rsid w:val="00641531"/>
    <w:rsid w:val="00641A37"/>
    <w:rsid w:val="00644270"/>
    <w:rsid w:val="00647008"/>
    <w:rsid w:val="00650E29"/>
    <w:rsid w:val="00651541"/>
    <w:rsid w:val="0065357B"/>
    <w:rsid w:val="006558EF"/>
    <w:rsid w:val="00655943"/>
    <w:rsid w:val="00655C54"/>
    <w:rsid w:val="00656131"/>
    <w:rsid w:val="00656EA5"/>
    <w:rsid w:val="00662394"/>
    <w:rsid w:val="00662AC0"/>
    <w:rsid w:val="00664045"/>
    <w:rsid w:val="006644E5"/>
    <w:rsid w:val="00664947"/>
    <w:rsid w:val="00665357"/>
    <w:rsid w:val="00667959"/>
    <w:rsid w:val="00667A14"/>
    <w:rsid w:val="00670978"/>
    <w:rsid w:val="00672743"/>
    <w:rsid w:val="00672D7D"/>
    <w:rsid w:val="00672F1E"/>
    <w:rsid w:val="00673700"/>
    <w:rsid w:val="00677B29"/>
    <w:rsid w:val="006812DE"/>
    <w:rsid w:val="00681AC2"/>
    <w:rsid w:val="00682E89"/>
    <w:rsid w:val="00683388"/>
    <w:rsid w:val="00683D9E"/>
    <w:rsid w:val="00690867"/>
    <w:rsid w:val="00690FD1"/>
    <w:rsid w:val="0069159E"/>
    <w:rsid w:val="006919F2"/>
    <w:rsid w:val="00693F67"/>
    <w:rsid w:val="00694486"/>
    <w:rsid w:val="00694B14"/>
    <w:rsid w:val="00696B05"/>
    <w:rsid w:val="006A0036"/>
    <w:rsid w:val="006A0502"/>
    <w:rsid w:val="006A084A"/>
    <w:rsid w:val="006A1326"/>
    <w:rsid w:val="006A2A73"/>
    <w:rsid w:val="006A3730"/>
    <w:rsid w:val="006A4917"/>
    <w:rsid w:val="006A4B58"/>
    <w:rsid w:val="006A4ED2"/>
    <w:rsid w:val="006A50EA"/>
    <w:rsid w:val="006A5840"/>
    <w:rsid w:val="006A63FF"/>
    <w:rsid w:val="006A6B3C"/>
    <w:rsid w:val="006A7C3F"/>
    <w:rsid w:val="006B273C"/>
    <w:rsid w:val="006B648B"/>
    <w:rsid w:val="006B6970"/>
    <w:rsid w:val="006C0840"/>
    <w:rsid w:val="006C1E3B"/>
    <w:rsid w:val="006C2BF2"/>
    <w:rsid w:val="006C4E74"/>
    <w:rsid w:val="006C6472"/>
    <w:rsid w:val="006C6D5F"/>
    <w:rsid w:val="006D0534"/>
    <w:rsid w:val="006D3D4C"/>
    <w:rsid w:val="006D4727"/>
    <w:rsid w:val="006E2C95"/>
    <w:rsid w:val="006E41DE"/>
    <w:rsid w:val="006E70C0"/>
    <w:rsid w:val="006E7205"/>
    <w:rsid w:val="006E77EB"/>
    <w:rsid w:val="006E7EC7"/>
    <w:rsid w:val="006F086B"/>
    <w:rsid w:val="006F2645"/>
    <w:rsid w:val="006F26D2"/>
    <w:rsid w:val="006F6CAD"/>
    <w:rsid w:val="00700BEB"/>
    <w:rsid w:val="00701764"/>
    <w:rsid w:val="00703531"/>
    <w:rsid w:val="007076CA"/>
    <w:rsid w:val="00710952"/>
    <w:rsid w:val="007113E7"/>
    <w:rsid w:val="00712E51"/>
    <w:rsid w:val="00713FAC"/>
    <w:rsid w:val="0071408A"/>
    <w:rsid w:val="007144BD"/>
    <w:rsid w:val="0071519B"/>
    <w:rsid w:val="00715947"/>
    <w:rsid w:val="007178D1"/>
    <w:rsid w:val="007178E2"/>
    <w:rsid w:val="007206C6"/>
    <w:rsid w:val="007209DD"/>
    <w:rsid w:val="00720E20"/>
    <w:rsid w:val="007254C9"/>
    <w:rsid w:val="007255A5"/>
    <w:rsid w:val="00727A01"/>
    <w:rsid w:val="00731C5C"/>
    <w:rsid w:val="00732279"/>
    <w:rsid w:val="00734608"/>
    <w:rsid w:val="00735EBF"/>
    <w:rsid w:val="00736274"/>
    <w:rsid w:val="007368AB"/>
    <w:rsid w:val="00736D1E"/>
    <w:rsid w:val="00736DDA"/>
    <w:rsid w:val="00737985"/>
    <w:rsid w:val="00741010"/>
    <w:rsid w:val="007418EA"/>
    <w:rsid w:val="00742165"/>
    <w:rsid w:val="0074302B"/>
    <w:rsid w:val="007449E5"/>
    <w:rsid w:val="00745B15"/>
    <w:rsid w:val="00745D85"/>
    <w:rsid w:val="007461B3"/>
    <w:rsid w:val="007512B7"/>
    <w:rsid w:val="00752059"/>
    <w:rsid w:val="00753B63"/>
    <w:rsid w:val="00754252"/>
    <w:rsid w:val="00754F5C"/>
    <w:rsid w:val="00755ACA"/>
    <w:rsid w:val="007645EB"/>
    <w:rsid w:val="00766325"/>
    <w:rsid w:val="00766433"/>
    <w:rsid w:val="0077102C"/>
    <w:rsid w:val="00773104"/>
    <w:rsid w:val="0077409D"/>
    <w:rsid w:val="00777205"/>
    <w:rsid w:val="00783183"/>
    <w:rsid w:val="007831D1"/>
    <w:rsid w:val="00784000"/>
    <w:rsid w:val="00784D4B"/>
    <w:rsid w:val="007911E3"/>
    <w:rsid w:val="00791972"/>
    <w:rsid w:val="007925D0"/>
    <w:rsid w:val="00792E98"/>
    <w:rsid w:val="007940FC"/>
    <w:rsid w:val="00795CCB"/>
    <w:rsid w:val="00797F15"/>
    <w:rsid w:val="007A222A"/>
    <w:rsid w:val="007A43EB"/>
    <w:rsid w:val="007A4B37"/>
    <w:rsid w:val="007A63C4"/>
    <w:rsid w:val="007B34AA"/>
    <w:rsid w:val="007B354B"/>
    <w:rsid w:val="007B4662"/>
    <w:rsid w:val="007B615A"/>
    <w:rsid w:val="007B70B8"/>
    <w:rsid w:val="007B717E"/>
    <w:rsid w:val="007B7B05"/>
    <w:rsid w:val="007C0887"/>
    <w:rsid w:val="007C0D71"/>
    <w:rsid w:val="007C10F6"/>
    <w:rsid w:val="007C17ED"/>
    <w:rsid w:val="007C18E9"/>
    <w:rsid w:val="007C1F79"/>
    <w:rsid w:val="007C327B"/>
    <w:rsid w:val="007C4A1E"/>
    <w:rsid w:val="007C731D"/>
    <w:rsid w:val="007D0351"/>
    <w:rsid w:val="007D3CAC"/>
    <w:rsid w:val="007D453D"/>
    <w:rsid w:val="007D471B"/>
    <w:rsid w:val="007D53B7"/>
    <w:rsid w:val="007D5736"/>
    <w:rsid w:val="007D7A94"/>
    <w:rsid w:val="007D7FFA"/>
    <w:rsid w:val="007E0C07"/>
    <w:rsid w:val="007E18B9"/>
    <w:rsid w:val="007E29A4"/>
    <w:rsid w:val="007E3818"/>
    <w:rsid w:val="007E769F"/>
    <w:rsid w:val="007F24FA"/>
    <w:rsid w:val="007F2CBE"/>
    <w:rsid w:val="007F2E73"/>
    <w:rsid w:val="007F677B"/>
    <w:rsid w:val="007F732F"/>
    <w:rsid w:val="007F7465"/>
    <w:rsid w:val="0080004C"/>
    <w:rsid w:val="00807C38"/>
    <w:rsid w:val="00815380"/>
    <w:rsid w:val="00816541"/>
    <w:rsid w:val="008170B7"/>
    <w:rsid w:val="00820ABD"/>
    <w:rsid w:val="00820B1E"/>
    <w:rsid w:val="00822D16"/>
    <w:rsid w:val="00823752"/>
    <w:rsid w:val="00824AC1"/>
    <w:rsid w:val="008257CD"/>
    <w:rsid w:val="00826480"/>
    <w:rsid w:val="00827972"/>
    <w:rsid w:val="00831833"/>
    <w:rsid w:val="00834242"/>
    <w:rsid w:val="00834DA8"/>
    <w:rsid w:val="00836117"/>
    <w:rsid w:val="008400EB"/>
    <w:rsid w:val="0084072D"/>
    <w:rsid w:val="00841CC9"/>
    <w:rsid w:val="00842D21"/>
    <w:rsid w:val="008435D2"/>
    <w:rsid w:val="00845E89"/>
    <w:rsid w:val="00850B9B"/>
    <w:rsid w:val="00853540"/>
    <w:rsid w:val="00853E3D"/>
    <w:rsid w:val="008604F3"/>
    <w:rsid w:val="0086067F"/>
    <w:rsid w:val="00865DD0"/>
    <w:rsid w:val="00875943"/>
    <w:rsid w:val="00875F4B"/>
    <w:rsid w:val="00876606"/>
    <w:rsid w:val="008777A4"/>
    <w:rsid w:val="008779FD"/>
    <w:rsid w:val="008820D2"/>
    <w:rsid w:val="0088210C"/>
    <w:rsid w:val="00884F35"/>
    <w:rsid w:val="00885613"/>
    <w:rsid w:val="00885D76"/>
    <w:rsid w:val="008866B5"/>
    <w:rsid w:val="008868FE"/>
    <w:rsid w:val="00887343"/>
    <w:rsid w:val="00887F38"/>
    <w:rsid w:val="00890FF3"/>
    <w:rsid w:val="00891E87"/>
    <w:rsid w:val="0089230F"/>
    <w:rsid w:val="00893A3E"/>
    <w:rsid w:val="0089422C"/>
    <w:rsid w:val="008952BC"/>
    <w:rsid w:val="0089573D"/>
    <w:rsid w:val="0089697F"/>
    <w:rsid w:val="008971B9"/>
    <w:rsid w:val="008A3E7D"/>
    <w:rsid w:val="008B2626"/>
    <w:rsid w:val="008B728A"/>
    <w:rsid w:val="008B76FE"/>
    <w:rsid w:val="008C1240"/>
    <w:rsid w:val="008C16BF"/>
    <w:rsid w:val="008C31C7"/>
    <w:rsid w:val="008C54A3"/>
    <w:rsid w:val="008C59D9"/>
    <w:rsid w:val="008C5AC5"/>
    <w:rsid w:val="008C6F69"/>
    <w:rsid w:val="008D0BE5"/>
    <w:rsid w:val="008D14E5"/>
    <w:rsid w:val="008D15CD"/>
    <w:rsid w:val="008D16E2"/>
    <w:rsid w:val="008D1A86"/>
    <w:rsid w:val="008D2CA9"/>
    <w:rsid w:val="008D7D07"/>
    <w:rsid w:val="008D7D17"/>
    <w:rsid w:val="008E09D8"/>
    <w:rsid w:val="008E0F52"/>
    <w:rsid w:val="008E197C"/>
    <w:rsid w:val="008E2367"/>
    <w:rsid w:val="008E5E80"/>
    <w:rsid w:val="008F28C6"/>
    <w:rsid w:val="008F46E4"/>
    <w:rsid w:val="008F6384"/>
    <w:rsid w:val="008F668E"/>
    <w:rsid w:val="008F7936"/>
    <w:rsid w:val="009016A9"/>
    <w:rsid w:val="009028E2"/>
    <w:rsid w:val="00904EB8"/>
    <w:rsid w:val="00905571"/>
    <w:rsid w:val="00905921"/>
    <w:rsid w:val="00910CBA"/>
    <w:rsid w:val="009120AC"/>
    <w:rsid w:val="009121A4"/>
    <w:rsid w:val="00912615"/>
    <w:rsid w:val="00914AAB"/>
    <w:rsid w:val="00916310"/>
    <w:rsid w:val="00917708"/>
    <w:rsid w:val="00917EBB"/>
    <w:rsid w:val="009203DD"/>
    <w:rsid w:val="00920EA1"/>
    <w:rsid w:val="0092168C"/>
    <w:rsid w:val="00922D7A"/>
    <w:rsid w:val="00923B59"/>
    <w:rsid w:val="00923F19"/>
    <w:rsid w:val="00924139"/>
    <w:rsid w:val="00925C14"/>
    <w:rsid w:val="009266C2"/>
    <w:rsid w:val="00927A1F"/>
    <w:rsid w:val="00932BD9"/>
    <w:rsid w:val="009333FA"/>
    <w:rsid w:val="00935A5A"/>
    <w:rsid w:val="00941C1B"/>
    <w:rsid w:val="00951E41"/>
    <w:rsid w:val="00953DC5"/>
    <w:rsid w:val="00957109"/>
    <w:rsid w:val="00957B32"/>
    <w:rsid w:val="0096131A"/>
    <w:rsid w:val="00961D89"/>
    <w:rsid w:val="00962183"/>
    <w:rsid w:val="00963106"/>
    <w:rsid w:val="00964D90"/>
    <w:rsid w:val="0096585B"/>
    <w:rsid w:val="0096636C"/>
    <w:rsid w:val="009679AB"/>
    <w:rsid w:val="0097076C"/>
    <w:rsid w:val="00971CEA"/>
    <w:rsid w:val="0097228D"/>
    <w:rsid w:val="00972791"/>
    <w:rsid w:val="0097352A"/>
    <w:rsid w:val="00977FC8"/>
    <w:rsid w:val="00980927"/>
    <w:rsid w:val="009816C1"/>
    <w:rsid w:val="009912AF"/>
    <w:rsid w:val="00991E4B"/>
    <w:rsid w:val="00993741"/>
    <w:rsid w:val="009947C9"/>
    <w:rsid w:val="00994E37"/>
    <w:rsid w:val="00997E80"/>
    <w:rsid w:val="009A0E12"/>
    <w:rsid w:val="009A33C4"/>
    <w:rsid w:val="009A4C3D"/>
    <w:rsid w:val="009A56EF"/>
    <w:rsid w:val="009A59C5"/>
    <w:rsid w:val="009A71BB"/>
    <w:rsid w:val="009B0443"/>
    <w:rsid w:val="009B13AD"/>
    <w:rsid w:val="009B1BB5"/>
    <w:rsid w:val="009B2A1E"/>
    <w:rsid w:val="009B5227"/>
    <w:rsid w:val="009B6876"/>
    <w:rsid w:val="009B7149"/>
    <w:rsid w:val="009B7356"/>
    <w:rsid w:val="009C02F5"/>
    <w:rsid w:val="009C12BE"/>
    <w:rsid w:val="009C328A"/>
    <w:rsid w:val="009C3C90"/>
    <w:rsid w:val="009C4619"/>
    <w:rsid w:val="009C4DE1"/>
    <w:rsid w:val="009C7990"/>
    <w:rsid w:val="009C7CD4"/>
    <w:rsid w:val="009C7E57"/>
    <w:rsid w:val="009D0BC2"/>
    <w:rsid w:val="009D16C7"/>
    <w:rsid w:val="009D2167"/>
    <w:rsid w:val="009D38DE"/>
    <w:rsid w:val="009D3D16"/>
    <w:rsid w:val="009D4841"/>
    <w:rsid w:val="009D5789"/>
    <w:rsid w:val="009D638E"/>
    <w:rsid w:val="009E0A50"/>
    <w:rsid w:val="009E5D60"/>
    <w:rsid w:val="009E6732"/>
    <w:rsid w:val="009E7FBB"/>
    <w:rsid w:val="009F2EB1"/>
    <w:rsid w:val="009F3A74"/>
    <w:rsid w:val="009F3B30"/>
    <w:rsid w:val="009F4005"/>
    <w:rsid w:val="009F5D9E"/>
    <w:rsid w:val="009F6E4A"/>
    <w:rsid w:val="00A00086"/>
    <w:rsid w:val="00A00CC4"/>
    <w:rsid w:val="00A0177B"/>
    <w:rsid w:val="00A01BAE"/>
    <w:rsid w:val="00A05AE6"/>
    <w:rsid w:val="00A05B7F"/>
    <w:rsid w:val="00A05C6A"/>
    <w:rsid w:val="00A1013B"/>
    <w:rsid w:val="00A10C3B"/>
    <w:rsid w:val="00A11075"/>
    <w:rsid w:val="00A11AA1"/>
    <w:rsid w:val="00A14146"/>
    <w:rsid w:val="00A1432C"/>
    <w:rsid w:val="00A1433B"/>
    <w:rsid w:val="00A15529"/>
    <w:rsid w:val="00A158F8"/>
    <w:rsid w:val="00A21312"/>
    <w:rsid w:val="00A21ECE"/>
    <w:rsid w:val="00A225F2"/>
    <w:rsid w:val="00A30680"/>
    <w:rsid w:val="00A31971"/>
    <w:rsid w:val="00A36AD4"/>
    <w:rsid w:val="00A40D7D"/>
    <w:rsid w:val="00A4112E"/>
    <w:rsid w:val="00A417A5"/>
    <w:rsid w:val="00A4670F"/>
    <w:rsid w:val="00A50456"/>
    <w:rsid w:val="00A5075B"/>
    <w:rsid w:val="00A512FF"/>
    <w:rsid w:val="00A52177"/>
    <w:rsid w:val="00A52B7E"/>
    <w:rsid w:val="00A544D5"/>
    <w:rsid w:val="00A54645"/>
    <w:rsid w:val="00A546B1"/>
    <w:rsid w:val="00A55664"/>
    <w:rsid w:val="00A60708"/>
    <w:rsid w:val="00A6255E"/>
    <w:rsid w:val="00A67471"/>
    <w:rsid w:val="00A6785D"/>
    <w:rsid w:val="00A67D86"/>
    <w:rsid w:val="00A71046"/>
    <w:rsid w:val="00A71347"/>
    <w:rsid w:val="00A71C38"/>
    <w:rsid w:val="00A721F7"/>
    <w:rsid w:val="00A76F09"/>
    <w:rsid w:val="00A77306"/>
    <w:rsid w:val="00A80A81"/>
    <w:rsid w:val="00A82FC9"/>
    <w:rsid w:val="00A83C13"/>
    <w:rsid w:val="00A83F55"/>
    <w:rsid w:val="00A85D2B"/>
    <w:rsid w:val="00A86A6B"/>
    <w:rsid w:val="00A86A76"/>
    <w:rsid w:val="00A92EC2"/>
    <w:rsid w:val="00A935BA"/>
    <w:rsid w:val="00A94718"/>
    <w:rsid w:val="00A950B0"/>
    <w:rsid w:val="00A960DF"/>
    <w:rsid w:val="00A96AA1"/>
    <w:rsid w:val="00AA1AB5"/>
    <w:rsid w:val="00AA244E"/>
    <w:rsid w:val="00AA3B8A"/>
    <w:rsid w:val="00AA5E74"/>
    <w:rsid w:val="00AA74EF"/>
    <w:rsid w:val="00AA75C3"/>
    <w:rsid w:val="00AB018D"/>
    <w:rsid w:val="00AB133E"/>
    <w:rsid w:val="00AB2298"/>
    <w:rsid w:val="00AB41CE"/>
    <w:rsid w:val="00AB4E36"/>
    <w:rsid w:val="00AB6613"/>
    <w:rsid w:val="00AB66F1"/>
    <w:rsid w:val="00AB6F09"/>
    <w:rsid w:val="00AC1A9A"/>
    <w:rsid w:val="00AC309A"/>
    <w:rsid w:val="00AC3832"/>
    <w:rsid w:val="00AC4C6F"/>
    <w:rsid w:val="00AC701D"/>
    <w:rsid w:val="00AD1B47"/>
    <w:rsid w:val="00AD1DF0"/>
    <w:rsid w:val="00AD20A5"/>
    <w:rsid w:val="00AD618C"/>
    <w:rsid w:val="00AD785B"/>
    <w:rsid w:val="00AE069C"/>
    <w:rsid w:val="00AE0A64"/>
    <w:rsid w:val="00AE23FD"/>
    <w:rsid w:val="00AE26E8"/>
    <w:rsid w:val="00AE31D8"/>
    <w:rsid w:val="00AE34AE"/>
    <w:rsid w:val="00AE7B1A"/>
    <w:rsid w:val="00AE7DE4"/>
    <w:rsid w:val="00AF19D5"/>
    <w:rsid w:val="00AF57D7"/>
    <w:rsid w:val="00B03059"/>
    <w:rsid w:val="00B03A02"/>
    <w:rsid w:val="00B04D20"/>
    <w:rsid w:val="00B0599E"/>
    <w:rsid w:val="00B05B19"/>
    <w:rsid w:val="00B06D97"/>
    <w:rsid w:val="00B10A80"/>
    <w:rsid w:val="00B113C3"/>
    <w:rsid w:val="00B115A4"/>
    <w:rsid w:val="00B11BFA"/>
    <w:rsid w:val="00B11C86"/>
    <w:rsid w:val="00B123C4"/>
    <w:rsid w:val="00B1734E"/>
    <w:rsid w:val="00B17CD3"/>
    <w:rsid w:val="00B203A5"/>
    <w:rsid w:val="00B22154"/>
    <w:rsid w:val="00B22896"/>
    <w:rsid w:val="00B236E4"/>
    <w:rsid w:val="00B24F9A"/>
    <w:rsid w:val="00B266F7"/>
    <w:rsid w:val="00B27037"/>
    <w:rsid w:val="00B31E38"/>
    <w:rsid w:val="00B330CE"/>
    <w:rsid w:val="00B33572"/>
    <w:rsid w:val="00B35E71"/>
    <w:rsid w:val="00B36280"/>
    <w:rsid w:val="00B40926"/>
    <w:rsid w:val="00B43844"/>
    <w:rsid w:val="00B439B6"/>
    <w:rsid w:val="00B43DB7"/>
    <w:rsid w:val="00B43FD8"/>
    <w:rsid w:val="00B44B09"/>
    <w:rsid w:val="00B44C36"/>
    <w:rsid w:val="00B50C1F"/>
    <w:rsid w:val="00B50E0A"/>
    <w:rsid w:val="00B5112C"/>
    <w:rsid w:val="00B5165B"/>
    <w:rsid w:val="00B545E0"/>
    <w:rsid w:val="00B55689"/>
    <w:rsid w:val="00B60185"/>
    <w:rsid w:val="00B66F1E"/>
    <w:rsid w:val="00B67056"/>
    <w:rsid w:val="00B67266"/>
    <w:rsid w:val="00B67E18"/>
    <w:rsid w:val="00B7174A"/>
    <w:rsid w:val="00B73B53"/>
    <w:rsid w:val="00B7621F"/>
    <w:rsid w:val="00B76B2C"/>
    <w:rsid w:val="00B858E2"/>
    <w:rsid w:val="00B90AC9"/>
    <w:rsid w:val="00B96EDC"/>
    <w:rsid w:val="00B971D6"/>
    <w:rsid w:val="00BA1D89"/>
    <w:rsid w:val="00BA1E17"/>
    <w:rsid w:val="00BA2281"/>
    <w:rsid w:val="00BA3F86"/>
    <w:rsid w:val="00BA57EC"/>
    <w:rsid w:val="00BA66A9"/>
    <w:rsid w:val="00BB08C4"/>
    <w:rsid w:val="00BB0C96"/>
    <w:rsid w:val="00BB1C59"/>
    <w:rsid w:val="00BB2098"/>
    <w:rsid w:val="00BB38D7"/>
    <w:rsid w:val="00BB59C2"/>
    <w:rsid w:val="00BC01A9"/>
    <w:rsid w:val="00BC156F"/>
    <w:rsid w:val="00BC26A3"/>
    <w:rsid w:val="00BC2E55"/>
    <w:rsid w:val="00BC42C8"/>
    <w:rsid w:val="00BC616F"/>
    <w:rsid w:val="00BC659D"/>
    <w:rsid w:val="00BC6CBF"/>
    <w:rsid w:val="00BC77AD"/>
    <w:rsid w:val="00BC7C20"/>
    <w:rsid w:val="00BC7EFE"/>
    <w:rsid w:val="00BD1209"/>
    <w:rsid w:val="00BD1BFC"/>
    <w:rsid w:val="00BD25F1"/>
    <w:rsid w:val="00BD2A79"/>
    <w:rsid w:val="00BD2F7C"/>
    <w:rsid w:val="00BD3DD5"/>
    <w:rsid w:val="00BD7C15"/>
    <w:rsid w:val="00BE5596"/>
    <w:rsid w:val="00BE628A"/>
    <w:rsid w:val="00BE7A90"/>
    <w:rsid w:val="00BF2A80"/>
    <w:rsid w:val="00BF321E"/>
    <w:rsid w:val="00BF438A"/>
    <w:rsid w:val="00BF45F2"/>
    <w:rsid w:val="00BF4BA8"/>
    <w:rsid w:val="00BF62D9"/>
    <w:rsid w:val="00BF6EC7"/>
    <w:rsid w:val="00C00213"/>
    <w:rsid w:val="00C04264"/>
    <w:rsid w:val="00C05B8E"/>
    <w:rsid w:val="00C10182"/>
    <w:rsid w:val="00C140B4"/>
    <w:rsid w:val="00C16CB2"/>
    <w:rsid w:val="00C17FDB"/>
    <w:rsid w:val="00C21C9F"/>
    <w:rsid w:val="00C2217A"/>
    <w:rsid w:val="00C22972"/>
    <w:rsid w:val="00C2341A"/>
    <w:rsid w:val="00C24A17"/>
    <w:rsid w:val="00C24AD5"/>
    <w:rsid w:val="00C25C6A"/>
    <w:rsid w:val="00C26C0D"/>
    <w:rsid w:val="00C26DD8"/>
    <w:rsid w:val="00C36B70"/>
    <w:rsid w:val="00C37E92"/>
    <w:rsid w:val="00C410AC"/>
    <w:rsid w:val="00C41C93"/>
    <w:rsid w:val="00C471D4"/>
    <w:rsid w:val="00C565BB"/>
    <w:rsid w:val="00C57ACE"/>
    <w:rsid w:val="00C6105B"/>
    <w:rsid w:val="00C63386"/>
    <w:rsid w:val="00C646BD"/>
    <w:rsid w:val="00C67FCC"/>
    <w:rsid w:val="00C722F6"/>
    <w:rsid w:val="00C76E04"/>
    <w:rsid w:val="00C80B85"/>
    <w:rsid w:val="00C820A5"/>
    <w:rsid w:val="00C82283"/>
    <w:rsid w:val="00C82BDF"/>
    <w:rsid w:val="00C83CCD"/>
    <w:rsid w:val="00C8461C"/>
    <w:rsid w:val="00C84A26"/>
    <w:rsid w:val="00C85659"/>
    <w:rsid w:val="00C86974"/>
    <w:rsid w:val="00C86D59"/>
    <w:rsid w:val="00C86D91"/>
    <w:rsid w:val="00C87CC8"/>
    <w:rsid w:val="00C910DB"/>
    <w:rsid w:val="00C913AE"/>
    <w:rsid w:val="00C91D18"/>
    <w:rsid w:val="00C91D55"/>
    <w:rsid w:val="00C92B1E"/>
    <w:rsid w:val="00C930F7"/>
    <w:rsid w:val="00C9443F"/>
    <w:rsid w:val="00C94813"/>
    <w:rsid w:val="00C948CC"/>
    <w:rsid w:val="00C94E44"/>
    <w:rsid w:val="00C95A9D"/>
    <w:rsid w:val="00C96BC4"/>
    <w:rsid w:val="00C9732C"/>
    <w:rsid w:val="00CA0B39"/>
    <w:rsid w:val="00CA194A"/>
    <w:rsid w:val="00CA5DED"/>
    <w:rsid w:val="00CB032D"/>
    <w:rsid w:val="00CB0C96"/>
    <w:rsid w:val="00CB156B"/>
    <w:rsid w:val="00CB253D"/>
    <w:rsid w:val="00CB2B9D"/>
    <w:rsid w:val="00CB40DD"/>
    <w:rsid w:val="00CB7D9A"/>
    <w:rsid w:val="00CC016F"/>
    <w:rsid w:val="00CC0910"/>
    <w:rsid w:val="00CC0A8F"/>
    <w:rsid w:val="00CC0E98"/>
    <w:rsid w:val="00CC182A"/>
    <w:rsid w:val="00CC18A9"/>
    <w:rsid w:val="00CC2059"/>
    <w:rsid w:val="00CC34DF"/>
    <w:rsid w:val="00CC400D"/>
    <w:rsid w:val="00CC48D4"/>
    <w:rsid w:val="00CC5730"/>
    <w:rsid w:val="00CC61AA"/>
    <w:rsid w:val="00CC77D7"/>
    <w:rsid w:val="00CD08EF"/>
    <w:rsid w:val="00CD0965"/>
    <w:rsid w:val="00CD1729"/>
    <w:rsid w:val="00CD238A"/>
    <w:rsid w:val="00CD4096"/>
    <w:rsid w:val="00CD455C"/>
    <w:rsid w:val="00CD6AF3"/>
    <w:rsid w:val="00CD6E74"/>
    <w:rsid w:val="00CD782A"/>
    <w:rsid w:val="00CD79F0"/>
    <w:rsid w:val="00CE05FD"/>
    <w:rsid w:val="00CE13A9"/>
    <w:rsid w:val="00CE1753"/>
    <w:rsid w:val="00CE346D"/>
    <w:rsid w:val="00CE4A7E"/>
    <w:rsid w:val="00CE5818"/>
    <w:rsid w:val="00CE7F3A"/>
    <w:rsid w:val="00CF1844"/>
    <w:rsid w:val="00CF3685"/>
    <w:rsid w:val="00D00D93"/>
    <w:rsid w:val="00D03432"/>
    <w:rsid w:val="00D057D2"/>
    <w:rsid w:val="00D10A61"/>
    <w:rsid w:val="00D1140A"/>
    <w:rsid w:val="00D1307C"/>
    <w:rsid w:val="00D13DE1"/>
    <w:rsid w:val="00D16932"/>
    <w:rsid w:val="00D16EB2"/>
    <w:rsid w:val="00D20B96"/>
    <w:rsid w:val="00D21318"/>
    <w:rsid w:val="00D24582"/>
    <w:rsid w:val="00D24B82"/>
    <w:rsid w:val="00D2627D"/>
    <w:rsid w:val="00D27944"/>
    <w:rsid w:val="00D27DB6"/>
    <w:rsid w:val="00D30830"/>
    <w:rsid w:val="00D31253"/>
    <w:rsid w:val="00D31E45"/>
    <w:rsid w:val="00D32EF0"/>
    <w:rsid w:val="00D332C9"/>
    <w:rsid w:val="00D33B63"/>
    <w:rsid w:val="00D415E0"/>
    <w:rsid w:val="00D41E43"/>
    <w:rsid w:val="00D42A75"/>
    <w:rsid w:val="00D42E51"/>
    <w:rsid w:val="00D432AC"/>
    <w:rsid w:val="00D43B6E"/>
    <w:rsid w:val="00D458EF"/>
    <w:rsid w:val="00D474D2"/>
    <w:rsid w:val="00D516C6"/>
    <w:rsid w:val="00D56022"/>
    <w:rsid w:val="00D56F81"/>
    <w:rsid w:val="00D640FB"/>
    <w:rsid w:val="00D65237"/>
    <w:rsid w:val="00D66A4B"/>
    <w:rsid w:val="00D67A0F"/>
    <w:rsid w:val="00D67ECD"/>
    <w:rsid w:val="00D67FF6"/>
    <w:rsid w:val="00D7434B"/>
    <w:rsid w:val="00D75AF3"/>
    <w:rsid w:val="00D75B60"/>
    <w:rsid w:val="00D75EE4"/>
    <w:rsid w:val="00D760E9"/>
    <w:rsid w:val="00D763C1"/>
    <w:rsid w:val="00D77BB7"/>
    <w:rsid w:val="00D8020A"/>
    <w:rsid w:val="00D8254E"/>
    <w:rsid w:val="00D84DC3"/>
    <w:rsid w:val="00D860D9"/>
    <w:rsid w:val="00D8610E"/>
    <w:rsid w:val="00D87FC9"/>
    <w:rsid w:val="00D91523"/>
    <w:rsid w:val="00D925B9"/>
    <w:rsid w:val="00D93F38"/>
    <w:rsid w:val="00D94817"/>
    <w:rsid w:val="00D9540B"/>
    <w:rsid w:val="00D9781D"/>
    <w:rsid w:val="00DA0574"/>
    <w:rsid w:val="00DA4243"/>
    <w:rsid w:val="00DA577B"/>
    <w:rsid w:val="00DA5867"/>
    <w:rsid w:val="00DA58C8"/>
    <w:rsid w:val="00DA5B4F"/>
    <w:rsid w:val="00DA619E"/>
    <w:rsid w:val="00DA6B5F"/>
    <w:rsid w:val="00DA6BF7"/>
    <w:rsid w:val="00DB0A43"/>
    <w:rsid w:val="00DB1385"/>
    <w:rsid w:val="00DB155D"/>
    <w:rsid w:val="00DB3E74"/>
    <w:rsid w:val="00DB63FC"/>
    <w:rsid w:val="00DB648C"/>
    <w:rsid w:val="00DC2000"/>
    <w:rsid w:val="00DC344D"/>
    <w:rsid w:val="00DC38CF"/>
    <w:rsid w:val="00DC4214"/>
    <w:rsid w:val="00DC726B"/>
    <w:rsid w:val="00DC72CE"/>
    <w:rsid w:val="00DC7863"/>
    <w:rsid w:val="00DD0CF2"/>
    <w:rsid w:val="00DD0E79"/>
    <w:rsid w:val="00DD1569"/>
    <w:rsid w:val="00DD1F53"/>
    <w:rsid w:val="00DD4D8A"/>
    <w:rsid w:val="00DD501B"/>
    <w:rsid w:val="00DD6FC7"/>
    <w:rsid w:val="00DE0291"/>
    <w:rsid w:val="00DE24D7"/>
    <w:rsid w:val="00DE27AA"/>
    <w:rsid w:val="00DE28A8"/>
    <w:rsid w:val="00DE341F"/>
    <w:rsid w:val="00DE35E4"/>
    <w:rsid w:val="00DE3B4C"/>
    <w:rsid w:val="00DE4F67"/>
    <w:rsid w:val="00DE58B4"/>
    <w:rsid w:val="00DE7363"/>
    <w:rsid w:val="00DF000B"/>
    <w:rsid w:val="00DF0118"/>
    <w:rsid w:val="00DF0545"/>
    <w:rsid w:val="00DF0ED3"/>
    <w:rsid w:val="00DF29C4"/>
    <w:rsid w:val="00DF2BD5"/>
    <w:rsid w:val="00DF4ECA"/>
    <w:rsid w:val="00DF642F"/>
    <w:rsid w:val="00E01AA2"/>
    <w:rsid w:val="00E02053"/>
    <w:rsid w:val="00E04C19"/>
    <w:rsid w:val="00E105A5"/>
    <w:rsid w:val="00E11A49"/>
    <w:rsid w:val="00E127A2"/>
    <w:rsid w:val="00E13915"/>
    <w:rsid w:val="00E15160"/>
    <w:rsid w:val="00E161F9"/>
    <w:rsid w:val="00E2002F"/>
    <w:rsid w:val="00E21C55"/>
    <w:rsid w:val="00E2200E"/>
    <w:rsid w:val="00E24468"/>
    <w:rsid w:val="00E246B7"/>
    <w:rsid w:val="00E252CE"/>
    <w:rsid w:val="00E26D31"/>
    <w:rsid w:val="00E279F0"/>
    <w:rsid w:val="00E30525"/>
    <w:rsid w:val="00E328EC"/>
    <w:rsid w:val="00E32F11"/>
    <w:rsid w:val="00E3444E"/>
    <w:rsid w:val="00E350D4"/>
    <w:rsid w:val="00E3514F"/>
    <w:rsid w:val="00E35B1F"/>
    <w:rsid w:val="00E35FDF"/>
    <w:rsid w:val="00E36338"/>
    <w:rsid w:val="00E364BA"/>
    <w:rsid w:val="00E37919"/>
    <w:rsid w:val="00E37E36"/>
    <w:rsid w:val="00E4003F"/>
    <w:rsid w:val="00E404F4"/>
    <w:rsid w:val="00E41B96"/>
    <w:rsid w:val="00E42C26"/>
    <w:rsid w:val="00E44630"/>
    <w:rsid w:val="00E461BD"/>
    <w:rsid w:val="00E466FD"/>
    <w:rsid w:val="00E47753"/>
    <w:rsid w:val="00E50E11"/>
    <w:rsid w:val="00E5280A"/>
    <w:rsid w:val="00E54771"/>
    <w:rsid w:val="00E55081"/>
    <w:rsid w:val="00E6048C"/>
    <w:rsid w:val="00E60666"/>
    <w:rsid w:val="00E6119D"/>
    <w:rsid w:val="00E64FAA"/>
    <w:rsid w:val="00E65D8A"/>
    <w:rsid w:val="00E705BD"/>
    <w:rsid w:val="00E7092A"/>
    <w:rsid w:val="00E72C46"/>
    <w:rsid w:val="00E73F79"/>
    <w:rsid w:val="00E7425D"/>
    <w:rsid w:val="00E746E4"/>
    <w:rsid w:val="00E75438"/>
    <w:rsid w:val="00E75E04"/>
    <w:rsid w:val="00E75E7A"/>
    <w:rsid w:val="00E81019"/>
    <w:rsid w:val="00E8121E"/>
    <w:rsid w:val="00E81CBD"/>
    <w:rsid w:val="00E81F28"/>
    <w:rsid w:val="00E82F9A"/>
    <w:rsid w:val="00E8335A"/>
    <w:rsid w:val="00E83698"/>
    <w:rsid w:val="00E8585B"/>
    <w:rsid w:val="00E87867"/>
    <w:rsid w:val="00E9031E"/>
    <w:rsid w:val="00E90912"/>
    <w:rsid w:val="00E920B4"/>
    <w:rsid w:val="00E94576"/>
    <w:rsid w:val="00E94BC3"/>
    <w:rsid w:val="00E96ED9"/>
    <w:rsid w:val="00EA01E4"/>
    <w:rsid w:val="00EA2A52"/>
    <w:rsid w:val="00EA3B1C"/>
    <w:rsid w:val="00EA4B15"/>
    <w:rsid w:val="00EA4DA3"/>
    <w:rsid w:val="00EA5AFF"/>
    <w:rsid w:val="00EA5C38"/>
    <w:rsid w:val="00EA7944"/>
    <w:rsid w:val="00EB188C"/>
    <w:rsid w:val="00EB3861"/>
    <w:rsid w:val="00EB58DC"/>
    <w:rsid w:val="00EB5C61"/>
    <w:rsid w:val="00EB650D"/>
    <w:rsid w:val="00EB706A"/>
    <w:rsid w:val="00EC0C44"/>
    <w:rsid w:val="00EC28BD"/>
    <w:rsid w:val="00EC32FF"/>
    <w:rsid w:val="00EC5D60"/>
    <w:rsid w:val="00EC6275"/>
    <w:rsid w:val="00EC774C"/>
    <w:rsid w:val="00ED0965"/>
    <w:rsid w:val="00ED1DE1"/>
    <w:rsid w:val="00ED21A0"/>
    <w:rsid w:val="00ED2C0A"/>
    <w:rsid w:val="00ED35BE"/>
    <w:rsid w:val="00ED503A"/>
    <w:rsid w:val="00ED53C5"/>
    <w:rsid w:val="00ED76CF"/>
    <w:rsid w:val="00ED7881"/>
    <w:rsid w:val="00EE0129"/>
    <w:rsid w:val="00EE0372"/>
    <w:rsid w:val="00EE294C"/>
    <w:rsid w:val="00EE3B07"/>
    <w:rsid w:val="00EE6C98"/>
    <w:rsid w:val="00EF2183"/>
    <w:rsid w:val="00EF369D"/>
    <w:rsid w:val="00EF3EBD"/>
    <w:rsid w:val="00EF6D23"/>
    <w:rsid w:val="00F012B3"/>
    <w:rsid w:val="00F01685"/>
    <w:rsid w:val="00F0481A"/>
    <w:rsid w:val="00F06851"/>
    <w:rsid w:val="00F07529"/>
    <w:rsid w:val="00F1303E"/>
    <w:rsid w:val="00F13672"/>
    <w:rsid w:val="00F14053"/>
    <w:rsid w:val="00F1616F"/>
    <w:rsid w:val="00F1676C"/>
    <w:rsid w:val="00F173D0"/>
    <w:rsid w:val="00F1799E"/>
    <w:rsid w:val="00F20B89"/>
    <w:rsid w:val="00F236E5"/>
    <w:rsid w:val="00F237BE"/>
    <w:rsid w:val="00F2505B"/>
    <w:rsid w:val="00F25F16"/>
    <w:rsid w:val="00F26948"/>
    <w:rsid w:val="00F278A6"/>
    <w:rsid w:val="00F300D0"/>
    <w:rsid w:val="00F30C47"/>
    <w:rsid w:val="00F30E43"/>
    <w:rsid w:val="00F3108F"/>
    <w:rsid w:val="00F31C66"/>
    <w:rsid w:val="00F326F9"/>
    <w:rsid w:val="00F36DFB"/>
    <w:rsid w:val="00F371B4"/>
    <w:rsid w:val="00F40077"/>
    <w:rsid w:val="00F407FF"/>
    <w:rsid w:val="00F4122D"/>
    <w:rsid w:val="00F41F80"/>
    <w:rsid w:val="00F41FC5"/>
    <w:rsid w:val="00F4496D"/>
    <w:rsid w:val="00F4577D"/>
    <w:rsid w:val="00F503C8"/>
    <w:rsid w:val="00F50E0A"/>
    <w:rsid w:val="00F51673"/>
    <w:rsid w:val="00F53F79"/>
    <w:rsid w:val="00F554FC"/>
    <w:rsid w:val="00F56D77"/>
    <w:rsid w:val="00F577E2"/>
    <w:rsid w:val="00F605AD"/>
    <w:rsid w:val="00F61290"/>
    <w:rsid w:val="00F62928"/>
    <w:rsid w:val="00F62DB9"/>
    <w:rsid w:val="00F6411C"/>
    <w:rsid w:val="00F6492C"/>
    <w:rsid w:val="00F66DF6"/>
    <w:rsid w:val="00F675E3"/>
    <w:rsid w:val="00F713D1"/>
    <w:rsid w:val="00F7157E"/>
    <w:rsid w:val="00F71818"/>
    <w:rsid w:val="00F72FBA"/>
    <w:rsid w:val="00F730A2"/>
    <w:rsid w:val="00F74B83"/>
    <w:rsid w:val="00F76427"/>
    <w:rsid w:val="00F77845"/>
    <w:rsid w:val="00F80291"/>
    <w:rsid w:val="00F81647"/>
    <w:rsid w:val="00F81D52"/>
    <w:rsid w:val="00F824EE"/>
    <w:rsid w:val="00F82A81"/>
    <w:rsid w:val="00F83505"/>
    <w:rsid w:val="00F847C3"/>
    <w:rsid w:val="00F84D5C"/>
    <w:rsid w:val="00F85AA0"/>
    <w:rsid w:val="00F87026"/>
    <w:rsid w:val="00F963A7"/>
    <w:rsid w:val="00F970A4"/>
    <w:rsid w:val="00FA104A"/>
    <w:rsid w:val="00FA1399"/>
    <w:rsid w:val="00FA1C10"/>
    <w:rsid w:val="00FA2A9E"/>
    <w:rsid w:val="00FA2B96"/>
    <w:rsid w:val="00FA32D8"/>
    <w:rsid w:val="00FA3E25"/>
    <w:rsid w:val="00FA4A69"/>
    <w:rsid w:val="00FA5212"/>
    <w:rsid w:val="00FA63CD"/>
    <w:rsid w:val="00FA6D92"/>
    <w:rsid w:val="00FA6E15"/>
    <w:rsid w:val="00FA7A33"/>
    <w:rsid w:val="00FB0463"/>
    <w:rsid w:val="00FB1455"/>
    <w:rsid w:val="00FB2C40"/>
    <w:rsid w:val="00FB3124"/>
    <w:rsid w:val="00FB3A1A"/>
    <w:rsid w:val="00FB4B9B"/>
    <w:rsid w:val="00FB4BF1"/>
    <w:rsid w:val="00FB4D83"/>
    <w:rsid w:val="00FB625B"/>
    <w:rsid w:val="00FB636D"/>
    <w:rsid w:val="00FB6D0F"/>
    <w:rsid w:val="00FC0B35"/>
    <w:rsid w:val="00FC0C1F"/>
    <w:rsid w:val="00FC1B4F"/>
    <w:rsid w:val="00FC1CB7"/>
    <w:rsid w:val="00FC2B93"/>
    <w:rsid w:val="00FC59B8"/>
    <w:rsid w:val="00FC5A81"/>
    <w:rsid w:val="00FC5DB9"/>
    <w:rsid w:val="00FC6328"/>
    <w:rsid w:val="00FC7760"/>
    <w:rsid w:val="00FC78DC"/>
    <w:rsid w:val="00FD202D"/>
    <w:rsid w:val="00FD249E"/>
    <w:rsid w:val="00FD4EA9"/>
    <w:rsid w:val="00FD5E85"/>
    <w:rsid w:val="00FE247D"/>
    <w:rsid w:val="00FE3AB3"/>
    <w:rsid w:val="00FE3ED3"/>
    <w:rsid w:val="00FE7EB1"/>
    <w:rsid w:val="00FF143A"/>
    <w:rsid w:val="00FF1C46"/>
    <w:rsid w:val="00FF27C0"/>
    <w:rsid w:val="00FF365A"/>
    <w:rsid w:val="00FF4765"/>
    <w:rsid w:val="00FF5DAB"/>
    <w:rsid w:val="00FF6CCA"/>
    <w:rsid w:val="00FF7A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F5E370-D05B-4F15-B3C5-878DA8E1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465"/>
    <w:pPr>
      <w:widowControl w:val="0"/>
      <w:autoSpaceDE w:val="0"/>
      <w:autoSpaceDN w:val="0"/>
      <w:adjustRightInd w:val="0"/>
      <w:spacing w:before="120" w:after="0" w:line="240" w:lineRule="auto"/>
      <w:ind w:firstLine="849"/>
    </w:pPr>
    <w:rPr>
      <w:rFonts w:ascii="Times New Roman" w:eastAsia="Times New Roman" w:hAnsi="Times New Roman" w:cs="Times New Roman"/>
      <w:color w:val="000000"/>
      <w:lang w:eastAsia="ru-RU"/>
    </w:rPr>
  </w:style>
  <w:style w:type="paragraph" w:styleId="Heading1">
    <w:name w:val="heading 1"/>
    <w:basedOn w:val="Normal"/>
    <w:next w:val="Normal"/>
    <w:link w:val="Heading1Char"/>
    <w:uiPriority w:val="9"/>
    <w:qFormat/>
    <w:rsid w:val="002C00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831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BF4BA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010"/>
    <w:rPr>
      <w:color w:val="0000FF" w:themeColor="hyperlink"/>
      <w:u w:val="single"/>
    </w:rPr>
  </w:style>
  <w:style w:type="paragraph" w:styleId="ListParagraph">
    <w:name w:val="List Paragraph"/>
    <w:aliases w:val="Bullet List,FooterText,numbered,Paragraphe de liste1,lp1"/>
    <w:basedOn w:val="Normal"/>
    <w:link w:val="ListParagraphChar"/>
    <w:uiPriority w:val="34"/>
    <w:qFormat/>
    <w:rsid w:val="00101B5C"/>
    <w:pPr>
      <w:ind w:left="720"/>
      <w:contextualSpacing/>
    </w:pPr>
  </w:style>
  <w:style w:type="paragraph" w:styleId="Header">
    <w:name w:val="header"/>
    <w:basedOn w:val="Normal"/>
    <w:link w:val="HeaderChar"/>
    <w:uiPriority w:val="99"/>
    <w:unhideWhenUsed/>
    <w:rsid w:val="00F963A7"/>
    <w:pPr>
      <w:tabs>
        <w:tab w:val="center" w:pos="4677"/>
        <w:tab w:val="right" w:pos="9355"/>
      </w:tabs>
      <w:spacing w:before="0"/>
    </w:pPr>
  </w:style>
  <w:style w:type="character" w:customStyle="1" w:styleId="HeaderChar">
    <w:name w:val="Header Char"/>
    <w:basedOn w:val="DefaultParagraphFont"/>
    <w:link w:val="Header"/>
    <w:uiPriority w:val="99"/>
    <w:rsid w:val="00F963A7"/>
    <w:rPr>
      <w:rFonts w:ascii="Times New Roman" w:eastAsia="Times New Roman" w:hAnsi="Times New Roman" w:cs="Times New Roman"/>
      <w:color w:val="000000"/>
      <w:lang w:eastAsia="ru-RU"/>
    </w:rPr>
  </w:style>
  <w:style w:type="paragraph" w:styleId="Footer">
    <w:name w:val="footer"/>
    <w:basedOn w:val="Normal"/>
    <w:link w:val="FooterChar"/>
    <w:uiPriority w:val="99"/>
    <w:unhideWhenUsed/>
    <w:rsid w:val="00F963A7"/>
    <w:pPr>
      <w:tabs>
        <w:tab w:val="center" w:pos="4677"/>
        <w:tab w:val="right" w:pos="9355"/>
      </w:tabs>
      <w:spacing w:before="0"/>
    </w:pPr>
  </w:style>
  <w:style w:type="character" w:customStyle="1" w:styleId="FooterChar">
    <w:name w:val="Footer Char"/>
    <w:basedOn w:val="DefaultParagraphFont"/>
    <w:link w:val="Footer"/>
    <w:uiPriority w:val="99"/>
    <w:rsid w:val="00F963A7"/>
    <w:rPr>
      <w:rFonts w:ascii="Times New Roman" w:eastAsia="Times New Roman" w:hAnsi="Times New Roman" w:cs="Times New Roman"/>
      <w:color w:val="000000"/>
      <w:lang w:eastAsia="ru-RU"/>
    </w:rPr>
  </w:style>
  <w:style w:type="paragraph" w:styleId="BalloonText">
    <w:name w:val="Balloon Text"/>
    <w:basedOn w:val="Normal"/>
    <w:link w:val="BalloonTextChar"/>
    <w:uiPriority w:val="99"/>
    <w:semiHidden/>
    <w:unhideWhenUsed/>
    <w:rsid w:val="004961F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1F7"/>
    <w:rPr>
      <w:rFonts w:ascii="Tahoma" w:eastAsia="Times New Roman" w:hAnsi="Tahoma" w:cs="Tahoma"/>
      <w:color w:val="000000"/>
      <w:sz w:val="16"/>
      <w:szCs w:val="16"/>
      <w:lang w:eastAsia="ru-RU"/>
    </w:rPr>
  </w:style>
  <w:style w:type="paragraph" w:customStyle="1" w:styleId="ConsPlusNormal">
    <w:name w:val="ConsPlusNormal"/>
    <w:rsid w:val="00A82FC9"/>
    <w:pPr>
      <w:autoSpaceDE w:val="0"/>
      <w:autoSpaceDN w:val="0"/>
      <w:adjustRightInd w:val="0"/>
      <w:spacing w:after="0" w:line="240" w:lineRule="auto"/>
    </w:pPr>
    <w:rPr>
      <w:rFonts w:ascii="Times New Roman" w:hAnsi="Times New Roman" w:cs="Times New Roman"/>
      <w:sz w:val="26"/>
      <w:szCs w:val="26"/>
    </w:rPr>
  </w:style>
  <w:style w:type="paragraph" w:customStyle="1" w:styleId="12">
    <w:name w:val="Знак Знак Знак1 Знак Знак Знак2 Знак"/>
    <w:basedOn w:val="Normal"/>
    <w:next w:val="Heading2"/>
    <w:autoRedefine/>
    <w:rsid w:val="00783183"/>
    <w:pPr>
      <w:widowControl/>
      <w:autoSpaceDE/>
      <w:autoSpaceDN/>
      <w:adjustRightInd/>
      <w:spacing w:before="0" w:after="160" w:line="240" w:lineRule="exact"/>
      <w:ind w:firstLine="0"/>
    </w:pPr>
    <w:rPr>
      <w:color w:val="auto"/>
      <w:sz w:val="24"/>
      <w:szCs w:val="20"/>
      <w:lang w:val="en-US" w:eastAsia="en-US"/>
    </w:rPr>
  </w:style>
  <w:style w:type="character" w:customStyle="1" w:styleId="Heading2Char">
    <w:name w:val="Heading 2 Char"/>
    <w:basedOn w:val="DefaultParagraphFont"/>
    <w:link w:val="Heading2"/>
    <w:uiPriority w:val="9"/>
    <w:semiHidden/>
    <w:rsid w:val="00783183"/>
    <w:rPr>
      <w:rFonts w:asciiTheme="majorHAnsi" w:eastAsiaTheme="majorEastAsia" w:hAnsiTheme="majorHAnsi" w:cstheme="majorBidi"/>
      <w:b/>
      <w:bCs/>
      <w:color w:val="4F81BD" w:themeColor="accent1"/>
      <w:sz w:val="26"/>
      <w:szCs w:val="26"/>
      <w:lang w:eastAsia="ru-RU"/>
    </w:rPr>
  </w:style>
  <w:style w:type="character" w:customStyle="1" w:styleId="a">
    <w:name w:val="Основной текст_"/>
    <w:link w:val="7"/>
    <w:locked/>
    <w:rsid w:val="0052355C"/>
    <w:rPr>
      <w:rFonts w:ascii="Times New Roman" w:hAnsi="Times New Roman" w:cs="Times New Roman"/>
      <w:sz w:val="21"/>
      <w:szCs w:val="21"/>
      <w:shd w:val="clear" w:color="auto" w:fill="FFFFFF"/>
    </w:rPr>
  </w:style>
  <w:style w:type="paragraph" w:customStyle="1" w:styleId="7">
    <w:name w:val="Основной текст7"/>
    <w:basedOn w:val="Normal"/>
    <w:link w:val="a"/>
    <w:rsid w:val="0052355C"/>
    <w:pPr>
      <w:widowControl/>
      <w:shd w:val="clear" w:color="auto" w:fill="FFFFFF"/>
      <w:autoSpaceDE/>
      <w:autoSpaceDN/>
      <w:adjustRightInd/>
      <w:spacing w:before="6660" w:line="254" w:lineRule="exact"/>
      <w:ind w:firstLine="0"/>
      <w:jc w:val="center"/>
    </w:pPr>
    <w:rPr>
      <w:rFonts w:eastAsiaTheme="minorHAnsi"/>
      <w:color w:val="auto"/>
      <w:sz w:val="21"/>
      <w:szCs w:val="21"/>
      <w:lang w:eastAsia="en-US"/>
    </w:rPr>
  </w:style>
  <w:style w:type="character" w:styleId="PlaceholderText">
    <w:name w:val="Placeholder Text"/>
    <w:basedOn w:val="DefaultParagraphFont"/>
    <w:uiPriority w:val="99"/>
    <w:semiHidden/>
    <w:rsid w:val="0010183C"/>
    <w:rPr>
      <w:color w:val="808080"/>
    </w:rPr>
  </w:style>
  <w:style w:type="character" w:customStyle="1" w:styleId="Heading1Char">
    <w:name w:val="Heading 1 Char"/>
    <w:basedOn w:val="DefaultParagraphFont"/>
    <w:link w:val="Heading1"/>
    <w:uiPriority w:val="9"/>
    <w:rsid w:val="002C0054"/>
    <w:rPr>
      <w:rFonts w:asciiTheme="majorHAnsi" w:eastAsiaTheme="majorEastAsia" w:hAnsiTheme="majorHAnsi" w:cstheme="majorBidi"/>
      <w:color w:val="365F91" w:themeColor="accent1" w:themeShade="BF"/>
      <w:sz w:val="32"/>
      <w:szCs w:val="32"/>
      <w:lang w:eastAsia="ru-RU"/>
    </w:rPr>
  </w:style>
  <w:style w:type="character" w:customStyle="1" w:styleId="Heading8Char">
    <w:name w:val="Heading 8 Char"/>
    <w:basedOn w:val="DefaultParagraphFont"/>
    <w:link w:val="Heading8"/>
    <w:uiPriority w:val="9"/>
    <w:semiHidden/>
    <w:rsid w:val="00BF4BA8"/>
    <w:rPr>
      <w:rFonts w:asciiTheme="majorHAnsi" w:eastAsiaTheme="majorEastAsia" w:hAnsiTheme="majorHAnsi" w:cstheme="majorBidi"/>
      <w:color w:val="272727" w:themeColor="text1" w:themeTint="D8"/>
      <w:sz w:val="21"/>
      <w:szCs w:val="21"/>
      <w:lang w:eastAsia="ru-RU"/>
    </w:rPr>
  </w:style>
  <w:style w:type="paragraph" w:customStyle="1" w:styleId="Default">
    <w:name w:val="Default"/>
    <w:rsid w:val="00F167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
    <w:name w:val="Основной шрифт абзаца1"/>
    <w:rsid w:val="00400526"/>
  </w:style>
  <w:style w:type="character" w:styleId="FootnoteReference">
    <w:name w:val="footnote reference"/>
    <w:rsid w:val="00FA1399"/>
    <w:rPr>
      <w:vertAlign w:val="superscript"/>
    </w:rPr>
  </w:style>
  <w:style w:type="paragraph" w:styleId="FootnoteText">
    <w:name w:val="footnote text"/>
    <w:basedOn w:val="Normal"/>
    <w:link w:val="FootnoteTextChar"/>
    <w:rsid w:val="00FA1399"/>
    <w:pPr>
      <w:widowControl/>
      <w:suppressAutoHyphens/>
      <w:autoSpaceDE/>
      <w:autoSpaceDN/>
      <w:adjustRightInd/>
      <w:spacing w:before="0"/>
      <w:ind w:firstLine="0"/>
    </w:pPr>
    <w:rPr>
      <w:color w:val="auto"/>
      <w:sz w:val="20"/>
      <w:szCs w:val="20"/>
      <w:lang w:eastAsia="ar-SA"/>
    </w:rPr>
  </w:style>
  <w:style w:type="character" w:customStyle="1" w:styleId="FootnoteTextChar">
    <w:name w:val="Footnote Text Char"/>
    <w:basedOn w:val="DefaultParagraphFont"/>
    <w:link w:val="FootnoteText"/>
    <w:rsid w:val="00FA1399"/>
    <w:rPr>
      <w:rFonts w:ascii="Times New Roman" w:eastAsia="Times New Roman" w:hAnsi="Times New Roman" w:cs="Times New Roman"/>
      <w:sz w:val="20"/>
      <w:szCs w:val="20"/>
      <w:lang w:eastAsia="ar-SA"/>
    </w:rPr>
  </w:style>
  <w:style w:type="paragraph" w:customStyle="1" w:styleId="formattext">
    <w:name w:val="formattext"/>
    <w:basedOn w:val="Normal"/>
    <w:rsid w:val="001D3998"/>
    <w:pPr>
      <w:widowControl/>
      <w:autoSpaceDE/>
      <w:autoSpaceDN/>
      <w:adjustRightInd/>
      <w:spacing w:before="100" w:beforeAutospacing="1" w:after="100" w:afterAutospacing="1"/>
      <w:ind w:firstLine="0"/>
    </w:pPr>
    <w:rPr>
      <w:color w:val="auto"/>
      <w:sz w:val="24"/>
      <w:szCs w:val="24"/>
    </w:rPr>
  </w:style>
  <w:style w:type="character" w:styleId="Strong">
    <w:name w:val="Strong"/>
    <w:basedOn w:val="DefaultParagraphFont"/>
    <w:uiPriority w:val="22"/>
    <w:qFormat/>
    <w:rsid w:val="003938CC"/>
    <w:rPr>
      <w:b/>
      <w:bCs/>
    </w:rPr>
  </w:style>
  <w:style w:type="character" w:styleId="CommentReference">
    <w:name w:val="annotation reference"/>
    <w:basedOn w:val="DefaultParagraphFont"/>
    <w:uiPriority w:val="99"/>
    <w:semiHidden/>
    <w:unhideWhenUsed/>
    <w:rsid w:val="00C26DD8"/>
    <w:rPr>
      <w:sz w:val="16"/>
      <w:szCs w:val="16"/>
    </w:rPr>
  </w:style>
  <w:style w:type="paragraph" w:styleId="CommentText">
    <w:name w:val="annotation text"/>
    <w:basedOn w:val="Normal"/>
    <w:link w:val="CommentTextChar"/>
    <w:uiPriority w:val="99"/>
    <w:semiHidden/>
    <w:unhideWhenUsed/>
    <w:rsid w:val="00C26DD8"/>
    <w:rPr>
      <w:sz w:val="20"/>
      <w:szCs w:val="20"/>
    </w:rPr>
  </w:style>
  <w:style w:type="character" w:customStyle="1" w:styleId="CommentTextChar">
    <w:name w:val="Comment Text Char"/>
    <w:basedOn w:val="DefaultParagraphFont"/>
    <w:link w:val="CommentText"/>
    <w:uiPriority w:val="99"/>
    <w:semiHidden/>
    <w:rsid w:val="00C26DD8"/>
    <w:rPr>
      <w:rFonts w:ascii="Times New Roman" w:eastAsia="Times New Roman" w:hAnsi="Times New Roman" w:cs="Times New Roman"/>
      <w:color w:val="000000"/>
      <w:sz w:val="20"/>
      <w:szCs w:val="20"/>
      <w:lang w:eastAsia="ru-RU"/>
    </w:rPr>
  </w:style>
  <w:style w:type="paragraph" w:styleId="CommentSubject">
    <w:name w:val="annotation subject"/>
    <w:basedOn w:val="CommentText"/>
    <w:next w:val="CommentText"/>
    <w:link w:val="CommentSubjectChar"/>
    <w:uiPriority w:val="99"/>
    <w:semiHidden/>
    <w:unhideWhenUsed/>
    <w:rsid w:val="00C26DD8"/>
    <w:rPr>
      <w:b/>
      <w:bCs/>
    </w:rPr>
  </w:style>
  <w:style w:type="character" w:customStyle="1" w:styleId="CommentSubjectChar">
    <w:name w:val="Comment Subject Char"/>
    <w:basedOn w:val="CommentTextChar"/>
    <w:link w:val="CommentSubject"/>
    <w:uiPriority w:val="99"/>
    <w:semiHidden/>
    <w:rsid w:val="00C26DD8"/>
    <w:rPr>
      <w:rFonts w:ascii="Times New Roman" w:eastAsia="Times New Roman" w:hAnsi="Times New Roman" w:cs="Times New Roman"/>
      <w:b/>
      <w:bCs/>
      <w:color w:val="000000"/>
      <w:sz w:val="20"/>
      <w:szCs w:val="20"/>
      <w:lang w:eastAsia="ru-RU"/>
    </w:rPr>
  </w:style>
  <w:style w:type="table" w:styleId="TableGrid">
    <w:name w:val="Table Grid"/>
    <w:basedOn w:val="TableNormal"/>
    <w:uiPriority w:val="59"/>
    <w:rsid w:val="00C26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numbered Char,Paragraphe de liste1 Char,lp1 Char"/>
    <w:link w:val="ListParagraph"/>
    <w:uiPriority w:val="34"/>
    <w:locked/>
    <w:rsid w:val="00440205"/>
    <w:rPr>
      <w:rFonts w:ascii="Times New Roman" w:eastAsia="Times New Roman" w:hAnsi="Times New Roman" w:cs="Times New Roman"/>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410">
      <w:bodyDiv w:val="1"/>
      <w:marLeft w:val="0"/>
      <w:marRight w:val="0"/>
      <w:marTop w:val="0"/>
      <w:marBottom w:val="0"/>
      <w:divBdr>
        <w:top w:val="none" w:sz="0" w:space="0" w:color="auto"/>
        <w:left w:val="none" w:sz="0" w:space="0" w:color="auto"/>
        <w:bottom w:val="none" w:sz="0" w:space="0" w:color="auto"/>
        <w:right w:val="none" w:sz="0" w:space="0" w:color="auto"/>
      </w:divBdr>
    </w:div>
    <w:div w:id="26033635">
      <w:bodyDiv w:val="1"/>
      <w:marLeft w:val="0"/>
      <w:marRight w:val="0"/>
      <w:marTop w:val="0"/>
      <w:marBottom w:val="0"/>
      <w:divBdr>
        <w:top w:val="none" w:sz="0" w:space="0" w:color="auto"/>
        <w:left w:val="none" w:sz="0" w:space="0" w:color="auto"/>
        <w:bottom w:val="none" w:sz="0" w:space="0" w:color="auto"/>
        <w:right w:val="none" w:sz="0" w:space="0" w:color="auto"/>
      </w:divBdr>
    </w:div>
    <w:div w:id="27924463">
      <w:bodyDiv w:val="1"/>
      <w:marLeft w:val="0"/>
      <w:marRight w:val="0"/>
      <w:marTop w:val="0"/>
      <w:marBottom w:val="0"/>
      <w:divBdr>
        <w:top w:val="none" w:sz="0" w:space="0" w:color="auto"/>
        <w:left w:val="none" w:sz="0" w:space="0" w:color="auto"/>
        <w:bottom w:val="none" w:sz="0" w:space="0" w:color="auto"/>
        <w:right w:val="none" w:sz="0" w:space="0" w:color="auto"/>
      </w:divBdr>
    </w:div>
    <w:div w:id="107550956">
      <w:bodyDiv w:val="1"/>
      <w:marLeft w:val="0"/>
      <w:marRight w:val="0"/>
      <w:marTop w:val="0"/>
      <w:marBottom w:val="0"/>
      <w:divBdr>
        <w:top w:val="none" w:sz="0" w:space="0" w:color="auto"/>
        <w:left w:val="none" w:sz="0" w:space="0" w:color="auto"/>
        <w:bottom w:val="none" w:sz="0" w:space="0" w:color="auto"/>
        <w:right w:val="none" w:sz="0" w:space="0" w:color="auto"/>
      </w:divBdr>
    </w:div>
    <w:div w:id="151991358">
      <w:bodyDiv w:val="1"/>
      <w:marLeft w:val="0"/>
      <w:marRight w:val="0"/>
      <w:marTop w:val="0"/>
      <w:marBottom w:val="0"/>
      <w:divBdr>
        <w:top w:val="none" w:sz="0" w:space="0" w:color="auto"/>
        <w:left w:val="none" w:sz="0" w:space="0" w:color="auto"/>
        <w:bottom w:val="none" w:sz="0" w:space="0" w:color="auto"/>
        <w:right w:val="none" w:sz="0" w:space="0" w:color="auto"/>
      </w:divBdr>
    </w:div>
    <w:div w:id="170686365">
      <w:bodyDiv w:val="1"/>
      <w:marLeft w:val="0"/>
      <w:marRight w:val="0"/>
      <w:marTop w:val="0"/>
      <w:marBottom w:val="0"/>
      <w:divBdr>
        <w:top w:val="none" w:sz="0" w:space="0" w:color="auto"/>
        <w:left w:val="none" w:sz="0" w:space="0" w:color="auto"/>
        <w:bottom w:val="none" w:sz="0" w:space="0" w:color="auto"/>
        <w:right w:val="none" w:sz="0" w:space="0" w:color="auto"/>
      </w:divBdr>
    </w:div>
    <w:div w:id="195701685">
      <w:bodyDiv w:val="1"/>
      <w:marLeft w:val="0"/>
      <w:marRight w:val="0"/>
      <w:marTop w:val="0"/>
      <w:marBottom w:val="0"/>
      <w:divBdr>
        <w:top w:val="none" w:sz="0" w:space="0" w:color="auto"/>
        <w:left w:val="none" w:sz="0" w:space="0" w:color="auto"/>
        <w:bottom w:val="none" w:sz="0" w:space="0" w:color="auto"/>
        <w:right w:val="none" w:sz="0" w:space="0" w:color="auto"/>
      </w:divBdr>
    </w:div>
    <w:div w:id="225383674">
      <w:bodyDiv w:val="1"/>
      <w:marLeft w:val="0"/>
      <w:marRight w:val="0"/>
      <w:marTop w:val="0"/>
      <w:marBottom w:val="0"/>
      <w:divBdr>
        <w:top w:val="none" w:sz="0" w:space="0" w:color="auto"/>
        <w:left w:val="none" w:sz="0" w:space="0" w:color="auto"/>
        <w:bottom w:val="none" w:sz="0" w:space="0" w:color="auto"/>
        <w:right w:val="none" w:sz="0" w:space="0" w:color="auto"/>
      </w:divBdr>
    </w:div>
    <w:div w:id="247620684">
      <w:bodyDiv w:val="1"/>
      <w:marLeft w:val="0"/>
      <w:marRight w:val="0"/>
      <w:marTop w:val="0"/>
      <w:marBottom w:val="0"/>
      <w:divBdr>
        <w:top w:val="none" w:sz="0" w:space="0" w:color="auto"/>
        <w:left w:val="none" w:sz="0" w:space="0" w:color="auto"/>
        <w:bottom w:val="none" w:sz="0" w:space="0" w:color="auto"/>
        <w:right w:val="none" w:sz="0" w:space="0" w:color="auto"/>
      </w:divBdr>
    </w:div>
    <w:div w:id="278537251">
      <w:bodyDiv w:val="1"/>
      <w:marLeft w:val="0"/>
      <w:marRight w:val="0"/>
      <w:marTop w:val="0"/>
      <w:marBottom w:val="0"/>
      <w:divBdr>
        <w:top w:val="none" w:sz="0" w:space="0" w:color="auto"/>
        <w:left w:val="none" w:sz="0" w:space="0" w:color="auto"/>
        <w:bottom w:val="none" w:sz="0" w:space="0" w:color="auto"/>
        <w:right w:val="none" w:sz="0" w:space="0" w:color="auto"/>
      </w:divBdr>
    </w:div>
    <w:div w:id="322585428">
      <w:bodyDiv w:val="1"/>
      <w:marLeft w:val="0"/>
      <w:marRight w:val="0"/>
      <w:marTop w:val="0"/>
      <w:marBottom w:val="0"/>
      <w:divBdr>
        <w:top w:val="none" w:sz="0" w:space="0" w:color="auto"/>
        <w:left w:val="none" w:sz="0" w:space="0" w:color="auto"/>
        <w:bottom w:val="none" w:sz="0" w:space="0" w:color="auto"/>
        <w:right w:val="none" w:sz="0" w:space="0" w:color="auto"/>
      </w:divBdr>
    </w:div>
    <w:div w:id="368379439">
      <w:bodyDiv w:val="1"/>
      <w:marLeft w:val="0"/>
      <w:marRight w:val="0"/>
      <w:marTop w:val="0"/>
      <w:marBottom w:val="0"/>
      <w:divBdr>
        <w:top w:val="none" w:sz="0" w:space="0" w:color="auto"/>
        <w:left w:val="none" w:sz="0" w:space="0" w:color="auto"/>
        <w:bottom w:val="none" w:sz="0" w:space="0" w:color="auto"/>
        <w:right w:val="none" w:sz="0" w:space="0" w:color="auto"/>
      </w:divBdr>
    </w:div>
    <w:div w:id="368795916">
      <w:bodyDiv w:val="1"/>
      <w:marLeft w:val="0"/>
      <w:marRight w:val="0"/>
      <w:marTop w:val="0"/>
      <w:marBottom w:val="0"/>
      <w:divBdr>
        <w:top w:val="none" w:sz="0" w:space="0" w:color="auto"/>
        <w:left w:val="none" w:sz="0" w:space="0" w:color="auto"/>
        <w:bottom w:val="none" w:sz="0" w:space="0" w:color="auto"/>
        <w:right w:val="none" w:sz="0" w:space="0" w:color="auto"/>
      </w:divBdr>
    </w:div>
    <w:div w:id="404382098">
      <w:bodyDiv w:val="1"/>
      <w:marLeft w:val="0"/>
      <w:marRight w:val="0"/>
      <w:marTop w:val="0"/>
      <w:marBottom w:val="0"/>
      <w:divBdr>
        <w:top w:val="none" w:sz="0" w:space="0" w:color="auto"/>
        <w:left w:val="none" w:sz="0" w:space="0" w:color="auto"/>
        <w:bottom w:val="none" w:sz="0" w:space="0" w:color="auto"/>
        <w:right w:val="none" w:sz="0" w:space="0" w:color="auto"/>
      </w:divBdr>
    </w:div>
    <w:div w:id="487480579">
      <w:bodyDiv w:val="1"/>
      <w:marLeft w:val="0"/>
      <w:marRight w:val="0"/>
      <w:marTop w:val="0"/>
      <w:marBottom w:val="0"/>
      <w:divBdr>
        <w:top w:val="none" w:sz="0" w:space="0" w:color="auto"/>
        <w:left w:val="none" w:sz="0" w:space="0" w:color="auto"/>
        <w:bottom w:val="none" w:sz="0" w:space="0" w:color="auto"/>
        <w:right w:val="none" w:sz="0" w:space="0" w:color="auto"/>
      </w:divBdr>
    </w:div>
    <w:div w:id="516887556">
      <w:bodyDiv w:val="1"/>
      <w:marLeft w:val="0"/>
      <w:marRight w:val="0"/>
      <w:marTop w:val="0"/>
      <w:marBottom w:val="0"/>
      <w:divBdr>
        <w:top w:val="none" w:sz="0" w:space="0" w:color="auto"/>
        <w:left w:val="none" w:sz="0" w:space="0" w:color="auto"/>
        <w:bottom w:val="none" w:sz="0" w:space="0" w:color="auto"/>
        <w:right w:val="none" w:sz="0" w:space="0" w:color="auto"/>
      </w:divBdr>
    </w:div>
    <w:div w:id="533887487">
      <w:bodyDiv w:val="1"/>
      <w:marLeft w:val="0"/>
      <w:marRight w:val="0"/>
      <w:marTop w:val="0"/>
      <w:marBottom w:val="0"/>
      <w:divBdr>
        <w:top w:val="none" w:sz="0" w:space="0" w:color="auto"/>
        <w:left w:val="none" w:sz="0" w:space="0" w:color="auto"/>
        <w:bottom w:val="none" w:sz="0" w:space="0" w:color="auto"/>
        <w:right w:val="none" w:sz="0" w:space="0" w:color="auto"/>
      </w:divBdr>
    </w:div>
    <w:div w:id="541282399">
      <w:bodyDiv w:val="1"/>
      <w:marLeft w:val="0"/>
      <w:marRight w:val="0"/>
      <w:marTop w:val="0"/>
      <w:marBottom w:val="0"/>
      <w:divBdr>
        <w:top w:val="none" w:sz="0" w:space="0" w:color="auto"/>
        <w:left w:val="none" w:sz="0" w:space="0" w:color="auto"/>
        <w:bottom w:val="none" w:sz="0" w:space="0" w:color="auto"/>
        <w:right w:val="none" w:sz="0" w:space="0" w:color="auto"/>
      </w:divBdr>
    </w:div>
    <w:div w:id="627274273">
      <w:bodyDiv w:val="1"/>
      <w:marLeft w:val="0"/>
      <w:marRight w:val="0"/>
      <w:marTop w:val="0"/>
      <w:marBottom w:val="0"/>
      <w:divBdr>
        <w:top w:val="none" w:sz="0" w:space="0" w:color="auto"/>
        <w:left w:val="none" w:sz="0" w:space="0" w:color="auto"/>
        <w:bottom w:val="none" w:sz="0" w:space="0" w:color="auto"/>
        <w:right w:val="none" w:sz="0" w:space="0" w:color="auto"/>
      </w:divBdr>
    </w:div>
    <w:div w:id="642082364">
      <w:bodyDiv w:val="1"/>
      <w:marLeft w:val="0"/>
      <w:marRight w:val="0"/>
      <w:marTop w:val="0"/>
      <w:marBottom w:val="0"/>
      <w:divBdr>
        <w:top w:val="none" w:sz="0" w:space="0" w:color="auto"/>
        <w:left w:val="none" w:sz="0" w:space="0" w:color="auto"/>
        <w:bottom w:val="none" w:sz="0" w:space="0" w:color="auto"/>
        <w:right w:val="none" w:sz="0" w:space="0" w:color="auto"/>
      </w:divBdr>
    </w:div>
    <w:div w:id="642468690">
      <w:bodyDiv w:val="1"/>
      <w:marLeft w:val="0"/>
      <w:marRight w:val="0"/>
      <w:marTop w:val="0"/>
      <w:marBottom w:val="0"/>
      <w:divBdr>
        <w:top w:val="none" w:sz="0" w:space="0" w:color="auto"/>
        <w:left w:val="none" w:sz="0" w:space="0" w:color="auto"/>
        <w:bottom w:val="none" w:sz="0" w:space="0" w:color="auto"/>
        <w:right w:val="none" w:sz="0" w:space="0" w:color="auto"/>
      </w:divBdr>
    </w:div>
    <w:div w:id="671759198">
      <w:bodyDiv w:val="1"/>
      <w:marLeft w:val="0"/>
      <w:marRight w:val="0"/>
      <w:marTop w:val="0"/>
      <w:marBottom w:val="0"/>
      <w:divBdr>
        <w:top w:val="none" w:sz="0" w:space="0" w:color="auto"/>
        <w:left w:val="none" w:sz="0" w:space="0" w:color="auto"/>
        <w:bottom w:val="none" w:sz="0" w:space="0" w:color="auto"/>
        <w:right w:val="none" w:sz="0" w:space="0" w:color="auto"/>
      </w:divBdr>
    </w:div>
    <w:div w:id="672682584">
      <w:bodyDiv w:val="1"/>
      <w:marLeft w:val="0"/>
      <w:marRight w:val="0"/>
      <w:marTop w:val="0"/>
      <w:marBottom w:val="0"/>
      <w:divBdr>
        <w:top w:val="none" w:sz="0" w:space="0" w:color="auto"/>
        <w:left w:val="none" w:sz="0" w:space="0" w:color="auto"/>
        <w:bottom w:val="none" w:sz="0" w:space="0" w:color="auto"/>
        <w:right w:val="none" w:sz="0" w:space="0" w:color="auto"/>
      </w:divBdr>
    </w:div>
    <w:div w:id="680854457">
      <w:bodyDiv w:val="1"/>
      <w:marLeft w:val="0"/>
      <w:marRight w:val="0"/>
      <w:marTop w:val="0"/>
      <w:marBottom w:val="0"/>
      <w:divBdr>
        <w:top w:val="none" w:sz="0" w:space="0" w:color="auto"/>
        <w:left w:val="none" w:sz="0" w:space="0" w:color="auto"/>
        <w:bottom w:val="none" w:sz="0" w:space="0" w:color="auto"/>
        <w:right w:val="none" w:sz="0" w:space="0" w:color="auto"/>
      </w:divBdr>
    </w:div>
    <w:div w:id="827866583">
      <w:bodyDiv w:val="1"/>
      <w:marLeft w:val="0"/>
      <w:marRight w:val="0"/>
      <w:marTop w:val="0"/>
      <w:marBottom w:val="0"/>
      <w:divBdr>
        <w:top w:val="none" w:sz="0" w:space="0" w:color="auto"/>
        <w:left w:val="none" w:sz="0" w:space="0" w:color="auto"/>
        <w:bottom w:val="none" w:sz="0" w:space="0" w:color="auto"/>
        <w:right w:val="none" w:sz="0" w:space="0" w:color="auto"/>
      </w:divBdr>
    </w:div>
    <w:div w:id="856432913">
      <w:bodyDiv w:val="1"/>
      <w:marLeft w:val="0"/>
      <w:marRight w:val="0"/>
      <w:marTop w:val="0"/>
      <w:marBottom w:val="0"/>
      <w:divBdr>
        <w:top w:val="none" w:sz="0" w:space="0" w:color="auto"/>
        <w:left w:val="none" w:sz="0" w:space="0" w:color="auto"/>
        <w:bottom w:val="none" w:sz="0" w:space="0" w:color="auto"/>
        <w:right w:val="none" w:sz="0" w:space="0" w:color="auto"/>
      </w:divBdr>
    </w:div>
    <w:div w:id="864825027">
      <w:bodyDiv w:val="1"/>
      <w:marLeft w:val="0"/>
      <w:marRight w:val="0"/>
      <w:marTop w:val="0"/>
      <w:marBottom w:val="0"/>
      <w:divBdr>
        <w:top w:val="none" w:sz="0" w:space="0" w:color="auto"/>
        <w:left w:val="none" w:sz="0" w:space="0" w:color="auto"/>
        <w:bottom w:val="none" w:sz="0" w:space="0" w:color="auto"/>
        <w:right w:val="none" w:sz="0" w:space="0" w:color="auto"/>
      </w:divBdr>
    </w:div>
    <w:div w:id="901672651">
      <w:bodyDiv w:val="1"/>
      <w:marLeft w:val="0"/>
      <w:marRight w:val="0"/>
      <w:marTop w:val="0"/>
      <w:marBottom w:val="0"/>
      <w:divBdr>
        <w:top w:val="none" w:sz="0" w:space="0" w:color="auto"/>
        <w:left w:val="none" w:sz="0" w:space="0" w:color="auto"/>
        <w:bottom w:val="none" w:sz="0" w:space="0" w:color="auto"/>
        <w:right w:val="none" w:sz="0" w:space="0" w:color="auto"/>
      </w:divBdr>
    </w:div>
    <w:div w:id="921717840">
      <w:bodyDiv w:val="1"/>
      <w:marLeft w:val="0"/>
      <w:marRight w:val="0"/>
      <w:marTop w:val="0"/>
      <w:marBottom w:val="0"/>
      <w:divBdr>
        <w:top w:val="none" w:sz="0" w:space="0" w:color="auto"/>
        <w:left w:val="none" w:sz="0" w:space="0" w:color="auto"/>
        <w:bottom w:val="none" w:sz="0" w:space="0" w:color="auto"/>
        <w:right w:val="none" w:sz="0" w:space="0" w:color="auto"/>
      </w:divBdr>
    </w:div>
    <w:div w:id="944338113">
      <w:bodyDiv w:val="1"/>
      <w:marLeft w:val="0"/>
      <w:marRight w:val="0"/>
      <w:marTop w:val="0"/>
      <w:marBottom w:val="0"/>
      <w:divBdr>
        <w:top w:val="none" w:sz="0" w:space="0" w:color="auto"/>
        <w:left w:val="none" w:sz="0" w:space="0" w:color="auto"/>
        <w:bottom w:val="none" w:sz="0" w:space="0" w:color="auto"/>
        <w:right w:val="none" w:sz="0" w:space="0" w:color="auto"/>
      </w:divBdr>
    </w:div>
    <w:div w:id="970402253">
      <w:bodyDiv w:val="1"/>
      <w:marLeft w:val="0"/>
      <w:marRight w:val="0"/>
      <w:marTop w:val="0"/>
      <w:marBottom w:val="0"/>
      <w:divBdr>
        <w:top w:val="none" w:sz="0" w:space="0" w:color="auto"/>
        <w:left w:val="none" w:sz="0" w:space="0" w:color="auto"/>
        <w:bottom w:val="none" w:sz="0" w:space="0" w:color="auto"/>
        <w:right w:val="none" w:sz="0" w:space="0" w:color="auto"/>
      </w:divBdr>
    </w:div>
    <w:div w:id="1089472691">
      <w:bodyDiv w:val="1"/>
      <w:marLeft w:val="0"/>
      <w:marRight w:val="0"/>
      <w:marTop w:val="0"/>
      <w:marBottom w:val="0"/>
      <w:divBdr>
        <w:top w:val="none" w:sz="0" w:space="0" w:color="auto"/>
        <w:left w:val="none" w:sz="0" w:space="0" w:color="auto"/>
        <w:bottom w:val="none" w:sz="0" w:space="0" w:color="auto"/>
        <w:right w:val="none" w:sz="0" w:space="0" w:color="auto"/>
      </w:divBdr>
    </w:div>
    <w:div w:id="1153369403">
      <w:bodyDiv w:val="1"/>
      <w:marLeft w:val="0"/>
      <w:marRight w:val="0"/>
      <w:marTop w:val="0"/>
      <w:marBottom w:val="0"/>
      <w:divBdr>
        <w:top w:val="none" w:sz="0" w:space="0" w:color="auto"/>
        <w:left w:val="none" w:sz="0" w:space="0" w:color="auto"/>
        <w:bottom w:val="none" w:sz="0" w:space="0" w:color="auto"/>
        <w:right w:val="none" w:sz="0" w:space="0" w:color="auto"/>
      </w:divBdr>
      <w:divsChild>
        <w:div w:id="1533685088">
          <w:marLeft w:val="0"/>
          <w:marRight w:val="0"/>
          <w:marTop w:val="0"/>
          <w:marBottom w:val="0"/>
          <w:divBdr>
            <w:top w:val="none" w:sz="0" w:space="0" w:color="auto"/>
            <w:left w:val="none" w:sz="0" w:space="0" w:color="auto"/>
            <w:bottom w:val="none" w:sz="0" w:space="0" w:color="auto"/>
            <w:right w:val="none" w:sz="0" w:space="0" w:color="auto"/>
          </w:divBdr>
          <w:divsChild>
            <w:div w:id="43143710">
              <w:marLeft w:val="0"/>
              <w:marRight w:val="0"/>
              <w:marTop w:val="0"/>
              <w:marBottom w:val="0"/>
              <w:divBdr>
                <w:top w:val="none" w:sz="0" w:space="0" w:color="auto"/>
                <w:left w:val="none" w:sz="0" w:space="0" w:color="auto"/>
                <w:bottom w:val="none" w:sz="0" w:space="0" w:color="auto"/>
                <w:right w:val="none" w:sz="0" w:space="0" w:color="auto"/>
              </w:divBdr>
              <w:divsChild>
                <w:div w:id="191192648">
                  <w:marLeft w:val="0"/>
                  <w:marRight w:val="0"/>
                  <w:marTop w:val="195"/>
                  <w:marBottom w:val="0"/>
                  <w:divBdr>
                    <w:top w:val="none" w:sz="0" w:space="0" w:color="auto"/>
                    <w:left w:val="none" w:sz="0" w:space="0" w:color="auto"/>
                    <w:bottom w:val="none" w:sz="0" w:space="0" w:color="auto"/>
                    <w:right w:val="none" w:sz="0" w:space="0" w:color="auto"/>
                  </w:divBdr>
                  <w:divsChild>
                    <w:div w:id="2030522297">
                      <w:marLeft w:val="0"/>
                      <w:marRight w:val="0"/>
                      <w:marTop w:val="0"/>
                      <w:marBottom w:val="0"/>
                      <w:divBdr>
                        <w:top w:val="none" w:sz="0" w:space="0" w:color="auto"/>
                        <w:left w:val="none" w:sz="0" w:space="0" w:color="auto"/>
                        <w:bottom w:val="none" w:sz="0" w:space="0" w:color="auto"/>
                        <w:right w:val="none" w:sz="0" w:space="0" w:color="auto"/>
                      </w:divBdr>
                      <w:divsChild>
                        <w:div w:id="1649285065">
                          <w:marLeft w:val="0"/>
                          <w:marRight w:val="0"/>
                          <w:marTop w:val="0"/>
                          <w:marBottom w:val="0"/>
                          <w:divBdr>
                            <w:top w:val="none" w:sz="0" w:space="0" w:color="auto"/>
                            <w:left w:val="none" w:sz="0" w:space="0" w:color="auto"/>
                            <w:bottom w:val="none" w:sz="0" w:space="0" w:color="auto"/>
                            <w:right w:val="none" w:sz="0" w:space="0" w:color="auto"/>
                          </w:divBdr>
                          <w:divsChild>
                            <w:div w:id="11927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312191">
      <w:bodyDiv w:val="1"/>
      <w:marLeft w:val="0"/>
      <w:marRight w:val="0"/>
      <w:marTop w:val="0"/>
      <w:marBottom w:val="0"/>
      <w:divBdr>
        <w:top w:val="none" w:sz="0" w:space="0" w:color="auto"/>
        <w:left w:val="none" w:sz="0" w:space="0" w:color="auto"/>
        <w:bottom w:val="none" w:sz="0" w:space="0" w:color="auto"/>
        <w:right w:val="none" w:sz="0" w:space="0" w:color="auto"/>
      </w:divBdr>
    </w:div>
    <w:div w:id="1190219792">
      <w:bodyDiv w:val="1"/>
      <w:marLeft w:val="0"/>
      <w:marRight w:val="0"/>
      <w:marTop w:val="0"/>
      <w:marBottom w:val="0"/>
      <w:divBdr>
        <w:top w:val="none" w:sz="0" w:space="0" w:color="auto"/>
        <w:left w:val="none" w:sz="0" w:space="0" w:color="auto"/>
        <w:bottom w:val="none" w:sz="0" w:space="0" w:color="auto"/>
        <w:right w:val="none" w:sz="0" w:space="0" w:color="auto"/>
      </w:divBdr>
    </w:div>
    <w:div w:id="1219245184">
      <w:bodyDiv w:val="1"/>
      <w:marLeft w:val="0"/>
      <w:marRight w:val="0"/>
      <w:marTop w:val="0"/>
      <w:marBottom w:val="0"/>
      <w:divBdr>
        <w:top w:val="none" w:sz="0" w:space="0" w:color="auto"/>
        <w:left w:val="none" w:sz="0" w:space="0" w:color="auto"/>
        <w:bottom w:val="none" w:sz="0" w:space="0" w:color="auto"/>
        <w:right w:val="none" w:sz="0" w:space="0" w:color="auto"/>
      </w:divBdr>
    </w:div>
    <w:div w:id="1224221076">
      <w:bodyDiv w:val="1"/>
      <w:marLeft w:val="0"/>
      <w:marRight w:val="0"/>
      <w:marTop w:val="0"/>
      <w:marBottom w:val="0"/>
      <w:divBdr>
        <w:top w:val="none" w:sz="0" w:space="0" w:color="auto"/>
        <w:left w:val="none" w:sz="0" w:space="0" w:color="auto"/>
        <w:bottom w:val="none" w:sz="0" w:space="0" w:color="auto"/>
        <w:right w:val="none" w:sz="0" w:space="0" w:color="auto"/>
      </w:divBdr>
    </w:div>
    <w:div w:id="1247155152">
      <w:bodyDiv w:val="1"/>
      <w:marLeft w:val="0"/>
      <w:marRight w:val="0"/>
      <w:marTop w:val="0"/>
      <w:marBottom w:val="0"/>
      <w:divBdr>
        <w:top w:val="none" w:sz="0" w:space="0" w:color="auto"/>
        <w:left w:val="none" w:sz="0" w:space="0" w:color="auto"/>
        <w:bottom w:val="none" w:sz="0" w:space="0" w:color="auto"/>
        <w:right w:val="none" w:sz="0" w:space="0" w:color="auto"/>
      </w:divBdr>
    </w:div>
    <w:div w:id="1257976405">
      <w:bodyDiv w:val="1"/>
      <w:marLeft w:val="0"/>
      <w:marRight w:val="0"/>
      <w:marTop w:val="0"/>
      <w:marBottom w:val="0"/>
      <w:divBdr>
        <w:top w:val="none" w:sz="0" w:space="0" w:color="auto"/>
        <w:left w:val="none" w:sz="0" w:space="0" w:color="auto"/>
        <w:bottom w:val="none" w:sz="0" w:space="0" w:color="auto"/>
        <w:right w:val="none" w:sz="0" w:space="0" w:color="auto"/>
      </w:divBdr>
    </w:div>
    <w:div w:id="1305769792">
      <w:bodyDiv w:val="1"/>
      <w:marLeft w:val="0"/>
      <w:marRight w:val="0"/>
      <w:marTop w:val="0"/>
      <w:marBottom w:val="0"/>
      <w:divBdr>
        <w:top w:val="none" w:sz="0" w:space="0" w:color="auto"/>
        <w:left w:val="none" w:sz="0" w:space="0" w:color="auto"/>
        <w:bottom w:val="none" w:sz="0" w:space="0" w:color="auto"/>
        <w:right w:val="none" w:sz="0" w:space="0" w:color="auto"/>
      </w:divBdr>
    </w:div>
    <w:div w:id="1319113999">
      <w:bodyDiv w:val="1"/>
      <w:marLeft w:val="0"/>
      <w:marRight w:val="0"/>
      <w:marTop w:val="0"/>
      <w:marBottom w:val="0"/>
      <w:divBdr>
        <w:top w:val="none" w:sz="0" w:space="0" w:color="auto"/>
        <w:left w:val="none" w:sz="0" w:space="0" w:color="auto"/>
        <w:bottom w:val="none" w:sz="0" w:space="0" w:color="auto"/>
        <w:right w:val="none" w:sz="0" w:space="0" w:color="auto"/>
      </w:divBdr>
    </w:div>
    <w:div w:id="1325204344">
      <w:bodyDiv w:val="1"/>
      <w:marLeft w:val="0"/>
      <w:marRight w:val="0"/>
      <w:marTop w:val="0"/>
      <w:marBottom w:val="0"/>
      <w:divBdr>
        <w:top w:val="none" w:sz="0" w:space="0" w:color="auto"/>
        <w:left w:val="none" w:sz="0" w:space="0" w:color="auto"/>
        <w:bottom w:val="none" w:sz="0" w:space="0" w:color="auto"/>
        <w:right w:val="none" w:sz="0" w:space="0" w:color="auto"/>
      </w:divBdr>
    </w:div>
    <w:div w:id="1328706461">
      <w:bodyDiv w:val="1"/>
      <w:marLeft w:val="0"/>
      <w:marRight w:val="0"/>
      <w:marTop w:val="0"/>
      <w:marBottom w:val="0"/>
      <w:divBdr>
        <w:top w:val="none" w:sz="0" w:space="0" w:color="auto"/>
        <w:left w:val="none" w:sz="0" w:space="0" w:color="auto"/>
        <w:bottom w:val="none" w:sz="0" w:space="0" w:color="auto"/>
        <w:right w:val="none" w:sz="0" w:space="0" w:color="auto"/>
      </w:divBdr>
    </w:div>
    <w:div w:id="1341203110">
      <w:bodyDiv w:val="1"/>
      <w:marLeft w:val="0"/>
      <w:marRight w:val="0"/>
      <w:marTop w:val="0"/>
      <w:marBottom w:val="0"/>
      <w:divBdr>
        <w:top w:val="none" w:sz="0" w:space="0" w:color="auto"/>
        <w:left w:val="none" w:sz="0" w:space="0" w:color="auto"/>
        <w:bottom w:val="none" w:sz="0" w:space="0" w:color="auto"/>
        <w:right w:val="none" w:sz="0" w:space="0" w:color="auto"/>
      </w:divBdr>
    </w:div>
    <w:div w:id="1354183379">
      <w:bodyDiv w:val="1"/>
      <w:marLeft w:val="0"/>
      <w:marRight w:val="0"/>
      <w:marTop w:val="0"/>
      <w:marBottom w:val="0"/>
      <w:divBdr>
        <w:top w:val="none" w:sz="0" w:space="0" w:color="auto"/>
        <w:left w:val="none" w:sz="0" w:space="0" w:color="auto"/>
        <w:bottom w:val="none" w:sz="0" w:space="0" w:color="auto"/>
        <w:right w:val="none" w:sz="0" w:space="0" w:color="auto"/>
      </w:divBdr>
    </w:div>
    <w:div w:id="1389457366">
      <w:bodyDiv w:val="1"/>
      <w:marLeft w:val="0"/>
      <w:marRight w:val="0"/>
      <w:marTop w:val="0"/>
      <w:marBottom w:val="0"/>
      <w:divBdr>
        <w:top w:val="none" w:sz="0" w:space="0" w:color="auto"/>
        <w:left w:val="none" w:sz="0" w:space="0" w:color="auto"/>
        <w:bottom w:val="none" w:sz="0" w:space="0" w:color="auto"/>
        <w:right w:val="none" w:sz="0" w:space="0" w:color="auto"/>
      </w:divBdr>
    </w:div>
    <w:div w:id="1445807943">
      <w:bodyDiv w:val="1"/>
      <w:marLeft w:val="0"/>
      <w:marRight w:val="0"/>
      <w:marTop w:val="0"/>
      <w:marBottom w:val="0"/>
      <w:divBdr>
        <w:top w:val="none" w:sz="0" w:space="0" w:color="auto"/>
        <w:left w:val="none" w:sz="0" w:space="0" w:color="auto"/>
        <w:bottom w:val="none" w:sz="0" w:space="0" w:color="auto"/>
        <w:right w:val="none" w:sz="0" w:space="0" w:color="auto"/>
      </w:divBdr>
    </w:div>
    <w:div w:id="1570730678">
      <w:bodyDiv w:val="1"/>
      <w:marLeft w:val="0"/>
      <w:marRight w:val="0"/>
      <w:marTop w:val="0"/>
      <w:marBottom w:val="0"/>
      <w:divBdr>
        <w:top w:val="none" w:sz="0" w:space="0" w:color="auto"/>
        <w:left w:val="none" w:sz="0" w:space="0" w:color="auto"/>
        <w:bottom w:val="none" w:sz="0" w:space="0" w:color="auto"/>
        <w:right w:val="none" w:sz="0" w:space="0" w:color="auto"/>
      </w:divBdr>
    </w:div>
    <w:div w:id="1576816882">
      <w:bodyDiv w:val="1"/>
      <w:marLeft w:val="0"/>
      <w:marRight w:val="0"/>
      <w:marTop w:val="0"/>
      <w:marBottom w:val="0"/>
      <w:divBdr>
        <w:top w:val="none" w:sz="0" w:space="0" w:color="auto"/>
        <w:left w:val="none" w:sz="0" w:space="0" w:color="auto"/>
        <w:bottom w:val="none" w:sz="0" w:space="0" w:color="auto"/>
        <w:right w:val="none" w:sz="0" w:space="0" w:color="auto"/>
      </w:divBdr>
    </w:div>
    <w:div w:id="1580407891">
      <w:bodyDiv w:val="1"/>
      <w:marLeft w:val="0"/>
      <w:marRight w:val="0"/>
      <w:marTop w:val="0"/>
      <w:marBottom w:val="0"/>
      <w:divBdr>
        <w:top w:val="none" w:sz="0" w:space="0" w:color="auto"/>
        <w:left w:val="none" w:sz="0" w:space="0" w:color="auto"/>
        <w:bottom w:val="none" w:sz="0" w:space="0" w:color="auto"/>
        <w:right w:val="none" w:sz="0" w:space="0" w:color="auto"/>
      </w:divBdr>
    </w:div>
    <w:div w:id="1624506554">
      <w:bodyDiv w:val="1"/>
      <w:marLeft w:val="0"/>
      <w:marRight w:val="0"/>
      <w:marTop w:val="0"/>
      <w:marBottom w:val="0"/>
      <w:divBdr>
        <w:top w:val="none" w:sz="0" w:space="0" w:color="auto"/>
        <w:left w:val="none" w:sz="0" w:space="0" w:color="auto"/>
        <w:bottom w:val="none" w:sz="0" w:space="0" w:color="auto"/>
        <w:right w:val="none" w:sz="0" w:space="0" w:color="auto"/>
      </w:divBdr>
    </w:div>
    <w:div w:id="1835149289">
      <w:bodyDiv w:val="1"/>
      <w:marLeft w:val="0"/>
      <w:marRight w:val="0"/>
      <w:marTop w:val="0"/>
      <w:marBottom w:val="0"/>
      <w:divBdr>
        <w:top w:val="none" w:sz="0" w:space="0" w:color="auto"/>
        <w:left w:val="none" w:sz="0" w:space="0" w:color="auto"/>
        <w:bottom w:val="none" w:sz="0" w:space="0" w:color="auto"/>
        <w:right w:val="none" w:sz="0" w:space="0" w:color="auto"/>
      </w:divBdr>
    </w:div>
    <w:div w:id="1882327507">
      <w:bodyDiv w:val="1"/>
      <w:marLeft w:val="0"/>
      <w:marRight w:val="0"/>
      <w:marTop w:val="0"/>
      <w:marBottom w:val="0"/>
      <w:divBdr>
        <w:top w:val="none" w:sz="0" w:space="0" w:color="auto"/>
        <w:left w:val="none" w:sz="0" w:space="0" w:color="auto"/>
        <w:bottom w:val="none" w:sz="0" w:space="0" w:color="auto"/>
        <w:right w:val="none" w:sz="0" w:space="0" w:color="auto"/>
      </w:divBdr>
    </w:div>
    <w:div w:id="1924872799">
      <w:bodyDiv w:val="1"/>
      <w:marLeft w:val="0"/>
      <w:marRight w:val="0"/>
      <w:marTop w:val="0"/>
      <w:marBottom w:val="0"/>
      <w:divBdr>
        <w:top w:val="none" w:sz="0" w:space="0" w:color="auto"/>
        <w:left w:val="none" w:sz="0" w:space="0" w:color="auto"/>
        <w:bottom w:val="none" w:sz="0" w:space="0" w:color="auto"/>
        <w:right w:val="none" w:sz="0" w:space="0" w:color="auto"/>
      </w:divBdr>
    </w:div>
    <w:div w:id="1937639174">
      <w:bodyDiv w:val="1"/>
      <w:marLeft w:val="0"/>
      <w:marRight w:val="0"/>
      <w:marTop w:val="0"/>
      <w:marBottom w:val="0"/>
      <w:divBdr>
        <w:top w:val="none" w:sz="0" w:space="0" w:color="auto"/>
        <w:left w:val="none" w:sz="0" w:space="0" w:color="auto"/>
        <w:bottom w:val="none" w:sz="0" w:space="0" w:color="auto"/>
        <w:right w:val="none" w:sz="0" w:space="0" w:color="auto"/>
      </w:divBdr>
    </w:div>
    <w:div w:id="1945575746">
      <w:bodyDiv w:val="1"/>
      <w:marLeft w:val="0"/>
      <w:marRight w:val="0"/>
      <w:marTop w:val="0"/>
      <w:marBottom w:val="0"/>
      <w:divBdr>
        <w:top w:val="none" w:sz="0" w:space="0" w:color="auto"/>
        <w:left w:val="none" w:sz="0" w:space="0" w:color="auto"/>
        <w:bottom w:val="none" w:sz="0" w:space="0" w:color="auto"/>
        <w:right w:val="none" w:sz="0" w:space="0" w:color="auto"/>
      </w:divBdr>
    </w:div>
    <w:div w:id="1968704958">
      <w:bodyDiv w:val="1"/>
      <w:marLeft w:val="0"/>
      <w:marRight w:val="0"/>
      <w:marTop w:val="0"/>
      <w:marBottom w:val="0"/>
      <w:divBdr>
        <w:top w:val="none" w:sz="0" w:space="0" w:color="auto"/>
        <w:left w:val="none" w:sz="0" w:space="0" w:color="auto"/>
        <w:bottom w:val="none" w:sz="0" w:space="0" w:color="auto"/>
        <w:right w:val="none" w:sz="0" w:space="0" w:color="auto"/>
      </w:divBdr>
    </w:div>
    <w:div w:id="2017070645">
      <w:bodyDiv w:val="1"/>
      <w:marLeft w:val="0"/>
      <w:marRight w:val="0"/>
      <w:marTop w:val="0"/>
      <w:marBottom w:val="0"/>
      <w:divBdr>
        <w:top w:val="none" w:sz="0" w:space="0" w:color="auto"/>
        <w:left w:val="none" w:sz="0" w:space="0" w:color="auto"/>
        <w:bottom w:val="none" w:sz="0" w:space="0" w:color="auto"/>
        <w:right w:val="none" w:sz="0" w:space="0" w:color="auto"/>
      </w:divBdr>
    </w:div>
    <w:div w:id="2093355287">
      <w:bodyDiv w:val="1"/>
      <w:marLeft w:val="0"/>
      <w:marRight w:val="0"/>
      <w:marTop w:val="0"/>
      <w:marBottom w:val="0"/>
      <w:divBdr>
        <w:top w:val="none" w:sz="0" w:space="0" w:color="auto"/>
        <w:left w:val="none" w:sz="0" w:space="0" w:color="auto"/>
        <w:bottom w:val="none" w:sz="0" w:space="0" w:color="auto"/>
        <w:right w:val="none" w:sz="0" w:space="0" w:color="auto"/>
      </w:divBdr>
    </w:div>
    <w:div w:id="2101482080">
      <w:bodyDiv w:val="1"/>
      <w:marLeft w:val="0"/>
      <w:marRight w:val="0"/>
      <w:marTop w:val="0"/>
      <w:marBottom w:val="0"/>
      <w:divBdr>
        <w:top w:val="none" w:sz="0" w:space="0" w:color="auto"/>
        <w:left w:val="none" w:sz="0" w:space="0" w:color="auto"/>
        <w:bottom w:val="none" w:sz="0" w:space="0" w:color="auto"/>
        <w:right w:val="none" w:sz="0" w:space="0" w:color="auto"/>
      </w:divBdr>
    </w:div>
    <w:div w:id="2127460422">
      <w:bodyDiv w:val="1"/>
      <w:marLeft w:val="0"/>
      <w:marRight w:val="0"/>
      <w:marTop w:val="0"/>
      <w:marBottom w:val="0"/>
      <w:divBdr>
        <w:top w:val="none" w:sz="0" w:space="0" w:color="auto"/>
        <w:left w:val="none" w:sz="0" w:space="0" w:color="auto"/>
        <w:bottom w:val="none" w:sz="0" w:space="0" w:color="auto"/>
        <w:right w:val="none" w:sz="0" w:space="0" w:color="auto"/>
      </w:divBdr>
    </w:div>
    <w:div w:id="212985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ts-tender.ru" TargetMode="External"/><Relationship Id="rId13" Type="http://schemas.openxmlformats.org/officeDocument/2006/relationships/hyperlink" Target="consultantplus://offline/ref=9ECE1FBB468CEC40CFE752618E99F6D11EAF2A46D6AFB0D3F391E935434EFC27E1BB031769D04AA6F7548A3A4A831C444E6E7F231580uFT5Q"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CE1FBB468CEC40CFE752618E99F6D11EAF2A46D6AFB0D3F391E935434EFC27E1BB031768D243AFA00E9A3E03D7115B4E7961280B83FC52u0T6Q"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ECE1FBB468CEC40CFE752618E99F6D11CA42543DEA9B0D3F391E935434EFC27E1BB031768D243ACA10E9A3E03D7115B4E7961280B83FC52u0T6Q"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upki.gov.ru/epz/order/notice/ea44/view/protocol/protocol-change-info.html?regNumber=0848300044520000751&amp;protocolId=31866256" TargetMode="External"/><Relationship Id="rId5" Type="http://schemas.openxmlformats.org/officeDocument/2006/relationships/webSettings" Target="webSettings.xml"/><Relationship Id="rId15" Type="http://schemas.openxmlformats.org/officeDocument/2006/relationships/hyperlink" Target="consultantplus://offline/ref=9ECE1FBB468CEC40CFE752618E99F6D11EAF2A46D6AFB0D3F391E935434EFC27E1BB031768D144A6F7548A3A4A831C444E6E7F231580uFT5Q" TargetMode="External"/><Relationship Id="rId10" Type="http://schemas.openxmlformats.org/officeDocument/2006/relationships/hyperlink" Target="mailto:favor@favore.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ukzion@favore.ru" TargetMode="External"/><Relationship Id="rId14" Type="http://schemas.openxmlformats.org/officeDocument/2006/relationships/hyperlink" Target="consultantplus://offline/ref=9ECE1FBB468CEC40CFE752618E99F6D11EAF2A46D6AFB0D3F391E935434EFC27E1BB031768D347A9A10E9A3E03D7115B4E7961280B83FC52u0T6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0FCC4-EF22-4637-A3C1-3CB2E4CE8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2568</TotalTime>
  <Pages>7</Pages>
  <Words>2474</Words>
  <Characters>14107</Characters>
  <Application>Microsoft Office Word</Application>
  <DocSecurity>0</DocSecurity>
  <Lines>117</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Мироненко П.А.</dc:creator>
  <cp:keywords/>
  <dc:description/>
  <cp:lastModifiedBy>Ахмедова Карина Наруллаховна</cp:lastModifiedBy>
  <cp:revision>394</cp:revision>
  <cp:lastPrinted>2021-02-11T16:23:00Z</cp:lastPrinted>
  <dcterms:created xsi:type="dcterms:W3CDTF">2019-02-28T14:58:00Z</dcterms:created>
  <dcterms:modified xsi:type="dcterms:W3CDTF">2021-02-11T16:28:00Z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-785610319</vt:i4>
  </property>
</Properties>
</file>