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461A2D" w:rsidRPr="00E60FFD" w:rsidTr="005F1F3F">
        <w:tc>
          <w:tcPr>
            <w:tcW w:w="4361" w:type="dxa"/>
          </w:tcPr>
          <w:p w:rsidR="00461A2D" w:rsidRPr="00E60FFD" w:rsidRDefault="00461A2D" w:rsidP="005F1F3F">
            <w:pPr>
              <w:rPr>
                <w:sz w:val="28"/>
                <w:szCs w:val="28"/>
              </w:rPr>
            </w:pPr>
            <w:r w:rsidRPr="00E60FFD">
              <w:rPr>
                <w:sz w:val="28"/>
                <w:szCs w:val="28"/>
              </w:rPr>
              <w:t xml:space="preserve">  </w:t>
            </w:r>
          </w:p>
        </w:tc>
        <w:tc>
          <w:tcPr>
            <w:tcW w:w="4983" w:type="dxa"/>
          </w:tcPr>
          <w:p w:rsidR="00461A2D" w:rsidRPr="00E60FFD" w:rsidRDefault="00461A2D" w:rsidP="005F1F3F">
            <w:pPr>
              <w:rPr>
                <w:sz w:val="28"/>
                <w:szCs w:val="28"/>
              </w:rPr>
            </w:pPr>
            <w:r w:rsidRPr="00E60FFD">
              <w:rPr>
                <w:sz w:val="28"/>
                <w:szCs w:val="28"/>
              </w:rPr>
              <w:t>СПб ГБУЗ «Детский городской многопрофильный клинический специализированный центр высоких медицинских технологий»</w:t>
            </w:r>
          </w:p>
          <w:p w:rsidR="00461A2D" w:rsidRPr="00E60FFD" w:rsidRDefault="00461A2D" w:rsidP="005F1F3F">
            <w:pPr>
              <w:rPr>
                <w:sz w:val="28"/>
                <w:szCs w:val="28"/>
              </w:rPr>
            </w:pPr>
            <w:r w:rsidRPr="00E60FFD">
              <w:rPr>
                <w:sz w:val="28"/>
                <w:szCs w:val="28"/>
              </w:rPr>
              <w:t>ул. Авангардная, д. 14, лит. А,</w:t>
            </w:r>
          </w:p>
          <w:p w:rsidR="00461A2D" w:rsidRPr="00E60FFD" w:rsidRDefault="00461A2D" w:rsidP="005F1F3F">
            <w:pPr>
              <w:rPr>
                <w:sz w:val="28"/>
                <w:szCs w:val="28"/>
              </w:rPr>
            </w:pPr>
            <w:r w:rsidRPr="00E60FFD">
              <w:rPr>
                <w:sz w:val="28"/>
                <w:szCs w:val="28"/>
              </w:rPr>
              <w:t>Санкт-Петербург, 198205</w:t>
            </w:r>
          </w:p>
          <w:p w:rsidR="00461A2D" w:rsidRPr="00E60FFD" w:rsidRDefault="00461A2D" w:rsidP="005F1F3F">
            <w:pPr>
              <w:rPr>
                <w:sz w:val="28"/>
                <w:szCs w:val="28"/>
              </w:rPr>
            </w:pPr>
          </w:p>
          <w:p w:rsidR="00461A2D" w:rsidRPr="00E60FFD" w:rsidRDefault="00461A2D" w:rsidP="005F1F3F">
            <w:pPr>
              <w:rPr>
                <w:sz w:val="28"/>
                <w:szCs w:val="28"/>
              </w:rPr>
            </w:pPr>
            <w:r w:rsidRPr="00E60FFD">
              <w:rPr>
                <w:sz w:val="28"/>
                <w:szCs w:val="28"/>
              </w:rPr>
              <w:t>ООО «РТС-тендер»</w:t>
            </w:r>
          </w:p>
          <w:p w:rsidR="00461A2D" w:rsidRPr="00E60FFD" w:rsidRDefault="00461A2D" w:rsidP="005F1F3F">
            <w:pPr>
              <w:rPr>
                <w:sz w:val="28"/>
                <w:szCs w:val="28"/>
              </w:rPr>
            </w:pPr>
            <w:r w:rsidRPr="00E60FFD">
              <w:rPr>
                <w:sz w:val="28"/>
                <w:szCs w:val="28"/>
              </w:rPr>
              <w:t>наб. Тараса Шевченко, д. 23А,</w:t>
            </w:r>
          </w:p>
          <w:p w:rsidR="00461A2D" w:rsidRPr="00E60FFD" w:rsidRDefault="00461A2D" w:rsidP="005F1F3F">
            <w:pPr>
              <w:rPr>
                <w:sz w:val="28"/>
                <w:szCs w:val="28"/>
              </w:rPr>
            </w:pPr>
            <w:r w:rsidRPr="00E60FFD">
              <w:rPr>
                <w:sz w:val="28"/>
                <w:szCs w:val="28"/>
              </w:rPr>
              <w:t xml:space="preserve">Москва, 121151    </w:t>
            </w:r>
          </w:p>
          <w:p w:rsidR="00461A2D" w:rsidRPr="00E60FFD" w:rsidRDefault="00461A2D" w:rsidP="005F1F3F">
            <w:pPr>
              <w:rPr>
                <w:sz w:val="28"/>
                <w:szCs w:val="28"/>
              </w:rPr>
            </w:pPr>
          </w:p>
          <w:p w:rsidR="00461A2D" w:rsidRPr="00E60FFD" w:rsidRDefault="00461A2D" w:rsidP="005F1F3F">
            <w:pPr>
              <w:rPr>
                <w:sz w:val="28"/>
                <w:szCs w:val="28"/>
              </w:rPr>
            </w:pPr>
            <w:r w:rsidRPr="00E60FFD">
              <w:rPr>
                <w:sz w:val="28"/>
                <w:szCs w:val="28"/>
              </w:rPr>
              <w:t>ООО «ЛВД»</w:t>
            </w:r>
          </w:p>
          <w:p w:rsidR="00461A2D" w:rsidRPr="00E60FFD" w:rsidRDefault="00461A2D" w:rsidP="005F1F3F">
            <w:pPr>
              <w:rPr>
                <w:sz w:val="28"/>
                <w:szCs w:val="28"/>
              </w:rPr>
            </w:pPr>
            <w:r w:rsidRPr="00E60FFD">
              <w:rPr>
                <w:sz w:val="28"/>
                <w:szCs w:val="28"/>
              </w:rPr>
              <w:t xml:space="preserve">ул. Рахимова, д. 21, пом. 11, </w:t>
            </w:r>
          </w:p>
          <w:p w:rsidR="00461A2D" w:rsidRPr="00E60FFD" w:rsidRDefault="00461A2D" w:rsidP="005F1F3F">
            <w:pPr>
              <w:rPr>
                <w:sz w:val="28"/>
                <w:szCs w:val="28"/>
              </w:rPr>
            </w:pPr>
            <w:r w:rsidRPr="00E60FFD">
              <w:rPr>
                <w:sz w:val="28"/>
                <w:szCs w:val="28"/>
              </w:rPr>
              <w:t>Казань, 420006</w:t>
            </w:r>
          </w:p>
          <w:p w:rsidR="00461A2D" w:rsidRPr="00E60FFD" w:rsidRDefault="00461A2D" w:rsidP="005F1F3F">
            <w:pPr>
              <w:rPr>
                <w:sz w:val="28"/>
                <w:szCs w:val="28"/>
              </w:rPr>
            </w:pPr>
          </w:p>
        </w:tc>
      </w:tr>
    </w:tbl>
    <w:p w:rsidR="00461A2D" w:rsidRPr="00E60FFD" w:rsidRDefault="00461A2D" w:rsidP="00461A2D">
      <w:pPr>
        <w:jc w:val="center"/>
        <w:outlineLvl w:val="0"/>
        <w:rPr>
          <w:sz w:val="28"/>
          <w:szCs w:val="28"/>
        </w:rPr>
      </w:pPr>
    </w:p>
    <w:p w:rsidR="00461A2D" w:rsidRPr="00E60FFD" w:rsidRDefault="00461A2D" w:rsidP="00461A2D">
      <w:pPr>
        <w:jc w:val="center"/>
        <w:outlineLvl w:val="0"/>
        <w:rPr>
          <w:sz w:val="28"/>
          <w:szCs w:val="28"/>
        </w:rPr>
      </w:pPr>
    </w:p>
    <w:p w:rsidR="00461A2D" w:rsidRPr="00E60FFD" w:rsidRDefault="00461A2D" w:rsidP="00461A2D">
      <w:pPr>
        <w:jc w:val="center"/>
        <w:outlineLvl w:val="0"/>
        <w:rPr>
          <w:sz w:val="28"/>
          <w:szCs w:val="28"/>
        </w:rPr>
      </w:pPr>
    </w:p>
    <w:p w:rsidR="00461A2D" w:rsidRPr="00E60FFD" w:rsidRDefault="00461A2D" w:rsidP="00461A2D">
      <w:pPr>
        <w:jc w:val="center"/>
        <w:outlineLvl w:val="0"/>
        <w:rPr>
          <w:sz w:val="28"/>
          <w:szCs w:val="28"/>
        </w:rPr>
      </w:pPr>
    </w:p>
    <w:p w:rsidR="00461A2D" w:rsidRPr="00E60FFD" w:rsidRDefault="00461A2D" w:rsidP="00461A2D">
      <w:pPr>
        <w:jc w:val="center"/>
        <w:outlineLvl w:val="0"/>
        <w:rPr>
          <w:b/>
          <w:sz w:val="28"/>
          <w:szCs w:val="28"/>
        </w:rPr>
      </w:pPr>
      <w:r w:rsidRPr="00E60FFD">
        <w:rPr>
          <w:b/>
          <w:sz w:val="28"/>
          <w:szCs w:val="28"/>
        </w:rPr>
        <w:t>РЕШЕНИЕ</w:t>
      </w:r>
    </w:p>
    <w:p w:rsidR="00461A2D" w:rsidRPr="00E60FFD" w:rsidRDefault="00461A2D" w:rsidP="00461A2D">
      <w:pPr>
        <w:jc w:val="center"/>
        <w:rPr>
          <w:sz w:val="28"/>
          <w:szCs w:val="28"/>
        </w:rPr>
      </w:pPr>
      <w:r w:rsidRPr="00E60FFD">
        <w:rPr>
          <w:sz w:val="28"/>
          <w:szCs w:val="28"/>
        </w:rPr>
        <w:t xml:space="preserve">по делу </w:t>
      </w:r>
      <w:r w:rsidRPr="00E60FFD">
        <w:rPr>
          <w:b/>
          <w:bCs/>
          <w:sz w:val="28"/>
          <w:szCs w:val="28"/>
        </w:rPr>
        <w:t>№</w:t>
      </w:r>
      <w:r w:rsidRPr="00E60FFD">
        <w:rPr>
          <w:sz w:val="28"/>
          <w:szCs w:val="28"/>
        </w:rPr>
        <w:t xml:space="preserve"> </w:t>
      </w:r>
      <w:r w:rsidRPr="00E60FFD">
        <w:rPr>
          <w:b/>
          <w:sz w:val="28"/>
          <w:szCs w:val="28"/>
        </w:rPr>
        <w:t>44</w:t>
      </w:r>
      <w:r w:rsidRPr="00F631BE">
        <w:rPr>
          <w:b/>
          <w:sz w:val="28"/>
          <w:szCs w:val="28"/>
        </w:rPr>
        <w:t>-540/</w:t>
      </w:r>
      <w:r w:rsidRPr="00E60FFD">
        <w:rPr>
          <w:b/>
          <w:sz w:val="28"/>
          <w:szCs w:val="28"/>
        </w:rPr>
        <w:t>21</w:t>
      </w:r>
      <w:r w:rsidRPr="00E60FFD">
        <w:rPr>
          <w:sz w:val="28"/>
          <w:szCs w:val="28"/>
        </w:rPr>
        <w:t xml:space="preserve"> </w:t>
      </w:r>
      <w:r w:rsidRPr="00E60FFD">
        <w:rPr>
          <w:sz w:val="28"/>
          <w:szCs w:val="28"/>
        </w:rPr>
        <w:br/>
        <w:t>о нарушении законодательства о контрактной системе</w:t>
      </w:r>
    </w:p>
    <w:p w:rsidR="00461A2D" w:rsidRPr="00E60FFD" w:rsidRDefault="00461A2D" w:rsidP="00461A2D">
      <w:pPr>
        <w:ind w:firstLine="540"/>
        <w:jc w:val="both"/>
        <w:rPr>
          <w:sz w:val="28"/>
          <w:szCs w:val="28"/>
        </w:rPr>
      </w:pPr>
    </w:p>
    <w:p w:rsidR="00461A2D" w:rsidRPr="00E60FFD" w:rsidRDefault="00461A2D" w:rsidP="00461A2D">
      <w:pPr>
        <w:tabs>
          <w:tab w:val="left" w:pos="0"/>
        </w:tabs>
        <w:jc w:val="both"/>
        <w:rPr>
          <w:sz w:val="28"/>
          <w:szCs w:val="28"/>
        </w:rPr>
      </w:pPr>
      <w:r>
        <w:rPr>
          <w:sz w:val="28"/>
          <w:szCs w:val="28"/>
        </w:rPr>
        <w:t>08</w:t>
      </w:r>
      <w:r w:rsidRPr="00E60FFD">
        <w:rPr>
          <w:sz w:val="28"/>
          <w:szCs w:val="28"/>
        </w:rPr>
        <w:t>.</w:t>
      </w:r>
      <w:r w:rsidRPr="00F441D4">
        <w:rPr>
          <w:sz w:val="28"/>
          <w:szCs w:val="28"/>
        </w:rPr>
        <w:t>0</w:t>
      </w:r>
      <w:r>
        <w:rPr>
          <w:sz w:val="28"/>
          <w:szCs w:val="28"/>
        </w:rPr>
        <w:t>2</w:t>
      </w:r>
      <w:r w:rsidRPr="00E60FFD">
        <w:rPr>
          <w:sz w:val="28"/>
          <w:szCs w:val="28"/>
        </w:rPr>
        <w:t>.2021                                                                                  Санкт-Петербург</w:t>
      </w:r>
    </w:p>
    <w:p w:rsidR="00461A2D" w:rsidRPr="00E60FFD" w:rsidRDefault="00461A2D" w:rsidP="00461A2D">
      <w:pPr>
        <w:tabs>
          <w:tab w:val="left" w:pos="0"/>
        </w:tabs>
        <w:jc w:val="both"/>
        <w:rPr>
          <w:sz w:val="28"/>
          <w:szCs w:val="28"/>
        </w:rPr>
      </w:pPr>
    </w:p>
    <w:p w:rsidR="00461A2D" w:rsidRPr="00E60FFD" w:rsidRDefault="00461A2D" w:rsidP="00461A2D">
      <w:pPr>
        <w:tabs>
          <w:tab w:val="left" w:pos="0"/>
        </w:tabs>
        <w:jc w:val="both"/>
        <w:rPr>
          <w:sz w:val="28"/>
          <w:szCs w:val="28"/>
        </w:rPr>
      </w:pPr>
      <w:r w:rsidRPr="00E60FFD">
        <w:rPr>
          <w:sz w:val="28"/>
          <w:szCs w:val="28"/>
        </w:rPr>
        <w:tab/>
        <w:t>Комиссия Санкт-Петербургского УФАС России по контролю в сфере закупок (далее – Комиссия УФАС) в составе:</w:t>
      </w:r>
    </w:p>
    <w:p w:rsidR="00F8380B" w:rsidRDefault="00461A2D" w:rsidP="00F8380B">
      <w:pPr>
        <w:tabs>
          <w:tab w:val="left" w:pos="0"/>
        </w:tabs>
        <w:jc w:val="both"/>
        <w:rPr>
          <w:sz w:val="28"/>
          <w:szCs w:val="28"/>
        </w:rPr>
      </w:pPr>
      <w:r>
        <w:rPr>
          <w:sz w:val="28"/>
          <w:szCs w:val="28"/>
        </w:rPr>
        <w:tab/>
      </w:r>
    </w:p>
    <w:p w:rsidR="00461A2D" w:rsidRPr="00E60FFD" w:rsidRDefault="00461A2D" w:rsidP="00F8380B">
      <w:pPr>
        <w:tabs>
          <w:tab w:val="left" w:pos="0"/>
        </w:tabs>
        <w:jc w:val="both"/>
        <w:rPr>
          <w:sz w:val="28"/>
          <w:szCs w:val="28"/>
        </w:rPr>
      </w:pPr>
      <w:r w:rsidRPr="00B43133">
        <w:rPr>
          <w:sz w:val="28"/>
          <w:szCs w:val="28"/>
        </w:rPr>
        <w:tab/>
      </w:r>
      <w:r w:rsidRPr="00E60FFD">
        <w:rPr>
          <w:sz w:val="28"/>
          <w:szCs w:val="28"/>
        </w:rPr>
        <w:t>в отсутствие представителей СПб ГБУЗ «Детский городской многопрофильный клинический специализированный центр высоких медицинских технологий» (далее – Заказчик), ООО «ЛВД» (далее – Заявитель)</w:t>
      </w:r>
      <w:r>
        <w:rPr>
          <w:sz w:val="28"/>
          <w:szCs w:val="28"/>
        </w:rPr>
        <w:t xml:space="preserve"> </w:t>
      </w:r>
      <w:r w:rsidRPr="00E60FFD">
        <w:rPr>
          <w:sz w:val="28"/>
          <w:szCs w:val="28"/>
        </w:rPr>
        <w:t>при надлежащем уведомлении о месте и времени заседания Комиссии УФАС,</w:t>
      </w:r>
    </w:p>
    <w:p w:rsidR="00461A2D" w:rsidRPr="00E60FFD" w:rsidRDefault="00461A2D" w:rsidP="00461A2D">
      <w:pPr>
        <w:tabs>
          <w:tab w:val="left" w:pos="0"/>
        </w:tabs>
        <w:jc w:val="both"/>
        <w:rPr>
          <w:sz w:val="28"/>
          <w:szCs w:val="28"/>
        </w:rPr>
      </w:pPr>
      <w:r w:rsidRPr="00E60FFD">
        <w:rPr>
          <w:spacing w:val="-6"/>
          <w:sz w:val="28"/>
          <w:szCs w:val="28"/>
        </w:rPr>
        <w:tab/>
      </w:r>
      <w:r w:rsidRPr="00E60FFD">
        <w:rPr>
          <w:sz w:val="28"/>
          <w:szCs w:val="28"/>
        </w:rPr>
        <w:t xml:space="preserve">рассмотрев жалобу </w:t>
      </w:r>
      <w:r w:rsidRPr="00E60FFD">
        <w:rPr>
          <w:bCs/>
          <w:sz w:val="28"/>
          <w:szCs w:val="28"/>
        </w:rPr>
        <w:t xml:space="preserve">Заявителя </w:t>
      </w:r>
      <w:r w:rsidRPr="00E60FFD">
        <w:rPr>
          <w:sz w:val="28"/>
          <w:szCs w:val="28"/>
        </w:rPr>
        <w:t xml:space="preserve">(вх. № </w:t>
      </w:r>
      <w:r>
        <w:rPr>
          <w:spacing w:val="-6"/>
          <w:position w:val="2"/>
          <w:sz w:val="28"/>
          <w:szCs w:val="28"/>
        </w:rPr>
        <w:t>3418</w:t>
      </w:r>
      <w:r w:rsidRPr="00E60FFD">
        <w:rPr>
          <w:spacing w:val="-6"/>
          <w:position w:val="2"/>
          <w:sz w:val="28"/>
          <w:szCs w:val="28"/>
        </w:rPr>
        <w:t>-ЭП/</w:t>
      </w:r>
      <w:r w:rsidRPr="00F631BE">
        <w:rPr>
          <w:spacing w:val="-6"/>
          <w:position w:val="2"/>
          <w:sz w:val="28"/>
          <w:szCs w:val="28"/>
        </w:rPr>
        <w:t>21</w:t>
      </w:r>
      <w:r w:rsidRPr="00E60FFD">
        <w:rPr>
          <w:spacing w:val="-6"/>
          <w:position w:val="2"/>
          <w:sz w:val="28"/>
          <w:szCs w:val="28"/>
        </w:rPr>
        <w:t xml:space="preserve"> от </w:t>
      </w:r>
      <w:r>
        <w:rPr>
          <w:spacing w:val="-6"/>
          <w:position w:val="2"/>
          <w:sz w:val="28"/>
          <w:szCs w:val="28"/>
        </w:rPr>
        <w:t>02</w:t>
      </w:r>
      <w:r w:rsidRPr="00E60FFD">
        <w:rPr>
          <w:spacing w:val="-6"/>
          <w:position w:val="2"/>
          <w:sz w:val="28"/>
          <w:szCs w:val="28"/>
        </w:rPr>
        <w:t>.</w:t>
      </w:r>
      <w:r>
        <w:rPr>
          <w:spacing w:val="-6"/>
          <w:position w:val="2"/>
          <w:sz w:val="28"/>
          <w:szCs w:val="28"/>
        </w:rPr>
        <w:t>02</w:t>
      </w:r>
      <w:r w:rsidRPr="00E60FFD">
        <w:rPr>
          <w:spacing w:val="-6"/>
          <w:position w:val="2"/>
          <w:sz w:val="28"/>
          <w:szCs w:val="28"/>
        </w:rPr>
        <w:t>.202</w:t>
      </w:r>
      <w:r>
        <w:rPr>
          <w:spacing w:val="-6"/>
          <w:position w:val="2"/>
          <w:sz w:val="28"/>
          <w:szCs w:val="28"/>
        </w:rPr>
        <w:t>1</w:t>
      </w:r>
      <w:r w:rsidRPr="00E60FFD">
        <w:rPr>
          <w:sz w:val="28"/>
          <w:szCs w:val="28"/>
        </w:rPr>
        <w:t xml:space="preserve">) </w:t>
      </w:r>
      <w:r>
        <w:rPr>
          <w:sz w:val="28"/>
          <w:szCs w:val="28"/>
        </w:rPr>
        <w:br/>
      </w:r>
      <w:r w:rsidRPr="00E60FFD">
        <w:rPr>
          <w:sz w:val="28"/>
          <w:szCs w:val="28"/>
        </w:rPr>
        <w:t>на действия аукционной комиссии Заказчика при определении поставщика путем проведения электронного аукциона поставку расходного медицинского материала для Санкт-Петербургского государственного бюджетного учреждения здравоохранения «Детский городской многопрофильный клинический специализированный центр высоких медицин</w:t>
      </w:r>
      <w:r>
        <w:rPr>
          <w:sz w:val="28"/>
          <w:szCs w:val="28"/>
        </w:rPr>
        <w:t xml:space="preserve">ских технологий» в 2021 году </w:t>
      </w:r>
      <w:r w:rsidRPr="00E60FFD">
        <w:rPr>
          <w:sz w:val="28"/>
          <w:szCs w:val="28"/>
        </w:rPr>
        <w:t xml:space="preserve">(далее – аукцион), а также в результате проведения внеплановой проверки на основании п. 1 ч. 15 ст. 99 Федерального закона от 05.04.2013 </w:t>
      </w:r>
      <w:r>
        <w:rPr>
          <w:sz w:val="28"/>
          <w:szCs w:val="28"/>
        </w:rPr>
        <w:br/>
      </w:r>
      <w:r w:rsidRPr="00E60FFD">
        <w:rPr>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E60FFD">
        <w:rPr>
          <w:bCs/>
          <w:sz w:val="28"/>
          <w:szCs w:val="28"/>
        </w:rPr>
        <w:t xml:space="preserve">Административного регламента Федеральной антимонопольной службы по исполнению государственной функции по </w:t>
      </w:r>
      <w:r w:rsidRPr="00E60FFD">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60FFD">
        <w:rPr>
          <w:spacing w:val="6"/>
          <w:sz w:val="28"/>
          <w:szCs w:val="28"/>
        </w:rPr>
        <w:t xml:space="preserve">, утвержденного приказом ФАС России от 19.11.2014 № 727/14 </w:t>
      </w:r>
      <w:r w:rsidRPr="00E60FFD">
        <w:rPr>
          <w:sz w:val="28"/>
          <w:szCs w:val="28"/>
        </w:rPr>
        <w:t>(далее – Административный регламент),</w:t>
      </w:r>
    </w:p>
    <w:p w:rsidR="00461A2D" w:rsidRPr="00E60FFD" w:rsidRDefault="00461A2D" w:rsidP="00461A2D">
      <w:pPr>
        <w:jc w:val="center"/>
        <w:rPr>
          <w:sz w:val="28"/>
          <w:szCs w:val="28"/>
        </w:rPr>
      </w:pPr>
    </w:p>
    <w:p w:rsidR="00461A2D" w:rsidRPr="00E60FFD" w:rsidRDefault="00461A2D" w:rsidP="00461A2D">
      <w:pPr>
        <w:jc w:val="center"/>
        <w:rPr>
          <w:b/>
          <w:sz w:val="28"/>
          <w:szCs w:val="28"/>
        </w:rPr>
      </w:pPr>
      <w:r w:rsidRPr="00E60FFD">
        <w:rPr>
          <w:b/>
          <w:sz w:val="28"/>
          <w:szCs w:val="28"/>
        </w:rPr>
        <w:t>УСТАНОВИЛА:</w:t>
      </w:r>
    </w:p>
    <w:p w:rsidR="00461A2D" w:rsidRPr="00E60FFD" w:rsidRDefault="00461A2D" w:rsidP="00461A2D">
      <w:pPr>
        <w:jc w:val="center"/>
        <w:outlineLvl w:val="0"/>
        <w:rPr>
          <w:sz w:val="28"/>
          <w:szCs w:val="28"/>
        </w:rPr>
      </w:pPr>
    </w:p>
    <w:p w:rsidR="00461A2D" w:rsidRPr="00E60FFD" w:rsidRDefault="00461A2D" w:rsidP="00461A2D">
      <w:pPr>
        <w:ind w:firstLine="709"/>
        <w:jc w:val="both"/>
        <w:rPr>
          <w:sz w:val="28"/>
          <w:szCs w:val="28"/>
        </w:rPr>
      </w:pPr>
      <w:r w:rsidRPr="00E60FFD">
        <w:rPr>
          <w:sz w:val="28"/>
          <w:szCs w:val="28"/>
        </w:rPr>
        <w:t xml:space="preserve">Извещение о проведении электронного аукциона размещено 15.12.2020 на Официальном сайте Единой информационной системы </w:t>
      </w:r>
      <w:r>
        <w:rPr>
          <w:sz w:val="28"/>
          <w:szCs w:val="28"/>
        </w:rPr>
        <w:br/>
      </w:r>
      <w:r w:rsidRPr="00E60FFD">
        <w:rPr>
          <w:sz w:val="28"/>
          <w:szCs w:val="28"/>
        </w:rPr>
        <w:t xml:space="preserve">в сфере закупок </w:t>
      </w:r>
      <w:proofErr w:type="spellStart"/>
      <w:r w:rsidRPr="00E60FFD">
        <w:rPr>
          <w:sz w:val="28"/>
          <w:szCs w:val="28"/>
        </w:rPr>
        <w:t>www</w:t>
      </w:r>
      <w:proofErr w:type="spellEnd"/>
      <w:r w:rsidRPr="00E60FFD">
        <w:rPr>
          <w:sz w:val="28"/>
          <w:szCs w:val="28"/>
        </w:rPr>
        <w:t>.</w:t>
      </w:r>
      <w:proofErr w:type="spellStart"/>
      <w:r w:rsidRPr="00E60FFD">
        <w:rPr>
          <w:sz w:val="28"/>
          <w:szCs w:val="28"/>
          <w:lang w:val="en-US"/>
        </w:rPr>
        <w:t>zakupki</w:t>
      </w:r>
      <w:proofErr w:type="spellEnd"/>
      <w:r w:rsidRPr="00E60FFD">
        <w:rPr>
          <w:sz w:val="28"/>
          <w:szCs w:val="28"/>
        </w:rPr>
        <w:t>.</w:t>
      </w:r>
      <w:proofErr w:type="spellStart"/>
      <w:r w:rsidRPr="00E60FFD">
        <w:rPr>
          <w:sz w:val="28"/>
          <w:szCs w:val="28"/>
          <w:lang w:val="en-US"/>
        </w:rPr>
        <w:t>gov</w:t>
      </w:r>
      <w:proofErr w:type="spellEnd"/>
      <w:r w:rsidRPr="00E60FFD">
        <w:rPr>
          <w:sz w:val="28"/>
          <w:szCs w:val="28"/>
        </w:rPr>
        <w:t>.</w:t>
      </w:r>
      <w:proofErr w:type="spellStart"/>
      <w:r w:rsidRPr="00E60FFD">
        <w:rPr>
          <w:sz w:val="28"/>
          <w:szCs w:val="28"/>
        </w:rPr>
        <w:t>ru</w:t>
      </w:r>
      <w:proofErr w:type="spellEnd"/>
      <w:r w:rsidRPr="00E60FFD">
        <w:rPr>
          <w:sz w:val="28"/>
          <w:szCs w:val="28"/>
        </w:rPr>
        <w:t xml:space="preserve">, номер извещения 0372200048020000315. Начальная (максимальная) цена контракта – </w:t>
      </w:r>
      <w:r>
        <w:rPr>
          <w:sz w:val="28"/>
          <w:szCs w:val="28"/>
        </w:rPr>
        <w:br/>
      </w:r>
      <w:r w:rsidRPr="00E60FFD">
        <w:rPr>
          <w:sz w:val="28"/>
          <w:szCs w:val="28"/>
        </w:rPr>
        <w:t>6 225 028, 54 рублей.</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В жалобе ООО «ЛВД» 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461A2D" w:rsidRDefault="00461A2D" w:rsidP="00461A2D">
      <w:pPr>
        <w:autoSpaceDE w:val="0"/>
        <w:autoSpaceDN w:val="0"/>
        <w:adjustRightInd w:val="0"/>
        <w:ind w:firstLine="708"/>
        <w:jc w:val="both"/>
        <w:outlineLvl w:val="1"/>
        <w:rPr>
          <w:sz w:val="28"/>
          <w:szCs w:val="28"/>
        </w:rPr>
      </w:pPr>
      <w:r w:rsidRPr="00E60FFD">
        <w:rPr>
          <w:sz w:val="28"/>
          <w:szCs w:val="28"/>
        </w:rPr>
        <w:t xml:space="preserve">Информация, изложенная в жалобе, документы </w:t>
      </w:r>
      <w:r>
        <w:rPr>
          <w:sz w:val="28"/>
          <w:szCs w:val="28"/>
        </w:rPr>
        <w:t xml:space="preserve">и сведения, размещенные в ЕИС, </w:t>
      </w:r>
      <w:r w:rsidRPr="00E60FFD">
        <w:rPr>
          <w:sz w:val="28"/>
          <w:szCs w:val="28"/>
        </w:rPr>
        <w:t>подтверждают следующие обстоятельства.</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В соответствии с ч. 1 ст. 59 Закона о контрактной системе, </w:t>
      </w:r>
      <w:r>
        <w:rPr>
          <w:sz w:val="28"/>
          <w:szCs w:val="28"/>
        </w:rPr>
        <w:br/>
      </w:r>
      <w:r w:rsidRPr="00E60FFD">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Согласно ч. 4 ст. 67 Закона о контрактной системе, участник электронного аукциона не допускается к участию в нем в случае: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1) </w:t>
      </w:r>
      <w:proofErr w:type="spellStart"/>
      <w:r w:rsidRPr="00E60FFD">
        <w:rPr>
          <w:sz w:val="28"/>
          <w:szCs w:val="28"/>
        </w:rPr>
        <w:t>непредоставления</w:t>
      </w:r>
      <w:proofErr w:type="spellEnd"/>
      <w:r w:rsidRPr="00E60FFD">
        <w:rPr>
          <w:sz w:val="28"/>
          <w:szCs w:val="28"/>
        </w:rPr>
        <w:t xml:space="preserve"> информации, предусмотренной ч. 3 ст. 66 Закона о контрактной системе, или предоставления недостоверной информации;</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lastRenderedPageBreak/>
        <w:t>2) несоответствия информации, предусмотренной ч. 3 ст. 66 Закона о контрактной системе, требованиям документации о таком аукционе.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Согласно </w:t>
      </w:r>
      <w:proofErr w:type="spellStart"/>
      <w:r w:rsidRPr="00E60FFD">
        <w:rPr>
          <w:sz w:val="28"/>
          <w:szCs w:val="28"/>
        </w:rPr>
        <w:t>ч.ч</w:t>
      </w:r>
      <w:proofErr w:type="spellEnd"/>
      <w:r w:rsidRPr="00E60FFD">
        <w:rPr>
          <w:sz w:val="28"/>
          <w:szCs w:val="28"/>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1) об идентификационных номерах заявок на участие в таком аукционе;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E60FFD">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E60FFD">
        <w:rPr>
          <w:sz w:val="28"/>
          <w:szCs w:val="28"/>
        </w:rPr>
        <w:t>;</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Согласно протоколу </w:t>
      </w:r>
      <w:r w:rsidRPr="000650C0">
        <w:rPr>
          <w:sz w:val="28"/>
          <w:szCs w:val="28"/>
        </w:rPr>
        <w:t>рассмотрения заявок на участие в электронном аукционе от 01.02.2021 №0372200048020000315-1-1</w:t>
      </w:r>
      <w:r w:rsidRPr="00E60FFD">
        <w:rPr>
          <w:sz w:val="28"/>
          <w:szCs w:val="28"/>
        </w:rPr>
        <w:t xml:space="preserve">, Заявителю отказано </w:t>
      </w:r>
      <w:r>
        <w:rPr>
          <w:sz w:val="28"/>
          <w:szCs w:val="28"/>
        </w:rPr>
        <w:br/>
      </w:r>
      <w:r w:rsidRPr="00E60FFD">
        <w:rPr>
          <w:sz w:val="28"/>
          <w:szCs w:val="28"/>
        </w:rPr>
        <w:t>в допуске к участию в электронном аукционе по следующим основаниям:</w:t>
      </w:r>
    </w:p>
    <w:p w:rsidR="00461A2D" w:rsidRPr="000650C0" w:rsidRDefault="00461A2D" w:rsidP="00461A2D">
      <w:pPr>
        <w:autoSpaceDE w:val="0"/>
        <w:autoSpaceDN w:val="0"/>
        <w:adjustRightInd w:val="0"/>
        <w:ind w:firstLine="708"/>
        <w:jc w:val="both"/>
        <w:outlineLvl w:val="1"/>
        <w:rPr>
          <w:i/>
          <w:sz w:val="28"/>
          <w:szCs w:val="28"/>
        </w:rPr>
      </w:pPr>
      <w:r w:rsidRPr="00E60FFD">
        <w:rPr>
          <w:sz w:val="28"/>
          <w:szCs w:val="28"/>
        </w:rPr>
        <w:t>«</w:t>
      </w:r>
      <w:r w:rsidRPr="000650C0">
        <w:rPr>
          <w:i/>
          <w:sz w:val="28"/>
          <w:szCs w:val="28"/>
        </w:rPr>
        <w:t xml:space="preserve">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w:t>
      </w:r>
    </w:p>
    <w:p w:rsidR="00461A2D" w:rsidRPr="000650C0" w:rsidRDefault="00461A2D" w:rsidP="00461A2D">
      <w:pPr>
        <w:autoSpaceDE w:val="0"/>
        <w:autoSpaceDN w:val="0"/>
        <w:adjustRightInd w:val="0"/>
        <w:ind w:firstLine="708"/>
        <w:jc w:val="both"/>
        <w:outlineLvl w:val="1"/>
        <w:rPr>
          <w:i/>
          <w:sz w:val="28"/>
          <w:szCs w:val="28"/>
        </w:rPr>
      </w:pPr>
      <w:r w:rsidRPr="000650C0">
        <w:rPr>
          <w:i/>
          <w:sz w:val="28"/>
          <w:szCs w:val="28"/>
        </w:rPr>
        <w:t xml:space="preserve">В заявке № 108942220 содержатся слова, запрещенные «Порядком представления сведений о конкретных значениях показателей товаров в составе первой части заявки на участие в аукционе», установленному в </w:t>
      </w:r>
      <w:r w:rsidRPr="000650C0">
        <w:rPr>
          <w:i/>
          <w:sz w:val="28"/>
          <w:szCs w:val="28"/>
        </w:rPr>
        <w:lastRenderedPageBreak/>
        <w:t xml:space="preserve">документации, а именно в графе «Основные параметры, установленные в соответствии с каталогом товаров, работ, услуг для обеспечения государственных и муниципальных нужд (КТРУ)»: Предоставляемые в первой части заявки сведения о конкретных показателях товара, требования к которым установлены в документации об электронном аукционе, не должны сопровождаться словами «должен», «требуется», «необходимо», «около», «приблизительно», «предусмотрен», «будет», «ориентировочно», «желательно», «примерно», «преимущественно», «возможно», «вероятно», «обязательно» и их производными, а также словами «эквивалент», «аналог», «или», знаками «/», «;», «~».  </w:t>
      </w:r>
    </w:p>
    <w:p w:rsidR="00461A2D" w:rsidRPr="000650C0" w:rsidRDefault="00461A2D" w:rsidP="00461A2D">
      <w:pPr>
        <w:autoSpaceDE w:val="0"/>
        <w:autoSpaceDN w:val="0"/>
        <w:adjustRightInd w:val="0"/>
        <w:ind w:firstLine="708"/>
        <w:jc w:val="both"/>
        <w:outlineLvl w:val="1"/>
        <w:rPr>
          <w:i/>
          <w:sz w:val="28"/>
          <w:szCs w:val="28"/>
        </w:rPr>
      </w:pPr>
      <w:r w:rsidRPr="000650C0">
        <w:rPr>
          <w:i/>
          <w:sz w:val="28"/>
          <w:szCs w:val="28"/>
        </w:rPr>
        <w:t xml:space="preserve">В п </w:t>
      </w:r>
      <w:proofErr w:type="gramStart"/>
      <w:r w:rsidRPr="000650C0">
        <w:rPr>
          <w:i/>
          <w:sz w:val="28"/>
          <w:szCs w:val="28"/>
        </w:rPr>
        <w:t>1,2,:</w:t>
      </w:r>
      <w:proofErr w:type="gramEnd"/>
      <w:r w:rsidRPr="000650C0">
        <w:rPr>
          <w:i/>
          <w:sz w:val="28"/>
          <w:szCs w:val="28"/>
        </w:rPr>
        <w:t xml:space="preserve"> « для возможности накладывать швы в двух направлениях чтобы избежать деформацию, предотвратив необходимость замены иглы, что   уменьшает </w:t>
      </w:r>
      <w:proofErr w:type="spellStart"/>
      <w:r w:rsidRPr="000650C0">
        <w:rPr>
          <w:i/>
          <w:sz w:val="28"/>
          <w:szCs w:val="28"/>
        </w:rPr>
        <w:t>травмирование</w:t>
      </w:r>
      <w:proofErr w:type="spellEnd"/>
      <w:r w:rsidRPr="000650C0">
        <w:rPr>
          <w:i/>
          <w:sz w:val="28"/>
          <w:szCs w:val="28"/>
        </w:rPr>
        <w:t xml:space="preserve"> тканей».  </w:t>
      </w:r>
    </w:p>
    <w:p w:rsidR="00461A2D" w:rsidRPr="000650C0" w:rsidRDefault="00461A2D" w:rsidP="00461A2D">
      <w:pPr>
        <w:autoSpaceDE w:val="0"/>
        <w:autoSpaceDN w:val="0"/>
        <w:adjustRightInd w:val="0"/>
        <w:ind w:firstLine="708"/>
        <w:jc w:val="both"/>
        <w:outlineLvl w:val="1"/>
        <w:rPr>
          <w:i/>
          <w:sz w:val="28"/>
          <w:szCs w:val="28"/>
        </w:rPr>
      </w:pPr>
      <w:r w:rsidRPr="000650C0">
        <w:rPr>
          <w:i/>
          <w:sz w:val="28"/>
          <w:szCs w:val="28"/>
        </w:rPr>
        <w:t xml:space="preserve">В 24…26 для возможности накладывать швы в двух направлениях.  </w:t>
      </w:r>
    </w:p>
    <w:p w:rsidR="00461A2D" w:rsidRPr="000650C0" w:rsidRDefault="00461A2D" w:rsidP="00461A2D">
      <w:pPr>
        <w:autoSpaceDE w:val="0"/>
        <w:autoSpaceDN w:val="0"/>
        <w:adjustRightInd w:val="0"/>
        <w:ind w:firstLine="708"/>
        <w:jc w:val="both"/>
        <w:outlineLvl w:val="1"/>
        <w:rPr>
          <w:i/>
          <w:sz w:val="28"/>
          <w:szCs w:val="28"/>
        </w:rPr>
      </w:pPr>
      <w:r w:rsidRPr="000650C0">
        <w:rPr>
          <w:i/>
          <w:sz w:val="28"/>
          <w:szCs w:val="28"/>
        </w:rPr>
        <w:t xml:space="preserve">В п31…35 для возможности подачи запроса на предмет определения достоверных сведений и для предотвращения поставки фальсифицированной продукции.  </w:t>
      </w:r>
    </w:p>
    <w:p w:rsidR="00461A2D" w:rsidRPr="000650C0" w:rsidRDefault="00461A2D" w:rsidP="00461A2D">
      <w:pPr>
        <w:autoSpaceDE w:val="0"/>
        <w:autoSpaceDN w:val="0"/>
        <w:adjustRightInd w:val="0"/>
        <w:ind w:firstLine="708"/>
        <w:jc w:val="both"/>
        <w:outlineLvl w:val="1"/>
        <w:rPr>
          <w:i/>
          <w:sz w:val="28"/>
          <w:szCs w:val="28"/>
        </w:rPr>
      </w:pPr>
      <w:r w:rsidRPr="000650C0">
        <w:rPr>
          <w:i/>
          <w:sz w:val="28"/>
          <w:szCs w:val="28"/>
        </w:rPr>
        <w:t>В п54,</w:t>
      </w:r>
      <w:proofErr w:type="gramStart"/>
      <w:r w:rsidRPr="000650C0">
        <w:rPr>
          <w:i/>
          <w:sz w:val="28"/>
          <w:szCs w:val="28"/>
        </w:rPr>
        <w:t>55 :</w:t>
      </w:r>
      <w:proofErr w:type="gramEnd"/>
      <w:r w:rsidRPr="000650C0">
        <w:rPr>
          <w:i/>
          <w:sz w:val="28"/>
          <w:szCs w:val="28"/>
        </w:rPr>
        <w:t xml:space="preserve">  для возможность моделирования  длины дренажа.  </w:t>
      </w:r>
    </w:p>
    <w:p w:rsidR="00461A2D" w:rsidRPr="00E60FFD" w:rsidRDefault="00461A2D" w:rsidP="00461A2D">
      <w:pPr>
        <w:autoSpaceDE w:val="0"/>
        <w:autoSpaceDN w:val="0"/>
        <w:adjustRightInd w:val="0"/>
        <w:ind w:firstLine="708"/>
        <w:jc w:val="both"/>
        <w:outlineLvl w:val="1"/>
        <w:rPr>
          <w:i/>
          <w:sz w:val="28"/>
          <w:szCs w:val="28"/>
        </w:rPr>
      </w:pPr>
      <w:r w:rsidRPr="000650C0">
        <w:rPr>
          <w:i/>
          <w:sz w:val="28"/>
          <w:szCs w:val="28"/>
        </w:rPr>
        <w:t xml:space="preserve">В </w:t>
      </w:r>
      <w:proofErr w:type="gramStart"/>
      <w:r w:rsidRPr="000650C0">
        <w:rPr>
          <w:i/>
          <w:sz w:val="28"/>
          <w:szCs w:val="28"/>
        </w:rPr>
        <w:t>п.65 :</w:t>
      </w:r>
      <w:proofErr w:type="gramEnd"/>
      <w:r w:rsidRPr="000650C0">
        <w:rPr>
          <w:i/>
          <w:sz w:val="28"/>
          <w:szCs w:val="28"/>
        </w:rPr>
        <w:t xml:space="preserve"> « доступно в различных формах (трубка дренажная </w:t>
      </w:r>
      <w:proofErr w:type="spellStart"/>
      <w:r w:rsidRPr="000650C0">
        <w:rPr>
          <w:i/>
          <w:sz w:val="28"/>
          <w:szCs w:val="28"/>
        </w:rPr>
        <w:t>Пенроуз</w:t>
      </w:r>
      <w:proofErr w:type="spellEnd"/>
      <w:r w:rsidRPr="000650C0">
        <w:rPr>
          <w:i/>
          <w:sz w:val="28"/>
          <w:szCs w:val="28"/>
        </w:rPr>
        <w:t xml:space="preserve"> (</w:t>
      </w:r>
      <w:proofErr w:type="spellStart"/>
      <w:r w:rsidRPr="000650C0">
        <w:rPr>
          <w:i/>
          <w:sz w:val="28"/>
          <w:szCs w:val="28"/>
        </w:rPr>
        <w:t>Penrose</w:t>
      </w:r>
      <w:proofErr w:type="spellEnd"/>
      <w:r w:rsidRPr="000650C0">
        <w:rPr>
          <w:i/>
          <w:sz w:val="28"/>
          <w:szCs w:val="28"/>
        </w:rPr>
        <w:t xml:space="preserve">), трубчатые с боковыми отверстиями, </w:t>
      </w:r>
      <w:proofErr w:type="spellStart"/>
      <w:r w:rsidRPr="000650C0">
        <w:rPr>
          <w:i/>
          <w:sz w:val="28"/>
          <w:szCs w:val="28"/>
        </w:rPr>
        <w:t>мультитрубчатые</w:t>
      </w:r>
      <w:proofErr w:type="spellEnd"/>
      <w:r w:rsidRPr="000650C0">
        <w:rPr>
          <w:i/>
          <w:sz w:val="28"/>
          <w:szCs w:val="28"/>
        </w:rPr>
        <w:t>).:, не указаны конкретные  характеристики  товара, тем самым Заказчику непонятно: В каком виде будет поставлен товар</w:t>
      </w:r>
      <w:r w:rsidRPr="00E60FFD">
        <w:rPr>
          <w:sz w:val="28"/>
          <w:szCs w:val="28"/>
        </w:rPr>
        <w:t>».</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E60FFD">
        <w:rPr>
          <w:sz w:val="28"/>
          <w:szCs w:val="28"/>
        </w:rPr>
        <w:t>ч.ч</w:t>
      </w:r>
      <w:proofErr w:type="spellEnd"/>
      <w:r w:rsidRPr="00E60FFD">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В </w:t>
      </w:r>
      <w:r>
        <w:rPr>
          <w:sz w:val="28"/>
          <w:szCs w:val="28"/>
        </w:rPr>
        <w:t>силу</w:t>
      </w:r>
      <w:r w:rsidRPr="00E60FFD">
        <w:rPr>
          <w:sz w:val="28"/>
          <w:szCs w:val="28"/>
        </w:rPr>
        <w:t xml:space="preserve">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а) наименование страны происхождения товара;</w:t>
      </w:r>
    </w:p>
    <w:p w:rsidR="00461A2D" w:rsidRPr="00E60FFD" w:rsidRDefault="00461A2D" w:rsidP="00461A2D">
      <w:pPr>
        <w:autoSpaceDE w:val="0"/>
        <w:autoSpaceDN w:val="0"/>
        <w:adjustRightInd w:val="0"/>
        <w:ind w:firstLine="708"/>
        <w:jc w:val="both"/>
        <w:outlineLvl w:val="1"/>
        <w:rPr>
          <w:sz w:val="28"/>
          <w:szCs w:val="28"/>
        </w:rPr>
      </w:pPr>
      <w:r w:rsidRPr="00E60FFD">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w:t>
      </w:r>
      <w:r w:rsidRPr="00E60FFD">
        <w:rPr>
          <w:sz w:val="28"/>
          <w:szCs w:val="28"/>
        </w:rPr>
        <w:lastRenderedPageBreak/>
        <w:t xml:space="preserve">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w:t>
      </w:r>
      <w:r w:rsidRPr="00E60FFD">
        <w:rPr>
          <w:color w:val="000000"/>
          <w:sz w:val="28"/>
          <w:szCs w:val="28"/>
        </w:rPr>
        <w:t xml:space="preserve">заказчиком </w:t>
      </w:r>
      <w:r w:rsidRPr="00E60FFD">
        <w:rPr>
          <w:sz w:val="28"/>
          <w:szCs w:val="28"/>
        </w:rPr>
        <w:t>предлагает товар, который обозначен товарным знаком, отличным от товарного знака, указанного в документации об электронном аукционе.</w:t>
      </w:r>
    </w:p>
    <w:p w:rsidR="00461A2D" w:rsidRPr="00F631BE" w:rsidRDefault="00461A2D" w:rsidP="00461A2D">
      <w:pPr>
        <w:autoSpaceDE w:val="0"/>
        <w:autoSpaceDN w:val="0"/>
        <w:adjustRightInd w:val="0"/>
        <w:ind w:firstLine="708"/>
        <w:jc w:val="both"/>
        <w:outlineLvl w:val="1"/>
        <w:rPr>
          <w:i/>
          <w:color w:val="000000"/>
          <w:sz w:val="28"/>
          <w:szCs w:val="28"/>
        </w:rPr>
      </w:pPr>
      <w:r w:rsidRPr="00E60FFD">
        <w:rPr>
          <w:sz w:val="28"/>
          <w:szCs w:val="28"/>
        </w:rPr>
        <w:t xml:space="preserve">Требования к товарам установлены Заказчиком в разделе 2 части </w:t>
      </w:r>
      <w:r w:rsidRPr="00E60FFD">
        <w:rPr>
          <w:sz w:val="28"/>
          <w:szCs w:val="28"/>
          <w:lang w:val="en-US"/>
        </w:rPr>
        <w:t>III</w:t>
      </w:r>
      <w:r w:rsidRPr="00E60FFD">
        <w:rPr>
          <w:sz w:val="28"/>
          <w:szCs w:val="28"/>
        </w:rPr>
        <w:t xml:space="preserve"> «Техническое задание» документации об аукционе. </w:t>
      </w:r>
      <w:r w:rsidRPr="00E60FFD">
        <w:rPr>
          <w:color w:val="000000"/>
          <w:sz w:val="28"/>
          <w:szCs w:val="28"/>
        </w:rPr>
        <w:t>Так, указанная часть документации содержит, в том числе, описание товарной позиции «</w:t>
      </w:r>
      <w:r w:rsidRPr="000650C0">
        <w:rPr>
          <w:color w:val="000000"/>
          <w:sz w:val="28"/>
          <w:szCs w:val="28"/>
        </w:rPr>
        <w:t xml:space="preserve">Нить хирургическая из полиолефина, </w:t>
      </w:r>
      <w:proofErr w:type="spellStart"/>
      <w:r w:rsidRPr="000650C0">
        <w:rPr>
          <w:color w:val="000000"/>
          <w:sz w:val="28"/>
          <w:szCs w:val="28"/>
        </w:rPr>
        <w:t>мононить</w:t>
      </w:r>
      <w:proofErr w:type="spellEnd"/>
      <w:r w:rsidRPr="00E60FFD">
        <w:rPr>
          <w:color w:val="000000"/>
          <w:sz w:val="28"/>
          <w:szCs w:val="28"/>
        </w:rPr>
        <w:t>». В частности, Заказчиком установлено, в том числе, следующее требование:</w:t>
      </w:r>
      <w:r w:rsidRPr="00E60FFD">
        <w:rPr>
          <w:sz w:val="28"/>
          <w:szCs w:val="28"/>
        </w:rPr>
        <w:t xml:space="preserve"> </w:t>
      </w:r>
      <w:r w:rsidRPr="00F631BE">
        <w:rPr>
          <w:i/>
          <w:color w:val="000000"/>
          <w:sz w:val="28"/>
          <w:szCs w:val="28"/>
        </w:rPr>
        <w:t xml:space="preserve">Кол-во игл – 2 для возможности накладывать швы в двух направлениях чтобы избежать деформацию, предотвратив необходимость замены иглы, что   уменьшает </w:t>
      </w:r>
      <w:proofErr w:type="spellStart"/>
      <w:r w:rsidRPr="00F631BE">
        <w:rPr>
          <w:i/>
          <w:color w:val="000000"/>
          <w:sz w:val="28"/>
          <w:szCs w:val="28"/>
        </w:rPr>
        <w:t>травмирование</w:t>
      </w:r>
      <w:proofErr w:type="spellEnd"/>
      <w:r w:rsidRPr="00F631BE">
        <w:rPr>
          <w:i/>
          <w:color w:val="000000"/>
          <w:sz w:val="28"/>
          <w:szCs w:val="28"/>
        </w:rPr>
        <w:t xml:space="preserve"> тканей.</w:t>
      </w:r>
    </w:p>
    <w:p w:rsidR="00461A2D" w:rsidRPr="00E60FFD" w:rsidRDefault="00461A2D" w:rsidP="00461A2D">
      <w:pPr>
        <w:autoSpaceDE w:val="0"/>
        <w:autoSpaceDN w:val="0"/>
        <w:adjustRightInd w:val="0"/>
        <w:ind w:firstLine="708"/>
        <w:jc w:val="both"/>
        <w:outlineLvl w:val="1"/>
        <w:rPr>
          <w:color w:val="000000"/>
          <w:sz w:val="28"/>
          <w:szCs w:val="28"/>
        </w:rPr>
      </w:pPr>
      <w:r>
        <w:rPr>
          <w:color w:val="000000"/>
          <w:sz w:val="28"/>
          <w:szCs w:val="28"/>
        </w:rPr>
        <w:t>Исходя из смысла вышеприведённого описания следует, что Заказчиком установлено требование к количеству игл, при этом, Заказчиком также приведено обоснование вышеуказанного требования, таким образом, фраза «</w:t>
      </w:r>
      <w:r w:rsidRPr="00A967FD">
        <w:rPr>
          <w:color w:val="000000"/>
          <w:sz w:val="28"/>
          <w:szCs w:val="28"/>
        </w:rPr>
        <w:t xml:space="preserve">для возможности накладывать швы в двух направлениях чтобы избежать деформацию, предотвратив необходимость замены иглы, что   уменьшает </w:t>
      </w:r>
      <w:proofErr w:type="spellStart"/>
      <w:r w:rsidRPr="00A967FD">
        <w:rPr>
          <w:color w:val="000000"/>
          <w:sz w:val="28"/>
          <w:szCs w:val="28"/>
        </w:rPr>
        <w:t>травмирование</w:t>
      </w:r>
      <w:proofErr w:type="spellEnd"/>
      <w:r w:rsidRPr="00A967FD">
        <w:rPr>
          <w:color w:val="000000"/>
          <w:sz w:val="28"/>
          <w:szCs w:val="28"/>
        </w:rPr>
        <w:t xml:space="preserve"> тканей</w:t>
      </w:r>
      <w:r>
        <w:rPr>
          <w:color w:val="000000"/>
          <w:sz w:val="28"/>
          <w:szCs w:val="28"/>
        </w:rPr>
        <w:t>» не может рассматриваться как требование к значению показателя.</w:t>
      </w:r>
    </w:p>
    <w:p w:rsidR="00461A2D" w:rsidRDefault="00461A2D" w:rsidP="00461A2D">
      <w:pPr>
        <w:autoSpaceDE w:val="0"/>
        <w:autoSpaceDN w:val="0"/>
        <w:adjustRightInd w:val="0"/>
        <w:ind w:firstLine="708"/>
        <w:jc w:val="both"/>
        <w:outlineLvl w:val="1"/>
        <w:rPr>
          <w:color w:val="000000"/>
          <w:sz w:val="28"/>
          <w:szCs w:val="28"/>
        </w:rPr>
      </w:pPr>
      <w:r w:rsidRPr="00E60FFD">
        <w:rPr>
          <w:color w:val="000000"/>
          <w:sz w:val="28"/>
          <w:szCs w:val="28"/>
        </w:rPr>
        <w:t xml:space="preserve">Согласно условленной Заказчиком инструкции по заполнению первой части заявки, </w:t>
      </w:r>
      <w:r>
        <w:rPr>
          <w:color w:val="000000"/>
          <w:sz w:val="28"/>
          <w:szCs w:val="28"/>
        </w:rPr>
        <w:t>п</w:t>
      </w:r>
      <w:r w:rsidRPr="00B5391D">
        <w:rPr>
          <w:color w:val="000000"/>
          <w:sz w:val="28"/>
          <w:szCs w:val="28"/>
        </w:rPr>
        <w:t>редоставляемые в первой части заявки сведения о конкретных показателях товара, требования к которым установлены в документации об электронном аукционе, не должны сопровождаться словами «должен», «требуется», «необходимо», «около», «приблизительно», «предусмотрен»,  «будет», «ориентировочно», «желательно», «примерно», «преимущественно», «возможно», «вероятно», «обязательно» и их производными, а также словами «эквивалент», «аналог», «или», знаками «/», «;», «~» и допускать разночтение или двоякое толкование за исключением случаев, предусмотренных настоящей инструкции.</w:t>
      </w:r>
    </w:p>
    <w:p w:rsidR="00461A2D" w:rsidRPr="00B5391D" w:rsidRDefault="00461A2D" w:rsidP="00461A2D">
      <w:pPr>
        <w:autoSpaceDE w:val="0"/>
        <w:autoSpaceDN w:val="0"/>
        <w:adjustRightInd w:val="0"/>
        <w:ind w:firstLine="708"/>
        <w:jc w:val="both"/>
        <w:outlineLvl w:val="1"/>
        <w:rPr>
          <w:color w:val="000000"/>
          <w:sz w:val="28"/>
          <w:szCs w:val="28"/>
        </w:rPr>
      </w:pPr>
      <w:r>
        <w:rPr>
          <w:color w:val="000000"/>
          <w:sz w:val="28"/>
          <w:szCs w:val="28"/>
        </w:rPr>
        <w:t>Таким образом, вышеуказанное положение инструкции не может быть применено в рассматриваемом случае, поскольку оно устанавливает запрет на применение слова «возможно» и его производных при указании конкретного значения соответствующего показателя.</w:t>
      </w:r>
    </w:p>
    <w:p w:rsidR="00461A2D" w:rsidRPr="00F631BE" w:rsidRDefault="00461A2D" w:rsidP="00461A2D">
      <w:pPr>
        <w:autoSpaceDE w:val="0"/>
        <w:autoSpaceDN w:val="0"/>
        <w:adjustRightInd w:val="0"/>
        <w:ind w:firstLine="708"/>
        <w:jc w:val="both"/>
        <w:outlineLvl w:val="1"/>
        <w:rPr>
          <w:i/>
          <w:color w:val="000000"/>
          <w:sz w:val="28"/>
          <w:szCs w:val="28"/>
        </w:rPr>
      </w:pPr>
      <w:r w:rsidRPr="00E60FFD">
        <w:rPr>
          <w:color w:val="000000"/>
          <w:sz w:val="28"/>
          <w:szCs w:val="28"/>
        </w:rPr>
        <w:t xml:space="preserve">Анализ первой части заявки Заявителя показал, что участником закупки </w:t>
      </w:r>
      <w:r>
        <w:rPr>
          <w:color w:val="000000"/>
          <w:sz w:val="28"/>
          <w:szCs w:val="28"/>
        </w:rPr>
        <w:t xml:space="preserve">при описании рассматриваемой товарной позиции указано, в том числе, следующее: </w:t>
      </w:r>
      <w:r w:rsidRPr="00F631BE">
        <w:rPr>
          <w:i/>
          <w:color w:val="000000"/>
          <w:sz w:val="28"/>
          <w:szCs w:val="28"/>
        </w:rPr>
        <w:t xml:space="preserve">для возможности накладывать швы в двух направлениях чтобы избежать деформацию, предотвратив необходимость замены иглы, что   уменьшает </w:t>
      </w:r>
      <w:proofErr w:type="spellStart"/>
      <w:r w:rsidRPr="00F631BE">
        <w:rPr>
          <w:i/>
          <w:color w:val="000000"/>
          <w:sz w:val="28"/>
          <w:szCs w:val="28"/>
        </w:rPr>
        <w:t>травмирование</w:t>
      </w:r>
      <w:proofErr w:type="spellEnd"/>
      <w:r w:rsidRPr="00F631BE">
        <w:rPr>
          <w:i/>
          <w:color w:val="000000"/>
          <w:sz w:val="28"/>
          <w:szCs w:val="28"/>
        </w:rPr>
        <w:t xml:space="preserve"> тканей.</w:t>
      </w:r>
    </w:p>
    <w:p w:rsidR="00461A2D" w:rsidRDefault="00461A2D" w:rsidP="00461A2D">
      <w:pPr>
        <w:autoSpaceDE w:val="0"/>
        <w:autoSpaceDN w:val="0"/>
        <w:adjustRightInd w:val="0"/>
        <w:ind w:firstLine="708"/>
        <w:jc w:val="both"/>
        <w:outlineLvl w:val="1"/>
        <w:rPr>
          <w:color w:val="000000"/>
          <w:sz w:val="28"/>
          <w:szCs w:val="28"/>
        </w:rPr>
      </w:pPr>
      <w:r>
        <w:rPr>
          <w:color w:val="000000"/>
          <w:sz w:val="28"/>
          <w:szCs w:val="28"/>
        </w:rPr>
        <w:t xml:space="preserve">Таким образом, Комиссия УФАС приходит к выводу о том, что в указанной части представление участником закупки описание предлагаемого к поставке товара соответствует требованиям документации и не допускает двусмысленного </w:t>
      </w:r>
      <w:proofErr w:type="spellStart"/>
      <w:r>
        <w:rPr>
          <w:color w:val="000000"/>
          <w:sz w:val="28"/>
          <w:szCs w:val="28"/>
        </w:rPr>
        <w:t>трактования</w:t>
      </w:r>
      <w:proofErr w:type="spellEnd"/>
      <w:r>
        <w:rPr>
          <w:color w:val="000000"/>
          <w:sz w:val="28"/>
          <w:szCs w:val="28"/>
        </w:rPr>
        <w:t>.</w:t>
      </w:r>
    </w:p>
    <w:p w:rsidR="00461A2D" w:rsidRPr="00E60FFD" w:rsidRDefault="00461A2D" w:rsidP="00461A2D">
      <w:pPr>
        <w:autoSpaceDE w:val="0"/>
        <w:autoSpaceDN w:val="0"/>
        <w:adjustRightInd w:val="0"/>
        <w:ind w:firstLine="708"/>
        <w:jc w:val="both"/>
        <w:outlineLvl w:val="1"/>
        <w:rPr>
          <w:color w:val="000000"/>
          <w:sz w:val="28"/>
          <w:szCs w:val="28"/>
        </w:rPr>
      </w:pPr>
      <w:r>
        <w:rPr>
          <w:color w:val="000000"/>
          <w:sz w:val="28"/>
          <w:szCs w:val="28"/>
        </w:rPr>
        <w:lastRenderedPageBreak/>
        <w:t xml:space="preserve">К аналогичному выводу Комиссия УФАС приходит и в отношении доводов аукционной комиссии, изложенных в протоколе рассмотрения заявок в отношении товарных позиций </w:t>
      </w:r>
      <w:r w:rsidRPr="008074B9">
        <w:rPr>
          <w:color w:val="000000"/>
          <w:sz w:val="28"/>
          <w:szCs w:val="28"/>
        </w:rPr>
        <w:t>24,-26, 31-35</w:t>
      </w:r>
      <w:r>
        <w:rPr>
          <w:color w:val="000000"/>
          <w:sz w:val="28"/>
          <w:szCs w:val="28"/>
        </w:rPr>
        <w:t xml:space="preserve">, </w:t>
      </w:r>
      <w:r w:rsidRPr="008074B9">
        <w:rPr>
          <w:color w:val="000000"/>
          <w:sz w:val="28"/>
          <w:szCs w:val="28"/>
        </w:rPr>
        <w:t>54,55</w:t>
      </w:r>
      <w:r>
        <w:rPr>
          <w:color w:val="000000"/>
          <w:sz w:val="28"/>
          <w:szCs w:val="28"/>
        </w:rPr>
        <w:t>.</w:t>
      </w:r>
    </w:p>
    <w:p w:rsidR="00461A2D" w:rsidRPr="00E94FD5" w:rsidRDefault="00461A2D" w:rsidP="00461A2D">
      <w:pPr>
        <w:autoSpaceDE w:val="0"/>
        <w:autoSpaceDN w:val="0"/>
        <w:adjustRightInd w:val="0"/>
        <w:ind w:firstLine="708"/>
        <w:jc w:val="both"/>
        <w:outlineLvl w:val="1"/>
        <w:rPr>
          <w:i/>
          <w:color w:val="000000"/>
          <w:sz w:val="28"/>
          <w:szCs w:val="28"/>
        </w:rPr>
      </w:pPr>
      <w:r>
        <w:rPr>
          <w:color w:val="000000"/>
          <w:sz w:val="28"/>
          <w:szCs w:val="28"/>
        </w:rPr>
        <w:t xml:space="preserve">Кроме того, Комиссией УФАС установлено, что при описании товарной позиции </w:t>
      </w:r>
      <w:bookmarkStart w:id="0" w:name="_Hlk63896698"/>
      <w:r w:rsidRPr="008074B9">
        <w:rPr>
          <w:color w:val="000000"/>
          <w:sz w:val="28"/>
          <w:szCs w:val="28"/>
        </w:rPr>
        <w:t>Дренаж для раны хирургический трубчатый, полый, из синтетического полимера</w:t>
      </w:r>
      <w:bookmarkEnd w:id="0"/>
      <w:r>
        <w:rPr>
          <w:color w:val="000000"/>
          <w:sz w:val="28"/>
          <w:szCs w:val="28"/>
        </w:rPr>
        <w:t xml:space="preserve"> Заказчиком установлено, в том числе, следующее требование: </w:t>
      </w:r>
      <w:r w:rsidRPr="00E94FD5">
        <w:rPr>
          <w:i/>
          <w:color w:val="000000"/>
          <w:sz w:val="28"/>
          <w:szCs w:val="28"/>
        </w:rPr>
        <w:t xml:space="preserve">Дренаж изготовлен из </w:t>
      </w:r>
      <w:proofErr w:type="spellStart"/>
      <w:r w:rsidRPr="00E94FD5">
        <w:rPr>
          <w:i/>
          <w:color w:val="000000"/>
          <w:sz w:val="28"/>
          <w:szCs w:val="28"/>
        </w:rPr>
        <w:t>рентгеноконтрастного</w:t>
      </w:r>
      <w:proofErr w:type="spellEnd"/>
      <w:r w:rsidRPr="00E94FD5">
        <w:rPr>
          <w:i/>
          <w:color w:val="000000"/>
          <w:sz w:val="28"/>
          <w:szCs w:val="28"/>
        </w:rPr>
        <w:t xml:space="preserve"> силикона и доступно в различных формах (например, трубка дренажная </w:t>
      </w:r>
      <w:proofErr w:type="spellStart"/>
      <w:r w:rsidRPr="00E94FD5">
        <w:rPr>
          <w:i/>
          <w:color w:val="000000"/>
          <w:sz w:val="28"/>
          <w:szCs w:val="28"/>
        </w:rPr>
        <w:t>Пенроуз</w:t>
      </w:r>
      <w:proofErr w:type="spellEnd"/>
      <w:r w:rsidRPr="00E94FD5">
        <w:rPr>
          <w:i/>
          <w:color w:val="000000"/>
          <w:sz w:val="28"/>
          <w:szCs w:val="28"/>
        </w:rPr>
        <w:t xml:space="preserve"> (</w:t>
      </w:r>
      <w:proofErr w:type="spellStart"/>
      <w:r w:rsidRPr="00E94FD5">
        <w:rPr>
          <w:i/>
          <w:color w:val="000000"/>
          <w:sz w:val="28"/>
          <w:szCs w:val="28"/>
        </w:rPr>
        <w:t>Penrose</w:t>
      </w:r>
      <w:proofErr w:type="spellEnd"/>
      <w:r w:rsidRPr="00E94FD5">
        <w:rPr>
          <w:i/>
          <w:color w:val="000000"/>
          <w:sz w:val="28"/>
          <w:szCs w:val="28"/>
        </w:rPr>
        <w:t xml:space="preserve">), трубчатые с боковыми отверстиями, </w:t>
      </w:r>
      <w:proofErr w:type="spellStart"/>
      <w:r w:rsidRPr="00E94FD5">
        <w:rPr>
          <w:i/>
          <w:color w:val="000000"/>
          <w:sz w:val="28"/>
          <w:szCs w:val="28"/>
        </w:rPr>
        <w:t>мультитрубчатые</w:t>
      </w:r>
      <w:proofErr w:type="spellEnd"/>
      <w:r w:rsidRPr="00E94FD5">
        <w:rPr>
          <w:i/>
          <w:color w:val="000000"/>
          <w:sz w:val="28"/>
          <w:szCs w:val="28"/>
        </w:rPr>
        <w:t>). Это изделие одноразового использования.</w:t>
      </w:r>
    </w:p>
    <w:p w:rsidR="00461A2D" w:rsidRDefault="00461A2D" w:rsidP="00461A2D">
      <w:pPr>
        <w:autoSpaceDE w:val="0"/>
        <w:autoSpaceDN w:val="0"/>
        <w:adjustRightInd w:val="0"/>
        <w:ind w:firstLine="708"/>
        <w:jc w:val="both"/>
        <w:outlineLvl w:val="1"/>
        <w:rPr>
          <w:color w:val="000000"/>
          <w:sz w:val="28"/>
          <w:szCs w:val="28"/>
        </w:rPr>
      </w:pPr>
      <w:r>
        <w:rPr>
          <w:color w:val="000000"/>
          <w:sz w:val="28"/>
          <w:szCs w:val="28"/>
        </w:rPr>
        <w:t>При этом, исходя из буквального толкования вышеприведенного описания следует, что Заказчиком четко не установлено требование к формам, поскольку перечисленные им значения: «</w:t>
      </w:r>
      <w:r w:rsidRPr="005B0F16">
        <w:rPr>
          <w:color w:val="000000"/>
          <w:sz w:val="28"/>
          <w:szCs w:val="28"/>
        </w:rPr>
        <w:t xml:space="preserve">трубка дренажная </w:t>
      </w:r>
      <w:proofErr w:type="spellStart"/>
      <w:r w:rsidRPr="005B0F16">
        <w:rPr>
          <w:color w:val="000000"/>
          <w:sz w:val="28"/>
          <w:szCs w:val="28"/>
        </w:rPr>
        <w:t>Пенроуз</w:t>
      </w:r>
      <w:proofErr w:type="spellEnd"/>
      <w:r w:rsidRPr="005B0F16">
        <w:rPr>
          <w:color w:val="000000"/>
          <w:sz w:val="28"/>
          <w:szCs w:val="28"/>
        </w:rPr>
        <w:t xml:space="preserve"> (</w:t>
      </w:r>
      <w:proofErr w:type="spellStart"/>
      <w:r w:rsidRPr="005B0F16">
        <w:rPr>
          <w:color w:val="000000"/>
          <w:sz w:val="28"/>
          <w:szCs w:val="28"/>
        </w:rPr>
        <w:t>Penrose</w:t>
      </w:r>
      <w:proofErr w:type="spellEnd"/>
      <w:r w:rsidRPr="005B0F16">
        <w:rPr>
          <w:color w:val="000000"/>
          <w:sz w:val="28"/>
          <w:szCs w:val="28"/>
        </w:rPr>
        <w:t xml:space="preserve">), трубчатые с боковыми отверстиями, </w:t>
      </w:r>
      <w:proofErr w:type="spellStart"/>
      <w:r w:rsidRPr="005B0F16">
        <w:rPr>
          <w:color w:val="000000"/>
          <w:sz w:val="28"/>
          <w:szCs w:val="28"/>
        </w:rPr>
        <w:t>мультитрубчатые</w:t>
      </w:r>
      <w:proofErr w:type="spellEnd"/>
      <w:r>
        <w:rPr>
          <w:color w:val="000000"/>
          <w:sz w:val="28"/>
          <w:szCs w:val="28"/>
        </w:rPr>
        <w:t>» приведены Заказчиком в качестве примера, а не требования к конкретному значению показателя.</w:t>
      </w:r>
    </w:p>
    <w:p w:rsidR="00461A2D" w:rsidRDefault="00461A2D" w:rsidP="00461A2D">
      <w:pPr>
        <w:autoSpaceDE w:val="0"/>
        <w:autoSpaceDN w:val="0"/>
        <w:adjustRightInd w:val="0"/>
        <w:ind w:firstLine="708"/>
        <w:jc w:val="both"/>
        <w:outlineLvl w:val="1"/>
        <w:rPr>
          <w:color w:val="000000"/>
          <w:sz w:val="28"/>
          <w:szCs w:val="28"/>
        </w:rPr>
      </w:pPr>
      <w:r>
        <w:rPr>
          <w:color w:val="000000"/>
          <w:sz w:val="28"/>
          <w:szCs w:val="28"/>
        </w:rPr>
        <w:t>Таким образом, в указанной части рассматриваемое описание товара должно быть указано участником закупки только исходя из требований, которые были установлены Заказчиком.</w:t>
      </w:r>
    </w:p>
    <w:p w:rsidR="00461A2D" w:rsidRPr="00E94FD5" w:rsidRDefault="00461A2D" w:rsidP="00461A2D">
      <w:pPr>
        <w:autoSpaceDE w:val="0"/>
        <w:autoSpaceDN w:val="0"/>
        <w:adjustRightInd w:val="0"/>
        <w:ind w:firstLine="708"/>
        <w:jc w:val="both"/>
        <w:outlineLvl w:val="1"/>
        <w:rPr>
          <w:i/>
          <w:color w:val="000000"/>
          <w:sz w:val="28"/>
          <w:szCs w:val="28"/>
        </w:rPr>
      </w:pPr>
      <w:r>
        <w:rPr>
          <w:color w:val="000000"/>
          <w:sz w:val="28"/>
          <w:szCs w:val="28"/>
        </w:rPr>
        <w:t>Из содержания первой части заявки Заявителя следует, что при описании товарной позиции «</w:t>
      </w:r>
      <w:r w:rsidRPr="005B0F16">
        <w:rPr>
          <w:color w:val="000000"/>
          <w:sz w:val="28"/>
          <w:szCs w:val="28"/>
        </w:rPr>
        <w:t>Дренаж для раны хирургический трубчатый, полый, из синтетического полимера</w:t>
      </w:r>
      <w:r>
        <w:rPr>
          <w:color w:val="000000"/>
          <w:sz w:val="28"/>
          <w:szCs w:val="28"/>
        </w:rPr>
        <w:t xml:space="preserve">» Заявителем указано, в том числе, следующее: </w:t>
      </w:r>
      <w:r w:rsidRPr="00E94FD5">
        <w:rPr>
          <w:i/>
          <w:color w:val="000000"/>
          <w:sz w:val="28"/>
          <w:szCs w:val="28"/>
        </w:rPr>
        <w:t xml:space="preserve">доступно в различных формах (трубка дренажная </w:t>
      </w:r>
      <w:proofErr w:type="spellStart"/>
      <w:r w:rsidRPr="00E94FD5">
        <w:rPr>
          <w:i/>
          <w:color w:val="000000"/>
          <w:sz w:val="28"/>
          <w:szCs w:val="28"/>
        </w:rPr>
        <w:t>Пенроуз</w:t>
      </w:r>
      <w:proofErr w:type="spellEnd"/>
      <w:r w:rsidRPr="00E94FD5">
        <w:rPr>
          <w:i/>
          <w:color w:val="000000"/>
          <w:sz w:val="28"/>
          <w:szCs w:val="28"/>
        </w:rPr>
        <w:t xml:space="preserve"> (</w:t>
      </w:r>
      <w:proofErr w:type="spellStart"/>
      <w:r w:rsidRPr="00E94FD5">
        <w:rPr>
          <w:i/>
          <w:color w:val="000000"/>
          <w:sz w:val="28"/>
          <w:szCs w:val="28"/>
        </w:rPr>
        <w:t>Penrose</w:t>
      </w:r>
      <w:proofErr w:type="spellEnd"/>
      <w:r w:rsidRPr="00E94FD5">
        <w:rPr>
          <w:i/>
          <w:color w:val="000000"/>
          <w:sz w:val="28"/>
          <w:szCs w:val="28"/>
        </w:rPr>
        <w:t xml:space="preserve">), трубчатые с боковыми отверстиями, </w:t>
      </w:r>
      <w:proofErr w:type="spellStart"/>
      <w:r w:rsidRPr="00E94FD5">
        <w:rPr>
          <w:i/>
          <w:color w:val="000000"/>
          <w:sz w:val="28"/>
          <w:szCs w:val="28"/>
        </w:rPr>
        <w:t>мультитрубчатые</w:t>
      </w:r>
      <w:proofErr w:type="spellEnd"/>
      <w:r w:rsidRPr="00E94FD5">
        <w:rPr>
          <w:i/>
          <w:color w:val="000000"/>
          <w:sz w:val="28"/>
          <w:szCs w:val="28"/>
        </w:rPr>
        <w:t>).</w:t>
      </w:r>
    </w:p>
    <w:p w:rsidR="00461A2D" w:rsidRDefault="00461A2D" w:rsidP="00461A2D">
      <w:pPr>
        <w:autoSpaceDE w:val="0"/>
        <w:autoSpaceDN w:val="0"/>
        <w:adjustRightInd w:val="0"/>
        <w:ind w:firstLine="708"/>
        <w:jc w:val="both"/>
        <w:outlineLvl w:val="1"/>
        <w:rPr>
          <w:color w:val="000000"/>
          <w:sz w:val="28"/>
          <w:szCs w:val="28"/>
        </w:rPr>
      </w:pPr>
      <w:r>
        <w:rPr>
          <w:color w:val="000000"/>
          <w:sz w:val="28"/>
          <w:szCs w:val="28"/>
        </w:rPr>
        <w:t>Учитывая изложенное, Комиссия УФАС констатирует, что описание предлагаемого участником закупки товара в полной мере соответствует требованиям Заказчика.</w:t>
      </w:r>
    </w:p>
    <w:p w:rsidR="00461A2D" w:rsidRDefault="00461A2D" w:rsidP="00461A2D">
      <w:pPr>
        <w:autoSpaceDE w:val="0"/>
        <w:autoSpaceDN w:val="0"/>
        <w:adjustRightInd w:val="0"/>
        <w:ind w:firstLine="708"/>
        <w:jc w:val="both"/>
        <w:outlineLvl w:val="1"/>
        <w:rPr>
          <w:color w:val="000000"/>
          <w:sz w:val="28"/>
          <w:szCs w:val="28"/>
        </w:rPr>
      </w:pPr>
      <w:r w:rsidRPr="000B617C">
        <w:rPr>
          <w:color w:val="000000"/>
          <w:sz w:val="28"/>
          <w:szCs w:val="28"/>
        </w:rPr>
        <w:t>Таким образом, у аукционной комиссии Заказчика не имелось достаточных оснований для принятия решения об отказе участнику в допуске к участию в электронном аукционе, поскольку участник закупки в рассматриваемом случае представил характеристики товара</w:t>
      </w:r>
      <w:r>
        <w:rPr>
          <w:color w:val="000000"/>
          <w:sz w:val="28"/>
          <w:szCs w:val="28"/>
        </w:rPr>
        <w:t>,</w:t>
      </w:r>
      <w:r w:rsidRPr="000B617C">
        <w:rPr>
          <w:color w:val="000000"/>
          <w:sz w:val="28"/>
          <w:szCs w:val="28"/>
        </w:rPr>
        <w:t xml:space="preserve"> удовлетворяющие требованиям документации. </w:t>
      </w:r>
      <w:r>
        <w:rPr>
          <w:color w:val="000000"/>
          <w:sz w:val="28"/>
          <w:szCs w:val="28"/>
        </w:rPr>
        <w:t>Приняв решение об отказе Заявителю в допуске к участию в аукционе по основаниям, изложенным в протоколе, аукционная комиссия допустила нарушение ч. 5 ст. 67 Закона о контрактной системе.</w:t>
      </w:r>
    </w:p>
    <w:p w:rsidR="00461A2D" w:rsidRPr="000D7E21" w:rsidRDefault="00461A2D" w:rsidP="00461A2D">
      <w:pPr>
        <w:autoSpaceDE w:val="0"/>
        <w:autoSpaceDN w:val="0"/>
        <w:adjustRightInd w:val="0"/>
        <w:ind w:firstLine="708"/>
        <w:jc w:val="both"/>
        <w:outlineLvl w:val="1"/>
        <w:rPr>
          <w:color w:val="000000"/>
          <w:sz w:val="28"/>
          <w:szCs w:val="28"/>
        </w:rPr>
      </w:pPr>
      <w:r>
        <w:rPr>
          <w:sz w:val="28"/>
          <w:szCs w:val="28"/>
        </w:rPr>
        <w:t>Выявленно</w:t>
      </w:r>
      <w:r w:rsidRPr="000D7E21">
        <w:rPr>
          <w:sz w:val="28"/>
          <w:szCs w:val="28"/>
        </w:rPr>
        <w:t xml:space="preserve">е в действиях </w:t>
      </w:r>
      <w:r>
        <w:rPr>
          <w:sz w:val="28"/>
          <w:szCs w:val="28"/>
        </w:rPr>
        <w:t xml:space="preserve">аукционной комиссии </w:t>
      </w:r>
      <w:r w:rsidRPr="000D7E21">
        <w:rPr>
          <w:sz w:val="28"/>
          <w:szCs w:val="28"/>
        </w:rPr>
        <w:t>Заказчика нарушени</w:t>
      </w:r>
      <w:r>
        <w:rPr>
          <w:sz w:val="28"/>
          <w:szCs w:val="28"/>
        </w:rPr>
        <w:t>е</w:t>
      </w:r>
      <w:r w:rsidRPr="000D7E21">
        <w:rPr>
          <w:sz w:val="28"/>
          <w:szCs w:val="28"/>
        </w:rPr>
        <w:t xml:space="preserve"> законодательства о контрактной системе явля</w:t>
      </w:r>
      <w:r>
        <w:rPr>
          <w:sz w:val="28"/>
          <w:szCs w:val="28"/>
        </w:rPr>
        <w:t>е</w:t>
      </w:r>
      <w:r w:rsidRPr="000D7E21">
        <w:rPr>
          <w:sz w:val="28"/>
          <w:szCs w:val="28"/>
        </w:rPr>
        <w:t xml:space="preserve">тся существенным, что дает основания для выдачи обязательного для исполнения предписания о </w:t>
      </w:r>
      <w:r>
        <w:rPr>
          <w:sz w:val="28"/>
          <w:szCs w:val="28"/>
        </w:rPr>
        <w:t>его</w:t>
      </w:r>
      <w:r w:rsidRPr="000D7E21">
        <w:rPr>
          <w:sz w:val="28"/>
          <w:szCs w:val="28"/>
        </w:rPr>
        <w:t xml:space="preserve"> устранении.</w:t>
      </w:r>
    </w:p>
    <w:p w:rsidR="00461A2D" w:rsidRDefault="00461A2D" w:rsidP="00461A2D">
      <w:pPr>
        <w:autoSpaceDE w:val="0"/>
        <w:autoSpaceDN w:val="0"/>
        <w:adjustRightInd w:val="0"/>
        <w:ind w:firstLine="708"/>
        <w:jc w:val="both"/>
        <w:outlineLvl w:val="1"/>
        <w:rPr>
          <w:color w:val="000000"/>
          <w:sz w:val="28"/>
          <w:szCs w:val="28"/>
        </w:rPr>
      </w:pPr>
    </w:p>
    <w:p w:rsidR="00461A2D" w:rsidRPr="00E60FFD" w:rsidRDefault="00461A2D" w:rsidP="00461A2D">
      <w:pPr>
        <w:autoSpaceDE w:val="0"/>
        <w:autoSpaceDN w:val="0"/>
        <w:adjustRightInd w:val="0"/>
        <w:ind w:firstLine="708"/>
        <w:jc w:val="both"/>
        <w:outlineLvl w:val="1"/>
        <w:rPr>
          <w:color w:val="000000"/>
          <w:sz w:val="28"/>
          <w:szCs w:val="28"/>
        </w:rPr>
      </w:pPr>
      <w:r w:rsidRPr="00E60FFD">
        <w:rPr>
          <w:color w:val="000000"/>
          <w:sz w:val="28"/>
          <w:szCs w:val="28"/>
        </w:rPr>
        <w:t>Комиссия УФАС, руководствуясь ст. 8, 59, 64, 66, 67, 99, 106 Закона о контрактной системе, Административным регламентом,</w:t>
      </w:r>
    </w:p>
    <w:p w:rsidR="00461A2D" w:rsidRPr="00E60FFD" w:rsidRDefault="00461A2D" w:rsidP="00461A2D">
      <w:pPr>
        <w:autoSpaceDE w:val="0"/>
        <w:autoSpaceDN w:val="0"/>
        <w:adjustRightInd w:val="0"/>
        <w:jc w:val="center"/>
        <w:outlineLvl w:val="1"/>
        <w:rPr>
          <w:b/>
          <w:color w:val="000000"/>
          <w:sz w:val="28"/>
          <w:szCs w:val="28"/>
        </w:rPr>
      </w:pPr>
    </w:p>
    <w:p w:rsidR="00461A2D" w:rsidRPr="00E60FFD" w:rsidRDefault="00461A2D" w:rsidP="00461A2D">
      <w:pPr>
        <w:autoSpaceDE w:val="0"/>
        <w:autoSpaceDN w:val="0"/>
        <w:adjustRightInd w:val="0"/>
        <w:jc w:val="center"/>
        <w:outlineLvl w:val="1"/>
        <w:rPr>
          <w:b/>
          <w:color w:val="000000"/>
          <w:sz w:val="28"/>
          <w:szCs w:val="28"/>
        </w:rPr>
      </w:pPr>
      <w:r w:rsidRPr="00E60FFD">
        <w:rPr>
          <w:b/>
          <w:color w:val="000000"/>
          <w:sz w:val="28"/>
          <w:szCs w:val="28"/>
        </w:rPr>
        <w:lastRenderedPageBreak/>
        <w:t>РЕШИЛА:</w:t>
      </w:r>
    </w:p>
    <w:p w:rsidR="00461A2D" w:rsidRPr="00E60FFD" w:rsidRDefault="00461A2D" w:rsidP="00461A2D">
      <w:pPr>
        <w:autoSpaceDE w:val="0"/>
        <w:autoSpaceDN w:val="0"/>
        <w:adjustRightInd w:val="0"/>
        <w:jc w:val="both"/>
        <w:outlineLvl w:val="1"/>
        <w:rPr>
          <w:color w:val="000000"/>
          <w:sz w:val="28"/>
          <w:szCs w:val="28"/>
        </w:rPr>
      </w:pPr>
    </w:p>
    <w:p w:rsidR="00461A2D" w:rsidRPr="00E60FFD" w:rsidRDefault="00461A2D" w:rsidP="00461A2D">
      <w:pPr>
        <w:numPr>
          <w:ilvl w:val="0"/>
          <w:numId w:val="1"/>
        </w:numPr>
        <w:autoSpaceDE w:val="0"/>
        <w:autoSpaceDN w:val="0"/>
        <w:adjustRightInd w:val="0"/>
        <w:ind w:left="0" w:firstLine="709"/>
        <w:jc w:val="both"/>
        <w:outlineLvl w:val="1"/>
        <w:rPr>
          <w:color w:val="000000"/>
          <w:sz w:val="28"/>
          <w:szCs w:val="28"/>
        </w:rPr>
      </w:pPr>
      <w:r w:rsidRPr="00E60FFD">
        <w:rPr>
          <w:color w:val="000000"/>
          <w:sz w:val="28"/>
          <w:szCs w:val="28"/>
        </w:rPr>
        <w:t xml:space="preserve">Признать жалобу </w:t>
      </w:r>
      <w:r w:rsidRPr="00E60FFD">
        <w:rPr>
          <w:sz w:val="28"/>
          <w:szCs w:val="28"/>
        </w:rPr>
        <w:t xml:space="preserve">ООО «ЛВД» </w:t>
      </w:r>
      <w:r w:rsidRPr="00E60FFD">
        <w:rPr>
          <w:color w:val="000000"/>
          <w:sz w:val="28"/>
          <w:szCs w:val="28"/>
        </w:rPr>
        <w:t>обоснованной.</w:t>
      </w:r>
    </w:p>
    <w:p w:rsidR="00461A2D" w:rsidRPr="00E60FFD" w:rsidRDefault="00461A2D" w:rsidP="00461A2D">
      <w:pPr>
        <w:numPr>
          <w:ilvl w:val="0"/>
          <w:numId w:val="1"/>
        </w:numPr>
        <w:autoSpaceDE w:val="0"/>
        <w:autoSpaceDN w:val="0"/>
        <w:adjustRightInd w:val="0"/>
        <w:ind w:left="0" w:firstLine="709"/>
        <w:jc w:val="both"/>
        <w:outlineLvl w:val="1"/>
        <w:rPr>
          <w:color w:val="000000"/>
          <w:sz w:val="28"/>
          <w:szCs w:val="28"/>
        </w:rPr>
      </w:pPr>
      <w:r w:rsidRPr="00E60FFD">
        <w:rPr>
          <w:color w:val="000000"/>
          <w:sz w:val="28"/>
          <w:szCs w:val="28"/>
        </w:rPr>
        <w:t xml:space="preserve">Признать в действиях </w:t>
      </w:r>
      <w:r>
        <w:rPr>
          <w:color w:val="000000"/>
          <w:sz w:val="28"/>
          <w:szCs w:val="28"/>
        </w:rPr>
        <w:t xml:space="preserve">аукционной комиссии </w:t>
      </w:r>
      <w:r w:rsidRPr="00E60FFD">
        <w:rPr>
          <w:color w:val="000000"/>
          <w:sz w:val="28"/>
          <w:szCs w:val="28"/>
        </w:rPr>
        <w:t xml:space="preserve">Заказчика нарушение ч. </w:t>
      </w:r>
      <w:r>
        <w:rPr>
          <w:color w:val="000000"/>
          <w:sz w:val="28"/>
          <w:szCs w:val="28"/>
        </w:rPr>
        <w:t xml:space="preserve">5 </w:t>
      </w:r>
      <w:r w:rsidRPr="00E60FFD">
        <w:rPr>
          <w:color w:val="000000"/>
          <w:sz w:val="28"/>
          <w:szCs w:val="28"/>
        </w:rPr>
        <w:t xml:space="preserve">ст. </w:t>
      </w:r>
      <w:r>
        <w:rPr>
          <w:color w:val="000000"/>
          <w:sz w:val="28"/>
          <w:szCs w:val="28"/>
        </w:rPr>
        <w:t>67</w:t>
      </w:r>
      <w:r w:rsidRPr="00E60FFD">
        <w:rPr>
          <w:color w:val="000000"/>
          <w:sz w:val="28"/>
          <w:szCs w:val="28"/>
        </w:rPr>
        <w:t xml:space="preserve"> Закона о контрактной системе. </w:t>
      </w:r>
    </w:p>
    <w:p w:rsidR="00461A2D" w:rsidRPr="00E60FFD" w:rsidRDefault="00461A2D" w:rsidP="00461A2D">
      <w:pPr>
        <w:numPr>
          <w:ilvl w:val="0"/>
          <w:numId w:val="1"/>
        </w:numPr>
        <w:autoSpaceDE w:val="0"/>
        <w:autoSpaceDN w:val="0"/>
        <w:adjustRightInd w:val="0"/>
        <w:ind w:left="0" w:firstLine="709"/>
        <w:jc w:val="both"/>
        <w:outlineLvl w:val="1"/>
        <w:rPr>
          <w:color w:val="000000"/>
          <w:sz w:val="28"/>
          <w:szCs w:val="28"/>
        </w:rPr>
      </w:pPr>
      <w:r w:rsidRPr="00E60FFD">
        <w:rPr>
          <w:color w:val="000000"/>
          <w:sz w:val="28"/>
          <w:szCs w:val="28"/>
        </w:rPr>
        <w:t>Выдать Заказчику, аукционной комиссии, оператору электронной торговой площадки предписание об устранении выявленного нарушения.</w:t>
      </w:r>
    </w:p>
    <w:p w:rsidR="00461A2D" w:rsidRPr="00E60FFD" w:rsidRDefault="00461A2D" w:rsidP="00461A2D">
      <w:pPr>
        <w:numPr>
          <w:ilvl w:val="0"/>
          <w:numId w:val="1"/>
        </w:numPr>
        <w:autoSpaceDE w:val="0"/>
        <w:autoSpaceDN w:val="0"/>
        <w:adjustRightInd w:val="0"/>
        <w:ind w:left="0" w:firstLine="709"/>
        <w:jc w:val="both"/>
        <w:outlineLvl w:val="1"/>
        <w:rPr>
          <w:color w:val="000000"/>
          <w:sz w:val="28"/>
          <w:szCs w:val="28"/>
        </w:rPr>
      </w:pPr>
      <w:r w:rsidRPr="00E60FFD">
        <w:rPr>
          <w:color w:val="000000"/>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Pr>
          <w:color w:val="000000"/>
          <w:sz w:val="28"/>
          <w:szCs w:val="28"/>
        </w:rPr>
        <w:t>членов аукционной комиссии</w:t>
      </w:r>
      <w:r w:rsidRPr="00E60FFD">
        <w:rPr>
          <w:color w:val="000000"/>
          <w:sz w:val="28"/>
          <w:szCs w:val="28"/>
        </w:rPr>
        <w:t xml:space="preserve"> Заказчика.</w:t>
      </w:r>
    </w:p>
    <w:p w:rsidR="00461A2D" w:rsidRPr="00E60FFD" w:rsidRDefault="00461A2D" w:rsidP="00461A2D">
      <w:pPr>
        <w:autoSpaceDE w:val="0"/>
        <w:autoSpaceDN w:val="0"/>
        <w:adjustRightInd w:val="0"/>
        <w:jc w:val="both"/>
        <w:outlineLvl w:val="1"/>
        <w:rPr>
          <w:color w:val="000000"/>
          <w:sz w:val="28"/>
          <w:szCs w:val="28"/>
        </w:rPr>
      </w:pPr>
    </w:p>
    <w:p w:rsidR="00461A2D" w:rsidRDefault="00461A2D" w:rsidP="00461A2D">
      <w:pPr>
        <w:autoSpaceDE w:val="0"/>
        <w:autoSpaceDN w:val="0"/>
        <w:adjustRightInd w:val="0"/>
        <w:jc w:val="both"/>
        <w:outlineLvl w:val="1"/>
        <w:rPr>
          <w:color w:val="000000"/>
          <w:sz w:val="28"/>
          <w:szCs w:val="28"/>
        </w:rPr>
      </w:pPr>
    </w:p>
    <w:p w:rsidR="00461A2D" w:rsidRPr="00E60FFD" w:rsidRDefault="00461A2D" w:rsidP="00461A2D">
      <w:pPr>
        <w:autoSpaceDE w:val="0"/>
        <w:autoSpaceDN w:val="0"/>
        <w:adjustRightInd w:val="0"/>
        <w:jc w:val="both"/>
        <w:outlineLvl w:val="1"/>
        <w:rPr>
          <w:color w:val="000000"/>
          <w:sz w:val="28"/>
          <w:szCs w:val="28"/>
        </w:rPr>
      </w:pPr>
    </w:p>
    <w:p w:rsidR="00461A2D" w:rsidRDefault="00461A2D" w:rsidP="00461A2D">
      <w:pPr>
        <w:tabs>
          <w:tab w:val="left" w:pos="2700"/>
        </w:tabs>
        <w:ind w:firstLine="720"/>
        <w:jc w:val="both"/>
        <w:rPr>
          <w:i/>
          <w:sz w:val="28"/>
          <w:szCs w:val="28"/>
        </w:rPr>
      </w:pPr>
      <w:r w:rsidRPr="00E60FFD">
        <w:rPr>
          <w:i/>
          <w:sz w:val="28"/>
          <w:szCs w:val="28"/>
        </w:rPr>
        <w:t xml:space="preserve">Настоящее решение может быть обжаловано в судебном порядке </w:t>
      </w:r>
      <w:r w:rsidRPr="00E60FFD">
        <w:rPr>
          <w:i/>
          <w:sz w:val="28"/>
          <w:szCs w:val="28"/>
        </w:rPr>
        <w:br/>
        <w:t>в течение трёх месяцев со дня принятия.</w:t>
      </w:r>
    </w:p>
    <w:p w:rsidR="002418B9" w:rsidRDefault="002418B9"/>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Default="00F8380B"/>
    <w:p w:rsidR="00F8380B" w:rsidRPr="00F441D4" w:rsidRDefault="00F8380B" w:rsidP="00F8380B">
      <w:pPr>
        <w:ind w:left="5103"/>
        <w:rPr>
          <w:sz w:val="28"/>
          <w:szCs w:val="28"/>
        </w:rPr>
      </w:pPr>
      <w:r w:rsidRPr="00F441D4">
        <w:rPr>
          <w:sz w:val="28"/>
          <w:szCs w:val="28"/>
        </w:rPr>
        <w:lastRenderedPageBreak/>
        <w:t>СПб ГБУЗ «Детский городской многопрофильный клинический специализированный центр высоких медицинских технологий»</w:t>
      </w:r>
    </w:p>
    <w:p w:rsidR="00F8380B" w:rsidRPr="00F441D4" w:rsidRDefault="00F8380B" w:rsidP="00F8380B">
      <w:pPr>
        <w:ind w:left="5103"/>
        <w:rPr>
          <w:sz w:val="28"/>
          <w:szCs w:val="28"/>
        </w:rPr>
      </w:pPr>
      <w:r w:rsidRPr="00F441D4">
        <w:rPr>
          <w:sz w:val="28"/>
          <w:szCs w:val="28"/>
        </w:rPr>
        <w:t>ул. Авангардная, д. 14, лит. А,</w:t>
      </w:r>
    </w:p>
    <w:p w:rsidR="00F8380B" w:rsidRPr="00F441D4" w:rsidRDefault="00F8380B" w:rsidP="00F8380B">
      <w:pPr>
        <w:ind w:left="5103"/>
        <w:rPr>
          <w:sz w:val="28"/>
          <w:szCs w:val="28"/>
        </w:rPr>
      </w:pPr>
      <w:r w:rsidRPr="00F441D4">
        <w:rPr>
          <w:sz w:val="28"/>
          <w:szCs w:val="28"/>
        </w:rPr>
        <w:t>Санкт-Петербург, 198205</w:t>
      </w:r>
    </w:p>
    <w:p w:rsidR="00F8380B" w:rsidRPr="00F441D4" w:rsidRDefault="00F8380B" w:rsidP="00F8380B">
      <w:pPr>
        <w:ind w:left="5103"/>
        <w:rPr>
          <w:sz w:val="28"/>
          <w:szCs w:val="28"/>
        </w:rPr>
      </w:pPr>
    </w:p>
    <w:p w:rsidR="00F8380B" w:rsidRPr="00F441D4" w:rsidRDefault="00F8380B" w:rsidP="00F8380B">
      <w:pPr>
        <w:ind w:left="5103"/>
        <w:rPr>
          <w:sz w:val="28"/>
          <w:szCs w:val="28"/>
        </w:rPr>
      </w:pPr>
      <w:r w:rsidRPr="00F441D4">
        <w:rPr>
          <w:sz w:val="28"/>
          <w:szCs w:val="28"/>
        </w:rPr>
        <w:t>ООО «РТС-тендер»</w:t>
      </w:r>
    </w:p>
    <w:p w:rsidR="00F8380B" w:rsidRPr="00F441D4" w:rsidRDefault="00F8380B" w:rsidP="00F8380B">
      <w:pPr>
        <w:ind w:left="5103"/>
        <w:rPr>
          <w:sz w:val="28"/>
          <w:szCs w:val="28"/>
        </w:rPr>
      </w:pPr>
      <w:r w:rsidRPr="00F441D4">
        <w:rPr>
          <w:sz w:val="28"/>
          <w:szCs w:val="28"/>
        </w:rPr>
        <w:t>наб. Тараса Шевченко, д. 23А,</w:t>
      </w:r>
    </w:p>
    <w:p w:rsidR="00F8380B" w:rsidRPr="00F441D4" w:rsidRDefault="00F8380B" w:rsidP="00F8380B">
      <w:pPr>
        <w:ind w:left="5103"/>
        <w:rPr>
          <w:sz w:val="28"/>
          <w:szCs w:val="28"/>
        </w:rPr>
      </w:pPr>
      <w:r w:rsidRPr="00F441D4">
        <w:rPr>
          <w:sz w:val="28"/>
          <w:szCs w:val="28"/>
        </w:rPr>
        <w:t xml:space="preserve">Москва, 121151    </w:t>
      </w:r>
    </w:p>
    <w:p w:rsidR="00F8380B" w:rsidRPr="00F441D4" w:rsidRDefault="00F8380B" w:rsidP="00F8380B">
      <w:pPr>
        <w:ind w:left="5103"/>
        <w:rPr>
          <w:sz w:val="28"/>
          <w:szCs w:val="28"/>
        </w:rPr>
      </w:pPr>
    </w:p>
    <w:p w:rsidR="00F8380B" w:rsidRPr="00F441D4" w:rsidRDefault="00F8380B" w:rsidP="00F8380B">
      <w:pPr>
        <w:ind w:left="5103"/>
        <w:rPr>
          <w:sz w:val="28"/>
          <w:szCs w:val="28"/>
        </w:rPr>
      </w:pPr>
      <w:r w:rsidRPr="00F441D4">
        <w:rPr>
          <w:sz w:val="28"/>
          <w:szCs w:val="28"/>
        </w:rPr>
        <w:t>ООО «ЛВД»</w:t>
      </w:r>
    </w:p>
    <w:p w:rsidR="00F8380B" w:rsidRPr="00F441D4" w:rsidRDefault="00F8380B" w:rsidP="00F8380B">
      <w:pPr>
        <w:ind w:left="5103"/>
        <w:rPr>
          <w:sz w:val="28"/>
          <w:szCs w:val="28"/>
        </w:rPr>
      </w:pPr>
      <w:r w:rsidRPr="00F441D4">
        <w:rPr>
          <w:sz w:val="28"/>
          <w:szCs w:val="28"/>
        </w:rPr>
        <w:t xml:space="preserve">ул. Рахимова, д. 21, пом. 11, </w:t>
      </w:r>
      <w:r w:rsidRPr="00F441D4">
        <w:rPr>
          <w:sz w:val="28"/>
          <w:szCs w:val="28"/>
        </w:rPr>
        <w:br/>
        <w:t>Казань, 420006</w:t>
      </w:r>
    </w:p>
    <w:p w:rsidR="00F8380B" w:rsidRPr="00F441D4" w:rsidRDefault="00F8380B" w:rsidP="00F8380B">
      <w:pPr>
        <w:jc w:val="center"/>
        <w:rPr>
          <w:iCs/>
          <w:sz w:val="28"/>
          <w:szCs w:val="28"/>
        </w:rPr>
      </w:pPr>
    </w:p>
    <w:p w:rsidR="00F8380B" w:rsidRDefault="00F8380B" w:rsidP="00F8380B">
      <w:pPr>
        <w:jc w:val="center"/>
        <w:rPr>
          <w:iCs/>
          <w:sz w:val="28"/>
          <w:szCs w:val="28"/>
        </w:rPr>
      </w:pPr>
    </w:p>
    <w:p w:rsidR="00F8380B" w:rsidRPr="00F441D4" w:rsidRDefault="00F8380B" w:rsidP="00F8380B">
      <w:pPr>
        <w:jc w:val="center"/>
        <w:rPr>
          <w:iCs/>
          <w:sz w:val="28"/>
          <w:szCs w:val="28"/>
        </w:rPr>
      </w:pPr>
      <w:bookmarkStart w:id="1" w:name="_GoBack"/>
      <w:bookmarkEnd w:id="1"/>
    </w:p>
    <w:p w:rsidR="00F8380B" w:rsidRPr="00F441D4" w:rsidRDefault="00F8380B" w:rsidP="00F8380B">
      <w:pPr>
        <w:jc w:val="center"/>
        <w:rPr>
          <w:sz w:val="28"/>
          <w:szCs w:val="28"/>
        </w:rPr>
      </w:pPr>
      <w:r w:rsidRPr="00F441D4">
        <w:rPr>
          <w:sz w:val="28"/>
          <w:szCs w:val="28"/>
        </w:rPr>
        <w:t>ПРЕДПИСАНИЕ</w:t>
      </w:r>
    </w:p>
    <w:p w:rsidR="00F8380B" w:rsidRPr="00F441D4" w:rsidRDefault="00F8380B" w:rsidP="00F8380B">
      <w:pPr>
        <w:jc w:val="center"/>
        <w:rPr>
          <w:sz w:val="28"/>
          <w:szCs w:val="28"/>
        </w:rPr>
      </w:pPr>
      <w:r w:rsidRPr="00F441D4">
        <w:rPr>
          <w:sz w:val="28"/>
          <w:szCs w:val="28"/>
        </w:rPr>
        <w:t>об устранении нарушений законодательства о закупках</w:t>
      </w:r>
    </w:p>
    <w:p w:rsidR="00F8380B" w:rsidRPr="00F441D4" w:rsidRDefault="00F8380B" w:rsidP="00F8380B">
      <w:pPr>
        <w:jc w:val="center"/>
        <w:rPr>
          <w:sz w:val="28"/>
          <w:szCs w:val="28"/>
        </w:rPr>
      </w:pPr>
      <w:r w:rsidRPr="00F441D4">
        <w:rPr>
          <w:sz w:val="28"/>
          <w:szCs w:val="28"/>
        </w:rPr>
        <w:t xml:space="preserve">по делу </w:t>
      </w:r>
      <w:r w:rsidRPr="00F441D4">
        <w:rPr>
          <w:b/>
          <w:sz w:val="28"/>
          <w:szCs w:val="28"/>
        </w:rPr>
        <w:t>№ 44-</w:t>
      </w:r>
      <w:r>
        <w:rPr>
          <w:b/>
          <w:sz w:val="28"/>
          <w:szCs w:val="28"/>
        </w:rPr>
        <w:t>5</w:t>
      </w:r>
      <w:r w:rsidRPr="00F441D4">
        <w:rPr>
          <w:b/>
          <w:sz w:val="28"/>
          <w:szCs w:val="28"/>
        </w:rPr>
        <w:t>40/21</w:t>
      </w:r>
    </w:p>
    <w:p w:rsidR="00F8380B" w:rsidRPr="00F441D4" w:rsidRDefault="00F8380B" w:rsidP="00F8380B">
      <w:pPr>
        <w:rPr>
          <w:sz w:val="28"/>
          <w:szCs w:val="28"/>
        </w:rPr>
      </w:pPr>
    </w:p>
    <w:p w:rsidR="00F8380B" w:rsidRPr="00F441D4" w:rsidRDefault="00F8380B" w:rsidP="00F8380B">
      <w:pPr>
        <w:jc w:val="both"/>
        <w:rPr>
          <w:sz w:val="28"/>
          <w:szCs w:val="28"/>
        </w:rPr>
      </w:pPr>
      <w:r>
        <w:rPr>
          <w:sz w:val="28"/>
          <w:szCs w:val="28"/>
        </w:rPr>
        <w:t>08</w:t>
      </w:r>
      <w:r w:rsidRPr="00F441D4">
        <w:rPr>
          <w:sz w:val="28"/>
          <w:szCs w:val="28"/>
        </w:rPr>
        <w:t>.</w:t>
      </w:r>
      <w:r>
        <w:rPr>
          <w:sz w:val="28"/>
          <w:szCs w:val="28"/>
        </w:rPr>
        <w:t>02</w:t>
      </w:r>
      <w:r w:rsidRPr="00F441D4">
        <w:rPr>
          <w:sz w:val="28"/>
          <w:szCs w:val="28"/>
        </w:rPr>
        <w:t>.2021</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F441D4">
        <w:rPr>
          <w:sz w:val="28"/>
          <w:szCs w:val="28"/>
        </w:rPr>
        <w:t>Санкт-Петербург</w:t>
      </w:r>
    </w:p>
    <w:p w:rsidR="00F8380B" w:rsidRPr="00F441D4" w:rsidRDefault="00F8380B" w:rsidP="00F8380B">
      <w:pPr>
        <w:rPr>
          <w:sz w:val="28"/>
          <w:szCs w:val="28"/>
        </w:rPr>
      </w:pPr>
    </w:p>
    <w:p w:rsidR="00F8380B" w:rsidRPr="00F441D4" w:rsidRDefault="00F8380B" w:rsidP="00F8380B">
      <w:pPr>
        <w:ind w:firstLine="709"/>
        <w:jc w:val="both"/>
        <w:rPr>
          <w:sz w:val="28"/>
          <w:szCs w:val="28"/>
        </w:rPr>
      </w:pPr>
      <w:r w:rsidRPr="00F441D4">
        <w:rPr>
          <w:sz w:val="28"/>
          <w:szCs w:val="28"/>
        </w:rPr>
        <w:t xml:space="preserve">Комиссия Санкт-Петербургского УФАС России по контролю закупок       </w:t>
      </w:r>
      <w:proofErr w:type="gramStart"/>
      <w:r w:rsidRPr="00F441D4">
        <w:rPr>
          <w:sz w:val="28"/>
          <w:szCs w:val="28"/>
        </w:rPr>
        <w:t xml:space="preserve">   (</w:t>
      </w:r>
      <w:proofErr w:type="gramEnd"/>
      <w:r w:rsidRPr="00F441D4">
        <w:rPr>
          <w:sz w:val="28"/>
          <w:szCs w:val="28"/>
        </w:rPr>
        <w:t>далее – Комиссия УФАС) в составе:</w:t>
      </w:r>
    </w:p>
    <w:p w:rsidR="00F8380B" w:rsidRDefault="00F8380B" w:rsidP="00F8380B">
      <w:pPr>
        <w:tabs>
          <w:tab w:val="left" w:pos="0"/>
        </w:tabs>
        <w:jc w:val="both"/>
        <w:rPr>
          <w:sz w:val="28"/>
          <w:szCs w:val="28"/>
        </w:rPr>
      </w:pPr>
      <w:r>
        <w:rPr>
          <w:sz w:val="28"/>
          <w:szCs w:val="28"/>
        </w:rPr>
        <w:tab/>
      </w:r>
    </w:p>
    <w:p w:rsidR="00F8380B" w:rsidRPr="00F441D4" w:rsidRDefault="00F8380B" w:rsidP="00F8380B">
      <w:pPr>
        <w:tabs>
          <w:tab w:val="left" w:pos="0"/>
        </w:tabs>
        <w:jc w:val="both"/>
        <w:rPr>
          <w:sz w:val="28"/>
          <w:szCs w:val="28"/>
        </w:rPr>
      </w:pPr>
      <w:r w:rsidRPr="00F441D4">
        <w:rPr>
          <w:sz w:val="28"/>
          <w:szCs w:val="28"/>
        </w:rPr>
        <w:tab/>
        <w:t xml:space="preserve">на основании своего решения по делу </w:t>
      </w:r>
      <w:r w:rsidRPr="00F441D4">
        <w:rPr>
          <w:b/>
          <w:sz w:val="28"/>
          <w:szCs w:val="28"/>
        </w:rPr>
        <w:t>№ 44-</w:t>
      </w:r>
      <w:r>
        <w:rPr>
          <w:b/>
          <w:sz w:val="28"/>
          <w:szCs w:val="28"/>
        </w:rPr>
        <w:t>5</w:t>
      </w:r>
      <w:r w:rsidRPr="00F441D4">
        <w:rPr>
          <w:b/>
          <w:sz w:val="28"/>
          <w:szCs w:val="28"/>
        </w:rPr>
        <w:t>40/21</w:t>
      </w:r>
      <w:r w:rsidRPr="00F441D4">
        <w:rPr>
          <w:sz w:val="28"/>
          <w:szCs w:val="28"/>
        </w:rPr>
        <w:t xml:space="preserve"> о нарушении законодательства о закупках, руководствуясь ст. 99, 106 Ф</w:t>
      </w:r>
      <w:r>
        <w:rPr>
          <w:sz w:val="28"/>
          <w:szCs w:val="28"/>
        </w:rPr>
        <w:t xml:space="preserve">едерального закона </w:t>
      </w:r>
      <w:r w:rsidRPr="00F441D4">
        <w:rPr>
          <w:sz w:val="28"/>
          <w:szCs w:val="28"/>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8380B" w:rsidRPr="00F441D4" w:rsidRDefault="00F8380B" w:rsidP="00F8380B">
      <w:pPr>
        <w:tabs>
          <w:tab w:val="left" w:pos="0"/>
        </w:tabs>
        <w:jc w:val="both"/>
        <w:rPr>
          <w:sz w:val="28"/>
          <w:szCs w:val="28"/>
        </w:rPr>
      </w:pPr>
    </w:p>
    <w:p w:rsidR="00F8380B" w:rsidRPr="00F441D4" w:rsidRDefault="00F8380B" w:rsidP="00F8380B">
      <w:pPr>
        <w:jc w:val="center"/>
        <w:rPr>
          <w:sz w:val="28"/>
          <w:szCs w:val="28"/>
        </w:rPr>
      </w:pPr>
      <w:r w:rsidRPr="00F441D4">
        <w:rPr>
          <w:sz w:val="28"/>
          <w:szCs w:val="28"/>
        </w:rPr>
        <w:t>ПРЕДПИСЫВАЕТ:</w:t>
      </w:r>
    </w:p>
    <w:p w:rsidR="00F8380B" w:rsidRPr="00F441D4" w:rsidRDefault="00F8380B" w:rsidP="00F8380B">
      <w:pPr>
        <w:rPr>
          <w:sz w:val="28"/>
          <w:szCs w:val="28"/>
        </w:rPr>
      </w:pPr>
    </w:p>
    <w:p w:rsidR="00F8380B" w:rsidRPr="00F441D4" w:rsidRDefault="00F8380B" w:rsidP="00F8380B">
      <w:pPr>
        <w:ind w:firstLine="567"/>
        <w:jc w:val="both"/>
        <w:rPr>
          <w:sz w:val="28"/>
          <w:szCs w:val="28"/>
        </w:rPr>
      </w:pPr>
      <w:r w:rsidRPr="00F441D4">
        <w:rPr>
          <w:sz w:val="28"/>
          <w:szCs w:val="28"/>
        </w:rPr>
        <w:t>1.</w:t>
      </w:r>
      <w:r w:rsidRPr="00F441D4">
        <w:rPr>
          <w:sz w:val="28"/>
          <w:szCs w:val="28"/>
        </w:rPr>
        <w:tab/>
        <w:t xml:space="preserve">Заказчику – СПб ГБУЗ «Детский городской многопрофильный клинический специализированный центр высоких медицинских технологий», </w:t>
      </w:r>
      <w:r>
        <w:rPr>
          <w:sz w:val="28"/>
          <w:szCs w:val="28"/>
        </w:rPr>
        <w:t xml:space="preserve">его </w:t>
      </w:r>
      <w:r w:rsidRPr="00F441D4">
        <w:rPr>
          <w:sz w:val="28"/>
          <w:szCs w:val="28"/>
        </w:rPr>
        <w:t xml:space="preserve">аукционной комиссии устранить нарушение ч. </w:t>
      </w:r>
      <w:r>
        <w:rPr>
          <w:sz w:val="28"/>
          <w:szCs w:val="28"/>
        </w:rPr>
        <w:t>5</w:t>
      </w:r>
      <w:r w:rsidRPr="00F441D4">
        <w:rPr>
          <w:sz w:val="28"/>
          <w:szCs w:val="28"/>
        </w:rPr>
        <w:t xml:space="preserve"> ст. </w:t>
      </w:r>
      <w:r>
        <w:rPr>
          <w:sz w:val="28"/>
          <w:szCs w:val="28"/>
        </w:rPr>
        <w:t>67</w:t>
      </w:r>
      <w:r w:rsidRPr="00F441D4">
        <w:rPr>
          <w:sz w:val="28"/>
          <w:szCs w:val="28"/>
        </w:rPr>
        <w:t xml:space="preserve"> Закона о контрактной системе и с этой целью: </w:t>
      </w:r>
    </w:p>
    <w:p w:rsidR="00F8380B" w:rsidRPr="00F441D4" w:rsidRDefault="00F8380B" w:rsidP="00F8380B">
      <w:pPr>
        <w:ind w:firstLine="567"/>
        <w:jc w:val="both"/>
        <w:rPr>
          <w:sz w:val="28"/>
          <w:szCs w:val="28"/>
        </w:rPr>
      </w:pPr>
      <w:r w:rsidRPr="00F441D4">
        <w:rPr>
          <w:sz w:val="28"/>
          <w:szCs w:val="28"/>
        </w:rPr>
        <w:t xml:space="preserve">- </w:t>
      </w:r>
      <w:r w:rsidRPr="00F441D4">
        <w:rPr>
          <w:sz w:val="28"/>
          <w:szCs w:val="28"/>
        </w:rPr>
        <w:tab/>
        <w:t>в 7-дневный срок со дня размещения настоящего предписания                                 на официальном сайте отменить все протоколы, составленные в ходе закупки с номером извещения 0372200048020000315;</w:t>
      </w:r>
    </w:p>
    <w:p w:rsidR="00F8380B" w:rsidRPr="007023F9" w:rsidRDefault="00F8380B" w:rsidP="00F8380B">
      <w:pPr>
        <w:tabs>
          <w:tab w:val="left" w:pos="1276"/>
        </w:tabs>
        <w:suppressAutoHyphens/>
        <w:ind w:firstLine="708"/>
        <w:jc w:val="both"/>
        <w:rPr>
          <w:sz w:val="28"/>
          <w:szCs w:val="28"/>
          <w:lang w:eastAsia="ar-SA"/>
        </w:rPr>
      </w:pPr>
      <w:r w:rsidRPr="007023F9">
        <w:rPr>
          <w:sz w:val="28"/>
          <w:szCs w:val="28"/>
          <w:lang w:eastAsia="ar-SA"/>
        </w:rPr>
        <w:lastRenderedPageBreak/>
        <w:t xml:space="preserve">- </w:t>
      </w:r>
      <w:r>
        <w:rPr>
          <w:sz w:val="28"/>
          <w:szCs w:val="28"/>
          <w:lang w:eastAsia="ar-SA"/>
        </w:rPr>
        <w:tab/>
      </w:r>
      <w:r w:rsidRPr="007023F9">
        <w:rPr>
          <w:sz w:val="28"/>
          <w:szCs w:val="28"/>
          <w:lang w:eastAsia="ar-SA"/>
        </w:rPr>
        <w:t xml:space="preserve">повторно рассмотреть первые части заявок на участие в закупке </w:t>
      </w:r>
      <w:r w:rsidRPr="007023F9">
        <w:rPr>
          <w:sz w:val="28"/>
          <w:szCs w:val="28"/>
          <w:lang w:eastAsia="ar-SA"/>
        </w:rPr>
        <w:br/>
        <w:t xml:space="preserve">с номером извещения </w:t>
      </w:r>
      <w:r w:rsidRPr="00F441D4">
        <w:rPr>
          <w:sz w:val="28"/>
          <w:szCs w:val="28"/>
        </w:rPr>
        <w:t>0372200048020000315</w:t>
      </w:r>
      <w:r>
        <w:rPr>
          <w:sz w:val="28"/>
          <w:szCs w:val="28"/>
        </w:rPr>
        <w:t xml:space="preserve"> </w:t>
      </w:r>
      <w:r w:rsidRPr="007023F9">
        <w:rPr>
          <w:sz w:val="28"/>
          <w:szCs w:val="28"/>
          <w:lang w:eastAsia="ar-SA"/>
        </w:rPr>
        <w:t>с учетом мотивировочной части решения, номер которого определен в преамбуле данного предписания;</w:t>
      </w:r>
    </w:p>
    <w:p w:rsidR="00F8380B" w:rsidRPr="00F441D4" w:rsidRDefault="00F8380B" w:rsidP="00F8380B">
      <w:pPr>
        <w:ind w:firstLine="567"/>
        <w:jc w:val="both"/>
        <w:rPr>
          <w:sz w:val="28"/>
          <w:szCs w:val="28"/>
        </w:rPr>
      </w:pPr>
      <w:r>
        <w:rPr>
          <w:sz w:val="28"/>
          <w:szCs w:val="28"/>
        </w:rPr>
        <w:t>-</w:t>
      </w:r>
      <w:r w:rsidRPr="00F441D4">
        <w:rPr>
          <w:sz w:val="28"/>
          <w:szCs w:val="28"/>
        </w:rPr>
        <w:t xml:space="preserve"> </w:t>
      </w:r>
      <w:r w:rsidRPr="00F441D4">
        <w:rPr>
          <w:sz w:val="28"/>
          <w:szCs w:val="28"/>
        </w:rPr>
        <w:tab/>
        <w:t>завершить процедуру закупки с номером извещения                                                  0372200048020000315 в соответствии с законодательством о контрактной системе.</w:t>
      </w:r>
    </w:p>
    <w:p w:rsidR="00F8380B" w:rsidRPr="00F441D4" w:rsidRDefault="00F8380B" w:rsidP="00F8380B">
      <w:pPr>
        <w:ind w:firstLine="567"/>
        <w:jc w:val="both"/>
        <w:rPr>
          <w:sz w:val="28"/>
          <w:szCs w:val="28"/>
        </w:rPr>
      </w:pPr>
      <w:r w:rsidRPr="00F441D4">
        <w:rPr>
          <w:sz w:val="28"/>
          <w:szCs w:val="28"/>
        </w:rPr>
        <w:t>2.</w:t>
      </w:r>
      <w:r w:rsidRPr="00F441D4">
        <w:rPr>
          <w:sz w:val="28"/>
          <w:szCs w:val="28"/>
        </w:rPr>
        <w:tab/>
        <w:t xml:space="preserve">Заказчику, </w:t>
      </w:r>
      <w:r>
        <w:rPr>
          <w:sz w:val="28"/>
          <w:szCs w:val="28"/>
        </w:rPr>
        <w:t xml:space="preserve">его </w:t>
      </w:r>
      <w:r w:rsidRPr="00F441D4">
        <w:rPr>
          <w:sz w:val="28"/>
          <w:szCs w:val="28"/>
        </w:rPr>
        <w:t xml:space="preserve">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15</w:t>
      </w:r>
      <w:r w:rsidRPr="00F441D4">
        <w:rPr>
          <w:sz w:val="28"/>
          <w:szCs w:val="28"/>
        </w:rPr>
        <w:t>.</w:t>
      </w:r>
      <w:r>
        <w:rPr>
          <w:sz w:val="28"/>
          <w:szCs w:val="28"/>
        </w:rPr>
        <w:t>03</w:t>
      </w:r>
      <w:r w:rsidRPr="00F441D4">
        <w:rPr>
          <w:sz w:val="28"/>
          <w:szCs w:val="28"/>
        </w:rPr>
        <w:t>.2021.</w:t>
      </w:r>
    </w:p>
    <w:p w:rsidR="00F8380B" w:rsidRDefault="00F8380B" w:rsidP="00F8380B">
      <w:pPr>
        <w:ind w:firstLine="567"/>
        <w:jc w:val="both"/>
        <w:rPr>
          <w:sz w:val="28"/>
          <w:szCs w:val="28"/>
        </w:rPr>
      </w:pPr>
      <w:r w:rsidRPr="00F441D4">
        <w:rPr>
          <w:sz w:val="28"/>
          <w:szCs w:val="28"/>
        </w:rPr>
        <w:t xml:space="preserve">3. </w:t>
      </w:r>
      <w:r w:rsidRPr="00F441D4">
        <w:rPr>
          <w:sz w:val="28"/>
          <w:szCs w:val="28"/>
        </w:rPr>
        <w:tab/>
        <w:t>Оператору электрон</w:t>
      </w:r>
      <w:r>
        <w:rPr>
          <w:sz w:val="28"/>
          <w:szCs w:val="28"/>
        </w:rPr>
        <w:t>ной площадки – ООО «РТС-тендер»:</w:t>
      </w:r>
    </w:p>
    <w:p w:rsidR="00F8380B" w:rsidRPr="00F441D4" w:rsidRDefault="00F8380B" w:rsidP="00F8380B">
      <w:pPr>
        <w:ind w:firstLine="567"/>
        <w:jc w:val="both"/>
        <w:rPr>
          <w:sz w:val="28"/>
          <w:szCs w:val="28"/>
        </w:rPr>
      </w:pPr>
      <w:r>
        <w:rPr>
          <w:sz w:val="28"/>
          <w:szCs w:val="28"/>
        </w:rPr>
        <w:t xml:space="preserve">- </w:t>
      </w:r>
      <w:r w:rsidRPr="00F441D4">
        <w:rPr>
          <w:sz w:val="28"/>
          <w:szCs w:val="28"/>
        </w:rPr>
        <w:t xml:space="preserve">обеспечить Заказчику техническую возможность </w:t>
      </w:r>
      <w:r>
        <w:rPr>
          <w:sz w:val="28"/>
          <w:szCs w:val="28"/>
        </w:rPr>
        <w:br/>
      </w:r>
      <w:r w:rsidRPr="00F441D4">
        <w:rPr>
          <w:sz w:val="28"/>
          <w:szCs w:val="28"/>
        </w:rPr>
        <w:t xml:space="preserve">для исполнения </w:t>
      </w:r>
      <w:r>
        <w:rPr>
          <w:sz w:val="28"/>
          <w:szCs w:val="28"/>
        </w:rPr>
        <w:t>пункта 1 настоящего предписания.</w:t>
      </w:r>
    </w:p>
    <w:p w:rsidR="00F8380B" w:rsidRPr="00F441D4" w:rsidRDefault="00F8380B" w:rsidP="00F8380B">
      <w:pPr>
        <w:rPr>
          <w:sz w:val="28"/>
          <w:szCs w:val="28"/>
        </w:rPr>
      </w:pPr>
    </w:p>
    <w:p w:rsidR="00F8380B" w:rsidRPr="007023F9" w:rsidRDefault="00F8380B" w:rsidP="00F8380B">
      <w:pPr>
        <w:suppressAutoHyphens/>
        <w:ind w:firstLine="720"/>
        <w:jc w:val="both"/>
        <w:rPr>
          <w:sz w:val="28"/>
          <w:szCs w:val="28"/>
          <w:lang w:eastAsia="ar-SA"/>
        </w:rPr>
      </w:pPr>
      <w:r w:rsidRPr="00CE2452">
        <w:rPr>
          <w:sz w:val="27"/>
          <w:szCs w:val="27"/>
        </w:rPr>
        <w:tab/>
      </w:r>
    </w:p>
    <w:p w:rsidR="00F8380B" w:rsidRPr="00CE2452" w:rsidRDefault="00F8380B" w:rsidP="00F8380B">
      <w:pPr>
        <w:pStyle w:val="2"/>
        <w:tabs>
          <w:tab w:val="left" w:pos="851"/>
          <w:tab w:val="left" w:pos="993"/>
        </w:tabs>
        <w:spacing w:after="0" w:line="240" w:lineRule="auto"/>
        <w:jc w:val="both"/>
        <w:rPr>
          <w:sz w:val="27"/>
          <w:szCs w:val="27"/>
        </w:rPr>
      </w:pPr>
    </w:p>
    <w:p w:rsidR="00F8380B" w:rsidRDefault="00F8380B" w:rsidP="00F8380B">
      <w:pPr>
        <w:ind w:firstLine="709"/>
        <w:jc w:val="both"/>
        <w:rPr>
          <w:i/>
        </w:rPr>
      </w:pPr>
    </w:p>
    <w:p w:rsidR="00F8380B" w:rsidRDefault="00F8380B" w:rsidP="00F8380B">
      <w:pPr>
        <w:ind w:firstLine="709"/>
        <w:jc w:val="both"/>
        <w:rPr>
          <w:i/>
        </w:rPr>
      </w:pPr>
      <w:r>
        <w:rPr>
          <w:i/>
        </w:rPr>
        <w:t>Примечание.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F8380B" w:rsidRDefault="00F8380B" w:rsidP="00F8380B">
      <w:pPr>
        <w:ind w:firstLine="709"/>
        <w:jc w:val="both"/>
      </w:pPr>
      <w:r>
        <w:rPr>
          <w:i/>
        </w:rPr>
        <w:t>Настоящее предписание может быть обжаловано в судебном порядке в течение трёх месяцев со дня принятия.</w:t>
      </w:r>
    </w:p>
    <w:p w:rsidR="00F8380B" w:rsidRDefault="00F8380B"/>
    <w:p w:rsidR="00F8380B" w:rsidRDefault="00F8380B"/>
    <w:sectPr w:rsidR="00F8380B" w:rsidSect="00461A2D">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6C2" w:rsidRDefault="008016C2" w:rsidP="00461A2D">
      <w:r>
        <w:separator/>
      </w:r>
    </w:p>
  </w:endnote>
  <w:endnote w:type="continuationSeparator" w:id="0">
    <w:p w:rsidR="008016C2" w:rsidRDefault="008016C2" w:rsidP="00461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6C2" w:rsidRDefault="008016C2" w:rsidP="00461A2D">
      <w:r>
        <w:separator/>
      </w:r>
    </w:p>
  </w:footnote>
  <w:footnote w:type="continuationSeparator" w:id="0">
    <w:p w:rsidR="008016C2" w:rsidRDefault="008016C2" w:rsidP="00461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069545"/>
      <w:docPartObj>
        <w:docPartGallery w:val="Page Numbers (Top of Page)"/>
        <w:docPartUnique/>
      </w:docPartObj>
    </w:sdtPr>
    <w:sdtEndPr/>
    <w:sdtContent>
      <w:p w:rsidR="00461A2D" w:rsidRDefault="00461A2D">
        <w:pPr>
          <w:pStyle w:val="a3"/>
          <w:jc w:val="center"/>
        </w:pPr>
        <w:r>
          <w:fldChar w:fldCharType="begin"/>
        </w:r>
        <w:r>
          <w:instrText>PAGE   \* MERGEFORMAT</w:instrText>
        </w:r>
        <w:r>
          <w:fldChar w:fldCharType="separate"/>
        </w:r>
        <w:r w:rsidR="00F8380B">
          <w:rPr>
            <w:noProof/>
          </w:rPr>
          <w:t>9</w:t>
        </w:r>
        <w:r>
          <w:fldChar w:fldCharType="end"/>
        </w:r>
      </w:p>
    </w:sdtContent>
  </w:sdt>
  <w:p w:rsidR="00461A2D" w:rsidRDefault="00461A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41187"/>
    <w:multiLevelType w:val="hybridMultilevel"/>
    <w:tmpl w:val="D07E1CD8"/>
    <w:lvl w:ilvl="0" w:tplc="9C0284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FC30893"/>
    <w:multiLevelType w:val="hybridMultilevel"/>
    <w:tmpl w:val="CFEE79DC"/>
    <w:lvl w:ilvl="0" w:tplc="3DE4D9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1B7"/>
    <w:rsid w:val="00074C9B"/>
    <w:rsid w:val="002418B9"/>
    <w:rsid w:val="00461A2D"/>
    <w:rsid w:val="008016C2"/>
    <w:rsid w:val="00F8380B"/>
    <w:rsid w:val="00F90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0FC3C"/>
  <w15:chartTrackingRefBased/>
  <w15:docId w15:val="{B1B39CA1-2E60-4F19-980C-4B590862F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A2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1A2D"/>
    <w:pPr>
      <w:tabs>
        <w:tab w:val="center" w:pos="4677"/>
        <w:tab w:val="right" w:pos="9355"/>
      </w:tabs>
    </w:pPr>
  </w:style>
  <w:style w:type="character" w:customStyle="1" w:styleId="a4">
    <w:name w:val="Верхний колонтитул Знак"/>
    <w:basedOn w:val="a0"/>
    <w:link w:val="a3"/>
    <w:uiPriority w:val="99"/>
    <w:rsid w:val="00461A2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61A2D"/>
    <w:pPr>
      <w:tabs>
        <w:tab w:val="center" w:pos="4677"/>
        <w:tab w:val="right" w:pos="9355"/>
      </w:tabs>
    </w:pPr>
  </w:style>
  <w:style w:type="character" w:customStyle="1" w:styleId="a6">
    <w:name w:val="Нижний колонтитул Знак"/>
    <w:basedOn w:val="a0"/>
    <w:link w:val="a5"/>
    <w:uiPriority w:val="99"/>
    <w:rsid w:val="00461A2D"/>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61A2D"/>
    <w:rPr>
      <w:rFonts w:ascii="Segoe UI" w:hAnsi="Segoe UI" w:cs="Segoe UI"/>
      <w:sz w:val="18"/>
      <w:szCs w:val="18"/>
    </w:rPr>
  </w:style>
  <w:style w:type="character" w:customStyle="1" w:styleId="a8">
    <w:name w:val="Текст выноски Знак"/>
    <w:basedOn w:val="a0"/>
    <w:link w:val="a7"/>
    <w:uiPriority w:val="99"/>
    <w:semiHidden/>
    <w:rsid w:val="00461A2D"/>
    <w:rPr>
      <w:rFonts w:ascii="Segoe UI" w:eastAsia="Times New Roman" w:hAnsi="Segoe UI" w:cs="Segoe UI"/>
      <w:sz w:val="18"/>
      <w:szCs w:val="18"/>
      <w:lang w:eastAsia="ru-RU"/>
    </w:rPr>
  </w:style>
  <w:style w:type="paragraph" w:customStyle="1" w:styleId="2">
    <w:name w:val="Основной текст2"/>
    <w:basedOn w:val="a"/>
    <w:rsid w:val="00F8380B"/>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2674</Words>
  <Characters>15247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2021-02-11T12:55:00Z</cp:lastPrinted>
  <dcterms:created xsi:type="dcterms:W3CDTF">2021-02-11T12:51:00Z</dcterms:created>
  <dcterms:modified xsi:type="dcterms:W3CDTF">2021-02-11T12:57:00Z</dcterms:modified>
</cp:coreProperties>
</file>