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>ООО «</w:t>
      </w:r>
      <w:r>
        <w:rPr>
          <w:sz w:val="26"/>
          <w:szCs w:val="26"/>
          <w:lang w:val="ru-RU" w:eastAsia="ru-RU"/>
        </w:rPr>
        <w:t>РИАНА-МЕДИКАЛ</w:t>
      </w:r>
      <w:r w:rsidRPr="002B0E23">
        <w:rPr>
          <w:sz w:val="26"/>
          <w:szCs w:val="26"/>
          <w:lang w:val="ru-RU" w:eastAsia="ru-RU"/>
        </w:rPr>
        <w:t>»</w:t>
      </w: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92781A">
        <w:rPr>
          <w:sz w:val="26"/>
          <w:szCs w:val="26"/>
          <w:lang w:val="ru-RU" w:eastAsia="ru-RU"/>
        </w:rPr>
        <w:t>426006</w:t>
      </w:r>
      <w:r>
        <w:rPr>
          <w:sz w:val="26"/>
          <w:szCs w:val="26"/>
          <w:lang w:val="ru-RU" w:eastAsia="ru-RU"/>
        </w:rPr>
        <w:t>, У</w:t>
      </w:r>
      <w:r w:rsidRPr="0092781A">
        <w:rPr>
          <w:sz w:val="26"/>
          <w:szCs w:val="26"/>
          <w:lang w:val="ru-RU" w:eastAsia="ru-RU"/>
        </w:rPr>
        <w:t xml:space="preserve">дмуртская </w:t>
      </w:r>
      <w:r>
        <w:rPr>
          <w:sz w:val="26"/>
          <w:szCs w:val="26"/>
          <w:lang w:val="ru-RU" w:eastAsia="ru-RU"/>
        </w:rPr>
        <w:t>Р</w:t>
      </w:r>
      <w:r w:rsidRPr="0092781A">
        <w:rPr>
          <w:sz w:val="26"/>
          <w:szCs w:val="26"/>
          <w:lang w:val="ru-RU" w:eastAsia="ru-RU"/>
        </w:rPr>
        <w:t>еспублика</w:t>
      </w:r>
      <w:r>
        <w:rPr>
          <w:sz w:val="26"/>
          <w:szCs w:val="26"/>
          <w:lang w:val="ru-RU" w:eastAsia="ru-RU"/>
        </w:rPr>
        <w:t xml:space="preserve">, </w:t>
      </w:r>
      <w:proofErr w:type="gramStart"/>
      <w:r>
        <w:rPr>
          <w:sz w:val="26"/>
          <w:szCs w:val="26"/>
          <w:lang w:val="ru-RU" w:eastAsia="ru-RU"/>
        </w:rPr>
        <w:t>г</w:t>
      </w:r>
      <w:proofErr w:type="gramEnd"/>
      <w:r>
        <w:rPr>
          <w:sz w:val="26"/>
          <w:szCs w:val="26"/>
          <w:lang w:val="ru-RU" w:eastAsia="ru-RU"/>
        </w:rPr>
        <w:t xml:space="preserve">. Ижевск, улица Баранова, дом </w:t>
      </w:r>
      <w:r w:rsidRPr="0092781A">
        <w:rPr>
          <w:sz w:val="26"/>
          <w:szCs w:val="26"/>
          <w:lang w:val="ru-RU" w:eastAsia="ru-RU"/>
        </w:rPr>
        <w:t>84</w:t>
      </w:r>
      <w:r>
        <w:rPr>
          <w:sz w:val="26"/>
          <w:szCs w:val="26"/>
          <w:lang w:val="ru-RU" w:eastAsia="ru-RU"/>
        </w:rPr>
        <w:t xml:space="preserve">, </w:t>
      </w:r>
      <w:proofErr w:type="spellStart"/>
      <w:r w:rsidRPr="0092781A">
        <w:rPr>
          <w:sz w:val="26"/>
          <w:szCs w:val="26"/>
          <w:lang w:val="ru-RU" w:eastAsia="ru-RU"/>
        </w:rPr>
        <w:t>эт</w:t>
      </w:r>
      <w:proofErr w:type="spellEnd"/>
      <w:r w:rsidRPr="0092781A">
        <w:rPr>
          <w:sz w:val="26"/>
          <w:szCs w:val="26"/>
          <w:lang w:val="ru-RU" w:eastAsia="ru-RU"/>
        </w:rPr>
        <w:t>/</w:t>
      </w:r>
      <w:proofErr w:type="spellStart"/>
      <w:r w:rsidRPr="0092781A">
        <w:rPr>
          <w:sz w:val="26"/>
          <w:szCs w:val="26"/>
          <w:lang w:val="ru-RU" w:eastAsia="ru-RU"/>
        </w:rPr>
        <w:t>пом</w:t>
      </w:r>
      <w:proofErr w:type="spellEnd"/>
      <w:r w:rsidRPr="0092781A">
        <w:rPr>
          <w:sz w:val="26"/>
          <w:szCs w:val="26"/>
          <w:lang w:val="ru-RU" w:eastAsia="ru-RU"/>
        </w:rPr>
        <w:t xml:space="preserve"> 1/281</w:t>
      </w: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>Государственное бюджетное учреждение здравоохранения «Челябинская областная клиническая больница»</w:t>
      </w: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>(ГБУЗ «ЧОКБ»)</w:t>
      </w: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>454048, г. Челябинск, ул. Воровского 70</w:t>
      </w: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92781A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92781A">
        <w:rPr>
          <w:sz w:val="26"/>
          <w:szCs w:val="26"/>
          <w:lang w:val="ru-RU" w:eastAsia="ru-RU"/>
        </w:rPr>
        <w:t>ГКУ «Центр организации закупок Челябинской области»</w:t>
      </w:r>
    </w:p>
    <w:p w:rsidR="000D5B3E" w:rsidRPr="0092781A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92781A">
        <w:rPr>
          <w:sz w:val="26"/>
          <w:szCs w:val="26"/>
          <w:lang w:val="ru-RU" w:eastAsia="ru-RU"/>
        </w:rPr>
        <w:t>454087, г. Челябинск, ул. Калинина, д. 21</w:t>
      </w: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>АО «ТЭК-Торг»</w:t>
      </w: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Pr="002B0E23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 xml:space="preserve">119021, г. Москва, ул. Тимура Фрунзе, </w:t>
      </w: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 w:rsidRPr="002B0E23">
        <w:rPr>
          <w:sz w:val="26"/>
          <w:szCs w:val="26"/>
          <w:lang w:val="ru-RU" w:eastAsia="ru-RU"/>
        </w:rPr>
        <w:t>д. 24</w:t>
      </w: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Аукционной комиссии по закупке</w:t>
      </w:r>
    </w:p>
    <w:p w:rsidR="000D5B3E" w:rsidRDefault="000D5B3E" w:rsidP="000D5B3E">
      <w:pPr>
        <w:suppressLineNumbers/>
        <w:snapToGrid w:val="0"/>
        <w:ind w:left="5103" w:right="-42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(извещение № </w:t>
      </w:r>
      <w:r w:rsidRPr="00FF16A1">
        <w:rPr>
          <w:sz w:val="26"/>
          <w:szCs w:val="26"/>
          <w:lang w:val="ru-RU" w:eastAsia="ru-RU"/>
        </w:rPr>
        <w:t>0869200000220004399</w:t>
      </w:r>
      <w:r>
        <w:rPr>
          <w:sz w:val="26"/>
          <w:szCs w:val="26"/>
          <w:lang w:val="ru-RU" w:eastAsia="ru-RU"/>
        </w:rPr>
        <w:t>)</w:t>
      </w:r>
    </w:p>
    <w:p w:rsidR="00FF1E1F" w:rsidRDefault="00FF1E1F" w:rsidP="00FF1E1F">
      <w:pPr>
        <w:autoSpaceDN w:val="0"/>
        <w:spacing w:line="0" w:lineRule="atLeast"/>
        <w:ind w:left="4962"/>
        <w:textAlignment w:val="baseline"/>
        <w:rPr>
          <w:rFonts w:eastAsia="Times New Roman" w:cs="Times New Roman"/>
          <w:bCs/>
          <w:kern w:val="3"/>
          <w:sz w:val="26"/>
          <w:szCs w:val="26"/>
          <w:lang w:val="ru-RU" w:eastAsia="ar-SA" w:bidi="ar-SA"/>
        </w:rPr>
      </w:pPr>
    </w:p>
    <w:p w:rsidR="0028613D" w:rsidRPr="00D40571" w:rsidRDefault="0028613D" w:rsidP="00AF5381">
      <w:pPr>
        <w:spacing w:line="0" w:lineRule="atLeast"/>
        <w:jc w:val="center"/>
        <w:rPr>
          <w:rFonts w:eastAsia="Times New Roman" w:cs="Times New Roman"/>
          <w:b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sz w:val="26"/>
          <w:szCs w:val="26"/>
          <w:lang w:val="ru-RU" w:eastAsia="ar-SA" w:bidi="ar-SA"/>
        </w:rPr>
        <w:t xml:space="preserve">ПРЕДПИСАНИЕ </w:t>
      </w:r>
      <w:r w:rsidR="00E606C7" w:rsidRPr="00E606C7">
        <w:rPr>
          <w:rFonts w:eastAsia="Times New Roman" w:cs="Times New Roman"/>
          <w:b/>
          <w:sz w:val="26"/>
          <w:szCs w:val="26"/>
          <w:lang w:val="ru-RU" w:eastAsia="ar-SA" w:bidi="ar-SA"/>
        </w:rPr>
        <w:t xml:space="preserve">№ </w:t>
      </w:r>
      <w:r w:rsidR="000D5B3E" w:rsidRPr="001102E7">
        <w:rPr>
          <w:b/>
          <w:bCs/>
          <w:sz w:val="26"/>
          <w:szCs w:val="26"/>
          <w:lang w:val="ru-RU"/>
        </w:rPr>
        <w:t>074/06/105-</w:t>
      </w:r>
      <w:r w:rsidR="000D5B3E">
        <w:rPr>
          <w:b/>
          <w:bCs/>
          <w:sz w:val="26"/>
          <w:szCs w:val="26"/>
          <w:lang w:val="ru-RU"/>
        </w:rPr>
        <w:t>300</w:t>
      </w:r>
      <w:r w:rsidR="000D5B3E" w:rsidRPr="001102E7">
        <w:rPr>
          <w:b/>
          <w:bCs/>
          <w:sz w:val="26"/>
          <w:szCs w:val="26"/>
          <w:lang w:val="ru-RU"/>
        </w:rPr>
        <w:t>/202</w:t>
      </w:r>
      <w:r w:rsidR="000D5B3E">
        <w:rPr>
          <w:b/>
          <w:bCs/>
          <w:sz w:val="26"/>
          <w:szCs w:val="26"/>
          <w:lang w:val="ru-RU"/>
        </w:rPr>
        <w:t>1 (№</w:t>
      </w:r>
      <w:r w:rsidR="000D5B3E" w:rsidRPr="001102E7">
        <w:rPr>
          <w:b/>
          <w:bCs/>
          <w:sz w:val="26"/>
          <w:szCs w:val="26"/>
          <w:lang w:val="ru-RU"/>
        </w:rPr>
        <w:t xml:space="preserve"> </w:t>
      </w:r>
      <w:r w:rsidR="000D5B3E">
        <w:rPr>
          <w:b/>
          <w:bCs/>
          <w:sz w:val="26"/>
          <w:szCs w:val="26"/>
          <w:lang w:val="ru-RU"/>
        </w:rPr>
        <w:t>56-</w:t>
      </w:r>
      <w:r w:rsidR="000D5B3E" w:rsidRPr="001102E7">
        <w:rPr>
          <w:b/>
          <w:bCs/>
          <w:sz w:val="26"/>
          <w:szCs w:val="26"/>
          <w:lang w:val="ru-RU"/>
        </w:rPr>
        <w:t>ж/202</w:t>
      </w:r>
      <w:r w:rsidR="000D5B3E">
        <w:rPr>
          <w:b/>
          <w:bCs/>
          <w:sz w:val="26"/>
          <w:szCs w:val="26"/>
          <w:lang w:val="ru-RU"/>
        </w:rPr>
        <w:t>1)</w:t>
      </w:r>
    </w:p>
    <w:p w:rsidR="00F54BD7" w:rsidRDefault="0028613D" w:rsidP="00F54BD7">
      <w:pPr>
        <w:spacing w:line="0" w:lineRule="atLeast"/>
        <w:jc w:val="center"/>
        <w:rPr>
          <w:rFonts w:eastAsia="Times New Roman" w:cs="Times New Roman"/>
          <w:b/>
          <w:bCs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sz w:val="26"/>
          <w:szCs w:val="26"/>
          <w:lang w:val="ru-RU" w:eastAsia="ar-SA" w:bidi="ar-SA"/>
        </w:rPr>
        <w:t xml:space="preserve">об устранении нарушений законодательства </w:t>
      </w:r>
      <w:r w:rsidRPr="00F0398A">
        <w:rPr>
          <w:rFonts w:eastAsia="Times New Roman" w:cs="Times New Roman"/>
          <w:b/>
          <w:bCs/>
          <w:sz w:val="26"/>
          <w:szCs w:val="26"/>
          <w:lang w:val="ru-RU" w:eastAsia="ar-SA" w:bidi="ar-SA"/>
        </w:rPr>
        <w:t xml:space="preserve">Российской Федерации </w:t>
      </w:r>
    </w:p>
    <w:p w:rsidR="00F54BD7" w:rsidRPr="000A673B" w:rsidRDefault="0028613D" w:rsidP="000A673B">
      <w:pPr>
        <w:spacing w:line="0" w:lineRule="atLeast"/>
        <w:jc w:val="center"/>
        <w:rPr>
          <w:rFonts w:eastAsia="Times New Roman" w:cs="Times New Roman"/>
          <w:b/>
          <w:bCs/>
          <w:sz w:val="26"/>
          <w:szCs w:val="26"/>
          <w:lang w:val="ru-RU" w:eastAsia="ar-SA" w:bidi="ar-SA"/>
        </w:rPr>
      </w:pPr>
      <w:r w:rsidRPr="00F0398A">
        <w:rPr>
          <w:rFonts w:eastAsia="Times New Roman" w:cs="Times New Roman"/>
          <w:b/>
          <w:bCs/>
          <w:sz w:val="26"/>
          <w:szCs w:val="26"/>
          <w:lang w:val="ru-RU" w:eastAsia="ar-SA" w:bidi="ar-SA"/>
        </w:rPr>
        <w:t xml:space="preserve">о </w:t>
      </w:r>
      <w:r w:rsidR="006F575C">
        <w:rPr>
          <w:rFonts w:eastAsia="Times New Roman" w:cs="Times New Roman"/>
          <w:b/>
          <w:bCs/>
          <w:sz w:val="26"/>
          <w:szCs w:val="26"/>
          <w:lang w:val="ru-RU" w:eastAsia="ar-SA" w:bidi="ar-SA"/>
        </w:rPr>
        <w:t>контрактной системе</w:t>
      </w:r>
    </w:p>
    <w:p w:rsidR="00F54BD7" w:rsidRPr="00BF1367" w:rsidRDefault="00B77F41" w:rsidP="00BF1367">
      <w:pPr>
        <w:tabs>
          <w:tab w:val="left" w:pos="6345"/>
          <w:tab w:val="left" w:pos="7120"/>
          <w:tab w:val="left" w:pos="7590"/>
        </w:tabs>
        <w:spacing w:line="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«08»</w:t>
      </w:r>
      <w:r w:rsidR="00BA693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февраля</w:t>
      </w:r>
      <w:r w:rsidR="00BA693F">
        <w:rPr>
          <w:sz w:val="26"/>
          <w:szCs w:val="26"/>
          <w:lang w:val="ru-RU"/>
        </w:rPr>
        <w:t xml:space="preserve"> </w:t>
      </w:r>
      <w:r w:rsidR="00BA693F" w:rsidRPr="00BA693F">
        <w:rPr>
          <w:sz w:val="26"/>
          <w:szCs w:val="26"/>
          <w:lang w:val="ru-RU"/>
        </w:rPr>
        <w:t>20</w:t>
      </w:r>
      <w:r w:rsidR="002E112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</w:t>
      </w:r>
      <w:r w:rsidR="00BA693F" w:rsidRPr="00BA693F">
        <w:rPr>
          <w:sz w:val="26"/>
          <w:szCs w:val="26"/>
          <w:lang w:val="ru-RU"/>
        </w:rPr>
        <w:t xml:space="preserve"> года</w:t>
      </w:r>
      <w:r w:rsidR="00300752">
        <w:rPr>
          <w:sz w:val="26"/>
          <w:szCs w:val="26"/>
          <w:lang w:val="ru-RU"/>
        </w:rPr>
        <w:tab/>
        <w:t xml:space="preserve">        </w:t>
      </w:r>
      <w:proofErr w:type="gramStart"/>
      <w:r w:rsidR="00BA693F">
        <w:rPr>
          <w:sz w:val="26"/>
          <w:szCs w:val="26"/>
          <w:lang w:val="ru-RU"/>
        </w:rPr>
        <w:t>г</w:t>
      </w:r>
      <w:proofErr w:type="gramEnd"/>
      <w:r w:rsidR="00BA693F">
        <w:rPr>
          <w:sz w:val="26"/>
          <w:szCs w:val="26"/>
          <w:lang w:val="ru-RU"/>
        </w:rPr>
        <w:t xml:space="preserve">. </w:t>
      </w:r>
      <w:r w:rsidR="00BA693F" w:rsidRPr="00BA693F">
        <w:rPr>
          <w:sz w:val="26"/>
          <w:szCs w:val="26"/>
          <w:lang w:val="ru-RU"/>
        </w:rPr>
        <w:t>Челябинск, пр. Ленина, 59</w:t>
      </w:r>
    </w:p>
    <w:p w:rsidR="00F54BD7" w:rsidRDefault="0028613D" w:rsidP="000A673B">
      <w:pPr>
        <w:pStyle w:val="210"/>
        <w:spacing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  <w:t xml:space="preserve">Комиссия по контролю в сфере </w:t>
      </w:r>
      <w:r w:rsidR="00801BA0"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  <w:t>закупок для государственных и муниципальных нужд</w:t>
      </w:r>
      <w:r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  <w:t xml:space="preserve"> Управления Федеральной антимонопольной службы по Челябинской област</w:t>
      </w:r>
      <w:r w:rsidR="00B32833"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  <w:t>и (далее – Комиссия) в составе:</w:t>
      </w:r>
    </w:p>
    <w:tbl>
      <w:tblPr>
        <w:tblW w:w="98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374"/>
        <w:gridCol w:w="460"/>
        <w:gridCol w:w="5055"/>
      </w:tblGrid>
      <w:tr w:rsidR="00DA3715" w:rsidRPr="000D5B3E" w:rsidTr="00DF4DE8">
        <w:tc>
          <w:tcPr>
            <w:tcW w:w="1986" w:type="dxa"/>
          </w:tcPr>
          <w:p w:rsidR="00DA3715" w:rsidRDefault="00DA3715" w:rsidP="00DF4DE8">
            <w:pPr>
              <w:pStyle w:val="a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Председателя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Комиссии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2374" w:type="dxa"/>
          </w:tcPr>
          <w:p w:rsidR="00DA3715" w:rsidRDefault="00DA3715" w:rsidP="00DF4DE8">
            <w:pPr>
              <w:pStyle w:val="a9"/>
              <w:ind w:firstLine="28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Ливончик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60" w:type="dxa"/>
          </w:tcPr>
          <w:p w:rsidR="00DA3715" w:rsidRDefault="00DA3715" w:rsidP="00DF4DE8">
            <w:pPr>
              <w:pStyle w:val="a9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55" w:type="dxa"/>
          </w:tcPr>
          <w:p w:rsidR="00DA3715" w:rsidRPr="00DA3715" w:rsidRDefault="00DA3715" w:rsidP="00DF4DE8">
            <w:pPr>
              <w:pStyle w:val="a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заместителя руководителя управления – начальника </w:t>
            </w:r>
            <w:r w:rsidRPr="008B33DE">
              <w:rPr>
                <w:sz w:val="26"/>
                <w:szCs w:val="26"/>
                <w:lang w:val="ru-RU"/>
              </w:rPr>
              <w:t>отдела контроля закупок для государственных и муниципальных нужд Челябинского УФАС России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92E21">
              <w:rPr>
                <w:sz w:val="26"/>
                <w:szCs w:val="26"/>
                <w:lang w:val="ru-RU"/>
              </w:rPr>
              <w:t>Челябинского УФАС России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DA3715" w:rsidRPr="000D5B3E" w:rsidTr="00DF4DE8">
        <w:tc>
          <w:tcPr>
            <w:tcW w:w="1986" w:type="dxa"/>
          </w:tcPr>
          <w:p w:rsidR="00DA3715" w:rsidRPr="00522F59" w:rsidRDefault="00DA3715" w:rsidP="00DF4DE8">
            <w:pPr>
              <w:pStyle w:val="a9"/>
              <w:jc w:val="both"/>
              <w:rPr>
                <w:sz w:val="26"/>
                <w:szCs w:val="26"/>
              </w:rPr>
            </w:pPr>
            <w:proofErr w:type="spellStart"/>
            <w:r w:rsidRPr="00522F59">
              <w:rPr>
                <w:sz w:val="26"/>
                <w:szCs w:val="26"/>
              </w:rPr>
              <w:t>Членов</w:t>
            </w:r>
            <w:proofErr w:type="spellEnd"/>
            <w:r w:rsidRPr="00522F59">
              <w:rPr>
                <w:sz w:val="26"/>
                <w:szCs w:val="26"/>
              </w:rPr>
              <w:t xml:space="preserve"> </w:t>
            </w:r>
            <w:proofErr w:type="spellStart"/>
            <w:r w:rsidRPr="00522F59">
              <w:rPr>
                <w:sz w:val="26"/>
                <w:szCs w:val="26"/>
              </w:rPr>
              <w:t>Комиссии</w:t>
            </w:r>
            <w:proofErr w:type="spellEnd"/>
            <w:r w:rsidRPr="00522F59">
              <w:rPr>
                <w:sz w:val="26"/>
                <w:szCs w:val="26"/>
              </w:rPr>
              <w:t>:</w:t>
            </w:r>
          </w:p>
        </w:tc>
        <w:tc>
          <w:tcPr>
            <w:tcW w:w="2374" w:type="dxa"/>
          </w:tcPr>
          <w:p w:rsidR="00DA3715" w:rsidRPr="0063478E" w:rsidRDefault="00B77F41" w:rsidP="00DF4DE8">
            <w:pPr>
              <w:pStyle w:val="a9"/>
              <w:ind w:firstLine="28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Кулезневой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60" w:type="dxa"/>
          </w:tcPr>
          <w:p w:rsidR="00DA3715" w:rsidRPr="00522F59" w:rsidRDefault="00DA3715" w:rsidP="00DF4DE8">
            <w:pPr>
              <w:pStyle w:val="a9"/>
              <w:ind w:firstLine="567"/>
              <w:jc w:val="center"/>
              <w:rPr>
                <w:sz w:val="26"/>
                <w:szCs w:val="26"/>
              </w:rPr>
            </w:pPr>
            <w:r w:rsidRPr="00522F59">
              <w:rPr>
                <w:sz w:val="26"/>
                <w:szCs w:val="26"/>
              </w:rPr>
              <w:t>-</w:t>
            </w:r>
          </w:p>
        </w:tc>
        <w:tc>
          <w:tcPr>
            <w:tcW w:w="5055" w:type="dxa"/>
          </w:tcPr>
          <w:p w:rsidR="00DA3715" w:rsidRPr="00522F59" w:rsidRDefault="00DA3715" w:rsidP="00DF4DE8">
            <w:pPr>
              <w:pStyle w:val="a9"/>
              <w:jc w:val="both"/>
              <w:rPr>
                <w:sz w:val="26"/>
                <w:szCs w:val="26"/>
                <w:lang w:val="ru-RU"/>
              </w:rPr>
            </w:pPr>
            <w:r w:rsidRPr="006A3997">
              <w:rPr>
                <w:sz w:val="26"/>
                <w:szCs w:val="26"/>
                <w:lang w:val="ru-RU"/>
              </w:rPr>
              <w:t>ведущего специалиста-эксперта отдела контроля закупок для государственных и муниципальных нужд Челябинского УФАС России</w:t>
            </w:r>
            <w:r w:rsidRPr="00522F59">
              <w:rPr>
                <w:sz w:val="26"/>
                <w:szCs w:val="26"/>
                <w:lang w:val="ru-RU"/>
              </w:rPr>
              <w:t>;</w:t>
            </w:r>
          </w:p>
        </w:tc>
      </w:tr>
      <w:tr w:rsidR="00DA3715" w:rsidRPr="000D5B3E" w:rsidTr="00DF4DE8">
        <w:tc>
          <w:tcPr>
            <w:tcW w:w="1986" w:type="dxa"/>
          </w:tcPr>
          <w:p w:rsidR="00DA3715" w:rsidRPr="00DA3715" w:rsidRDefault="00DA3715" w:rsidP="00DF4DE8">
            <w:pPr>
              <w:pStyle w:val="a9"/>
              <w:ind w:firstLine="56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74" w:type="dxa"/>
          </w:tcPr>
          <w:p w:rsidR="00DA3715" w:rsidRDefault="00DA3715" w:rsidP="00DF4DE8">
            <w:pPr>
              <w:pStyle w:val="a9"/>
              <w:ind w:firstLine="2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Гареевой Д.Ф.</w:t>
            </w:r>
          </w:p>
        </w:tc>
        <w:tc>
          <w:tcPr>
            <w:tcW w:w="460" w:type="dxa"/>
          </w:tcPr>
          <w:p w:rsidR="00DA3715" w:rsidRDefault="00DA3715" w:rsidP="00DF4DE8">
            <w:pPr>
              <w:pStyle w:val="a9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55" w:type="dxa"/>
          </w:tcPr>
          <w:p w:rsidR="00DA3715" w:rsidRPr="00DA3715" w:rsidRDefault="00DA3715" w:rsidP="00DF4DE8">
            <w:pPr>
              <w:pStyle w:val="a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ведущего специалиста-эксперта</w:t>
            </w:r>
            <w:r w:rsidRPr="002F6D39">
              <w:rPr>
                <w:sz w:val="26"/>
                <w:szCs w:val="26"/>
                <w:lang w:val="ru-RU"/>
              </w:rPr>
              <w:t xml:space="preserve"> </w:t>
            </w:r>
            <w:r w:rsidRPr="008B33DE">
              <w:rPr>
                <w:sz w:val="26"/>
                <w:szCs w:val="26"/>
                <w:lang w:val="ru-RU"/>
              </w:rPr>
              <w:t>отдела контроля закупок для государственных и муниципальных нужд Челябинского УФАС России</w:t>
            </w:r>
            <w:r w:rsidRPr="00DA3715">
              <w:rPr>
                <w:sz w:val="26"/>
                <w:szCs w:val="26"/>
                <w:lang w:val="ru-RU"/>
              </w:rPr>
              <w:t>,</w:t>
            </w:r>
          </w:p>
        </w:tc>
      </w:tr>
    </w:tbl>
    <w:p w:rsidR="00F54BD7" w:rsidRDefault="0028613D" w:rsidP="000A673B">
      <w:pPr>
        <w:tabs>
          <w:tab w:val="left" w:pos="64"/>
        </w:tabs>
        <w:spacing w:line="0" w:lineRule="atLeast"/>
        <w:jc w:val="both"/>
        <w:rPr>
          <w:rFonts w:eastAsia="Times New Roman"/>
          <w:bCs/>
          <w:color w:val="auto"/>
          <w:kern w:val="1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 w:eastAsia="ar-SA" w:bidi="ar-SA"/>
        </w:rPr>
        <w:t xml:space="preserve">на основании решения Челябинского УФАС России от </w:t>
      </w:r>
      <w:r w:rsidR="00B77F41">
        <w:rPr>
          <w:rFonts w:eastAsia="Times New Roman" w:cs="Times New Roman"/>
          <w:sz w:val="26"/>
          <w:szCs w:val="26"/>
          <w:lang w:val="ru-RU" w:eastAsia="ar-SA" w:bidi="ar-SA"/>
        </w:rPr>
        <w:t>08</w:t>
      </w:r>
      <w:r w:rsidR="006E0879">
        <w:rPr>
          <w:rFonts w:eastAsia="Times New Roman" w:cs="Times New Roman"/>
          <w:sz w:val="26"/>
          <w:szCs w:val="26"/>
          <w:lang w:val="ru-RU" w:eastAsia="ar-SA" w:bidi="ar-SA"/>
        </w:rPr>
        <w:t>.</w:t>
      </w:r>
      <w:r w:rsidR="00B77F41">
        <w:rPr>
          <w:rFonts w:eastAsia="Times New Roman" w:cs="Times New Roman"/>
          <w:sz w:val="26"/>
          <w:szCs w:val="26"/>
          <w:lang w:val="ru-RU" w:eastAsia="ar-SA" w:bidi="ar-SA"/>
        </w:rPr>
        <w:t>02</w:t>
      </w:r>
      <w:r w:rsidR="006E0879">
        <w:rPr>
          <w:rFonts w:eastAsia="Times New Roman" w:cs="Times New Roman"/>
          <w:sz w:val="26"/>
          <w:szCs w:val="26"/>
          <w:lang w:val="ru-RU" w:eastAsia="ar-SA" w:bidi="ar-SA"/>
        </w:rPr>
        <w:t>.20</w:t>
      </w:r>
      <w:r w:rsidR="002E112B">
        <w:rPr>
          <w:rFonts w:eastAsia="Times New Roman" w:cs="Times New Roman"/>
          <w:sz w:val="26"/>
          <w:szCs w:val="26"/>
          <w:lang w:val="ru-RU" w:eastAsia="ar-SA" w:bidi="ar-SA"/>
        </w:rPr>
        <w:t>2</w:t>
      </w:r>
      <w:r w:rsidR="00B77F41">
        <w:rPr>
          <w:rFonts w:eastAsia="Times New Roman" w:cs="Times New Roman"/>
          <w:sz w:val="26"/>
          <w:szCs w:val="26"/>
          <w:lang w:val="ru-RU" w:eastAsia="ar-SA" w:bidi="ar-SA"/>
        </w:rPr>
        <w:t>1</w:t>
      </w:r>
      <w:r w:rsidR="00B04AAB">
        <w:rPr>
          <w:rFonts w:eastAsia="Times New Roman" w:cs="Times New Roman"/>
          <w:bCs/>
          <w:sz w:val="26"/>
          <w:szCs w:val="26"/>
          <w:lang w:val="ru-RU" w:eastAsia="ar-SA" w:bidi="ar-SA"/>
        </w:rPr>
        <w:t>, вынесенного</w:t>
      </w:r>
      <w:r>
        <w:rPr>
          <w:rFonts w:eastAsia="Times New Roman" w:cs="Times New Roman"/>
          <w:bCs/>
          <w:sz w:val="26"/>
          <w:szCs w:val="26"/>
          <w:lang w:val="ru-RU" w:eastAsia="ar-SA" w:bidi="ar-SA"/>
        </w:rPr>
        <w:t xml:space="preserve"> по </w:t>
      </w:r>
      <w:r>
        <w:rPr>
          <w:rFonts w:eastAsia="Times New Roman" w:cs="Times New Roman"/>
          <w:bCs/>
          <w:sz w:val="26"/>
          <w:szCs w:val="26"/>
          <w:lang w:val="ru-RU" w:eastAsia="ar-SA" w:bidi="ar-SA"/>
        </w:rPr>
        <w:lastRenderedPageBreak/>
        <w:t xml:space="preserve">итогам рассмотрения </w:t>
      </w:r>
      <w:r w:rsidR="008664BA">
        <w:rPr>
          <w:rFonts w:eastAsia="Times New Roman" w:cs="Times New Roman"/>
          <w:bCs/>
          <w:sz w:val="26"/>
          <w:szCs w:val="26"/>
          <w:lang w:val="ru-RU" w:eastAsia="ar-SA" w:bidi="ar-SA"/>
        </w:rPr>
        <w:t>жалоб</w:t>
      </w:r>
      <w:proofErr w:type="gramStart"/>
      <w:r w:rsidR="00801BB0">
        <w:rPr>
          <w:rFonts w:eastAsia="Times New Roman" w:cs="Times New Roman"/>
          <w:bCs/>
          <w:sz w:val="26"/>
          <w:szCs w:val="26"/>
          <w:lang w:val="ru-RU" w:eastAsia="ar-SA" w:bidi="ar-SA"/>
        </w:rPr>
        <w:t>ы</w:t>
      </w:r>
      <w:r w:rsidR="008664BA">
        <w:rPr>
          <w:rFonts w:eastAsia="Times New Roman" w:cs="Times New Roman"/>
          <w:bCs/>
          <w:sz w:val="26"/>
          <w:szCs w:val="26"/>
          <w:lang w:val="ru-RU" w:eastAsia="ar-SA" w:bidi="ar-SA"/>
        </w:rPr>
        <w:t xml:space="preserve"> </w:t>
      </w:r>
      <w:r w:rsidR="00B77F41" w:rsidRPr="00B77F41">
        <w:rPr>
          <w:rFonts w:eastAsia="Times New Roman"/>
          <w:sz w:val="26"/>
          <w:szCs w:val="26"/>
          <w:lang w:val="ru-RU"/>
        </w:rPr>
        <w:t>ООО</w:t>
      </w:r>
      <w:proofErr w:type="gramEnd"/>
      <w:r w:rsidR="00B77F41" w:rsidRPr="00B77F41">
        <w:rPr>
          <w:rFonts w:eastAsia="Times New Roman"/>
          <w:sz w:val="26"/>
          <w:szCs w:val="26"/>
          <w:lang w:val="ru-RU"/>
        </w:rPr>
        <w:t xml:space="preserve"> «РИАНА-МЕДИКАЛ» на действия аукционной комиссии при проведении электронного аукциона на поставку расходного материала для операционного блока (извещение № 0869200000220004399)</w:t>
      </w:r>
      <w:r w:rsidR="0025649D" w:rsidRPr="00277813">
        <w:rPr>
          <w:rFonts w:eastAsia="Times New Roman"/>
          <w:sz w:val="26"/>
          <w:szCs w:val="26"/>
          <w:lang w:val="ru-RU" w:eastAsia="ar-SA"/>
        </w:rPr>
        <w:t xml:space="preserve"> </w:t>
      </w:r>
      <w:r w:rsidR="0025649D" w:rsidRPr="00792C58">
        <w:rPr>
          <w:rFonts w:eastAsia="Times New Roman"/>
          <w:sz w:val="26"/>
          <w:szCs w:val="26"/>
          <w:lang w:val="ru-RU"/>
        </w:rPr>
        <w:t xml:space="preserve">(далее </w:t>
      </w:r>
      <w:r w:rsidR="0025649D">
        <w:rPr>
          <w:rFonts w:eastAsia="Times New Roman"/>
          <w:sz w:val="26"/>
          <w:szCs w:val="26"/>
          <w:lang w:val="ru-RU"/>
        </w:rPr>
        <w:t>–</w:t>
      </w:r>
      <w:r w:rsidR="0025649D" w:rsidRPr="00792C58">
        <w:rPr>
          <w:rFonts w:eastAsia="Times New Roman"/>
          <w:sz w:val="26"/>
          <w:szCs w:val="26"/>
          <w:lang w:val="ru-RU"/>
        </w:rPr>
        <w:t xml:space="preserve"> </w:t>
      </w:r>
      <w:r w:rsidR="0025649D">
        <w:rPr>
          <w:rFonts w:eastAsia="Times New Roman"/>
          <w:sz w:val="26"/>
          <w:szCs w:val="26"/>
          <w:lang w:val="ru-RU"/>
        </w:rPr>
        <w:t>а</w:t>
      </w:r>
      <w:r w:rsidR="0025649D" w:rsidRPr="00792C58">
        <w:rPr>
          <w:rFonts w:eastAsia="Times New Roman"/>
          <w:sz w:val="26"/>
          <w:szCs w:val="26"/>
          <w:lang w:val="ru-RU"/>
        </w:rPr>
        <w:t>укцион</w:t>
      </w:r>
      <w:r w:rsidR="0025649D">
        <w:rPr>
          <w:rFonts w:eastAsia="Times New Roman"/>
          <w:sz w:val="26"/>
          <w:szCs w:val="26"/>
          <w:lang w:val="ru-RU"/>
        </w:rPr>
        <w:t>, закупка</w:t>
      </w:r>
      <w:r w:rsidR="0025649D" w:rsidRPr="00792C58">
        <w:rPr>
          <w:rFonts w:eastAsia="Times New Roman"/>
          <w:sz w:val="26"/>
          <w:szCs w:val="26"/>
          <w:lang w:val="ru-RU"/>
        </w:rPr>
        <w:t>)</w:t>
      </w:r>
      <w:r w:rsidR="00FC6074">
        <w:rPr>
          <w:rFonts w:eastAsia="Times New Roman"/>
          <w:bCs/>
          <w:color w:val="auto"/>
          <w:kern w:val="1"/>
          <w:sz w:val="26"/>
          <w:szCs w:val="26"/>
          <w:lang w:val="ru-RU"/>
        </w:rPr>
        <w:t xml:space="preserve">, </w:t>
      </w:r>
      <w:r>
        <w:rPr>
          <w:rFonts w:eastAsia="Times New Roman"/>
          <w:bCs/>
          <w:color w:val="auto"/>
          <w:kern w:val="1"/>
          <w:sz w:val="26"/>
          <w:szCs w:val="26"/>
          <w:lang w:val="ru-RU"/>
        </w:rPr>
        <w:t>с целью устранения нарушений законод</w:t>
      </w:r>
      <w:r w:rsidR="00D56374">
        <w:rPr>
          <w:rFonts w:eastAsia="Times New Roman"/>
          <w:bCs/>
          <w:color w:val="auto"/>
          <w:kern w:val="1"/>
          <w:sz w:val="26"/>
          <w:szCs w:val="26"/>
          <w:lang w:val="ru-RU"/>
        </w:rPr>
        <w:t xml:space="preserve">ательства о </w:t>
      </w:r>
      <w:r w:rsidR="006F575C">
        <w:rPr>
          <w:rFonts w:eastAsia="Times New Roman"/>
          <w:bCs/>
          <w:color w:val="auto"/>
          <w:kern w:val="1"/>
          <w:sz w:val="26"/>
          <w:szCs w:val="26"/>
          <w:lang w:val="ru-RU"/>
        </w:rPr>
        <w:t>контрактной системе</w:t>
      </w:r>
      <w:r w:rsidR="00931DD6">
        <w:rPr>
          <w:rFonts w:eastAsia="Times New Roman"/>
          <w:bCs/>
          <w:color w:val="auto"/>
          <w:kern w:val="1"/>
          <w:sz w:val="26"/>
          <w:szCs w:val="26"/>
          <w:lang w:val="ru-RU"/>
        </w:rPr>
        <w:t>,</w:t>
      </w:r>
    </w:p>
    <w:p w:rsidR="008349C1" w:rsidRDefault="008349C1" w:rsidP="000A673B">
      <w:pPr>
        <w:tabs>
          <w:tab w:val="left" w:pos="64"/>
        </w:tabs>
        <w:spacing w:line="0" w:lineRule="atLeast"/>
        <w:jc w:val="both"/>
        <w:rPr>
          <w:rFonts w:eastAsia="Times New Roman"/>
          <w:bCs/>
          <w:color w:val="auto"/>
          <w:kern w:val="1"/>
          <w:sz w:val="26"/>
          <w:szCs w:val="26"/>
          <w:lang w:val="ru-RU"/>
        </w:rPr>
      </w:pPr>
    </w:p>
    <w:p w:rsidR="00267DD6" w:rsidRDefault="0028613D" w:rsidP="00F54BD7">
      <w:pPr>
        <w:tabs>
          <w:tab w:val="left" w:pos="64"/>
        </w:tabs>
        <w:spacing w:line="0" w:lineRule="atLeast"/>
        <w:ind w:right="57" w:firstLine="85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ПРЕДПИСЫВАЕТ:</w:t>
      </w:r>
    </w:p>
    <w:p w:rsidR="00F54BD7" w:rsidRDefault="00F54BD7" w:rsidP="00F54BD7">
      <w:pPr>
        <w:tabs>
          <w:tab w:val="left" w:pos="64"/>
        </w:tabs>
        <w:spacing w:line="0" w:lineRule="atLeast"/>
        <w:ind w:right="57" w:firstLine="851"/>
        <w:jc w:val="center"/>
        <w:rPr>
          <w:b/>
          <w:bCs/>
          <w:lang w:val="ru-RU"/>
        </w:rPr>
      </w:pPr>
    </w:p>
    <w:p w:rsidR="00D37669" w:rsidRPr="00711806" w:rsidRDefault="00607CF1" w:rsidP="00711806">
      <w:pPr>
        <w:spacing w:line="0" w:lineRule="atLeast"/>
        <w:ind w:firstLine="851"/>
        <w:jc w:val="both"/>
        <w:rPr>
          <w:rStyle w:val="a5"/>
          <w:rFonts w:eastAsia="Times New Roman"/>
          <w:b/>
          <w:bCs/>
          <w:color w:val="000000"/>
          <w:sz w:val="26"/>
          <w:szCs w:val="26"/>
          <w:lang w:val="ru-RU"/>
        </w:rPr>
      </w:pPr>
      <w:r w:rsidRPr="00CA6138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>1.</w:t>
      </w:r>
      <w:r w:rsidR="00156B18" w:rsidRPr="00CA6138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 xml:space="preserve"> </w:t>
      </w:r>
      <w:r w:rsidR="00B77F41" w:rsidRPr="00B77F41">
        <w:rPr>
          <w:rFonts w:eastAsia="Times New Roman"/>
          <w:b/>
          <w:bCs/>
          <w:sz w:val="26"/>
          <w:szCs w:val="26"/>
          <w:u w:val="single"/>
          <w:lang w:val="ru-RU"/>
        </w:rPr>
        <w:t>ГБУЗ «ЧОКБ»</w:t>
      </w:r>
      <w:r w:rsidR="00D665B3" w:rsidRPr="00083622">
        <w:rPr>
          <w:kern w:val="21"/>
          <w:sz w:val="26"/>
          <w:szCs w:val="21"/>
          <w:lang w:val="ru-RU"/>
        </w:rPr>
        <w:t xml:space="preserve"> </w:t>
      </w:r>
      <w:r w:rsidR="00C53931" w:rsidRPr="00C53931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со дня размещения в единой информационной системе в сфере закупок</w:t>
      </w:r>
      <w:r w:rsidR="00562FFB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на официальном сайте </w:t>
      </w:r>
      <w:hyperlink r:id="rId7" w:history="1">
        <w:r w:rsidR="00562FFB" w:rsidRPr="00C96BA1">
          <w:rPr>
            <w:rStyle w:val="a5"/>
            <w:bCs/>
            <w:sz w:val="26"/>
            <w:szCs w:val="26"/>
            <w:lang w:val="ru-RU" w:eastAsia="ar-SA" w:bidi="ar-SA"/>
          </w:rPr>
          <w:t>www.zakupki.gov.ru</w:t>
        </w:r>
      </w:hyperlink>
      <w:r w:rsidR="00C53931" w:rsidRPr="00C53931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или получения*</w:t>
      </w:r>
      <w:r w:rsidR="00C53931" w:rsidRPr="00C53931">
        <w:rPr>
          <w:lang w:val="ru-RU"/>
        </w:rPr>
        <w:t xml:space="preserve"> </w:t>
      </w:r>
      <w:r w:rsidR="00C53931" w:rsidRPr="00C53931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заказчиком предписания</w:t>
      </w:r>
      <w:r w:rsidR="00D07C0F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не заключать контракт по итогам проведен</w:t>
      </w:r>
      <w:r w:rsidR="009C51ED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ного</w:t>
      </w:r>
      <w:r w:rsidR="00D07C0F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</w:t>
      </w:r>
      <w:r w:rsidR="009C51ED" w:rsidRPr="009C51ED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электронного аукциона</w:t>
      </w:r>
      <w:r w:rsidR="00D07C0F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до </w:t>
      </w:r>
      <w:r w:rsidR="00D07C0F" w:rsidRPr="00F17DB7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>полного исполнения</w:t>
      </w:r>
      <w:r w:rsidR="00973E18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 xml:space="preserve"> пункт</w:t>
      </w:r>
      <w:r w:rsidR="007F3BEB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>ов</w:t>
      </w:r>
      <w:r w:rsidR="00973E18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 xml:space="preserve"> 2</w:t>
      </w:r>
      <w:r w:rsidR="007F3BEB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>, 3</w:t>
      </w:r>
      <w:r w:rsidR="00D07C0F" w:rsidRPr="00F17DB7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 xml:space="preserve"> настоящего предписания</w:t>
      </w:r>
      <w:r w:rsidR="00711806">
        <w:rPr>
          <w:rStyle w:val="a5"/>
          <w:rFonts w:cs="Times New Roman"/>
          <w:b/>
          <w:bCs/>
          <w:color w:val="auto"/>
          <w:sz w:val="26"/>
          <w:szCs w:val="26"/>
          <w:lang w:val="ru-RU" w:eastAsia="ar-SA" w:bidi="ar-SA"/>
        </w:rPr>
        <w:t>.</w:t>
      </w:r>
    </w:p>
    <w:p w:rsidR="00D37669" w:rsidRDefault="0025649D" w:rsidP="008349C1">
      <w:pPr>
        <w:spacing w:line="0" w:lineRule="atLeast"/>
        <w:ind w:firstLine="851"/>
        <w:jc w:val="both"/>
        <w:rPr>
          <w:rFonts w:eastAsia="Times New Roman"/>
          <w:b/>
          <w:bCs/>
          <w:sz w:val="26"/>
          <w:szCs w:val="26"/>
          <w:u w:val="single"/>
          <w:lang w:val="ru-RU"/>
        </w:rPr>
      </w:pPr>
      <w:r>
        <w:rPr>
          <w:rStyle w:val="a5"/>
          <w:rFonts w:eastAsia="Times New Roman"/>
          <w:b/>
          <w:color w:val="000000"/>
          <w:sz w:val="26"/>
          <w:szCs w:val="26"/>
          <w:lang w:val="ru-RU"/>
        </w:rPr>
        <w:t>2</w:t>
      </w:r>
      <w:r w:rsidRPr="009F7975">
        <w:rPr>
          <w:rStyle w:val="a5"/>
          <w:rFonts w:eastAsia="Times New Roman"/>
          <w:b/>
          <w:color w:val="000000"/>
          <w:sz w:val="26"/>
          <w:szCs w:val="26"/>
          <w:lang w:val="ru-RU"/>
        </w:rPr>
        <w:t xml:space="preserve">. </w:t>
      </w:r>
      <w:r w:rsidRPr="0025649D">
        <w:rPr>
          <w:rFonts w:eastAsia="Times New Roman"/>
          <w:b/>
          <w:bCs/>
          <w:sz w:val="26"/>
          <w:szCs w:val="26"/>
          <w:u w:val="single"/>
          <w:lang w:val="ru-RU"/>
        </w:rPr>
        <w:t>Аукционной комиссии</w:t>
      </w:r>
      <w:r w:rsidR="00C54339">
        <w:rPr>
          <w:rFonts w:eastAsia="Times New Roman"/>
          <w:b/>
          <w:bCs/>
          <w:sz w:val="26"/>
          <w:szCs w:val="26"/>
          <w:u w:val="single"/>
          <w:lang w:val="ru-RU"/>
        </w:rPr>
        <w:t xml:space="preserve"> в срок до </w:t>
      </w:r>
      <w:r w:rsidR="00B77F41">
        <w:rPr>
          <w:rFonts w:eastAsia="Times New Roman"/>
          <w:b/>
          <w:bCs/>
          <w:sz w:val="26"/>
          <w:szCs w:val="26"/>
          <w:u w:val="single"/>
          <w:lang w:val="ru-RU"/>
        </w:rPr>
        <w:t>17</w:t>
      </w:r>
      <w:r w:rsidR="00C54339">
        <w:rPr>
          <w:rFonts w:eastAsia="Times New Roman"/>
          <w:b/>
          <w:bCs/>
          <w:sz w:val="26"/>
          <w:szCs w:val="26"/>
          <w:u w:val="single"/>
          <w:lang w:val="ru-RU"/>
        </w:rPr>
        <w:t>.</w:t>
      </w:r>
      <w:r w:rsidR="00B77F41">
        <w:rPr>
          <w:rFonts w:eastAsia="Times New Roman"/>
          <w:b/>
          <w:bCs/>
          <w:sz w:val="26"/>
          <w:szCs w:val="26"/>
          <w:u w:val="single"/>
          <w:lang w:val="ru-RU"/>
        </w:rPr>
        <w:t>02</w:t>
      </w:r>
      <w:r w:rsidR="00C54339">
        <w:rPr>
          <w:rFonts w:eastAsia="Times New Roman"/>
          <w:b/>
          <w:bCs/>
          <w:sz w:val="26"/>
          <w:szCs w:val="26"/>
          <w:u w:val="single"/>
          <w:lang w:val="ru-RU"/>
        </w:rPr>
        <w:t>.202</w:t>
      </w:r>
      <w:r w:rsidR="00B77F41">
        <w:rPr>
          <w:rFonts w:eastAsia="Times New Roman"/>
          <w:b/>
          <w:bCs/>
          <w:sz w:val="26"/>
          <w:szCs w:val="26"/>
          <w:u w:val="single"/>
          <w:lang w:val="ru-RU"/>
        </w:rPr>
        <w:t>1</w:t>
      </w:r>
      <w:r w:rsidR="00D37669">
        <w:rPr>
          <w:rFonts w:eastAsia="Times New Roman"/>
          <w:b/>
          <w:bCs/>
          <w:sz w:val="26"/>
          <w:szCs w:val="26"/>
          <w:u w:val="single"/>
          <w:lang w:val="ru-RU"/>
        </w:rPr>
        <w:t>:</w:t>
      </w:r>
    </w:p>
    <w:p w:rsidR="00C54339" w:rsidRPr="00C54339" w:rsidRDefault="00C54339" w:rsidP="008349C1">
      <w:pPr>
        <w:spacing w:line="0" w:lineRule="atLeast"/>
        <w:ind w:firstLine="851"/>
        <w:jc w:val="both"/>
        <w:rPr>
          <w:rFonts w:eastAsia="Times New Roman"/>
          <w:bCs/>
          <w:sz w:val="26"/>
          <w:szCs w:val="26"/>
          <w:lang w:val="ru-RU"/>
        </w:rPr>
      </w:pPr>
      <w:r w:rsidRPr="00C54339">
        <w:rPr>
          <w:rFonts w:eastAsia="Times New Roman"/>
          <w:bCs/>
          <w:sz w:val="26"/>
          <w:szCs w:val="26"/>
          <w:lang w:val="ru-RU"/>
        </w:rPr>
        <w:t xml:space="preserve">2.1. принять решение об отмене </w:t>
      </w:r>
      <w:r w:rsidR="00B77F41" w:rsidRPr="00B77F41">
        <w:rPr>
          <w:rFonts w:eastAsia="Times New Roman"/>
          <w:bCs/>
          <w:sz w:val="26"/>
          <w:szCs w:val="26"/>
          <w:lang w:val="ru-RU"/>
        </w:rPr>
        <w:t>протокол</w:t>
      </w:r>
      <w:r w:rsidR="00B77F41">
        <w:rPr>
          <w:rFonts w:eastAsia="Times New Roman"/>
          <w:bCs/>
          <w:sz w:val="26"/>
          <w:szCs w:val="26"/>
          <w:lang w:val="ru-RU"/>
        </w:rPr>
        <w:t>а</w:t>
      </w:r>
      <w:r w:rsidR="00B77F41" w:rsidRPr="00B77F41">
        <w:rPr>
          <w:rFonts w:eastAsia="Times New Roman"/>
          <w:bCs/>
          <w:sz w:val="26"/>
          <w:szCs w:val="26"/>
          <w:lang w:val="ru-RU"/>
        </w:rPr>
        <w:t xml:space="preserve"> подведения итогов электронного аукциона от 29.01.2021</w:t>
      </w:r>
      <w:r w:rsidRPr="00C54339">
        <w:rPr>
          <w:rFonts w:eastAsia="Times New Roman"/>
          <w:bCs/>
          <w:sz w:val="26"/>
          <w:szCs w:val="26"/>
          <w:lang w:val="ru-RU"/>
        </w:rPr>
        <w:t>;</w:t>
      </w:r>
    </w:p>
    <w:p w:rsidR="00C54339" w:rsidRPr="00C54339" w:rsidRDefault="00C54339" w:rsidP="008349C1">
      <w:pPr>
        <w:spacing w:line="0" w:lineRule="atLeast"/>
        <w:ind w:firstLine="851"/>
        <w:jc w:val="both"/>
        <w:rPr>
          <w:rFonts w:eastAsia="Times New Roman"/>
          <w:bCs/>
          <w:sz w:val="26"/>
          <w:szCs w:val="26"/>
          <w:lang w:val="ru-RU"/>
        </w:rPr>
      </w:pPr>
      <w:r w:rsidRPr="00C54339">
        <w:rPr>
          <w:rFonts w:eastAsia="Times New Roman"/>
          <w:bCs/>
          <w:sz w:val="26"/>
          <w:szCs w:val="26"/>
          <w:lang w:val="ru-RU"/>
        </w:rPr>
        <w:t>2.2. рассмотреть вторые части заявок участников закупок в соответствии с требованиями законод</w:t>
      </w:r>
      <w:r w:rsidR="00B77F41">
        <w:rPr>
          <w:rFonts w:eastAsia="Times New Roman"/>
          <w:bCs/>
          <w:sz w:val="26"/>
          <w:szCs w:val="26"/>
          <w:lang w:val="ru-RU"/>
        </w:rPr>
        <w:t>ательства о контрактной системе,</w:t>
      </w:r>
      <w:r w:rsidR="00EB5DD0">
        <w:rPr>
          <w:rFonts w:eastAsia="Times New Roman"/>
          <w:bCs/>
          <w:sz w:val="26"/>
          <w:szCs w:val="26"/>
          <w:lang w:val="ru-RU"/>
        </w:rPr>
        <w:t xml:space="preserve"> результаты рассмотрения заявок зафиксировать в протоколе подведения итогов;</w:t>
      </w:r>
    </w:p>
    <w:p w:rsidR="00C54339" w:rsidRDefault="00C54339" w:rsidP="0034667E">
      <w:pPr>
        <w:spacing w:line="0" w:lineRule="atLeast"/>
        <w:ind w:firstLine="851"/>
        <w:jc w:val="both"/>
        <w:rPr>
          <w:rFonts w:eastAsia="Times New Roman"/>
          <w:bCs/>
          <w:sz w:val="26"/>
          <w:szCs w:val="26"/>
          <w:lang w:val="ru-RU"/>
        </w:rPr>
      </w:pPr>
      <w:r w:rsidRPr="00C54339">
        <w:rPr>
          <w:rFonts w:eastAsia="Times New Roman"/>
          <w:bCs/>
          <w:sz w:val="26"/>
          <w:szCs w:val="26"/>
          <w:lang w:val="ru-RU"/>
        </w:rPr>
        <w:t xml:space="preserve">2.3. передать указанные в пунктах 2.1 и 2.2 настоящего предписания решение и протокол </w:t>
      </w:r>
      <w:r w:rsidR="00B77F41" w:rsidRPr="00B77F41">
        <w:rPr>
          <w:rFonts w:eastAsia="Times New Roman"/>
          <w:bCs/>
          <w:sz w:val="26"/>
          <w:szCs w:val="26"/>
          <w:lang w:val="ru-RU"/>
        </w:rPr>
        <w:t>ГКУ «Центр организации закупок Челябинской области»</w:t>
      </w:r>
      <w:r w:rsidRPr="00C54339">
        <w:rPr>
          <w:rFonts w:eastAsia="Times New Roman"/>
          <w:bCs/>
          <w:sz w:val="26"/>
          <w:szCs w:val="26"/>
          <w:lang w:val="ru-RU"/>
        </w:rPr>
        <w:t xml:space="preserve"> для направления оператору электронной площадки и размещения сведений о данных решении и протоколе в </w:t>
      </w:r>
      <w:r w:rsidR="00EB5DD0" w:rsidRPr="00C53931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единой информационной системе в сфере закупок</w:t>
      </w:r>
      <w:r w:rsidR="00EB5DD0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на официальном сайте </w:t>
      </w:r>
      <w:hyperlink r:id="rId8" w:history="1">
        <w:r w:rsidR="00EB5DD0" w:rsidRPr="00C96BA1">
          <w:rPr>
            <w:rStyle w:val="a5"/>
            <w:bCs/>
            <w:sz w:val="26"/>
            <w:szCs w:val="26"/>
            <w:lang w:val="ru-RU" w:eastAsia="ar-SA" w:bidi="ar-SA"/>
          </w:rPr>
          <w:t>www.zakupki.gov.ru</w:t>
        </w:r>
      </w:hyperlink>
      <w:r w:rsidRPr="00C54339">
        <w:rPr>
          <w:rFonts w:eastAsia="Times New Roman"/>
          <w:bCs/>
          <w:sz w:val="26"/>
          <w:szCs w:val="26"/>
          <w:lang w:val="ru-RU"/>
        </w:rPr>
        <w:t>.</w:t>
      </w:r>
    </w:p>
    <w:p w:rsidR="00711806" w:rsidRDefault="00D37669" w:rsidP="0034667E">
      <w:pPr>
        <w:spacing w:line="0" w:lineRule="atLeast"/>
        <w:ind w:firstLine="851"/>
        <w:jc w:val="both"/>
        <w:rPr>
          <w:rFonts w:eastAsia="Times New Roman"/>
          <w:b/>
          <w:bCs/>
          <w:sz w:val="26"/>
          <w:szCs w:val="26"/>
          <w:u w:val="single"/>
          <w:lang w:val="ru-RU"/>
        </w:rPr>
      </w:pPr>
      <w:r>
        <w:rPr>
          <w:rStyle w:val="a5"/>
          <w:rFonts w:eastAsia="Times New Roman"/>
          <w:b/>
          <w:color w:val="000000"/>
          <w:sz w:val="26"/>
          <w:szCs w:val="26"/>
          <w:lang w:val="ru-RU"/>
        </w:rPr>
        <w:t>3</w:t>
      </w:r>
      <w:r w:rsidR="006F6AC9" w:rsidRPr="009F7975">
        <w:rPr>
          <w:rStyle w:val="a5"/>
          <w:rFonts w:eastAsia="Times New Roman"/>
          <w:b/>
          <w:color w:val="000000"/>
          <w:sz w:val="26"/>
          <w:szCs w:val="26"/>
          <w:lang w:val="ru-RU"/>
        </w:rPr>
        <w:t xml:space="preserve">. </w:t>
      </w:r>
      <w:r w:rsidR="00B77F41" w:rsidRPr="00B77F41">
        <w:rPr>
          <w:rFonts w:eastAsia="Times New Roman"/>
          <w:b/>
          <w:bCs/>
          <w:sz w:val="26"/>
          <w:szCs w:val="26"/>
          <w:u w:val="single"/>
          <w:lang w:val="ru-RU"/>
        </w:rPr>
        <w:t>ГКУ «Центр организации закупок Челябинской области»</w:t>
      </w:r>
      <w:r w:rsidR="00711806">
        <w:rPr>
          <w:rFonts w:eastAsia="Times New Roman"/>
          <w:b/>
          <w:bCs/>
          <w:sz w:val="26"/>
          <w:szCs w:val="26"/>
          <w:u w:val="single"/>
          <w:lang w:val="ru-RU"/>
        </w:rPr>
        <w:t>:</w:t>
      </w:r>
    </w:p>
    <w:p w:rsidR="007558E0" w:rsidRDefault="00711806" w:rsidP="0034667E">
      <w:pPr>
        <w:spacing w:line="0" w:lineRule="atLeast"/>
        <w:ind w:firstLine="851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711806">
        <w:rPr>
          <w:rFonts w:eastAsia="Times New Roman"/>
          <w:bCs/>
          <w:sz w:val="26"/>
          <w:szCs w:val="26"/>
          <w:lang w:val="ru-RU"/>
        </w:rPr>
        <w:t>3.1.</w:t>
      </w:r>
      <w:r w:rsidR="005353E8" w:rsidRPr="00711806">
        <w:rPr>
          <w:rFonts w:eastAsia="Times New Roman" w:cs="Times New Roman"/>
          <w:bCs/>
          <w:sz w:val="26"/>
          <w:szCs w:val="26"/>
          <w:lang w:val="ru-RU"/>
        </w:rPr>
        <w:t xml:space="preserve"> </w:t>
      </w:r>
      <w:r w:rsidR="005353E8" w:rsidRPr="005353E8">
        <w:rPr>
          <w:rFonts w:eastAsia="Times New Roman" w:cs="Times New Roman"/>
          <w:b/>
          <w:bCs/>
          <w:sz w:val="26"/>
          <w:szCs w:val="26"/>
          <w:lang w:val="ru-RU"/>
        </w:rPr>
        <w:t xml:space="preserve">в срок до </w:t>
      </w:r>
      <w:r w:rsidR="00B77F41">
        <w:rPr>
          <w:rFonts w:eastAsia="Times New Roman" w:cs="Times New Roman"/>
          <w:b/>
          <w:bCs/>
          <w:sz w:val="26"/>
          <w:szCs w:val="26"/>
          <w:lang w:val="ru-RU"/>
        </w:rPr>
        <w:t>19</w:t>
      </w:r>
      <w:r w:rsidR="005353E8" w:rsidRPr="005353E8">
        <w:rPr>
          <w:rFonts w:eastAsia="Times New Roman" w:cs="Times New Roman"/>
          <w:b/>
          <w:bCs/>
          <w:sz w:val="26"/>
          <w:szCs w:val="26"/>
          <w:lang w:val="ru-RU"/>
        </w:rPr>
        <w:t>.</w:t>
      </w:r>
      <w:r w:rsidR="00B77F41">
        <w:rPr>
          <w:rFonts w:eastAsia="Times New Roman" w:cs="Times New Roman"/>
          <w:b/>
          <w:bCs/>
          <w:sz w:val="26"/>
          <w:szCs w:val="26"/>
          <w:lang w:val="ru-RU"/>
        </w:rPr>
        <w:t>02</w:t>
      </w:r>
      <w:r w:rsidR="005353E8" w:rsidRPr="005353E8">
        <w:rPr>
          <w:rFonts w:eastAsia="Times New Roman" w:cs="Times New Roman"/>
          <w:b/>
          <w:bCs/>
          <w:sz w:val="26"/>
          <w:szCs w:val="26"/>
          <w:lang w:val="ru-RU"/>
        </w:rPr>
        <w:t>.20</w:t>
      </w:r>
      <w:r w:rsidR="007905F2">
        <w:rPr>
          <w:rFonts w:eastAsia="Times New Roman" w:cs="Times New Roman"/>
          <w:b/>
          <w:bCs/>
          <w:sz w:val="26"/>
          <w:szCs w:val="26"/>
          <w:lang w:val="ru-RU"/>
        </w:rPr>
        <w:t>2</w:t>
      </w:r>
      <w:r w:rsidR="00B77F41">
        <w:rPr>
          <w:rFonts w:eastAsia="Times New Roman" w:cs="Times New Roman"/>
          <w:b/>
          <w:bCs/>
          <w:sz w:val="26"/>
          <w:szCs w:val="26"/>
          <w:lang w:val="ru-RU"/>
        </w:rPr>
        <w:t>1</w:t>
      </w:r>
      <w:r w:rsidR="005353E8" w:rsidRPr="005353E8">
        <w:rPr>
          <w:rFonts w:eastAsia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="005353E8" w:rsidRPr="005353E8">
        <w:rPr>
          <w:rFonts w:eastAsia="Times New Roman" w:cs="Times New Roman"/>
          <w:bCs/>
          <w:sz w:val="26"/>
          <w:szCs w:val="26"/>
          <w:lang w:val="ru-RU"/>
        </w:rPr>
        <w:t xml:space="preserve">разместить </w:t>
      </w:r>
      <w:r w:rsidR="00EB5DD0">
        <w:rPr>
          <w:rFonts w:eastAsia="Times New Roman" w:cs="Times New Roman"/>
          <w:bCs/>
          <w:sz w:val="26"/>
          <w:szCs w:val="26"/>
          <w:lang w:val="ru-RU"/>
        </w:rPr>
        <w:t>решение</w:t>
      </w:r>
      <w:proofErr w:type="gramEnd"/>
      <w:r w:rsidR="00EB5DD0">
        <w:rPr>
          <w:rFonts w:eastAsia="Times New Roman" w:cs="Times New Roman"/>
          <w:bCs/>
          <w:sz w:val="26"/>
          <w:szCs w:val="26"/>
          <w:lang w:val="ru-RU"/>
        </w:rPr>
        <w:t xml:space="preserve"> и </w:t>
      </w:r>
      <w:r w:rsidR="00963262" w:rsidRPr="005353E8">
        <w:rPr>
          <w:rFonts w:eastAsia="Times New Roman" w:cs="Times New Roman"/>
          <w:bCs/>
          <w:sz w:val="26"/>
          <w:szCs w:val="26"/>
          <w:lang w:val="ru-RU"/>
        </w:rPr>
        <w:t>протокол</w:t>
      </w:r>
      <w:r w:rsidR="00562FFB">
        <w:rPr>
          <w:rFonts w:eastAsia="Times New Roman" w:cs="Times New Roman"/>
          <w:bCs/>
          <w:sz w:val="26"/>
          <w:szCs w:val="26"/>
          <w:lang w:val="ru-RU"/>
        </w:rPr>
        <w:t>, оформленн</w:t>
      </w:r>
      <w:r w:rsidR="00EB5DD0">
        <w:rPr>
          <w:rFonts w:eastAsia="Times New Roman" w:cs="Times New Roman"/>
          <w:bCs/>
          <w:sz w:val="26"/>
          <w:szCs w:val="26"/>
          <w:lang w:val="ru-RU"/>
        </w:rPr>
        <w:t>ые по итогам исполнения пункта 2</w:t>
      </w:r>
      <w:r w:rsidR="005353E8" w:rsidRPr="005353E8">
        <w:rPr>
          <w:rFonts w:eastAsia="Times New Roman" w:cs="Times New Roman"/>
          <w:bCs/>
          <w:sz w:val="26"/>
          <w:szCs w:val="26"/>
          <w:lang w:val="ru-RU"/>
        </w:rPr>
        <w:t xml:space="preserve"> настоящего предписания в </w:t>
      </w:r>
      <w:r w:rsidR="005D27ED" w:rsidRPr="00C53931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единой информационной системе в сфере закупок</w:t>
      </w:r>
      <w:r w:rsidR="005D27ED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на официальном сайте </w:t>
      </w:r>
      <w:hyperlink r:id="rId9" w:history="1">
        <w:r w:rsidR="005D27ED" w:rsidRPr="00C96BA1">
          <w:rPr>
            <w:rStyle w:val="a5"/>
            <w:bCs/>
            <w:sz w:val="26"/>
            <w:szCs w:val="26"/>
            <w:lang w:val="ru-RU" w:eastAsia="ar-SA" w:bidi="ar-SA"/>
          </w:rPr>
          <w:t>www.zakupki.gov.ru</w:t>
        </w:r>
      </w:hyperlink>
      <w:r w:rsidR="00F54BD7">
        <w:rPr>
          <w:rFonts w:eastAsia="Times New Roman" w:cs="Times New Roman"/>
          <w:bCs/>
          <w:sz w:val="26"/>
          <w:szCs w:val="26"/>
          <w:lang w:val="ru-RU"/>
        </w:rPr>
        <w:t>,</w:t>
      </w:r>
      <w:r w:rsidR="00963262">
        <w:rPr>
          <w:rFonts w:eastAsia="Times New Roman" w:cs="Times New Roman"/>
          <w:bCs/>
          <w:sz w:val="26"/>
          <w:szCs w:val="26"/>
          <w:lang w:val="ru-RU"/>
        </w:rPr>
        <w:t xml:space="preserve"> и направить </w:t>
      </w:r>
      <w:r w:rsidR="00963262" w:rsidRPr="00FB79FA">
        <w:rPr>
          <w:rStyle w:val="a5"/>
          <w:bCs/>
          <w:color w:val="auto"/>
          <w:sz w:val="26"/>
          <w:szCs w:val="26"/>
          <w:u w:val="none"/>
          <w:lang w:val="ru-RU" w:eastAsia="ar-SA" w:bidi="ar-SA"/>
        </w:rPr>
        <w:t>оператору электронной площадки</w:t>
      </w:r>
      <w:r>
        <w:rPr>
          <w:rFonts w:eastAsia="Times New Roman" w:cs="Times New Roman"/>
          <w:bCs/>
          <w:sz w:val="26"/>
          <w:szCs w:val="26"/>
          <w:lang w:val="ru-RU"/>
        </w:rPr>
        <w:t>;</w:t>
      </w:r>
    </w:p>
    <w:p w:rsidR="00711806" w:rsidRPr="0034667E" w:rsidRDefault="00711806" w:rsidP="0034667E">
      <w:pPr>
        <w:spacing w:line="0" w:lineRule="atLeast"/>
        <w:ind w:firstLine="851"/>
        <w:jc w:val="both"/>
        <w:rPr>
          <w:bCs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Cs/>
          <w:sz w:val="26"/>
          <w:szCs w:val="26"/>
          <w:lang w:val="ru-RU"/>
        </w:rPr>
        <w:t xml:space="preserve">3.2. </w:t>
      </w:r>
      <w:r w:rsidRPr="00711806">
        <w:rPr>
          <w:rFonts w:eastAsia="Times New Roman" w:cs="Times New Roman"/>
          <w:bCs/>
          <w:sz w:val="26"/>
          <w:szCs w:val="26"/>
          <w:lang w:val="ru-RU"/>
        </w:rPr>
        <w:t xml:space="preserve">продолжить процедуру определения </w:t>
      </w:r>
      <w:r w:rsidR="00B77F41">
        <w:rPr>
          <w:rFonts w:eastAsia="Times New Roman" w:cs="Times New Roman"/>
          <w:bCs/>
          <w:sz w:val="26"/>
          <w:szCs w:val="26"/>
          <w:lang w:val="ru-RU"/>
        </w:rPr>
        <w:t>поставщика</w:t>
      </w:r>
      <w:r w:rsidRPr="00711806">
        <w:rPr>
          <w:rFonts w:eastAsia="Times New Roman" w:cs="Times New Roman"/>
          <w:bCs/>
          <w:sz w:val="26"/>
          <w:szCs w:val="26"/>
          <w:lang w:val="ru-RU"/>
        </w:rPr>
        <w:t>, направленную на заключение контракта в соответствии с требованиями действующего законодательства.</w:t>
      </w:r>
    </w:p>
    <w:p w:rsidR="00EB5DD0" w:rsidRPr="0034667E" w:rsidRDefault="005353E8" w:rsidP="0034667E">
      <w:pPr>
        <w:spacing w:line="0" w:lineRule="atLeast"/>
        <w:ind w:firstLine="851"/>
        <w:jc w:val="both"/>
        <w:rPr>
          <w:rFonts w:eastAsia="Arial Unicode MS"/>
          <w:b/>
          <w:bCs/>
          <w:sz w:val="26"/>
          <w:szCs w:val="26"/>
          <w:u w:val="single"/>
          <w:lang w:val="ru-RU"/>
        </w:rPr>
      </w:pPr>
      <w:r w:rsidRPr="005353E8">
        <w:rPr>
          <w:rFonts w:eastAsia="Arial Unicode MS"/>
          <w:b/>
          <w:bCs/>
          <w:sz w:val="26"/>
          <w:szCs w:val="26"/>
          <w:u w:val="single"/>
          <w:lang w:val="ru-RU"/>
        </w:rPr>
        <w:t xml:space="preserve">4. </w:t>
      </w:r>
      <w:r w:rsidR="00B77F41" w:rsidRPr="00B77F41">
        <w:rPr>
          <w:rFonts w:eastAsia="Arial Unicode MS"/>
          <w:b/>
          <w:bCs/>
          <w:sz w:val="26"/>
          <w:szCs w:val="26"/>
          <w:u w:val="single"/>
          <w:lang w:val="ru-RU"/>
        </w:rPr>
        <w:t>АО «ТЭК-Торг»</w:t>
      </w:r>
      <w:r w:rsidR="00EB5DD0">
        <w:rPr>
          <w:rFonts w:eastAsia="Arial Unicode MS"/>
          <w:b/>
          <w:bCs/>
          <w:sz w:val="26"/>
          <w:szCs w:val="26"/>
          <w:lang w:val="ru-RU"/>
        </w:rPr>
        <w:t>:</w:t>
      </w:r>
    </w:p>
    <w:p w:rsidR="00EB5DD0" w:rsidRPr="00EB5DD0" w:rsidRDefault="00EB5DD0" w:rsidP="008349C1">
      <w:pPr>
        <w:widowControl/>
        <w:ind w:firstLine="851"/>
        <w:jc w:val="both"/>
        <w:rPr>
          <w:rStyle w:val="FontStyle19"/>
          <w:rFonts w:eastAsia="Lucida Sans Unicode"/>
          <w:sz w:val="26"/>
          <w:szCs w:val="26"/>
          <w:lang w:val="ru-RU"/>
        </w:rPr>
      </w:pPr>
      <w:r w:rsidRPr="00EB5DD0">
        <w:rPr>
          <w:rStyle w:val="FontStyle19"/>
          <w:rFonts w:eastAsia="Lucida Sans Unicode"/>
          <w:sz w:val="26"/>
          <w:szCs w:val="26"/>
          <w:lang w:val="ru-RU"/>
        </w:rPr>
        <w:t xml:space="preserve">4.1. с </w:t>
      </w:r>
      <w:r w:rsidR="00E45229">
        <w:rPr>
          <w:rStyle w:val="FontStyle19"/>
          <w:rFonts w:eastAsia="Lucida Sans Unicode"/>
          <w:sz w:val="26"/>
          <w:szCs w:val="26"/>
          <w:lang w:val="ru-RU"/>
        </w:rPr>
        <w:t>11</w:t>
      </w:r>
      <w:r w:rsidRPr="00EB5DD0">
        <w:rPr>
          <w:rStyle w:val="FontStyle19"/>
          <w:rFonts w:eastAsia="Lucida Sans Unicode"/>
          <w:sz w:val="26"/>
          <w:szCs w:val="26"/>
          <w:lang w:val="ru-RU"/>
        </w:rPr>
        <w:t>.</w:t>
      </w:r>
      <w:r w:rsidR="00E45229">
        <w:rPr>
          <w:rStyle w:val="FontStyle19"/>
          <w:rFonts w:eastAsia="Lucida Sans Unicode"/>
          <w:sz w:val="26"/>
          <w:szCs w:val="26"/>
          <w:lang w:val="ru-RU"/>
        </w:rPr>
        <w:t>02</w:t>
      </w:r>
      <w:r w:rsidRPr="00EB5DD0">
        <w:rPr>
          <w:rStyle w:val="FontStyle19"/>
          <w:rFonts w:eastAsia="Lucida Sans Unicode"/>
          <w:sz w:val="26"/>
          <w:szCs w:val="26"/>
          <w:lang w:val="ru-RU"/>
        </w:rPr>
        <w:t>.202</w:t>
      </w:r>
      <w:r w:rsidR="00E45229">
        <w:rPr>
          <w:rStyle w:val="FontStyle19"/>
          <w:rFonts w:eastAsia="Lucida Sans Unicode"/>
          <w:sz w:val="26"/>
          <w:szCs w:val="26"/>
          <w:lang w:val="ru-RU"/>
        </w:rPr>
        <w:t>1</w:t>
      </w:r>
      <w:r w:rsidRPr="00EB5DD0">
        <w:rPr>
          <w:rStyle w:val="FontStyle19"/>
          <w:rFonts w:eastAsia="Lucida Sans Unicode"/>
          <w:sz w:val="26"/>
          <w:szCs w:val="26"/>
          <w:lang w:val="ru-RU"/>
        </w:rPr>
        <w:t xml:space="preserve"> обеспечить </w:t>
      </w:r>
      <w:r w:rsidR="00E45229" w:rsidRPr="00E45229">
        <w:rPr>
          <w:rStyle w:val="FontStyle19"/>
          <w:rFonts w:eastAsia="Lucida Sans Unicode"/>
          <w:sz w:val="26"/>
          <w:szCs w:val="26"/>
          <w:lang w:val="ru-RU"/>
        </w:rPr>
        <w:t>ГБУЗ «ЧОКБ»</w:t>
      </w:r>
      <w:r w:rsidRPr="00EB5DD0">
        <w:rPr>
          <w:rStyle w:val="FontStyle19"/>
          <w:rFonts w:eastAsia="Lucida Sans Unicode"/>
          <w:sz w:val="26"/>
          <w:szCs w:val="26"/>
          <w:lang w:val="ru-RU"/>
        </w:rPr>
        <w:t>, аукционной комиссии</w:t>
      </w:r>
      <w:r w:rsidR="00E45229">
        <w:rPr>
          <w:rStyle w:val="FontStyle19"/>
          <w:rFonts w:eastAsia="Lucida Sans Unicode"/>
          <w:sz w:val="26"/>
          <w:szCs w:val="26"/>
          <w:lang w:val="ru-RU"/>
        </w:rPr>
        <w:t>,</w:t>
      </w:r>
      <w:r w:rsidR="00E45229" w:rsidRPr="00E45229">
        <w:rPr>
          <w:lang w:val="ru-RU"/>
        </w:rPr>
        <w:t xml:space="preserve"> </w:t>
      </w:r>
      <w:r w:rsidR="00E45229" w:rsidRPr="00E45229">
        <w:rPr>
          <w:rStyle w:val="FontStyle19"/>
          <w:rFonts w:eastAsia="Lucida Sans Unicode"/>
          <w:sz w:val="26"/>
          <w:szCs w:val="26"/>
          <w:lang w:val="ru-RU"/>
        </w:rPr>
        <w:t>ГКУ «Центр организации закупок Челябинской области»</w:t>
      </w:r>
      <w:r w:rsidRPr="00EB5DD0">
        <w:rPr>
          <w:rStyle w:val="FontStyle19"/>
          <w:rFonts w:eastAsia="Lucida Sans Unicode"/>
          <w:sz w:val="26"/>
          <w:szCs w:val="26"/>
          <w:lang w:val="ru-RU"/>
        </w:rPr>
        <w:t xml:space="preserve"> возможность исполнения настоящего предписания;</w:t>
      </w:r>
    </w:p>
    <w:p w:rsidR="00EB5DD0" w:rsidRPr="00EB5DD0" w:rsidRDefault="00EB5DD0" w:rsidP="008349C1">
      <w:pPr>
        <w:widowControl/>
        <w:ind w:firstLine="851"/>
        <w:jc w:val="both"/>
        <w:rPr>
          <w:rStyle w:val="FontStyle19"/>
          <w:rFonts w:eastAsia="Lucida Sans Unicode"/>
          <w:sz w:val="26"/>
          <w:szCs w:val="26"/>
          <w:lang w:val="ru-RU"/>
        </w:rPr>
      </w:pPr>
      <w:r w:rsidRPr="00EB5DD0">
        <w:rPr>
          <w:rStyle w:val="FontStyle19"/>
          <w:rFonts w:eastAsia="Lucida Sans Unicode"/>
          <w:sz w:val="26"/>
          <w:szCs w:val="26"/>
          <w:lang w:val="ru-RU"/>
        </w:rPr>
        <w:t>4.2. уведомить участников закупки, подавших заявки на участие в аукционе, о новой дате окончания рассмотрения вторых частей заявок на участие в электронном аукционе, а также о необходимости наличия денежных средств на специальных счетах участников закупки денежных сре</w:t>
      </w:r>
      <w:proofErr w:type="gramStart"/>
      <w:r w:rsidRPr="00EB5DD0">
        <w:rPr>
          <w:rStyle w:val="FontStyle19"/>
          <w:rFonts w:eastAsia="Lucida Sans Unicode"/>
          <w:sz w:val="26"/>
          <w:szCs w:val="26"/>
          <w:lang w:val="ru-RU"/>
        </w:rPr>
        <w:t>дств в р</w:t>
      </w:r>
      <w:proofErr w:type="gramEnd"/>
      <w:r w:rsidRPr="00EB5DD0">
        <w:rPr>
          <w:rStyle w:val="FontStyle19"/>
          <w:rFonts w:eastAsia="Lucida Sans Unicode"/>
          <w:sz w:val="26"/>
          <w:szCs w:val="26"/>
          <w:lang w:val="ru-RU"/>
        </w:rPr>
        <w:t>азмере обеспечения заявки на участие в аукционе;</w:t>
      </w:r>
    </w:p>
    <w:p w:rsidR="00EB5DD0" w:rsidRPr="00EB5DD0" w:rsidRDefault="00EB5DD0" w:rsidP="008349C1">
      <w:pPr>
        <w:widowControl/>
        <w:ind w:firstLine="851"/>
        <w:jc w:val="both"/>
        <w:rPr>
          <w:rStyle w:val="FontStyle19"/>
          <w:rFonts w:eastAsia="Lucida Sans Unicode"/>
          <w:sz w:val="26"/>
          <w:szCs w:val="26"/>
          <w:lang w:val="ru-RU"/>
        </w:rPr>
      </w:pPr>
      <w:r w:rsidRPr="00EB5DD0">
        <w:rPr>
          <w:rStyle w:val="FontStyle19"/>
          <w:rFonts w:eastAsia="Lucida Sans Unicode"/>
          <w:sz w:val="26"/>
          <w:szCs w:val="26"/>
          <w:lang w:val="ru-RU"/>
        </w:rPr>
        <w:t>4.3 направить в банк информацию об участниках закупки и размере денежных средств, необходимом для обеспечения заявки, для осуществления банком блокирования денежных средств на специальных счетах участников закупки, подавших заявки на участие в аукционе, в размере обеспечения заявки;</w:t>
      </w:r>
    </w:p>
    <w:p w:rsidR="00EB5DD0" w:rsidRPr="00EB5DD0" w:rsidRDefault="00EB5DD0" w:rsidP="008349C1">
      <w:pPr>
        <w:widowControl/>
        <w:ind w:firstLine="851"/>
        <w:jc w:val="both"/>
        <w:rPr>
          <w:rStyle w:val="FontStyle19"/>
          <w:rFonts w:eastAsia="Lucida Sans Unicode"/>
          <w:sz w:val="26"/>
          <w:szCs w:val="26"/>
          <w:lang w:val="ru-RU"/>
        </w:rPr>
      </w:pPr>
      <w:r w:rsidRPr="00EB5DD0">
        <w:rPr>
          <w:rStyle w:val="FontStyle19"/>
          <w:rFonts w:eastAsia="Lucida Sans Unicode"/>
          <w:sz w:val="26"/>
          <w:szCs w:val="26"/>
          <w:lang w:val="ru-RU"/>
        </w:rPr>
        <w:t xml:space="preserve">4.4. после исполнения </w:t>
      </w:r>
      <w:r w:rsidR="00E45229" w:rsidRPr="00E45229">
        <w:rPr>
          <w:rStyle w:val="FontStyle19"/>
          <w:rFonts w:eastAsia="Lucida Sans Unicode"/>
          <w:sz w:val="26"/>
          <w:szCs w:val="26"/>
          <w:lang w:val="ru-RU"/>
        </w:rPr>
        <w:t>ГБУЗ «ЧОКБ»</w:t>
      </w:r>
      <w:r w:rsidR="00E45229" w:rsidRPr="00EB5DD0">
        <w:rPr>
          <w:rStyle w:val="FontStyle19"/>
          <w:rFonts w:eastAsia="Lucida Sans Unicode"/>
          <w:sz w:val="26"/>
          <w:szCs w:val="26"/>
          <w:lang w:val="ru-RU"/>
        </w:rPr>
        <w:t>, аукционной комиссии</w:t>
      </w:r>
      <w:r w:rsidR="00E45229">
        <w:rPr>
          <w:rStyle w:val="FontStyle19"/>
          <w:rFonts w:eastAsia="Lucida Sans Unicode"/>
          <w:sz w:val="26"/>
          <w:szCs w:val="26"/>
          <w:lang w:val="ru-RU"/>
        </w:rPr>
        <w:t>,</w:t>
      </w:r>
      <w:r w:rsidR="00E45229" w:rsidRPr="00E45229">
        <w:rPr>
          <w:lang w:val="ru-RU"/>
        </w:rPr>
        <w:t xml:space="preserve"> </w:t>
      </w:r>
      <w:r w:rsidR="00E45229" w:rsidRPr="00E45229">
        <w:rPr>
          <w:rStyle w:val="FontStyle19"/>
          <w:rFonts w:eastAsia="Lucida Sans Unicode"/>
          <w:sz w:val="26"/>
          <w:szCs w:val="26"/>
          <w:lang w:val="ru-RU"/>
        </w:rPr>
        <w:t>ГКУ «Центр организации закупок Челябинской области»</w:t>
      </w:r>
      <w:r w:rsidRPr="00EB5DD0">
        <w:rPr>
          <w:rStyle w:val="FontStyle19"/>
          <w:rFonts w:eastAsia="Lucida Sans Unicode"/>
          <w:sz w:val="26"/>
          <w:szCs w:val="26"/>
          <w:lang w:val="ru-RU"/>
        </w:rPr>
        <w:t xml:space="preserve"> предписания прекратить блокирование в соответствии с частью 24 статьи 44 Закона о контрактной системе.</w:t>
      </w:r>
    </w:p>
    <w:p w:rsidR="00BF1367" w:rsidRPr="00BF1367" w:rsidRDefault="00CA4DA0" w:rsidP="008349C1">
      <w:pPr>
        <w:ind w:firstLine="851"/>
        <w:jc w:val="both"/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</w:pPr>
      <w:r>
        <w:rPr>
          <w:rStyle w:val="a5"/>
          <w:rFonts w:eastAsia="Times New Roman"/>
          <w:b/>
          <w:color w:val="000000"/>
          <w:sz w:val="26"/>
          <w:szCs w:val="26"/>
          <w:lang w:val="ru-RU"/>
        </w:rPr>
        <w:t>5</w:t>
      </w:r>
      <w:r w:rsidR="007C01A7" w:rsidRPr="009F7975">
        <w:rPr>
          <w:rStyle w:val="a5"/>
          <w:rFonts w:eastAsia="Times New Roman"/>
          <w:b/>
          <w:color w:val="000000"/>
          <w:sz w:val="26"/>
          <w:szCs w:val="26"/>
          <w:lang w:val="ru-RU"/>
        </w:rPr>
        <w:t xml:space="preserve">. </w:t>
      </w:r>
      <w:r w:rsidR="009E0535" w:rsidRPr="009E0535">
        <w:rPr>
          <w:rFonts w:eastAsia="Times New Roman"/>
          <w:b/>
          <w:bCs/>
          <w:sz w:val="26"/>
          <w:szCs w:val="26"/>
          <w:u w:val="single"/>
          <w:lang w:val="ru-RU"/>
        </w:rPr>
        <w:t>ГКУ «Центр организации закупок Челябинской области»</w:t>
      </w:r>
      <w:r w:rsidR="007558E0" w:rsidRPr="007558E0">
        <w:rPr>
          <w:rFonts w:eastAsia="Times New Roman"/>
          <w:bCs/>
          <w:sz w:val="26"/>
          <w:szCs w:val="26"/>
          <w:lang w:val="ru-RU"/>
        </w:rPr>
        <w:t xml:space="preserve"> </w:t>
      </w:r>
      <w:r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в подтверждение исполнения предписания </w:t>
      </w:r>
      <w:r w:rsidRPr="00CA4DA0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в срок до </w:t>
      </w:r>
      <w:r w:rsidR="009E0535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05</w:t>
      </w:r>
      <w:r w:rsidRPr="00CA4DA0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.</w:t>
      </w:r>
      <w:r w:rsidR="009E0535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03</w:t>
      </w:r>
      <w:r w:rsidRPr="00CA4DA0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.20</w:t>
      </w:r>
      <w:r w:rsidR="007905F2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2</w:t>
      </w:r>
      <w:r w:rsidR="009E0535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1</w:t>
      </w:r>
      <w:r w:rsidRPr="00CA4DA0">
        <w:rPr>
          <w:rStyle w:val="a5"/>
          <w:rFonts w:eastAsia="Times New Roman" w:cs="Times New Roman"/>
          <w:b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</w:t>
      </w:r>
      <w:r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в адрес Управления Федеральной антимонопольной службы по Челябинской области представить доказательства исполнения настоящего предписания, а именно</w:t>
      </w:r>
      <w:r w:rsidR="00BF1367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:</w:t>
      </w:r>
      <w:r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</w:t>
      </w:r>
    </w:p>
    <w:p w:rsidR="00CA4DA0" w:rsidRDefault="00BF1367" w:rsidP="008349C1">
      <w:pPr>
        <w:ind w:firstLine="851"/>
        <w:jc w:val="both"/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</w:pPr>
      <w:r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- </w:t>
      </w:r>
      <w:r w:rsidR="00EB5DD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решение и </w:t>
      </w:r>
      <w:r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протокол</w:t>
      </w:r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, составленны</w:t>
      </w:r>
      <w:r w:rsidR="00EB5DD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е</w:t>
      </w:r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по итогам исполнения пункт</w:t>
      </w:r>
      <w:r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а</w:t>
      </w:r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</w:t>
      </w:r>
      <w:r w:rsidR="00802DAD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2</w:t>
      </w:r>
      <w:r w:rsidR="006C3F2A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настоящего </w:t>
      </w:r>
      <w:r w:rsidR="006C3F2A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lastRenderedPageBreak/>
        <w:t>предписания;</w:t>
      </w:r>
    </w:p>
    <w:p w:rsidR="00CA4DA0" w:rsidRPr="00CA4DA0" w:rsidRDefault="006C3F2A" w:rsidP="008349C1">
      <w:pPr>
        <w:ind w:firstLine="851"/>
        <w:jc w:val="both"/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</w:pPr>
      <w:r w:rsidRPr="006C3F2A">
        <w:rPr>
          <w:rStyle w:val="a5"/>
          <w:rFonts w:eastAsia="Times New Roman"/>
          <w:color w:val="000000"/>
          <w:sz w:val="26"/>
          <w:szCs w:val="26"/>
          <w:u w:val="none"/>
          <w:lang w:val="ru-RU"/>
        </w:rPr>
        <w:t>-</w:t>
      </w:r>
      <w:r w:rsidR="00802DAD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</w:t>
      </w:r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документы, подтверждающие размещение </w:t>
      </w:r>
      <w:r w:rsidR="008349C1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указанных решения и</w:t>
      </w:r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 протокол</w:t>
      </w:r>
      <w:r w:rsidR="00BF1367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а </w:t>
      </w:r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 xml:space="preserve">в </w:t>
      </w:r>
      <w:r w:rsidR="00B32D39" w:rsidRPr="00C53931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единой информационной системе в сфере закупок</w:t>
      </w:r>
      <w:r w:rsidR="00B32D39">
        <w:rPr>
          <w:rStyle w:val="a5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 на официальном сайте </w:t>
      </w:r>
      <w:hyperlink r:id="rId10" w:history="1">
        <w:r w:rsidR="00B32D39" w:rsidRPr="00C96BA1">
          <w:rPr>
            <w:rStyle w:val="a5"/>
            <w:bCs/>
            <w:sz w:val="26"/>
            <w:szCs w:val="26"/>
            <w:lang w:val="ru-RU" w:eastAsia="ar-SA" w:bidi="ar-SA"/>
          </w:rPr>
          <w:t>www.zakupki.gov.ru</w:t>
        </w:r>
      </w:hyperlink>
      <w:r w:rsidR="00CA4DA0" w:rsidRPr="00CA4DA0">
        <w:rPr>
          <w:rStyle w:val="a5"/>
          <w:rFonts w:eastAsia="Times New Roman" w:cs="Times New Roman"/>
          <w:color w:val="auto"/>
          <w:kern w:val="1"/>
          <w:sz w:val="26"/>
          <w:szCs w:val="26"/>
          <w:u w:val="none"/>
          <w:shd w:val="clear" w:color="auto" w:fill="FFFFFF"/>
          <w:lang w:val="ru-RU" w:eastAsia="ar-SA" w:bidi="ar-SA"/>
        </w:rPr>
        <w:t>.</w:t>
      </w:r>
    </w:p>
    <w:p w:rsidR="00CF3255" w:rsidRDefault="00CF3255" w:rsidP="008349C1">
      <w:pPr>
        <w:tabs>
          <w:tab w:val="left" w:pos="0"/>
          <w:tab w:val="left" w:pos="872"/>
          <w:tab w:val="left" w:pos="883"/>
        </w:tabs>
        <w:ind w:right="57" w:firstLine="851"/>
        <w:jc w:val="both"/>
        <w:rPr>
          <w:rFonts w:eastAsia="Times New Roman"/>
          <w:kern w:val="1"/>
          <w:sz w:val="26"/>
          <w:szCs w:val="26"/>
          <w:lang w:val="ru-RU"/>
        </w:rPr>
      </w:pPr>
      <w:r>
        <w:rPr>
          <w:rFonts w:eastAsia="Times New Roman"/>
          <w:kern w:val="1"/>
          <w:sz w:val="26"/>
          <w:szCs w:val="26"/>
          <w:lang w:val="ru-RU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CF3255" w:rsidRDefault="00CF3255" w:rsidP="008349C1">
      <w:pPr>
        <w:tabs>
          <w:tab w:val="left" w:pos="0"/>
          <w:tab w:val="left" w:pos="872"/>
          <w:tab w:val="left" w:pos="883"/>
        </w:tabs>
        <w:ind w:right="57" w:firstLine="851"/>
        <w:jc w:val="both"/>
        <w:rPr>
          <w:rFonts w:eastAsia="Times New Roman"/>
          <w:kern w:val="1"/>
          <w:sz w:val="26"/>
          <w:szCs w:val="26"/>
          <w:lang w:val="ru-RU"/>
        </w:rPr>
      </w:pPr>
      <w:r>
        <w:rPr>
          <w:rFonts w:eastAsia="Times New Roman"/>
          <w:kern w:val="1"/>
          <w:sz w:val="26"/>
          <w:szCs w:val="26"/>
          <w:lang w:val="ru-RU"/>
        </w:rPr>
        <w:t>Обжалование предписания Челябинского УФАС России не приостанавливает действия предписания.</w:t>
      </w:r>
    </w:p>
    <w:p w:rsidR="0063112D" w:rsidRDefault="00CF3255" w:rsidP="008349C1">
      <w:pPr>
        <w:tabs>
          <w:tab w:val="left" w:pos="0"/>
          <w:tab w:val="left" w:pos="872"/>
          <w:tab w:val="left" w:pos="883"/>
        </w:tabs>
        <w:spacing w:line="0" w:lineRule="atLeast"/>
        <w:ind w:right="57" w:firstLine="851"/>
        <w:jc w:val="both"/>
        <w:rPr>
          <w:rFonts w:eastAsia="Times New Roman"/>
          <w:kern w:val="1"/>
          <w:sz w:val="26"/>
          <w:szCs w:val="26"/>
          <w:lang w:val="ru-RU"/>
        </w:rPr>
      </w:pPr>
      <w:r>
        <w:rPr>
          <w:rFonts w:eastAsia="Times New Roman"/>
          <w:kern w:val="1"/>
          <w:sz w:val="26"/>
          <w:szCs w:val="26"/>
          <w:lang w:val="ru-RU"/>
        </w:rPr>
        <w:t>За неисполнение настоящего предписания предусмотрена административная ответственность в виде штрафа в размере пятидесяти тысяч рублей на должностных лиц и в размере пятисот тысяч рублей на юридических лиц.</w:t>
      </w:r>
    </w:p>
    <w:p w:rsidR="0026759D" w:rsidRDefault="0026759D" w:rsidP="00AF5381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A693F" w:rsidRPr="00FF1E1F" w:rsidRDefault="0028613D" w:rsidP="00AF5381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  <w:r w:rsidR="004B048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B048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048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048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048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4BD7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FF1E1F" w:rsidRPr="00FF1E1F">
        <w:rPr>
          <w:rFonts w:ascii="Times New Roman" w:hAnsi="Times New Roman" w:cs="Times New Roman"/>
          <w:color w:val="000000"/>
          <w:sz w:val="26"/>
          <w:szCs w:val="26"/>
        </w:rPr>
        <w:t xml:space="preserve">В.А. </w:t>
      </w:r>
      <w:proofErr w:type="spellStart"/>
      <w:r w:rsidR="00FF1E1F" w:rsidRPr="00FF1E1F">
        <w:rPr>
          <w:rFonts w:ascii="Times New Roman" w:hAnsi="Times New Roman" w:cs="Times New Roman"/>
          <w:color w:val="000000"/>
          <w:sz w:val="26"/>
          <w:szCs w:val="26"/>
        </w:rPr>
        <w:t>Ливончик</w:t>
      </w:r>
      <w:proofErr w:type="spellEnd"/>
    </w:p>
    <w:p w:rsidR="009B581A" w:rsidRDefault="009B581A" w:rsidP="00AF5381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021FE" w:rsidRPr="0025649D" w:rsidRDefault="0028613D" w:rsidP="00AF5381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Комиссии</w:t>
      </w:r>
      <w:r w:rsidR="004B048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3C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466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053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4667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E0535">
        <w:rPr>
          <w:rFonts w:ascii="Times New Roman" w:hAnsi="Times New Roman" w:cs="Times New Roman"/>
          <w:color w:val="000000"/>
          <w:sz w:val="26"/>
          <w:szCs w:val="26"/>
        </w:rPr>
        <w:t xml:space="preserve">Е.В. </w:t>
      </w:r>
      <w:proofErr w:type="spellStart"/>
      <w:r w:rsidR="009E0535">
        <w:rPr>
          <w:rFonts w:ascii="Times New Roman" w:hAnsi="Times New Roman" w:cs="Times New Roman"/>
          <w:color w:val="000000"/>
          <w:sz w:val="26"/>
          <w:szCs w:val="26"/>
        </w:rPr>
        <w:t>Кулезнева</w:t>
      </w:r>
      <w:proofErr w:type="spellEnd"/>
    </w:p>
    <w:p w:rsidR="009B581A" w:rsidRDefault="009B581A" w:rsidP="00AF5381">
      <w:pPr>
        <w:pStyle w:val="ConsNormal"/>
        <w:widowControl/>
        <w:spacing w:line="0" w:lineRule="atLeast"/>
        <w:ind w:left="793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F2A" w:rsidRPr="000A673B" w:rsidRDefault="00F54BD7" w:rsidP="000A673B">
      <w:pPr>
        <w:pStyle w:val="ConsNormal"/>
        <w:widowControl/>
        <w:spacing w:line="0" w:lineRule="atLeast"/>
        <w:ind w:left="793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Д.Ф. Гареева</w:t>
      </w: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8349C1" w:rsidRDefault="008349C1" w:rsidP="00AF458B">
      <w:pPr>
        <w:jc w:val="both"/>
        <w:rPr>
          <w:rFonts w:cs="Times New Roman"/>
          <w:b/>
          <w:sz w:val="18"/>
          <w:szCs w:val="18"/>
          <w:u w:val="single"/>
          <w:lang w:val="ru-RU"/>
        </w:rPr>
      </w:pPr>
    </w:p>
    <w:p w:rsidR="00C53931" w:rsidRPr="00C53931" w:rsidRDefault="00C53931" w:rsidP="00AF458B">
      <w:pPr>
        <w:jc w:val="both"/>
        <w:rPr>
          <w:lang w:val="ru-RU" w:eastAsia="ar-SA" w:bidi="ar-SA"/>
        </w:rPr>
      </w:pPr>
      <w:r w:rsidRPr="00E168AF">
        <w:rPr>
          <w:rFonts w:cs="Times New Roman"/>
          <w:b/>
          <w:sz w:val="18"/>
          <w:szCs w:val="18"/>
          <w:u w:val="single"/>
          <w:lang w:val="ru-RU"/>
        </w:rPr>
        <w:t>* Предписание подлежит исполнению с момента его получения в случае, если предписание получено заказчиком ранее размещения его в единой информационной системе, в остальных случаях, предписание должно быть исполнению с момента его размещения в единой информационной системе</w:t>
      </w:r>
      <w:r>
        <w:rPr>
          <w:rFonts w:cs="Times New Roman"/>
          <w:b/>
          <w:sz w:val="18"/>
          <w:szCs w:val="18"/>
          <w:u w:val="single"/>
          <w:lang w:val="ru-RU"/>
        </w:rPr>
        <w:t>.</w:t>
      </w:r>
    </w:p>
    <w:sectPr w:rsidR="00C53931" w:rsidRPr="00C53931" w:rsidSect="008349C1">
      <w:footerReference w:type="default" r:id="rId11"/>
      <w:pgSz w:w="11906" w:h="16838"/>
      <w:pgMar w:top="851" w:right="707" w:bottom="851" w:left="1134" w:header="72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5F" w:rsidRDefault="00CA025F" w:rsidP="009B581A">
      <w:r>
        <w:separator/>
      </w:r>
    </w:p>
  </w:endnote>
  <w:endnote w:type="continuationSeparator" w:id="0">
    <w:p w:rsidR="00CA025F" w:rsidRDefault="00CA025F" w:rsidP="009B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8032"/>
      <w:docPartObj>
        <w:docPartGallery w:val="Page Numbers (Bottom of Page)"/>
        <w:docPartUnique/>
      </w:docPartObj>
    </w:sdtPr>
    <w:sdtContent>
      <w:p w:rsidR="008349C1" w:rsidRDefault="00E70020">
        <w:pPr>
          <w:pStyle w:val="af"/>
          <w:jc w:val="center"/>
        </w:pPr>
        <w:fldSimple w:instr=" PAGE   \* MERGEFORMAT ">
          <w:r w:rsidR="009E0535">
            <w:rPr>
              <w:noProof/>
            </w:rPr>
            <w:t>2</w:t>
          </w:r>
        </w:fldSimple>
      </w:p>
    </w:sdtContent>
  </w:sdt>
  <w:p w:rsidR="008349C1" w:rsidRDefault="008349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5F" w:rsidRDefault="00CA025F" w:rsidP="009B581A">
      <w:r>
        <w:separator/>
      </w:r>
    </w:p>
  </w:footnote>
  <w:footnote w:type="continuationSeparator" w:id="0">
    <w:p w:rsidR="00CA025F" w:rsidRDefault="00CA025F" w:rsidP="009B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A9325E"/>
    <w:multiLevelType w:val="hybridMultilevel"/>
    <w:tmpl w:val="5E3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C49"/>
    <w:multiLevelType w:val="hybridMultilevel"/>
    <w:tmpl w:val="0D0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D1"/>
    <w:multiLevelType w:val="hybridMultilevel"/>
    <w:tmpl w:val="EAF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2C4E"/>
    <w:multiLevelType w:val="hybridMultilevel"/>
    <w:tmpl w:val="BB88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4628"/>
    <w:rsid w:val="00010F3B"/>
    <w:rsid w:val="00014F83"/>
    <w:rsid w:val="000270B6"/>
    <w:rsid w:val="00031B61"/>
    <w:rsid w:val="00031D1E"/>
    <w:rsid w:val="00036594"/>
    <w:rsid w:val="000614DE"/>
    <w:rsid w:val="00083622"/>
    <w:rsid w:val="000847FF"/>
    <w:rsid w:val="000954D9"/>
    <w:rsid w:val="000A3919"/>
    <w:rsid w:val="000A673B"/>
    <w:rsid w:val="000C1213"/>
    <w:rsid w:val="000C4C88"/>
    <w:rsid w:val="000D20E6"/>
    <w:rsid w:val="000D5B3E"/>
    <w:rsid w:val="000D6F94"/>
    <w:rsid w:val="000D7E73"/>
    <w:rsid w:val="00111943"/>
    <w:rsid w:val="00136149"/>
    <w:rsid w:val="0013670B"/>
    <w:rsid w:val="00136803"/>
    <w:rsid w:val="00143997"/>
    <w:rsid w:val="00143BD5"/>
    <w:rsid w:val="00146F2F"/>
    <w:rsid w:val="00152257"/>
    <w:rsid w:val="00153BB2"/>
    <w:rsid w:val="00156B18"/>
    <w:rsid w:val="00160854"/>
    <w:rsid w:val="00163A11"/>
    <w:rsid w:val="00170219"/>
    <w:rsid w:val="00171924"/>
    <w:rsid w:val="00175B73"/>
    <w:rsid w:val="00196E7B"/>
    <w:rsid w:val="001A11AA"/>
    <w:rsid w:val="001C1DDE"/>
    <w:rsid w:val="001D1CF6"/>
    <w:rsid w:val="00202151"/>
    <w:rsid w:val="0025649D"/>
    <w:rsid w:val="002652E7"/>
    <w:rsid w:val="0026759D"/>
    <w:rsid w:val="00267DD6"/>
    <w:rsid w:val="00271615"/>
    <w:rsid w:val="0028613D"/>
    <w:rsid w:val="002B2059"/>
    <w:rsid w:val="002B2408"/>
    <w:rsid w:val="002C3407"/>
    <w:rsid w:val="002D4FC3"/>
    <w:rsid w:val="002D7277"/>
    <w:rsid w:val="002E112B"/>
    <w:rsid w:val="002E501E"/>
    <w:rsid w:val="00300752"/>
    <w:rsid w:val="00304698"/>
    <w:rsid w:val="003148AC"/>
    <w:rsid w:val="00315675"/>
    <w:rsid w:val="00321B4A"/>
    <w:rsid w:val="00332CF8"/>
    <w:rsid w:val="00342D68"/>
    <w:rsid w:val="0034667E"/>
    <w:rsid w:val="00361AC1"/>
    <w:rsid w:val="0036374A"/>
    <w:rsid w:val="0037572C"/>
    <w:rsid w:val="003818D8"/>
    <w:rsid w:val="00392612"/>
    <w:rsid w:val="003A5134"/>
    <w:rsid w:val="003B57AA"/>
    <w:rsid w:val="003C601F"/>
    <w:rsid w:val="003C7CA3"/>
    <w:rsid w:val="003E0090"/>
    <w:rsid w:val="003E0250"/>
    <w:rsid w:val="003E7430"/>
    <w:rsid w:val="003F5B1B"/>
    <w:rsid w:val="00406E0F"/>
    <w:rsid w:val="00413DA5"/>
    <w:rsid w:val="00416257"/>
    <w:rsid w:val="00422392"/>
    <w:rsid w:val="004241D8"/>
    <w:rsid w:val="00424608"/>
    <w:rsid w:val="00424969"/>
    <w:rsid w:val="00433A76"/>
    <w:rsid w:val="0043662C"/>
    <w:rsid w:val="00440A1C"/>
    <w:rsid w:val="00441A0F"/>
    <w:rsid w:val="0044381E"/>
    <w:rsid w:val="004544BF"/>
    <w:rsid w:val="00465318"/>
    <w:rsid w:val="00465448"/>
    <w:rsid w:val="004670B4"/>
    <w:rsid w:val="00471A65"/>
    <w:rsid w:val="00475C02"/>
    <w:rsid w:val="0048274B"/>
    <w:rsid w:val="004A6CAE"/>
    <w:rsid w:val="004B048D"/>
    <w:rsid w:val="004B72FD"/>
    <w:rsid w:val="004C619C"/>
    <w:rsid w:val="004D13AF"/>
    <w:rsid w:val="004E0086"/>
    <w:rsid w:val="004E168E"/>
    <w:rsid w:val="004E773E"/>
    <w:rsid w:val="00501AE0"/>
    <w:rsid w:val="00502A6A"/>
    <w:rsid w:val="00502FFD"/>
    <w:rsid w:val="00503925"/>
    <w:rsid w:val="005103DC"/>
    <w:rsid w:val="00520373"/>
    <w:rsid w:val="005353E8"/>
    <w:rsid w:val="0054039E"/>
    <w:rsid w:val="0054444F"/>
    <w:rsid w:val="0055081F"/>
    <w:rsid w:val="00553CDA"/>
    <w:rsid w:val="00560851"/>
    <w:rsid w:val="00561F75"/>
    <w:rsid w:val="00562FFB"/>
    <w:rsid w:val="00565E70"/>
    <w:rsid w:val="00581813"/>
    <w:rsid w:val="0058533E"/>
    <w:rsid w:val="005857F3"/>
    <w:rsid w:val="00585D2F"/>
    <w:rsid w:val="005A45BA"/>
    <w:rsid w:val="005B4B8B"/>
    <w:rsid w:val="005C7449"/>
    <w:rsid w:val="005D27ED"/>
    <w:rsid w:val="005E39E5"/>
    <w:rsid w:val="005E5E14"/>
    <w:rsid w:val="0060386C"/>
    <w:rsid w:val="00606CEF"/>
    <w:rsid w:val="00607CF1"/>
    <w:rsid w:val="006113A4"/>
    <w:rsid w:val="00613E77"/>
    <w:rsid w:val="006160CC"/>
    <w:rsid w:val="006275D4"/>
    <w:rsid w:val="0063112D"/>
    <w:rsid w:val="00634504"/>
    <w:rsid w:val="00657D8B"/>
    <w:rsid w:val="00661051"/>
    <w:rsid w:val="00672FE6"/>
    <w:rsid w:val="00675D93"/>
    <w:rsid w:val="00677DD4"/>
    <w:rsid w:val="0069158E"/>
    <w:rsid w:val="00697A7D"/>
    <w:rsid w:val="006A7D69"/>
    <w:rsid w:val="006B2325"/>
    <w:rsid w:val="006B7A6B"/>
    <w:rsid w:val="006C1B77"/>
    <w:rsid w:val="006C3F2A"/>
    <w:rsid w:val="006D4628"/>
    <w:rsid w:val="006E0879"/>
    <w:rsid w:val="006F2A46"/>
    <w:rsid w:val="006F575C"/>
    <w:rsid w:val="006F6AC9"/>
    <w:rsid w:val="006F6CC7"/>
    <w:rsid w:val="00702489"/>
    <w:rsid w:val="00707302"/>
    <w:rsid w:val="007109B6"/>
    <w:rsid w:val="00711806"/>
    <w:rsid w:val="00733FDE"/>
    <w:rsid w:val="00735D64"/>
    <w:rsid w:val="00736996"/>
    <w:rsid w:val="007558E0"/>
    <w:rsid w:val="00755F4B"/>
    <w:rsid w:val="00771210"/>
    <w:rsid w:val="00773FA3"/>
    <w:rsid w:val="007843D1"/>
    <w:rsid w:val="00786095"/>
    <w:rsid w:val="007905F2"/>
    <w:rsid w:val="007924BD"/>
    <w:rsid w:val="00794B1D"/>
    <w:rsid w:val="007B61A6"/>
    <w:rsid w:val="007C01A7"/>
    <w:rsid w:val="007C6DE1"/>
    <w:rsid w:val="007D4E3A"/>
    <w:rsid w:val="007F0171"/>
    <w:rsid w:val="007F3BEB"/>
    <w:rsid w:val="00801BA0"/>
    <w:rsid w:val="00801BB0"/>
    <w:rsid w:val="00802DAD"/>
    <w:rsid w:val="008349C1"/>
    <w:rsid w:val="00852186"/>
    <w:rsid w:val="00857FE8"/>
    <w:rsid w:val="008664BA"/>
    <w:rsid w:val="00877135"/>
    <w:rsid w:val="00883CC2"/>
    <w:rsid w:val="00890E52"/>
    <w:rsid w:val="008936AC"/>
    <w:rsid w:val="008B02C6"/>
    <w:rsid w:val="008B14D3"/>
    <w:rsid w:val="008C1C59"/>
    <w:rsid w:val="008C624E"/>
    <w:rsid w:val="008C7245"/>
    <w:rsid w:val="008D25F2"/>
    <w:rsid w:val="008E0802"/>
    <w:rsid w:val="008E11A2"/>
    <w:rsid w:val="008F0A79"/>
    <w:rsid w:val="00902180"/>
    <w:rsid w:val="00905AD3"/>
    <w:rsid w:val="00924469"/>
    <w:rsid w:val="00931DD6"/>
    <w:rsid w:val="00941F47"/>
    <w:rsid w:val="00947012"/>
    <w:rsid w:val="00963262"/>
    <w:rsid w:val="009667F3"/>
    <w:rsid w:val="00973E18"/>
    <w:rsid w:val="009800C7"/>
    <w:rsid w:val="0098407C"/>
    <w:rsid w:val="009B581A"/>
    <w:rsid w:val="009B671C"/>
    <w:rsid w:val="009C1BCE"/>
    <w:rsid w:val="009C51ED"/>
    <w:rsid w:val="009D2113"/>
    <w:rsid w:val="009D4643"/>
    <w:rsid w:val="009D75E8"/>
    <w:rsid w:val="009E0535"/>
    <w:rsid w:val="009E4BA0"/>
    <w:rsid w:val="009F66D7"/>
    <w:rsid w:val="009F7975"/>
    <w:rsid w:val="00A03296"/>
    <w:rsid w:val="00A077EE"/>
    <w:rsid w:val="00A12A61"/>
    <w:rsid w:val="00A22221"/>
    <w:rsid w:val="00A307DE"/>
    <w:rsid w:val="00A45A2C"/>
    <w:rsid w:val="00A57208"/>
    <w:rsid w:val="00A64551"/>
    <w:rsid w:val="00A7285A"/>
    <w:rsid w:val="00A77AE5"/>
    <w:rsid w:val="00A84E62"/>
    <w:rsid w:val="00AA38DC"/>
    <w:rsid w:val="00AA55BC"/>
    <w:rsid w:val="00AB20F5"/>
    <w:rsid w:val="00AC47D5"/>
    <w:rsid w:val="00AD5CD7"/>
    <w:rsid w:val="00AD67B1"/>
    <w:rsid w:val="00AE2EF2"/>
    <w:rsid w:val="00AF458B"/>
    <w:rsid w:val="00AF5381"/>
    <w:rsid w:val="00AF5E56"/>
    <w:rsid w:val="00B04AAB"/>
    <w:rsid w:val="00B15993"/>
    <w:rsid w:val="00B24873"/>
    <w:rsid w:val="00B24D6C"/>
    <w:rsid w:val="00B26472"/>
    <w:rsid w:val="00B32833"/>
    <w:rsid w:val="00B32D39"/>
    <w:rsid w:val="00B40ACC"/>
    <w:rsid w:val="00B52E8E"/>
    <w:rsid w:val="00B54739"/>
    <w:rsid w:val="00B6188B"/>
    <w:rsid w:val="00B6299D"/>
    <w:rsid w:val="00B72448"/>
    <w:rsid w:val="00B74110"/>
    <w:rsid w:val="00B77F41"/>
    <w:rsid w:val="00B809B5"/>
    <w:rsid w:val="00B921EC"/>
    <w:rsid w:val="00B92FBB"/>
    <w:rsid w:val="00BA693F"/>
    <w:rsid w:val="00BA75DF"/>
    <w:rsid w:val="00BA7CF0"/>
    <w:rsid w:val="00BC091C"/>
    <w:rsid w:val="00BD4E1E"/>
    <w:rsid w:val="00BE26CB"/>
    <w:rsid w:val="00BF1367"/>
    <w:rsid w:val="00C1417E"/>
    <w:rsid w:val="00C260E4"/>
    <w:rsid w:val="00C43763"/>
    <w:rsid w:val="00C441BA"/>
    <w:rsid w:val="00C53931"/>
    <w:rsid w:val="00C54339"/>
    <w:rsid w:val="00C64C4F"/>
    <w:rsid w:val="00C701CD"/>
    <w:rsid w:val="00C76C34"/>
    <w:rsid w:val="00CA025F"/>
    <w:rsid w:val="00CA1F72"/>
    <w:rsid w:val="00CA4DA0"/>
    <w:rsid w:val="00CA6138"/>
    <w:rsid w:val="00CB7B8C"/>
    <w:rsid w:val="00CD3701"/>
    <w:rsid w:val="00CE10B1"/>
    <w:rsid w:val="00CE2D99"/>
    <w:rsid w:val="00CE3C17"/>
    <w:rsid w:val="00CF3255"/>
    <w:rsid w:val="00D0013D"/>
    <w:rsid w:val="00D021FE"/>
    <w:rsid w:val="00D07C0F"/>
    <w:rsid w:val="00D35B02"/>
    <w:rsid w:val="00D37669"/>
    <w:rsid w:val="00D40571"/>
    <w:rsid w:val="00D4063B"/>
    <w:rsid w:val="00D41628"/>
    <w:rsid w:val="00D5381B"/>
    <w:rsid w:val="00D56374"/>
    <w:rsid w:val="00D6211F"/>
    <w:rsid w:val="00D63964"/>
    <w:rsid w:val="00D665B3"/>
    <w:rsid w:val="00D91324"/>
    <w:rsid w:val="00D964AD"/>
    <w:rsid w:val="00D97332"/>
    <w:rsid w:val="00DA0D64"/>
    <w:rsid w:val="00DA370B"/>
    <w:rsid w:val="00DA3715"/>
    <w:rsid w:val="00DB05BC"/>
    <w:rsid w:val="00DB68D1"/>
    <w:rsid w:val="00DE777F"/>
    <w:rsid w:val="00DF08A0"/>
    <w:rsid w:val="00DF2817"/>
    <w:rsid w:val="00E04AC1"/>
    <w:rsid w:val="00E233C2"/>
    <w:rsid w:val="00E3361D"/>
    <w:rsid w:val="00E35652"/>
    <w:rsid w:val="00E40A41"/>
    <w:rsid w:val="00E45229"/>
    <w:rsid w:val="00E46C12"/>
    <w:rsid w:val="00E46F49"/>
    <w:rsid w:val="00E50F40"/>
    <w:rsid w:val="00E577C9"/>
    <w:rsid w:val="00E606C7"/>
    <w:rsid w:val="00E64F77"/>
    <w:rsid w:val="00E70020"/>
    <w:rsid w:val="00E766FF"/>
    <w:rsid w:val="00E81155"/>
    <w:rsid w:val="00E83743"/>
    <w:rsid w:val="00EA37F3"/>
    <w:rsid w:val="00EB1DCE"/>
    <w:rsid w:val="00EB3D83"/>
    <w:rsid w:val="00EB42FB"/>
    <w:rsid w:val="00EB4BCC"/>
    <w:rsid w:val="00EB5DD0"/>
    <w:rsid w:val="00EC4499"/>
    <w:rsid w:val="00EE5030"/>
    <w:rsid w:val="00F01DBB"/>
    <w:rsid w:val="00F0398A"/>
    <w:rsid w:val="00F041A2"/>
    <w:rsid w:val="00F17157"/>
    <w:rsid w:val="00F20515"/>
    <w:rsid w:val="00F261F7"/>
    <w:rsid w:val="00F268B7"/>
    <w:rsid w:val="00F418F0"/>
    <w:rsid w:val="00F528D2"/>
    <w:rsid w:val="00F54BD7"/>
    <w:rsid w:val="00F576B3"/>
    <w:rsid w:val="00F631B6"/>
    <w:rsid w:val="00F652D0"/>
    <w:rsid w:val="00F81F06"/>
    <w:rsid w:val="00F84BE4"/>
    <w:rsid w:val="00F969FF"/>
    <w:rsid w:val="00F96DF3"/>
    <w:rsid w:val="00FA7623"/>
    <w:rsid w:val="00FB7066"/>
    <w:rsid w:val="00FC0CA6"/>
    <w:rsid w:val="00FC5A2B"/>
    <w:rsid w:val="00FC6074"/>
    <w:rsid w:val="00FC6DA3"/>
    <w:rsid w:val="00FD38B9"/>
    <w:rsid w:val="00FE2466"/>
    <w:rsid w:val="00FE456B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1D8"/>
  </w:style>
  <w:style w:type="character" w:customStyle="1" w:styleId="WW8Num1z0">
    <w:name w:val="WW8Num1z0"/>
    <w:rsid w:val="004241D8"/>
    <w:rPr>
      <w:rFonts w:ascii="Symbol" w:hAnsi="Symbol" w:cs="OpenSymbol"/>
    </w:rPr>
  </w:style>
  <w:style w:type="character" w:customStyle="1" w:styleId="3">
    <w:name w:val="Основной шрифт абзаца3"/>
    <w:rsid w:val="004241D8"/>
  </w:style>
  <w:style w:type="character" w:customStyle="1" w:styleId="2">
    <w:name w:val="Основной шрифт абзаца2"/>
    <w:rsid w:val="004241D8"/>
  </w:style>
  <w:style w:type="character" w:customStyle="1" w:styleId="a3">
    <w:name w:val="Символ нумерации"/>
    <w:rsid w:val="004241D8"/>
    <w:rPr>
      <w:b/>
      <w:bCs/>
    </w:rPr>
  </w:style>
  <w:style w:type="character" w:customStyle="1" w:styleId="a4">
    <w:name w:val="Маркеры списка"/>
    <w:rsid w:val="004241D8"/>
    <w:rPr>
      <w:rFonts w:ascii="OpenSymbol" w:eastAsia="OpenSymbol" w:hAnsi="OpenSymbol" w:cs="OpenSymbol"/>
    </w:rPr>
  </w:style>
  <w:style w:type="character" w:styleId="a5">
    <w:name w:val="Hyperlink"/>
    <w:rsid w:val="004241D8"/>
    <w:rPr>
      <w:color w:val="000080"/>
      <w:u w:val="single"/>
    </w:rPr>
  </w:style>
  <w:style w:type="character" w:customStyle="1" w:styleId="1">
    <w:name w:val="Основной шрифт абзаца1"/>
    <w:rsid w:val="004241D8"/>
  </w:style>
  <w:style w:type="paragraph" w:customStyle="1" w:styleId="a6">
    <w:name w:val="Заголовок"/>
    <w:basedOn w:val="a"/>
    <w:next w:val="a7"/>
    <w:rsid w:val="004241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4241D8"/>
    <w:pPr>
      <w:spacing w:after="120"/>
    </w:pPr>
  </w:style>
  <w:style w:type="paragraph" w:styleId="a8">
    <w:name w:val="List"/>
    <w:basedOn w:val="a7"/>
    <w:rsid w:val="004241D8"/>
  </w:style>
  <w:style w:type="paragraph" w:customStyle="1" w:styleId="20">
    <w:name w:val="Название2"/>
    <w:basedOn w:val="a"/>
    <w:rsid w:val="004241D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4241D8"/>
    <w:pPr>
      <w:suppressLineNumbers/>
    </w:pPr>
  </w:style>
  <w:style w:type="paragraph" w:customStyle="1" w:styleId="10">
    <w:name w:val="Название1"/>
    <w:basedOn w:val="a"/>
    <w:rsid w:val="004241D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241D8"/>
    <w:pPr>
      <w:suppressLineNumbers/>
    </w:pPr>
  </w:style>
  <w:style w:type="paragraph" w:customStyle="1" w:styleId="a9">
    <w:name w:val="Содержимое таблицы"/>
    <w:basedOn w:val="a"/>
    <w:qFormat/>
    <w:rsid w:val="004241D8"/>
    <w:pPr>
      <w:suppressLineNumbers/>
    </w:pPr>
  </w:style>
  <w:style w:type="paragraph" w:customStyle="1" w:styleId="ConsNormal">
    <w:name w:val="ConsNormal"/>
    <w:rsid w:val="004241D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18"/>
      <w:szCs w:val="18"/>
      <w:lang w:eastAsia="ar-SA"/>
    </w:rPr>
  </w:style>
  <w:style w:type="paragraph" w:customStyle="1" w:styleId="210">
    <w:name w:val="Основной текст 21"/>
    <w:basedOn w:val="a"/>
    <w:rsid w:val="004241D8"/>
    <w:pPr>
      <w:ind w:firstLine="720"/>
      <w:jc w:val="both"/>
    </w:pPr>
    <w:rPr>
      <w:rFonts w:ascii="Arial" w:hAnsi="Arial"/>
      <w:kern w:val="1"/>
    </w:rPr>
  </w:style>
  <w:style w:type="paragraph" w:customStyle="1" w:styleId="211">
    <w:name w:val="Основной текст с отступом 21"/>
    <w:basedOn w:val="a"/>
    <w:rsid w:val="004241D8"/>
    <w:pPr>
      <w:snapToGrid w:val="0"/>
      <w:ind w:firstLine="851"/>
      <w:jc w:val="both"/>
    </w:pPr>
    <w:rPr>
      <w:color w:val="000080"/>
      <w:sz w:val="26"/>
      <w:szCs w:val="20"/>
    </w:rPr>
  </w:style>
  <w:style w:type="paragraph" w:customStyle="1" w:styleId="aa">
    <w:name w:val="Заголовок таблицы"/>
    <w:basedOn w:val="a9"/>
    <w:rsid w:val="004241D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52E8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2E8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Standard">
    <w:name w:val="Standard"/>
    <w:rsid w:val="00D35B0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6">
    <w:name w:val="WW8Num1z6"/>
    <w:rsid w:val="00702489"/>
  </w:style>
  <w:style w:type="character" w:customStyle="1" w:styleId="apple-converted-space">
    <w:name w:val="apple-converted-space"/>
    <w:rsid w:val="00973E18"/>
  </w:style>
  <w:style w:type="paragraph" w:styleId="ad">
    <w:name w:val="header"/>
    <w:basedOn w:val="a"/>
    <w:link w:val="ae"/>
    <w:uiPriority w:val="99"/>
    <w:unhideWhenUsed/>
    <w:rsid w:val="009B58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B581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uiPriority w:val="99"/>
    <w:unhideWhenUsed/>
    <w:rsid w:val="009B58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B581A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14">
    <w:name w:val="Font Style14"/>
    <w:rsid w:val="00CE2D99"/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бычный (веб)1"/>
    <w:basedOn w:val="a"/>
    <w:rsid w:val="0025649D"/>
    <w:pPr>
      <w:spacing w:before="28" w:after="100"/>
    </w:pPr>
    <w:rPr>
      <w:rFonts w:eastAsia="Times New Roman" w:cs="Times New Roman"/>
      <w:kern w:val="1"/>
      <w:lang w:eastAsia="ru-RU"/>
    </w:rPr>
  </w:style>
  <w:style w:type="paragraph" w:customStyle="1" w:styleId="ConsNormal0">
    <w:name w:val="ConsNormal Знак"/>
    <w:rsid w:val="002E112B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zh-CN" w:bidi="hi-IN"/>
    </w:rPr>
  </w:style>
  <w:style w:type="character" w:customStyle="1" w:styleId="FontStyle19">
    <w:name w:val="Font Style19"/>
    <w:rsid w:val="00EB5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материальных</vt:lpstr>
    </vt:vector>
  </TitlesOfParts>
  <Company>Hewlett-Packard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материальных</dc:title>
  <dc:creator>Геннадий</dc:creator>
  <cp:lastModifiedBy>to74-gareeva</cp:lastModifiedBy>
  <cp:revision>46</cp:revision>
  <cp:lastPrinted>2020-01-09T10:51:00Z</cp:lastPrinted>
  <dcterms:created xsi:type="dcterms:W3CDTF">2019-08-12T07:42:00Z</dcterms:created>
  <dcterms:modified xsi:type="dcterms:W3CDTF">2021-02-10T11:23:00Z</dcterms:modified>
</cp:coreProperties>
</file>