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402"/>
        <w:gridCol w:w="5954"/>
      </w:tblGrid>
      <w:tr w:rsidR="00F27F00" w:rsidRPr="00F27F00" w:rsidTr="00AD520C">
        <w:tc>
          <w:tcPr>
            <w:tcW w:w="3402" w:type="dxa"/>
          </w:tcPr>
          <w:p w:rsidR="00F27F00" w:rsidRPr="00F27F00" w:rsidRDefault="00F27F00" w:rsidP="00F27F00">
            <w:pPr>
              <w:rPr>
                <w:sz w:val="28"/>
                <w:szCs w:val="28"/>
              </w:rPr>
            </w:pPr>
            <w:r w:rsidRPr="00F27F00">
              <w:rPr>
                <w:sz w:val="28"/>
                <w:szCs w:val="28"/>
              </w:rPr>
              <w:t xml:space="preserve">  </w:t>
            </w:r>
          </w:p>
        </w:tc>
        <w:tc>
          <w:tcPr>
            <w:tcW w:w="5954" w:type="dxa"/>
          </w:tcPr>
          <w:p w:rsidR="004B6C96" w:rsidRDefault="004B6C96" w:rsidP="00F27F00">
            <w:pPr>
              <w:ind w:left="1026"/>
              <w:rPr>
                <w:sz w:val="28"/>
                <w:szCs w:val="28"/>
              </w:rPr>
            </w:pPr>
          </w:p>
          <w:p w:rsidR="004B6C96" w:rsidRDefault="004B6C96" w:rsidP="00F27F00">
            <w:pPr>
              <w:ind w:left="1026"/>
              <w:rPr>
                <w:sz w:val="28"/>
                <w:szCs w:val="28"/>
              </w:rPr>
            </w:pPr>
          </w:p>
          <w:p w:rsidR="00BC333E" w:rsidRPr="00BC333E" w:rsidRDefault="00BC333E" w:rsidP="00BC333E">
            <w:pPr>
              <w:ind w:left="1026"/>
              <w:rPr>
                <w:sz w:val="28"/>
                <w:szCs w:val="28"/>
              </w:rPr>
            </w:pPr>
            <w:r w:rsidRPr="00BC333E">
              <w:rPr>
                <w:sz w:val="28"/>
                <w:szCs w:val="28"/>
              </w:rPr>
              <w:t>Администрация Красногвардейского района Санкт</w:t>
            </w:r>
            <w:r w:rsidRPr="00BC333E">
              <w:rPr>
                <w:rFonts w:ascii="MS Mincho" w:eastAsia="MS Mincho" w:hAnsi="MS Mincho" w:cs="MS Mincho" w:hint="eastAsia"/>
                <w:sz w:val="28"/>
                <w:szCs w:val="28"/>
              </w:rPr>
              <w:t>‑</w:t>
            </w:r>
            <w:r w:rsidRPr="00BC333E">
              <w:rPr>
                <w:sz w:val="28"/>
                <w:szCs w:val="28"/>
              </w:rPr>
              <w:t>Петербурга</w:t>
            </w:r>
          </w:p>
          <w:p w:rsidR="00BC333E" w:rsidRPr="00BC333E" w:rsidRDefault="00BC333E" w:rsidP="00BC333E">
            <w:pPr>
              <w:ind w:left="1026"/>
              <w:rPr>
                <w:sz w:val="28"/>
                <w:szCs w:val="28"/>
              </w:rPr>
            </w:pPr>
            <w:proofErr w:type="spellStart"/>
            <w:r w:rsidRPr="00BC333E">
              <w:rPr>
                <w:sz w:val="28"/>
                <w:szCs w:val="28"/>
              </w:rPr>
              <w:t>Среднеохтинский</w:t>
            </w:r>
            <w:proofErr w:type="spellEnd"/>
            <w:r w:rsidRPr="00BC333E">
              <w:rPr>
                <w:sz w:val="28"/>
                <w:szCs w:val="28"/>
              </w:rPr>
              <w:t xml:space="preserve"> пр., 50,</w:t>
            </w:r>
          </w:p>
          <w:p w:rsidR="00BC333E" w:rsidRPr="00BC333E" w:rsidRDefault="00BC333E" w:rsidP="00BC333E">
            <w:pPr>
              <w:ind w:left="1026"/>
              <w:rPr>
                <w:sz w:val="28"/>
                <w:szCs w:val="28"/>
              </w:rPr>
            </w:pPr>
            <w:r w:rsidRPr="00BC333E">
              <w:rPr>
                <w:sz w:val="28"/>
                <w:szCs w:val="28"/>
              </w:rPr>
              <w:t>Санкт-Петербург, 195027</w:t>
            </w:r>
          </w:p>
          <w:p w:rsidR="00BC333E" w:rsidRPr="00BC333E" w:rsidRDefault="00BC333E" w:rsidP="00BC333E">
            <w:pPr>
              <w:ind w:left="1026"/>
              <w:rPr>
                <w:sz w:val="28"/>
                <w:szCs w:val="28"/>
              </w:rPr>
            </w:pPr>
            <w:r w:rsidRPr="00BC333E">
              <w:rPr>
                <w:sz w:val="28"/>
                <w:szCs w:val="28"/>
              </w:rPr>
              <w:t>тел.: +7 (812) 576-86-73</w:t>
            </w:r>
          </w:p>
          <w:p w:rsidR="00BC333E" w:rsidRDefault="00BC333E" w:rsidP="00BC333E">
            <w:pPr>
              <w:ind w:left="1026"/>
              <w:rPr>
                <w:sz w:val="28"/>
                <w:szCs w:val="28"/>
              </w:rPr>
            </w:pPr>
          </w:p>
          <w:p w:rsidR="00BC333E" w:rsidRDefault="00BC333E" w:rsidP="00BC333E">
            <w:pPr>
              <w:ind w:left="1026"/>
              <w:rPr>
                <w:sz w:val="28"/>
                <w:szCs w:val="28"/>
              </w:rPr>
            </w:pPr>
            <w:r>
              <w:rPr>
                <w:sz w:val="28"/>
                <w:szCs w:val="28"/>
              </w:rPr>
              <w:t xml:space="preserve">ГБОУ СОШ </w:t>
            </w:r>
            <w:r w:rsidRPr="00BC333E">
              <w:rPr>
                <w:sz w:val="28"/>
                <w:szCs w:val="28"/>
              </w:rPr>
              <w:t>№ 141 Красногвардейскому району Санкт-Петербурга</w:t>
            </w:r>
          </w:p>
          <w:p w:rsidR="00BC333E" w:rsidRDefault="00BC333E" w:rsidP="00BC333E">
            <w:pPr>
              <w:ind w:left="1026"/>
              <w:rPr>
                <w:sz w:val="28"/>
                <w:szCs w:val="28"/>
              </w:rPr>
            </w:pPr>
            <w:r w:rsidRPr="00BC333E">
              <w:rPr>
                <w:sz w:val="28"/>
                <w:szCs w:val="28"/>
              </w:rPr>
              <w:t>ул. Коммуны, д.32, корп.4, литера А</w:t>
            </w:r>
          </w:p>
          <w:p w:rsidR="00BC333E" w:rsidRDefault="00BC333E" w:rsidP="00BC333E">
            <w:pPr>
              <w:ind w:left="1026"/>
              <w:rPr>
                <w:sz w:val="28"/>
                <w:szCs w:val="28"/>
              </w:rPr>
            </w:pPr>
            <w:r w:rsidRPr="00BC333E">
              <w:rPr>
                <w:sz w:val="28"/>
                <w:szCs w:val="28"/>
              </w:rPr>
              <w:t>Санкт-Петербург, 195030</w:t>
            </w:r>
          </w:p>
          <w:p w:rsidR="00BC333E" w:rsidRPr="00BC333E" w:rsidRDefault="00BC333E" w:rsidP="00BC333E">
            <w:pPr>
              <w:ind w:left="1026"/>
              <w:rPr>
                <w:sz w:val="28"/>
                <w:szCs w:val="28"/>
              </w:rPr>
            </w:pPr>
          </w:p>
          <w:p w:rsidR="00BC333E" w:rsidRPr="00BC333E" w:rsidRDefault="00BC333E" w:rsidP="00BC333E">
            <w:pPr>
              <w:ind w:left="1026"/>
              <w:rPr>
                <w:sz w:val="28"/>
                <w:szCs w:val="28"/>
              </w:rPr>
            </w:pPr>
            <w:r w:rsidRPr="00BC333E">
              <w:rPr>
                <w:sz w:val="28"/>
                <w:szCs w:val="28"/>
              </w:rPr>
              <w:t xml:space="preserve">ГУП «Агентство по государственному </w:t>
            </w:r>
          </w:p>
          <w:p w:rsidR="00BC333E" w:rsidRPr="00BC333E" w:rsidRDefault="00BC333E" w:rsidP="00BC333E">
            <w:pPr>
              <w:ind w:left="1026"/>
              <w:rPr>
                <w:sz w:val="28"/>
                <w:szCs w:val="28"/>
              </w:rPr>
            </w:pPr>
            <w:r w:rsidRPr="00BC333E">
              <w:rPr>
                <w:sz w:val="28"/>
                <w:szCs w:val="28"/>
              </w:rPr>
              <w:t>заказу РТ»</w:t>
            </w:r>
          </w:p>
          <w:p w:rsidR="00BC333E" w:rsidRPr="00BC333E" w:rsidRDefault="00BC333E" w:rsidP="00BC333E">
            <w:pPr>
              <w:ind w:left="1026"/>
              <w:rPr>
                <w:sz w:val="28"/>
                <w:szCs w:val="28"/>
              </w:rPr>
            </w:pPr>
            <w:r w:rsidRPr="00BC333E">
              <w:rPr>
                <w:sz w:val="28"/>
                <w:szCs w:val="28"/>
              </w:rPr>
              <w:t xml:space="preserve">ул. Московская, д. 55, </w:t>
            </w:r>
          </w:p>
          <w:p w:rsidR="00BC333E" w:rsidRPr="00BC333E" w:rsidRDefault="00BC333E" w:rsidP="00BC333E">
            <w:pPr>
              <w:ind w:left="1026"/>
              <w:rPr>
                <w:sz w:val="28"/>
                <w:szCs w:val="28"/>
              </w:rPr>
            </w:pPr>
            <w:r w:rsidRPr="00BC333E">
              <w:rPr>
                <w:sz w:val="28"/>
                <w:szCs w:val="28"/>
              </w:rPr>
              <w:t>Казань, 420021</w:t>
            </w:r>
          </w:p>
          <w:p w:rsidR="00BC333E" w:rsidRPr="00BC333E" w:rsidRDefault="00BC333E" w:rsidP="00BC333E">
            <w:pPr>
              <w:ind w:left="1026"/>
              <w:rPr>
                <w:sz w:val="28"/>
                <w:szCs w:val="28"/>
              </w:rPr>
            </w:pPr>
            <w:r w:rsidRPr="00BC333E">
              <w:rPr>
                <w:sz w:val="28"/>
                <w:szCs w:val="28"/>
              </w:rPr>
              <w:t>факс: (843) 292-95-87</w:t>
            </w:r>
          </w:p>
          <w:p w:rsidR="00BC333E" w:rsidRPr="00BC333E" w:rsidRDefault="00BC333E" w:rsidP="00BC333E">
            <w:pPr>
              <w:ind w:left="1026"/>
              <w:rPr>
                <w:sz w:val="28"/>
                <w:szCs w:val="28"/>
              </w:rPr>
            </w:pPr>
          </w:p>
          <w:p w:rsidR="00BC333E" w:rsidRPr="00BC333E" w:rsidRDefault="00BC333E" w:rsidP="00BC333E">
            <w:pPr>
              <w:ind w:left="1026"/>
              <w:rPr>
                <w:sz w:val="28"/>
                <w:szCs w:val="28"/>
              </w:rPr>
            </w:pPr>
            <w:r w:rsidRPr="00BC333E">
              <w:rPr>
                <w:sz w:val="28"/>
                <w:szCs w:val="28"/>
              </w:rPr>
              <w:t>ИП Горбунов А.Ю.</w:t>
            </w:r>
          </w:p>
          <w:p w:rsidR="00BC333E" w:rsidRPr="00BC333E" w:rsidRDefault="00BC333E" w:rsidP="00BC333E">
            <w:pPr>
              <w:ind w:left="1026"/>
              <w:rPr>
                <w:sz w:val="28"/>
                <w:szCs w:val="28"/>
              </w:rPr>
            </w:pPr>
            <w:r w:rsidRPr="00BC333E">
              <w:rPr>
                <w:sz w:val="28"/>
                <w:szCs w:val="28"/>
              </w:rPr>
              <w:t>пр. Энтузиастов, 53/38-185,</w:t>
            </w:r>
          </w:p>
          <w:p w:rsidR="00BC333E" w:rsidRPr="00BC333E" w:rsidRDefault="00BC333E" w:rsidP="00BC333E">
            <w:pPr>
              <w:ind w:left="1026"/>
              <w:rPr>
                <w:sz w:val="28"/>
                <w:szCs w:val="28"/>
              </w:rPr>
            </w:pPr>
            <w:r w:rsidRPr="00BC333E">
              <w:rPr>
                <w:sz w:val="28"/>
                <w:szCs w:val="28"/>
              </w:rPr>
              <w:t>Санкт-Петербург, 195030</w:t>
            </w:r>
          </w:p>
          <w:p w:rsidR="00F27F00" w:rsidRPr="00F27F00" w:rsidRDefault="00BC333E" w:rsidP="00BC333E">
            <w:pPr>
              <w:ind w:left="1026"/>
              <w:rPr>
                <w:sz w:val="28"/>
                <w:szCs w:val="28"/>
              </w:rPr>
            </w:pPr>
            <w:r w:rsidRPr="00BC333E">
              <w:rPr>
                <w:sz w:val="28"/>
                <w:szCs w:val="28"/>
              </w:rPr>
              <w:t>тел.: +7 (953) 174-64-83</w:t>
            </w:r>
          </w:p>
        </w:tc>
      </w:tr>
    </w:tbl>
    <w:p w:rsidR="00F27F00" w:rsidRDefault="00F27F00" w:rsidP="00F27F00">
      <w:pPr>
        <w:jc w:val="center"/>
        <w:outlineLvl w:val="0"/>
        <w:rPr>
          <w:sz w:val="28"/>
          <w:szCs w:val="28"/>
        </w:rPr>
      </w:pPr>
    </w:p>
    <w:p w:rsidR="00675251" w:rsidRPr="00F27F00" w:rsidRDefault="00675251" w:rsidP="00F27F00">
      <w:pPr>
        <w:jc w:val="center"/>
        <w:outlineLvl w:val="0"/>
        <w:rPr>
          <w:sz w:val="28"/>
          <w:szCs w:val="28"/>
        </w:rPr>
      </w:pPr>
    </w:p>
    <w:p w:rsidR="00F27F00" w:rsidRPr="00F27F00" w:rsidRDefault="00F27F00" w:rsidP="00F27F00">
      <w:pPr>
        <w:jc w:val="center"/>
        <w:outlineLvl w:val="0"/>
        <w:rPr>
          <w:b/>
          <w:sz w:val="28"/>
          <w:szCs w:val="28"/>
        </w:rPr>
      </w:pPr>
      <w:r w:rsidRPr="00F27F00">
        <w:rPr>
          <w:b/>
          <w:sz w:val="28"/>
          <w:szCs w:val="28"/>
        </w:rPr>
        <w:t>РЕШЕНИЕ</w:t>
      </w:r>
    </w:p>
    <w:p w:rsidR="00F27F00" w:rsidRPr="00F27F00" w:rsidRDefault="00F27F00" w:rsidP="00F27F00">
      <w:pPr>
        <w:jc w:val="center"/>
        <w:rPr>
          <w:sz w:val="28"/>
          <w:szCs w:val="28"/>
        </w:rPr>
      </w:pPr>
      <w:r w:rsidRPr="00F27F00">
        <w:rPr>
          <w:sz w:val="28"/>
          <w:szCs w:val="28"/>
        </w:rPr>
        <w:t xml:space="preserve">по делу </w:t>
      </w:r>
      <w:r w:rsidRPr="00F27F00">
        <w:rPr>
          <w:b/>
          <w:bCs/>
          <w:sz w:val="28"/>
          <w:szCs w:val="28"/>
        </w:rPr>
        <w:t>№</w:t>
      </w:r>
      <w:r w:rsidRPr="00F27F00">
        <w:rPr>
          <w:sz w:val="28"/>
          <w:szCs w:val="28"/>
        </w:rPr>
        <w:t xml:space="preserve"> </w:t>
      </w:r>
      <w:r w:rsidRPr="00F27F00">
        <w:rPr>
          <w:b/>
          <w:sz w:val="28"/>
          <w:szCs w:val="28"/>
        </w:rPr>
        <w:t>44</w:t>
      </w:r>
      <w:r>
        <w:rPr>
          <w:b/>
          <w:sz w:val="28"/>
          <w:szCs w:val="28"/>
        </w:rPr>
        <w:t>-</w:t>
      </w:r>
      <w:r w:rsidR="00525332">
        <w:rPr>
          <w:b/>
          <w:sz w:val="28"/>
          <w:szCs w:val="28"/>
        </w:rPr>
        <w:t>48</w:t>
      </w:r>
      <w:r w:rsidR="00132032">
        <w:rPr>
          <w:b/>
          <w:sz w:val="28"/>
          <w:szCs w:val="28"/>
        </w:rPr>
        <w:t>8</w:t>
      </w:r>
      <w:bookmarkStart w:id="0" w:name="_GoBack"/>
      <w:bookmarkEnd w:id="0"/>
      <w:r>
        <w:rPr>
          <w:b/>
          <w:sz w:val="28"/>
          <w:szCs w:val="28"/>
        </w:rPr>
        <w:t>/21</w:t>
      </w:r>
      <w:r w:rsidRPr="00F27F00">
        <w:rPr>
          <w:sz w:val="28"/>
          <w:szCs w:val="28"/>
        </w:rPr>
        <w:t xml:space="preserve"> </w:t>
      </w:r>
    </w:p>
    <w:p w:rsidR="00F27F00" w:rsidRPr="00F27F00" w:rsidRDefault="00F27F00" w:rsidP="00F27F00">
      <w:pPr>
        <w:jc w:val="center"/>
        <w:rPr>
          <w:sz w:val="28"/>
          <w:szCs w:val="28"/>
        </w:rPr>
      </w:pPr>
      <w:r w:rsidRPr="00F27F00">
        <w:rPr>
          <w:sz w:val="28"/>
          <w:szCs w:val="28"/>
        </w:rPr>
        <w:t>о нарушении законодательства о контрактной системе</w:t>
      </w:r>
    </w:p>
    <w:p w:rsidR="00F27F00" w:rsidRPr="00F27F00" w:rsidRDefault="00F27F00" w:rsidP="00F27F00">
      <w:pPr>
        <w:ind w:firstLine="540"/>
        <w:jc w:val="both"/>
        <w:rPr>
          <w:sz w:val="28"/>
          <w:szCs w:val="28"/>
        </w:rPr>
      </w:pPr>
    </w:p>
    <w:p w:rsidR="00F27F00" w:rsidRPr="00F27F00" w:rsidRDefault="00F27F00" w:rsidP="00F27F00">
      <w:pPr>
        <w:tabs>
          <w:tab w:val="left" w:pos="0"/>
        </w:tabs>
        <w:jc w:val="both"/>
        <w:rPr>
          <w:sz w:val="28"/>
          <w:szCs w:val="28"/>
        </w:rPr>
      </w:pPr>
      <w:r w:rsidRPr="00F27F00">
        <w:rPr>
          <w:sz w:val="28"/>
          <w:szCs w:val="28"/>
        </w:rPr>
        <w:t>0</w:t>
      </w:r>
      <w:r w:rsidR="00BC333E">
        <w:rPr>
          <w:sz w:val="28"/>
          <w:szCs w:val="28"/>
        </w:rPr>
        <w:t>5</w:t>
      </w:r>
      <w:r w:rsidRPr="00F27F00">
        <w:rPr>
          <w:sz w:val="28"/>
          <w:szCs w:val="28"/>
        </w:rPr>
        <w:t>.02.2021                                                                                      Санкт-Петербург</w:t>
      </w:r>
    </w:p>
    <w:p w:rsidR="00F27F00" w:rsidRPr="00F27F00" w:rsidRDefault="00F27F00" w:rsidP="00F27F00">
      <w:pPr>
        <w:tabs>
          <w:tab w:val="left" w:pos="0"/>
        </w:tabs>
        <w:jc w:val="both"/>
        <w:rPr>
          <w:sz w:val="28"/>
          <w:szCs w:val="28"/>
        </w:rPr>
      </w:pPr>
    </w:p>
    <w:p w:rsidR="00F27F00" w:rsidRPr="00F27F00" w:rsidRDefault="00F27F00" w:rsidP="00F27F00">
      <w:pPr>
        <w:tabs>
          <w:tab w:val="left" w:pos="0"/>
        </w:tabs>
        <w:jc w:val="both"/>
        <w:rPr>
          <w:sz w:val="28"/>
          <w:szCs w:val="28"/>
        </w:rPr>
      </w:pPr>
      <w:r w:rsidRPr="00F27F00">
        <w:rPr>
          <w:sz w:val="28"/>
          <w:szCs w:val="28"/>
        </w:rPr>
        <w:tab/>
        <w:t>Комиссия Санкт-Петербургского УФАС России по контролю в сфере закупок (далее – Комиссия УФАС) в составе:</w:t>
      </w:r>
    </w:p>
    <w:p w:rsidR="009E61F1" w:rsidRDefault="00F27F00" w:rsidP="009E61F1">
      <w:pPr>
        <w:tabs>
          <w:tab w:val="left" w:pos="0"/>
        </w:tabs>
        <w:jc w:val="both"/>
        <w:rPr>
          <w:sz w:val="28"/>
          <w:szCs w:val="28"/>
        </w:rPr>
      </w:pPr>
      <w:r w:rsidRPr="00F27F00">
        <w:rPr>
          <w:sz w:val="28"/>
          <w:szCs w:val="28"/>
        </w:rPr>
        <w:tab/>
      </w:r>
    </w:p>
    <w:p w:rsidR="009E61F1" w:rsidRDefault="009E61F1" w:rsidP="009E61F1">
      <w:pPr>
        <w:tabs>
          <w:tab w:val="left" w:pos="0"/>
        </w:tabs>
        <w:jc w:val="both"/>
        <w:rPr>
          <w:sz w:val="28"/>
          <w:szCs w:val="28"/>
        </w:rPr>
      </w:pPr>
    </w:p>
    <w:p w:rsidR="00E34D98" w:rsidRPr="00145A8B" w:rsidRDefault="00F27F00" w:rsidP="009E61F1">
      <w:pPr>
        <w:tabs>
          <w:tab w:val="left" w:pos="0"/>
        </w:tabs>
        <w:jc w:val="both"/>
        <w:rPr>
          <w:sz w:val="28"/>
          <w:szCs w:val="28"/>
        </w:rPr>
      </w:pPr>
      <w:r>
        <w:rPr>
          <w:spacing w:val="6"/>
          <w:sz w:val="28"/>
          <w:szCs w:val="28"/>
        </w:rPr>
        <w:tab/>
        <w:t>при участии представител</w:t>
      </w:r>
      <w:r w:rsidR="00BC333E">
        <w:rPr>
          <w:spacing w:val="6"/>
          <w:sz w:val="28"/>
          <w:szCs w:val="28"/>
        </w:rPr>
        <w:t>ей</w:t>
      </w:r>
      <w:r w:rsidR="00145A8B">
        <w:rPr>
          <w:spacing w:val="6"/>
          <w:sz w:val="28"/>
          <w:szCs w:val="28"/>
        </w:rPr>
        <w:t xml:space="preserve"> </w:t>
      </w:r>
      <w:r w:rsidR="00BC333E" w:rsidRPr="00BC333E">
        <w:rPr>
          <w:sz w:val="28"/>
          <w:szCs w:val="28"/>
        </w:rPr>
        <w:t>ГБОУ СОШ № 141 Красногвардейскому району Санкт-Петербурга</w:t>
      </w:r>
      <w:r>
        <w:rPr>
          <w:sz w:val="28"/>
          <w:szCs w:val="28"/>
        </w:rPr>
        <w:t xml:space="preserve"> (далее – </w:t>
      </w:r>
      <w:r w:rsidR="00BC333E">
        <w:rPr>
          <w:sz w:val="28"/>
          <w:szCs w:val="28"/>
        </w:rPr>
        <w:t>Заказчик</w:t>
      </w:r>
      <w:proofErr w:type="gramStart"/>
      <w:r>
        <w:rPr>
          <w:sz w:val="28"/>
          <w:szCs w:val="28"/>
        </w:rPr>
        <w:t>)</w:t>
      </w:r>
      <w:r w:rsidRPr="00135A64">
        <w:rPr>
          <w:sz w:val="28"/>
          <w:szCs w:val="28"/>
        </w:rPr>
        <w:t>:</w:t>
      </w:r>
      <w:r w:rsidR="00145A8B" w:rsidRPr="00145A8B">
        <w:rPr>
          <w:sz w:val="28"/>
          <w:szCs w:val="28"/>
        </w:rPr>
        <w:t>,</w:t>
      </w:r>
      <w:proofErr w:type="gramEnd"/>
    </w:p>
    <w:p w:rsidR="00F27F00" w:rsidRPr="00135A64" w:rsidRDefault="00F27F00" w:rsidP="00F27F00">
      <w:pPr>
        <w:tabs>
          <w:tab w:val="left" w:pos="0"/>
        </w:tabs>
        <w:jc w:val="both"/>
        <w:rPr>
          <w:sz w:val="28"/>
          <w:szCs w:val="28"/>
        </w:rPr>
      </w:pPr>
      <w:r w:rsidRPr="00135A64">
        <w:rPr>
          <w:sz w:val="28"/>
          <w:szCs w:val="28"/>
        </w:rPr>
        <w:tab/>
      </w:r>
      <w:r>
        <w:rPr>
          <w:sz w:val="28"/>
          <w:szCs w:val="28"/>
        </w:rPr>
        <w:t xml:space="preserve">в отсутствие представителей </w:t>
      </w:r>
      <w:r w:rsidR="00BC333E" w:rsidRPr="00BC333E">
        <w:rPr>
          <w:sz w:val="28"/>
          <w:szCs w:val="28"/>
        </w:rPr>
        <w:t>Администраци</w:t>
      </w:r>
      <w:r w:rsidR="00BC333E">
        <w:rPr>
          <w:sz w:val="28"/>
          <w:szCs w:val="28"/>
        </w:rPr>
        <w:t>и</w:t>
      </w:r>
      <w:r w:rsidR="00BC333E" w:rsidRPr="00BC333E">
        <w:rPr>
          <w:sz w:val="28"/>
          <w:szCs w:val="28"/>
        </w:rPr>
        <w:t xml:space="preserve"> Красногвардейского района Санкт</w:t>
      </w:r>
      <w:r w:rsidR="00BC333E" w:rsidRPr="00BC333E">
        <w:rPr>
          <w:rFonts w:ascii="MS Mincho" w:eastAsia="MS Mincho" w:hAnsi="MS Mincho" w:cs="MS Mincho" w:hint="eastAsia"/>
          <w:sz w:val="28"/>
          <w:szCs w:val="28"/>
        </w:rPr>
        <w:t>‑</w:t>
      </w:r>
      <w:r w:rsidR="00BC333E" w:rsidRPr="00BC333E">
        <w:rPr>
          <w:sz w:val="28"/>
          <w:szCs w:val="28"/>
        </w:rPr>
        <w:t xml:space="preserve">Петербурга </w:t>
      </w:r>
      <w:r w:rsidRPr="00135A64">
        <w:rPr>
          <w:sz w:val="28"/>
          <w:szCs w:val="28"/>
        </w:rPr>
        <w:t xml:space="preserve">(далее – </w:t>
      </w:r>
      <w:r w:rsidR="00BC333E">
        <w:rPr>
          <w:sz w:val="28"/>
          <w:szCs w:val="28"/>
        </w:rPr>
        <w:t>Уполномоченный орган</w:t>
      </w:r>
      <w:r>
        <w:rPr>
          <w:sz w:val="28"/>
          <w:szCs w:val="28"/>
        </w:rPr>
        <w:t>),</w:t>
      </w:r>
      <w:r w:rsidR="00877018">
        <w:rPr>
          <w:sz w:val="28"/>
          <w:szCs w:val="28"/>
        </w:rPr>
        <w:br/>
      </w:r>
      <w:r w:rsidR="00BC333E" w:rsidRPr="00BC333E">
        <w:rPr>
          <w:sz w:val="28"/>
          <w:szCs w:val="28"/>
        </w:rPr>
        <w:t>ИП Горбунов</w:t>
      </w:r>
      <w:r w:rsidR="00BC333E">
        <w:rPr>
          <w:sz w:val="28"/>
          <w:szCs w:val="28"/>
        </w:rPr>
        <w:t>а</w:t>
      </w:r>
      <w:r w:rsidR="00BC333E" w:rsidRPr="00BC333E">
        <w:rPr>
          <w:sz w:val="28"/>
          <w:szCs w:val="28"/>
        </w:rPr>
        <w:t xml:space="preserve"> А.Ю.</w:t>
      </w:r>
      <w:r w:rsidR="00145A8B" w:rsidRPr="00145A8B">
        <w:rPr>
          <w:sz w:val="28"/>
          <w:szCs w:val="28"/>
        </w:rPr>
        <w:t xml:space="preserve"> </w:t>
      </w:r>
      <w:r w:rsidR="00145A8B" w:rsidRPr="00135A64">
        <w:rPr>
          <w:sz w:val="28"/>
          <w:szCs w:val="28"/>
        </w:rPr>
        <w:t>(далее</w:t>
      </w:r>
      <w:r w:rsidR="00145A8B">
        <w:rPr>
          <w:sz w:val="28"/>
          <w:szCs w:val="28"/>
        </w:rPr>
        <w:t xml:space="preserve"> –</w:t>
      </w:r>
      <w:r w:rsidR="00145A8B" w:rsidRPr="00135A64">
        <w:rPr>
          <w:sz w:val="28"/>
          <w:szCs w:val="28"/>
        </w:rPr>
        <w:t xml:space="preserve"> Заявитель)</w:t>
      </w:r>
      <w:r w:rsidR="00145A8B">
        <w:rPr>
          <w:sz w:val="28"/>
          <w:szCs w:val="28"/>
        </w:rPr>
        <w:t xml:space="preserve"> </w:t>
      </w:r>
      <w:r>
        <w:rPr>
          <w:sz w:val="28"/>
          <w:szCs w:val="28"/>
        </w:rPr>
        <w:t>при ненадлежащем уведомлении о месте и времени заседания Комиссии УФАС,</w:t>
      </w:r>
    </w:p>
    <w:p w:rsidR="00F27F00" w:rsidRPr="00F27F00" w:rsidRDefault="00F27F00" w:rsidP="00F27F00">
      <w:pPr>
        <w:tabs>
          <w:tab w:val="left" w:pos="0"/>
        </w:tabs>
        <w:jc w:val="both"/>
        <w:rPr>
          <w:sz w:val="28"/>
          <w:szCs w:val="28"/>
        </w:rPr>
      </w:pPr>
      <w:r w:rsidRPr="00F27F00">
        <w:rPr>
          <w:sz w:val="28"/>
          <w:szCs w:val="28"/>
        </w:rPr>
        <w:lastRenderedPageBreak/>
        <w:tab/>
        <w:t xml:space="preserve">рассмотрев жалобу </w:t>
      </w:r>
      <w:r w:rsidRPr="00F27F00">
        <w:rPr>
          <w:bCs/>
          <w:sz w:val="28"/>
          <w:szCs w:val="28"/>
        </w:rPr>
        <w:t xml:space="preserve">Заявителя </w:t>
      </w:r>
      <w:r w:rsidRPr="00F27F00">
        <w:rPr>
          <w:sz w:val="28"/>
          <w:szCs w:val="28"/>
        </w:rPr>
        <w:t>(</w:t>
      </w:r>
      <w:proofErr w:type="spellStart"/>
      <w:r w:rsidRPr="00F27F00">
        <w:rPr>
          <w:sz w:val="28"/>
          <w:szCs w:val="28"/>
        </w:rPr>
        <w:t>вх</w:t>
      </w:r>
      <w:proofErr w:type="spellEnd"/>
      <w:r w:rsidRPr="00F27F00">
        <w:rPr>
          <w:sz w:val="28"/>
          <w:szCs w:val="28"/>
        </w:rPr>
        <w:t xml:space="preserve">. № </w:t>
      </w:r>
      <w:r w:rsidR="00BC333E" w:rsidRPr="00BC333E">
        <w:rPr>
          <w:spacing w:val="-6"/>
          <w:position w:val="2"/>
          <w:sz w:val="28"/>
          <w:szCs w:val="28"/>
        </w:rPr>
        <w:t>3171-ЭП/21 от 01.02.2021</w:t>
      </w:r>
      <w:r w:rsidRPr="00F27F00">
        <w:rPr>
          <w:sz w:val="28"/>
          <w:szCs w:val="28"/>
        </w:rPr>
        <w:t xml:space="preserve">) </w:t>
      </w:r>
      <w:r w:rsidRPr="00F27F00">
        <w:rPr>
          <w:sz w:val="28"/>
          <w:szCs w:val="28"/>
        </w:rPr>
        <w:br/>
        <w:t xml:space="preserve">на действия Заказчика при определении поставщика (подрядчика, </w:t>
      </w:r>
      <w:r w:rsidRPr="00DC67C6">
        <w:rPr>
          <w:sz w:val="28"/>
          <w:szCs w:val="28"/>
        </w:rPr>
        <w:t xml:space="preserve">исполнителя) </w:t>
      </w:r>
      <w:r w:rsidR="00BC333E" w:rsidRPr="00BC333E">
        <w:rPr>
          <w:sz w:val="28"/>
          <w:szCs w:val="28"/>
        </w:rPr>
        <w:t>путем проведения открытого конкурса в электронной форме на оказание услуг по комплексному обслуживанию помещений государственных бюджетных образовательных учреждений и учреждений сектора физической культуры и спорта, находящихся в ведении администрации Красногвардейского района Санкт-Петербурга, для нужд Санкт-Петербурга в 2021 и 2022 годах (извещение № 0172200000720000293</w:t>
      </w:r>
      <w:r w:rsidR="00BC333E">
        <w:rPr>
          <w:sz w:val="28"/>
          <w:szCs w:val="28"/>
        </w:rPr>
        <w:t>)</w:t>
      </w:r>
      <w:r w:rsidR="00BC333E" w:rsidRPr="00BC333E">
        <w:rPr>
          <w:sz w:val="28"/>
          <w:szCs w:val="28"/>
        </w:rPr>
        <w:t xml:space="preserve"> </w:t>
      </w:r>
      <w:r w:rsidRPr="00DC67C6">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w:t>
      </w:r>
      <w:r w:rsidRPr="00F27F00">
        <w:rPr>
          <w:sz w:val="28"/>
          <w:szCs w:val="28"/>
        </w:rPr>
        <w:t xml:space="preserve">государственных и муниципальных нужд» (далее – Закон о контрактной системе), </w:t>
      </w:r>
      <w:r w:rsidRPr="00F27F00">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27F00">
        <w:rPr>
          <w:spacing w:val="6"/>
          <w:sz w:val="28"/>
          <w:szCs w:val="28"/>
        </w:rPr>
        <w:t xml:space="preserve">, утвержденного приказом ФАС России от 19.11.2014 № 727/14 </w:t>
      </w:r>
      <w:r w:rsidRPr="00F27F00">
        <w:rPr>
          <w:sz w:val="28"/>
          <w:szCs w:val="28"/>
        </w:rPr>
        <w:t>(далее – Административный регламент),</w:t>
      </w:r>
    </w:p>
    <w:p w:rsidR="00F27F00" w:rsidRPr="00F27F00" w:rsidRDefault="00F27F00" w:rsidP="00F27F00">
      <w:pPr>
        <w:jc w:val="center"/>
        <w:rPr>
          <w:sz w:val="28"/>
          <w:szCs w:val="28"/>
        </w:rPr>
      </w:pPr>
    </w:p>
    <w:p w:rsidR="00F27F00" w:rsidRPr="00F27F00" w:rsidRDefault="00F27F00" w:rsidP="00F27F00">
      <w:pPr>
        <w:jc w:val="center"/>
        <w:rPr>
          <w:b/>
          <w:sz w:val="28"/>
          <w:szCs w:val="28"/>
        </w:rPr>
      </w:pPr>
      <w:r w:rsidRPr="00F27F00">
        <w:rPr>
          <w:b/>
          <w:sz w:val="28"/>
          <w:szCs w:val="28"/>
        </w:rPr>
        <w:t>УСТАНОВИЛА:</w:t>
      </w:r>
    </w:p>
    <w:p w:rsidR="00F27F00" w:rsidRPr="00F27F00" w:rsidRDefault="00F27F00" w:rsidP="00F27F00">
      <w:pPr>
        <w:jc w:val="center"/>
        <w:outlineLvl w:val="0"/>
        <w:rPr>
          <w:sz w:val="28"/>
          <w:szCs w:val="28"/>
        </w:rPr>
      </w:pPr>
    </w:p>
    <w:p w:rsidR="00F27F00" w:rsidRPr="00DC67C6" w:rsidRDefault="00F27F00" w:rsidP="00F27F00">
      <w:pPr>
        <w:ind w:firstLine="709"/>
        <w:jc w:val="both"/>
        <w:rPr>
          <w:sz w:val="28"/>
          <w:szCs w:val="28"/>
        </w:rPr>
      </w:pPr>
      <w:r w:rsidRPr="00DC67C6">
        <w:rPr>
          <w:sz w:val="28"/>
          <w:szCs w:val="28"/>
        </w:rPr>
        <w:t xml:space="preserve">Извещение о проведении конкурса размещено </w:t>
      </w:r>
      <w:r w:rsidR="00BC333E">
        <w:rPr>
          <w:sz w:val="28"/>
          <w:szCs w:val="28"/>
        </w:rPr>
        <w:t>29</w:t>
      </w:r>
      <w:r w:rsidRPr="00DC67C6">
        <w:rPr>
          <w:sz w:val="28"/>
          <w:szCs w:val="28"/>
        </w:rPr>
        <w:t xml:space="preserve">.12.2020 </w:t>
      </w:r>
      <w:r w:rsidR="0066439E" w:rsidRPr="00DC67C6">
        <w:rPr>
          <w:sz w:val="28"/>
          <w:szCs w:val="28"/>
        </w:rPr>
        <w:br/>
      </w:r>
      <w:r w:rsidRPr="00DC67C6">
        <w:rPr>
          <w:sz w:val="28"/>
          <w:szCs w:val="28"/>
        </w:rPr>
        <w:t xml:space="preserve">на Официальном сайте Единой информационной системы в сфере закупок </w:t>
      </w:r>
      <w:proofErr w:type="spellStart"/>
      <w:r w:rsidRPr="00DC67C6">
        <w:rPr>
          <w:sz w:val="28"/>
          <w:szCs w:val="28"/>
        </w:rPr>
        <w:t>www</w:t>
      </w:r>
      <w:proofErr w:type="spellEnd"/>
      <w:r w:rsidRPr="00DC67C6">
        <w:rPr>
          <w:sz w:val="28"/>
          <w:szCs w:val="28"/>
        </w:rPr>
        <w:t>.</w:t>
      </w:r>
      <w:proofErr w:type="spellStart"/>
      <w:r w:rsidRPr="00DC67C6">
        <w:rPr>
          <w:sz w:val="28"/>
          <w:szCs w:val="28"/>
          <w:lang w:val="en-US"/>
        </w:rPr>
        <w:t>zakupki</w:t>
      </w:r>
      <w:proofErr w:type="spellEnd"/>
      <w:r w:rsidRPr="00DC67C6">
        <w:rPr>
          <w:sz w:val="28"/>
          <w:szCs w:val="28"/>
        </w:rPr>
        <w:t>.</w:t>
      </w:r>
      <w:proofErr w:type="spellStart"/>
      <w:r w:rsidRPr="00DC67C6">
        <w:rPr>
          <w:sz w:val="28"/>
          <w:szCs w:val="28"/>
          <w:lang w:val="en-US"/>
        </w:rPr>
        <w:t>gov</w:t>
      </w:r>
      <w:proofErr w:type="spellEnd"/>
      <w:r w:rsidRPr="00DC67C6">
        <w:rPr>
          <w:sz w:val="28"/>
          <w:szCs w:val="28"/>
        </w:rPr>
        <w:t>.</w:t>
      </w:r>
      <w:proofErr w:type="spellStart"/>
      <w:r w:rsidRPr="00DC67C6">
        <w:rPr>
          <w:sz w:val="28"/>
          <w:szCs w:val="28"/>
        </w:rPr>
        <w:t>ru</w:t>
      </w:r>
      <w:proofErr w:type="spellEnd"/>
      <w:r w:rsidRPr="00DC67C6">
        <w:rPr>
          <w:sz w:val="28"/>
          <w:szCs w:val="28"/>
        </w:rPr>
        <w:t xml:space="preserve">, номер извещения </w:t>
      </w:r>
      <w:r w:rsidR="00BC333E" w:rsidRPr="00BC333E">
        <w:rPr>
          <w:sz w:val="28"/>
          <w:szCs w:val="28"/>
        </w:rPr>
        <w:t>0172200000720000293</w:t>
      </w:r>
      <w:r w:rsidRPr="00DC67C6">
        <w:rPr>
          <w:sz w:val="28"/>
          <w:szCs w:val="28"/>
        </w:rPr>
        <w:t xml:space="preserve">. Начальная (максимальная) цена контракта – </w:t>
      </w:r>
      <w:r w:rsidR="00BC333E" w:rsidRPr="00BC333E">
        <w:rPr>
          <w:sz w:val="28"/>
          <w:szCs w:val="28"/>
          <w:shd w:val="clear" w:color="auto" w:fill="FFFFFF"/>
        </w:rPr>
        <w:t>28 034 992,34</w:t>
      </w:r>
      <w:r w:rsidR="00BC333E">
        <w:rPr>
          <w:sz w:val="28"/>
          <w:szCs w:val="28"/>
          <w:shd w:val="clear" w:color="auto" w:fill="FFFFFF"/>
        </w:rPr>
        <w:t xml:space="preserve"> </w:t>
      </w:r>
      <w:r w:rsidRPr="00DC67C6">
        <w:rPr>
          <w:sz w:val="28"/>
          <w:szCs w:val="28"/>
        </w:rPr>
        <w:t>рублей.</w:t>
      </w:r>
    </w:p>
    <w:p w:rsidR="00F176ED" w:rsidRPr="00145A8B" w:rsidRDefault="00F176ED" w:rsidP="00F176ED">
      <w:pPr>
        <w:autoSpaceDE w:val="0"/>
        <w:autoSpaceDN w:val="0"/>
        <w:adjustRightInd w:val="0"/>
        <w:ind w:firstLine="708"/>
        <w:jc w:val="both"/>
        <w:outlineLvl w:val="1"/>
        <w:rPr>
          <w:bCs/>
          <w:sz w:val="28"/>
          <w:szCs w:val="28"/>
        </w:rPr>
      </w:pPr>
      <w:r w:rsidRPr="00F176ED">
        <w:rPr>
          <w:bCs/>
          <w:sz w:val="28"/>
          <w:szCs w:val="28"/>
        </w:rPr>
        <w:t xml:space="preserve">В жалобе Заявитель обжалует действия Заказчика, нарушающие, </w:t>
      </w:r>
      <w:r>
        <w:rPr>
          <w:bCs/>
          <w:sz w:val="28"/>
          <w:szCs w:val="28"/>
        </w:rPr>
        <w:br/>
      </w:r>
      <w:r w:rsidRPr="00F176ED">
        <w:rPr>
          <w:bCs/>
          <w:sz w:val="28"/>
          <w:szCs w:val="28"/>
        </w:rPr>
        <w:t>по мнению Заявителя, требования Закона о конт</w:t>
      </w:r>
      <w:r>
        <w:rPr>
          <w:bCs/>
          <w:sz w:val="28"/>
          <w:szCs w:val="28"/>
        </w:rPr>
        <w:t xml:space="preserve">рактной системе и выразившиеся </w:t>
      </w:r>
      <w:r w:rsidRPr="00F176ED">
        <w:rPr>
          <w:bCs/>
          <w:sz w:val="28"/>
          <w:szCs w:val="28"/>
        </w:rPr>
        <w:t>в установлении ненадлежащих требований к содержанию первой части заявки</w:t>
      </w:r>
      <w:r w:rsidR="00BC333E">
        <w:rPr>
          <w:bCs/>
          <w:sz w:val="28"/>
          <w:szCs w:val="28"/>
        </w:rPr>
        <w:t>.</w:t>
      </w:r>
    </w:p>
    <w:p w:rsidR="00F27F00" w:rsidRPr="00F27F00" w:rsidRDefault="0066439E" w:rsidP="00F27F00">
      <w:pPr>
        <w:autoSpaceDE w:val="0"/>
        <w:autoSpaceDN w:val="0"/>
        <w:adjustRightInd w:val="0"/>
        <w:ind w:firstLine="708"/>
        <w:jc w:val="both"/>
        <w:outlineLvl w:val="1"/>
        <w:rPr>
          <w:bCs/>
          <w:sz w:val="28"/>
          <w:szCs w:val="28"/>
        </w:rPr>
      </w:pPr>
      <w:r>
        <w:rPr>
          <w:bCs/>
          <w:sz w:val="28"/>
          <w:szCs w:val="28"/>
        </w:rPr>
        <w:t xml:space="preserve">Представитель </w:t>
      </w:r>
      <w:r w:rsidR="00BC333E">
        <w:rPr>
          <w:bCs/>
          <w:sz w:val="28"/>
          <w:szCs w:val="28"/>
        </w:rPr>
        <w:t>Заказчика</w:t>
      </w:r>
      <w:r>
        <w:rPr>
          <w:bCs/>
          <w:sz w:val="28"/>
          <w:szCs w:val="28"/>
        </w:rPr>
        <w:t xml:space="preserve"> </w:t>
      </w:r>
      <w:r w:rsidR="00F27F00" w:rsidRPr="00F27F00">
        <w:rPr>
          <w:bCs/>
          <w:sz w:val="28"/>
          <w:szCs w:val="28"/>
        </w:rPr>
        <w:t>с доводами жалобы не согласен и считает ее необоснованной по основаниям, изложенным в письменных пояснениях на жалобу.</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Ознакомившись с представленными документами и сведениями, а также информацией, размещенной в ЕИС, Комиссия УФАС приходит к следующим выводам.</w:t>
      </w:r>
    </w:p>
    <w:p w:rsidR="00877018" w:rsidRPr="00877018" w:rsidRDefault="00877018" w:rsidP="00877018">
      <w:pPr>
        <w:autoSpaceDE w:val="0"/>
        <w:autoSpaceDN w:val="0"/>
        <w:adjustRightInd w:val="0"/>
        <w:ind w:firstLine="708"/>
        <w:jc w:val="both"/>
        <w:outlineLvl w:val="1"/>
        <w:rPr>
          <w:bCs/>
          <w:sz w:val="28"/>
          <w:szCs w:val="28"/>
        </w:rPr>
      </w:pPr>
      <w:r w:rsidRPr="00877018">
        <w:rPr>
          <w:bCs/>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w:t>
      </w:r>
      <w:r w:rsidRPr="00877018">
        <w:rPr>
          <w:bCs/>
          <w:sz w:val="28"/>
          <w:szCs w:val="28"/>
        </w:rPr>
        <w:lastRenderedPageBreak/>
        <w:t>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77018" w:rsidRPr="00877018" w:rsidRDefault="00877018" w:rsidP="00877018">
      <w:pPr>
        <w:autoSpaceDE w:val="0"/>
        <w:autoSpaceDN w:val="0"/>
        <w:adjustRightInd w:val="0"/>
        <w:ind w:firstLine="708"/>
        <w:jc w:val="both"/>
        <w:outlineLvl w:val="1"/>
        <w:rPr>
          <w:bCs/>
          <w:sz w:val="28"/>
          <w:szCs w:val="28"/>
        </w:rPr>
      </w:pPr>
      <w:r w:rsidRPr="00877018">
        <w:rPr>
          <w:bCs/>
          <w:sz w:val="28"/>
          <w:szCs w:val="28"/>
        </w:rPr>
        <w:t>В соответствии с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877018" w:rsidRDefault="00877018" w:rsidP="00877018">
      <w:pPr>
        <w:autoSpaceDE w:val="0"/>
        <w:autoSpaceDN w:val="0"/>
        <w:adjustRightInd w:val="0"/>
        <w:ind w:firstLine="708"/>
        <w:jc w:val="both"/>
        <w:outlineLvl w:val="1"/>
        <w:rPr>
          <w:bCs/>
          <w:sz w:val="28"/>
          <w:szCs w:val="28"/>
        </w:rPr>
      </w:pPr>
      <w:r w:rsidRPr="00877018">
        <w:rPr>
          <w:bCs/>
          <w:sz w:val="28"/>
          <w:szCs w:val="28"/>
        </w:rPr>
        <w:t>Согласно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27F00" w:rsidRPr="00F27F00" w:rsidRDefault="00F27F00" w:rsidP="00877018">
      <w:pPr>
        <w:autoSpaceDE w:val="0"/>
        <w:autoSpaceDN w:val="0"/>
        <w:adjustRightInd w:val="0"/>
        <w:ind w:firstLine="708"/>
        <w:jc w:val="both"/>
        <w:outlineLvl w:val="1"/>
        <w:rPr>
          <w:bCs/>
          <w:sz w:val="28"/>
          <w:szCs w:val="28"/>
        </w:rPr>
      </w:pPr>
      <w:r w:rsidRPr="00F27F00">
        <w:rPr>
          <w:bCs/>
          <w:sz w:val="28"/>
          <w:szCs w:val="28"/>
        </w:rPr>
        <w:t>В соответствии с ч. 4 ст. 54.4 Закона о контрактной системе</w:t>
      </w:r>
      <w:r w:rsidR="0066439E">
        <w:rPr>
          <w:bCs/>
          <w:sz w:val="28"/>
          <w:szCs w:val="28"/>
        </w:rPr>
        <w:t>,</w:t>
      </w:r>
      <w:r w:rsidRPr="00F27F00">
        <w:rPr>
          <w:bCs/>
          <w:sz w:val="28"/>
          <w:szCs w:val="28"/>
        </w:rPr>
        <w:t xml:space="preserve"> первая часть заявки на участие в открытом конкурсе в электронной форме должна содержать:</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F27F00" w:rsidRPr="0066439E" w:rsidRDefault="00F27F00" w:rsidP="0066439E">
      <w:pPr>
        <w:autoSpaceDE w:val="0"/>
        <w:autoSpaceDN w:val="0"/>
        <w:adjustRightInd w:val="0"/>
        <w:ind w:firstLine="708"/>
        <w:jc w:val="both"/>
        <w:outlineLvl w:val="1"/>
        <w:rPr>
          <w:bCs/>
          <w:sz w:val="28"/>
          <w:szCs w:val="28"/>
        </w:rPr>
      </w:pPr>
      <w:r w:rsidRPr="00F27F00">
        <w:rPr>
          <w:bCs/>
          <w:sz w:val="28"/>
          <w:szCs w:val="28"/>
        </w:rPr>
        <w:t xml:space="preserve">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 3 ч. 1 ст. 32 Закона о контрактной системе. При этом отсутствие указанного предложения не является основанием для принятия </w:t>
      </w:r>
      <w:r w:rsidRPr="0066439E">
        <w:rPr>
          <w:bCs/>
          <w:sz w:val="28"/>
          <w:szCs w:val="28"/>
        </w:rPr>
        <w:t>решения об отказе участнику закупки в допуске к участию в открытом конкурсе в электронной форме;</w:t>
      </w:r>
    </w:p>
    <w:p w:rsidR="00F27F00" w:rsidRPr="0066439E" w:rsidRDefault="00F27F00" w:rsidP="0066439E">
      <w:pPr>
        <w:autoSpaceDE w:val="0"/>
        <w:autoSpaceDN w:val="0"/>
        <w:adjustRightInd w:val="0"/>
        <w:ind w:firstLine="708"/>
        <w:jc w:val="both"/>
        <w:outlineLvl w:val="1"/>
        <w:rPr>
          <w:bCs/>
          <w:sz w:val="28"/>
          <w:szCs w:val="28"/>
        </w:rPr>
      </w:pPr>
      <w:r w:rsidRPr="0066439E">
        <w:rPr>
          <w:bCs/>
          <w:sz w:val="28"/>
          <w:szCs w:val="28"/>
        </w:rPr>
        <w:t>3) при осуществлении закупки товара, в том числе поставляемого заказчику при выполнении закупаемых работ, оказании закупаемых услуг:</w:t>
      </w:r>
    </w:p>
    <w:p w:rsidR="00F27F00" w:rsidRPr="0066439E" w:rsidRDefault="00F27F00" w:rsidP="0066439E">
      <w:pPr>
        <w:autoSpaceDE w:val="0"/>
        <w:autoSpaceDN w:val="0"/>
        <w:adjustRightInd w:val="0"/>
        <w:ind w:firstLine="708"/>
        <w:jc w:val="both"/>
        <w:outlineLvl w:val="1"/>
        <w:rPr>
          <w:bCs/>
          <w:sz w:val="28"/>
          <w:szCs w:val="28"/>
        </w:rPr>
      </w:pPr>
      <w:r w:rsidRPr="0066439E">
        <w:rPr>
          <w:bCs/>
          <w:sz w:val="28"/>
          <w:szCs w:val="28"/>
        </w:rPr>
        <w:t>а) наименование страны происхождения товара;</w:t>
      </w:r>
    </w:p>
    <w:p w:rsidR="00F27F00" w:rsidRPr="00DC67C6" w:rsidRDefault="00F27F00" w:rsidP="00DC67C6">
      <w:pPr>
        <w:autoSpaceDE w:val="0"/>
        <w:autoSpaceDN w:val="0"/>
        <w:adjustRightInd w:val="0"/>
        <w:ind w:firstLine="708"/>
        <w:jc w:val="both"/>
        <w:outlineLvl w:val="1"/>
        <w:rPr>
          <w:bCs/>
          <w:sz w:val="28"/>
          <w:szCs w:val="28"/>
        </w:rPr>
      </w:pPr>
      <w:r w:rsidRPr="0066439E">
        <w:rPr>
          <w:bCs/>
          <w:sz w:val="28"/>
          <w:szCs w:val="28"/>
        </w:rPr>
        <w:t xml:space="preserve">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w:t>
      </w:r>
      <w:r w:rsidRPr="0066439E">
        <w:rPr>
          <w:bCs/>
          <w:sz w:val="28"/>
          <w:szCs w:val="28"/>
        </w:rPr>
        <w:lastRenderedPageBreak/>
        <w:t xml:space="preserve">случае, если участник закупки предлагает товар, который обозначен товарным </w:t>
      </w:r>
      <w:r w:rsidRPr="00DC67C6">
        <w:rPr>
          <w:bCs/>
          <w:sz w:val="28"/>
          <w:szCs w:val="28"/>
        </w:rPr>
        <w:t>знаком, отличным от товарного знака, указанного в конкурсной документации.</w:t>
      </w:r>
    </w:p>
    <w:p w:rsidR="00F27F00" w:rsidRPr="00DC67C6" w:rsidRDefault="00877018" w:rsidP="00DC67C6">
      <w:pPr>
        <w:autoSpaceDE w:val="0"/>
        <w:autoSpaceDN w:val="0"/>
        <w:adjustRightInd w:val="0"/>
        <w:ind w:firstLine="708"/>
        <w:jc w:val="both"/>
        <w:outlineLvl w:val="1"/>
        <w:rPr>
          <w:bCs/>
          <w:sz w:val="28"/>
          <w:szCs w:val="28"/>
        </w:rPr>
      </w:pPr>
      <w:r>
        <w:rPr>
          <w:bCs/>
          <w:sz w:val="28"/>
          <w:szCs w:val="28"/>
        </w:rPr>
        <w:t>Из</w:t>
      </w:r>
      <w:r w:rsidR="00F27F00" w:rsidRPr="00DC67C6">
        <w:rPr>
          <w:bCs/>
          <w:sz w:val="28"/>
          <w:szCs w:val="28"/>
        </w:rPr>
        <w:t xml:space="preserve"> содержания </w:t>
      </w:r>
      <w:r w:rsidRPr="00877018">
        <w:rPr>
          <w:bCs/>
          <w:sz w:val="28"/>
          <w:szCs w:val="28"/>
        </w:rPr>
        <w:t xml:space="preserve">п. 8 «Документы, входящие в состав заявки» Специальной части (часть II) </w:t>
      </w:r>
      <w:r>
        <w:rPr>
          <w:bCs/>
          <w:sz w:val="28"/>
          <w:szCs w:val="28"/>
        </w:rPr>
        <w:t>документации</w:t>
      </w:r>
      <w:r w:rsidR="00F27F00" w:rsidRPr="00DC67C6">
        <w:rPr>
          <w:bCs/>
          <w:sz w:val="28"/>
          <w:szCs w:val="28"/>
        </w:rPr>
        <w:t xml:space="preserve"> следует, что Заказчиком определено, что первая часть заявки на участие в конкурсе должна содержать:</w:t>
      </w:r>
    </w:p>
    <w:p w:rsidR="00BC333E" w:rsidRPr="00BC333E" w:rsidRDefault="00877018" w:rsidP="00BC333E">
      <w:pPr>
        <w:autoSpaceDE w:val="0"/>
        <w:autoSpaceDN w:val="0"/>
        <w:adjustRightInd w:val="0"/>
        <w:ind w:firstLine="708"/>
        <w:jc w:val="both"/>
        <w:outlineLvl w:val="1"/>
        <w:rPr>
          <w:rFonts w:eastAsiaTheme="minorHAnsi"/>
          <w:b/>
          <w:i/>
          <w:color w:val="000000"/>
          <w:sz w:val="28"/>
          <w:szCs w:val="28"/>
          <w:lang w:eastAsia="en-US"/>
        </w:rPr>
      </w:pPr>
      <w:r>
        <w:rPr>
          <w:rFonts w:eastAsiaTheme="minorHAnsi"/>
          <w:b/>
          <w:i/>
          <w:color w:val="000000"/>
          <w:sz w:val="28"/>
          <w:szCs w:val="28"/>
          <w:lang w:eastAsia="en-US"/>
        </w:rPr>
        <w:t>«</w:t>
      </w:r>
      <w:r w:rsidR="00BC333E" w:rsidRPr="00BC333E">
        <w:rPr>
          <w:rFonts w:eastAsiaTheme="minorHAnsi"/>
          <w:b/>
          <w:i/>
          <w:color w:val="000000"/>
          <w:sz w:val="28"/>
          <w:szCs w:val="28"/>
          <w:lang w:eastAsia="en-US"/>
        </w:rPr>
        <w:t>8. Документы, входящие в состав заявки</w:t>
      </w:r>
    </w:p>
    <w:p w:rsidR="00BC333E" w:rsidRPr="00BC333E" w:rsidRDefault="00BC333E" w:rsidP="00BC333E">
      <w:pPr>
        <w:autoSpaceDE w:val="0"/>
        <w:autoSpaceDN w:val="0"/>
        <w:adjustRightInd w:val="0"/>
        <w:ind w:firstLine="708"/>
        <w:jc w:val="both"/>
        <w:outlineLvl w:val="1"/>
        <w:rPr>
          <w:rFonts w:eastAsiaTheme="minorHAnsi"/>
          <w:i/>
          <w:color w:val="000000"/>
          <w:sz w:val="28"/>
          <w:szCs w:val="28"/>
          <w:lang w:eastAsia="en-US"/>
        </w:rPr>
      </w:pPr>
      <w:r w:rsidRPr="00BC333E">
        <w:rPr>
          <w:rFonts w:eastAsiaTheme="minorHAnsi"/>
          <w:i/>
          <w:color w:val="000000"/>
          <w:sz w:val="28"/>
          <w:szCs w:val="28"/>
          <w:lang w:eastAsia="en-US"/>
        </w:rPr>
        <w:t>Заявка должна состоять из двух частей и предложения участника конкурса о цене контракта.</w:t>
      </w:r>
    </w:p>
    <w:p w:rsidR="00BC333E" w:rsidRPr="00BC333E" w:rsidRDefault="00BC333E" w:rsidP="00BC333E">
      <w:pPr>
        <w:autoSpaceDE w:val="0"/>
        <w:autoSpaceDN w:val="0"/>
        <w:adjustRightInd w:val="0"/>
        <w:ind w:firstLine="708"/>
        <w:jc w:val="both"/>
        <w:outlineLvl w:val="1"/>
        <w:rPr>
          <w:rFonts w:eastAsiaTheme="minorHAnsi"/>
          <w:i/>
          <w:color w:val="000000"/>
          <w:sz w:val="28"/>
          <w:szCs w:val="28"/>
          <w:lang w:eastAsia="en-US"/>
        </w:rPr>
      </w:pPr>
      <w:r w:rsidRPr="00BC333E">
        <w:rPr>
          <w:rFonts w:eastAsiaTheme="minorHAnsi"/>
          <w:i/>
          <w:color w:val="000000"/>
          <w:sz w:val="28"/>
          <w:szCs w:val="28"/>
          <w:lang w:eastAsia="en-US"/>
        </w:rPr>
        <w:t>Заявка направляется участником конкурса в электронной форме оператору электронной площадки в форме трех электронных документов, которые подаются одновременно.</w:t>
      </w:r>
    </w:p>
    <w:p w:rsidR="00BC333E" w:rsidRPr="00BC333E" w:rsidRDefault="00BC333E" w:rsidP="00BC333E">
      <w:pPr>
        <w:autoSpaceDE w:val="0"/>
        <w:autoSpaceDN w:val="0"/>
        <w:adjustRightInd w:val="0"/>
        <w:ind w:firstLine="708"/>
        <w:jc w:val="both"/>
        <w:outlineLvl w:val="1"/>
        <w:rPr>
          <w:rFonts w:eastAsiaTheme="minorHAnsi"/>
          <w:i/>
          <w:color w:val="000000"/>
          <w:sz w:val="28"/>
          <w:szCs w:val="28"/>
          <w:lang w:eastAsia="en-US"/>
        </w:rPr>
      </w:pPr>
      <w:r w:rsidRPr="00BC333E">
        <w:rPr>
          <w:rFonts w:eastAsiaTheme="minorHAnsi"/>
          <w:i/>
          <w:color w:val="000000"/>
          <w:sz w:val="28"/>
          <w:szCs w:val="28"/>
          <w:lang w:eastAsia="en-US"/>
        </w:rPr>
        <w:t>Заявка на участие в конкурсе в электронной форме подается участником в соответствии с типовой формой заявки, утвержденной постановлением Правительства Российской Федерации от 05.11.2019 № 1401.</w:t>
      </w:r>
    </w:p>
    <w:p w:rsidR="00BC333E" w:rsidRPr="00BC333E" w:rsidRDefault="00BC333E" w:rsidP="00BC333E">
      <w:pPr>
        <w:autoSpaceDE w:val="0"/>
        <w:autoSpaceDN w:val="0"/>
        <w:adjustRightInd w:val="0"/>
        <w:ind w:firstLine="708"/>
        <w:jc w:val="both"/>
        <w:outlineLvl w:val="1"/>
        <w:rPr>
          <w:rFonts w:eastAsiaTheme="minorHAnsi"/>
          <w:b/>
          <w:i/>
          <w:color w:val="000000"/>
          <w:sz w:val="28"/>
          <w:szCs w:val="28"/>
          <w:lang w:eastAsia="en-US"/>
        </w:rPr>
      </w:pPr>
      <w:r w:rsidRPr="00BC333E">
        <w:rPr>
          <w:rFonts w:eastAsiaTheme="minorHAnsi"/>
          <w:b/>
          <w:i/>
          <w:color w:val="000000"/>
          <w:sz w:val="28"/>
          <w:szCs w:val="28"/>
          <w:lang w:eastAsia="en-US"/>
        </w:rPr>
        <w:t>1. Первая часть заявки должна содержать:</w:t>
      </w:r>
    </w:p>
    <w:p w:rsidR="00BC333E" w:rsidRPr="00BC333E" w:rsidRDefault="00BC333E" w:rsidP="00BC333E">
      <w:pPr>
        <w:autoSpaceDE w:val="0"/>
        <w:autoSpaceDN w:val="0"/>
        <w:adjustRightInd w:val="0"/>
        <w:ind w:firstLine="708"/>
        <w:jc w:val="both"/>
        <w:outlineLvl w:val="1"/>
        <w:rPr>
          <w:rFonts w:eastAsiaTheme="minorHAnsi"/>
          <w:i/>
          <w:color w:val="000000"/>
          <w:sz w:val="28"/>
          <w:szCs w:val="28"/>
          <w:lang w:eastAsia="en-US"/>
        </w:rPr>
      </w:pPr>
      <w:r w:rsidRPr="00BC333E">
        <w:rPr>
          <w:rFonts w:eastAsiaTheme="minorHAnsi"/>
          <w:i/>
          <w:color w:val="000000"/>
          <w:sz w:val="28"/>
          <w:szCs w:val="28"/>
          <w:lang w:eastAsia="en-US"/>
        </w:rPr>
        <w:t>1.1 Согласие участника конкурса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конкурса (такое согласие дается с применением программно-аппаратных средств электронной площадки);</w:t>
      </w:r>
    </w:p>
    <w:p w:rsidR="00BC333E" w:rsidRPr="00BC333E" w:rsidRDefault="00BC333E" w:rsidP="00BC333E">
      <w:pPr>
        <w:autoSpaceDE w:val="0"/>
        <w:autoSpaceDN w:val="0"/>
        <w:adjustRightInd w:val="0"/>
        <w:ind w:firstLine="708"/>
        <w:jc w:val="both"/>
        <w:outlineLvl w:val="1"/>
        <w:rPr>
          <w:rFonts w:eastAsiaTheme="minorHAnsi"/>
          <w:i/>
          <w:color w:val="000000"/>
          <w:sz w:val="28"/>
          <w:szCs w:val="28"/>
          <w:lang w:eastAsia="en-US"/>
        </w:rPr>
      </w:pPr>
      <w:r w:rsidRPr="00BC333E">
        <w:rPr>
          <w:rFonts w:eastAsiaTheme="minorHAnsi"/>
          <w:i/>
          <w:color w:val="000000"/>
          <w:sz w:val="28"/>
          <w:szCs w:val="28"/>
          <w:lang w:eastAsia="en-US"/>
        </w:rPr>
        <w:t>1.2. Предложение о качественных, функциональных и об экологических характеристиках объекта закупки в соответствии с п.14.4 Раздела 14 Специальной части конкурсной документации;</w:t>
      </w:r>
    </w:p>
    <w:p w:rsidR="00BC333E" w:rsidRPr="00BC333E" w:rsidRDefault="00BC333E" w:rsidP="00BC333E">
      <w:pPr>
        <w:autoSpaceDE w:val="0"/>
        <w:autoSpaceDN w:val="0"/>
        <w:adjustRightInd w:val="0"/>
        <w:ind w:firstLine="708"/>
        <w:jc w:val="both"/>
        <w:outlineLvl w:val="1"/>
        <w:rPr>
          <w:rFonts w:eastAsiaTheme="minorHAnsi"/>
          <w:i/>
          <w:color w:val="000000"/>
          <w:sz w:val="28"/>
          <w:szCs w:val="28"/>
          <w:lang w:eastAsia="en-US"/>
        </w:rPr>
      </w:pPr>
      <w:r w:rsidRPr="00BC333E">
        <w:rPr>
          <w:rFonts w:eastAsiaTheme="minorHAnsi"/>
          <w:i/>
          <w:color w:val="000000"/>
          <w:sz w:val="28"/>
          <w:szCs w:val="28"/>
          <w:lang w:eastAsia="en-US"/>
        </w:rPr>
        <w:t>Отсутствие документов не является основанием для признания заявки не соответствующей требованиям конкурсной документации;</w:t>
      </w:r>
      <w:r w:rsidR="00877018">
        <w:rPr>
          <w:rFonts w:eastAsiaTheme="minorHAnsi"/>
          <w:i/>
          <w:color w:val="000000"/>
          <w:sz w:val="28"/>
          <w:szCs w:val="28"/>
          <w:lang w:eastAsia="en-US"/>
        </w:rPr>
        <w:t>»</w:t>
      </w:r>
    </w:p>
    <w:p w:rsidR="00877018" w:rsidRPr="00877018" w:rsidRDefault="00877018" w:rsidP="00877018">
      <w:pPr>
        <w:autoSpaceDE w:val="0"/>
        <w:autoSpaceDN w:val="0"/>
        <w:adjustRightInd w:val="0"/>
        <w:ind w:firstLine="708"/>
        <w:jc w:val="both"/>
        <w:outlineLvl w:val="1"/>
        <w:rPr>
          <w:rFonts w:eastAsiaTheme="minorHAnsi"/>
          <w:color w:val="000000"/>
          <w:sz w:val="28"/>
          <w:szCs w:val="28"/>
          <w:lang w:eastAsia="en-US"/>
        </w:rPr>
      </w:pPr>
      <w:r w:rsidRPr="00877018">
        <w:rPr>
          <w:rFonts w:eastAsiaTheme="minorHAnsi"/>
          <w:color w:val="000000"/>
          <w:sz w:val="28"/>
          <w:szCs w:val="28"/>
          <w:lang w:eastAsia="en-US"/>
        </w:rPr>
        <w:t>Исходя из изложенного Комиссия УФАС констатирует, что Заказчиком в рассматриваемой закупке не установлены требования о предоставлении в составе заявок участников конкретных показатели поставляемых или используемых товаров.</w:t>
      </w:r>
    </w:p>
    <w:p w:rsidR="00BC333E" w:rsidRPr="00877018" w:rsidRDefault="00BC333E" w:rsidP="00877018">
      <w:pPr>
        <w:autoSpaceDE w:val="0"/>
        <w:autoSpaceDN w:val="0"/>
        <w:adjustRightInd w:val="0"/>
        <w:ind w:firstLine="708"/>
        <w:jc w:val="both"/>
        <w:outlineLvl w:val="1"/>
        <w:rPr>
          <w:rFonts w:eastAsiaTheme="minorHAnsi"/>
          <w:color w:val="000000"/>
          <w:sz w:val="28"/>
          <w:szCs w:val="28"/>
          <w:lang w:eastAsia="en-US"/>
        </w:rPr>
      </w:pPr>
      <w:r w:rsidRPr="00877018">
        <w:rPr>
          <w:rFonts w:eastAsiaTheme="minorHAnsi"/>
          <w:color w:val="000000"/>
          <w:sz w:val="28"/>
          <w:szCs w:val="28"/>
          <w:lang w:eastAsia="en-US"/>
        </w:rPr>
        <w:t>Таким образом, требования к составу первой части заявки установлены Заказчиком в полном соответствии с требованиями Закона о контрактной системе.</w:t>
      </w:r>
    </w:p>
    <w:p w:rsidR="00F27F00" w:rsidRPr="00F27F00" w:rsidRDefault="00F27F00" w:rsidP="004B6C96">
      <w:pPr>
        <w:autoSpaceDE w:val="0"/>
        <w:autoSpaceDN w:val="0"/>
        <w:adjustRightInd w:val="0"/>
        <w:ind w:firstLine="708"/>
        <w:jc w:val="both"/>
        <w:outlineLvl w:val="1"/>
        <w:rPr>
          <w:color w:val="000000"/>
          <w:sz w:val="28"/>
          <w:szCs w:val="28"/>
        </w:rPr>
      </w:pPr>
      <w:r w:rsidRPr="00F27F00">
        <w:rPr>
          <w:color w:val="000000"/>
          <w:sz w:val="28"/>
          <w:szCs w:val="28"/>
        </w:rPr>
        <w:t>Комиссия УФАС, руководствуясь ст. ст. 2, 99, 106 Закона о контрактной системе, Административным регламентом,</w:t>
      </w:r>
    </w:p>
    <w:p w:rsidR="00F27F00" w:rsidRPr="00F27F00" w:rsidRDefault="00F27F00" w:rsidP="00F27F00">
      <w:pPr>
        <w:autoSpaceDE w:val="0"/>
        <w:autoSpaceDN w:val="0"/>
        <w:adjustRightInd w:val="0"/>
        <w:jc w:val="center"/>
        <w:outlineLvl w:val="1"/>
        <w:rPr>
          <w:b/>
          <w:color w:val="000000"/>
          <w:sz w:val="28"/>
          <w:szCs w:val="28"/>
        </w:rPr>
      </w:pPr>
    </w:p>
    <w:p w:rsidR="00F27F00" w:rsidRPr="00F27F00" w:rsidRDefault="00F27F00" w:rsidP="00F27F00">
      <w:pPr>
        <w:autoSpaceDE w:val="0"/>
        <w:autoSpaceDN w:val="0"/>
        <w:adjustRightInd w:val="0"/>
        <w:jc w:val="center"/>
        <w:outlineLvl w:val="1"/>
        <w:rPr>
          <w:b/>
          <w:color w:val="000000"/>
          <w:sz w:val="28"/>
          <w:szCs w:val="28"/>
        </w:rPr>
      </w:pPr>
      <w:r w:rsidRPr="00F27F00">
        <w:rPr>
          <w:b/>
          <w:color w:val="000000"/>
          <w:sz w:val="28"/>
          <w:szCs w:val="28"/>
        </w:rPr>
        <w:t>РЕШИЛА:</w:t>
      </w:r>
    </w:p>
    <w:p w:rsidR="00F27F00" w:rsidRPr="00F27F00" w:rsidRDefault="00F27F00" w:rsidP="00F27F00">
      <w:pPr>
        <w:autoSpaceDE w:val="0"/>
        <w:autoSpaceDN w:val="0"/>
        <w:adjustRightInd w:val="0"/>
        <w:jc w:val="both"/>
        <w:outlineLvl w:val="1"/>
        <w:rPr>
          <w:color w:val="000000"/>
          <w:sz w:val="28"/>
          <w:szCs w:val="28"/>
        </w:rPr>
      </w:pPr>
    </w:p>
    <w:p w:rsidR="00F27F00" w:rsidRDefault="00F27F00" w:rsidP="004B6C96">
      <w:pPr>
        <w:widowControl w:val="0"/>
        <w:ind w:firstLine="709"/>
        <w:jc w:val="both"/>
        <w:rPr>
          <w:color w:val="000000"/>
          <w:sz w:val="28"/>
          <w:szCs w:val="28"/>
        </w:rPr>
      </w:pPr>
      <w:r w:rsidRPr="00F27F00">
        <w:rPr>
          <w:color w:val="000000"/>
          <w:sz w:val="28"/>
          <w:szCs w:val="28"/>
        </w:rPr>
        <w:t xml:space="preserve">Признать жалобу </w:t>
      </w:r>
      <w:r w:rsidR="00877018" w:rsidRPr="00877018">
        <w:rPr>
          <w:color w:val="000000"/>
          <w:sz w:val="28"/>
          <w:szCs w:val="28"/>
        </w:rPr>
        <w:t>ИП Горбунов</w:t>
      </w:r>
      <w:r w:rsidR="00877018">
        <w:rPr>
          <w:color w:val="000000"/>
          <w:sz w:val="28"/>
          <w:szCs w:val="28"/>
        </w:rPr>
        <w:t>а</w:t>
      </w:r>
      <w:r w:rsidR="00877018" w:rsidRPr="00877018">
        <w:rPr>
          <w:color w:val="000000"/>
          <w:sz w:val="28"/>
          <w:szCs w:val="28"/>
        </w:rPr>
        <w:t xml:space="preserve"> А.Ю.</w:t>
      </w:r>
      <w:r w:rsidR="00877018">
        <w:rPr>
          <w:color w:val="000000"/>
          <w:sz w:val="28"/>
          <w:szCs w:val="28"/>
        </w:rPr>
        <w:t xml:space="preserve"> </w:t>
      </w:r>
      <w:r w:rsidR="004B6C96" w:rsidRPr="004B6C96">
        <w:rPr>
          <w:color w:val="000000"/>
          <w:sz w:val="28"/>
          <w:szCs w:val="28"/>
        </w:rPr>
        <w:t>не</w:t>
      </w:r>
      <w:r w:rsidRPr="00F27F00">
        <w:rPr>
          <w:color w:val="000000"/>
          <w:sz w:val="28"/>
          <w:szCs w:val="28"/>
        </w:rPr>
        <w:t>обоснованной.</w:t>
      </w:r>
    </w:p>
    <w:p w:rsidR="004B6C96" w:rsidRPr="00F27F00" w:rsidRDefault="004B6C96" w:rsidP="004B6C96">
      <w:pPr>
        <w:widowControl w:val="0"/>
        <w:ind w:firstLine="709"/>
        <w:jc w:val="both"/>
        <w:rPr>
          <w:color w:val="000000"/>
          <w:sz w:val="28"/>
          <w:szCs w:val="28"/>
        </w:rPr>
      </w:pPr>
    </w:p>
    <w:p w:rsidR="00605C12" w:rsidRDefault="00F27F00" w:rsidP="009E61F1">
      <w:pPr>
        <w:tabs>
          <w:tab w:val="left" w:pos="2700"/>
        </w:tabs>
        <w:ind w:firstLine="720"/>
        <w:jc w:val="both"/>
      </w:pPr>
      <w:r w:rsidRPr="00F27F00">
        <w:rPr>
          <w:i/>
          <w:sz w:val="28"/>
          <w:szCs w:val="28"/>
        </w:rPr>
        <w:t>Настоящее решение может быть обжаловано в судебном порядке</w:t>
      </w:r>
      <w:r w:rsidRPr="00F27F00">
        <w:rPr>
          <w:i/>
          <w:sz w:val="28"/>
          <w:szCs w:val="28"/>
        </w:rPr>
        <w:br/>
        <w:t>в течение трёх месяцев со дня принятия.</w:t>
      </w:r>
    </w:p>
    <w:sectPr w:rsidR="00605C12" w:rsidSect="00877018">
      <w:headerReference w:type="even" r:id="rId7"/>
      <w:headerReference w:type="default" r:id="rId8"/>
      <w:pgSz w:w="11906" w:h="16838"/>
      <w:pgMar w:top="1134" w:right="849" w:bottom="170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4C7" w:rsidRDefault="003F14C7">
      <w:r>
        <w:separator/>
      </w:r>
    </w:p>
  </w:endnote>
  <w:endnote w:type="continuationSeparator" w:id="0">
    <w:p w:rsidR="003F14C7" w:rsidRDefault="003F1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4C7" w:rsidRDefault="003F14C7">
      <w:r>
        <w:separator/>
      </w:r>
    </w:p>
  </w:footnote>
  <w:footnote w:type="continuationSeparator" w:id="0">
    <w:p w:rsidR="003F14C7" w:rsidRDefault="003F1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67525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55E1C" w:rsidRDefault="003F14C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67525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32032">
      <w:rPr>
        <w:rStyle w:val="a5"/>
        <w:noProof/>
      </w:rPr>
      <w:t>4</w:t>
    </w:r>
    <w:r>
      <w:rPr>
        <w:rStyle w:val="a5"/>
      </w:rPr>
      <w:fldChar w:fldCharType="end"/>
    </w:r>
  </w:p>
  <w:p w:rsidR="00955E1C" w:rsidRDefault="003F14C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60B9"/>
    <w:multiLevelType w:val="hybridMultilevel"/>
    <w:tmpl w:val="5CE883D0"/>
    <w:lvl w:ilvl="0" w:tplc="2E3063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76F"/>
    <w:rsid w:val="000A58A6"/>
    <w:rsid w:val="000E376F"/>
    <w:rsid w:val="00131009"/>
    <w:rsid w:val="00132032"/>
    <w:rsid w:val="00145A8B"/>
    <w:rsid w:val="002B0409"/>
    <w:rsid w:val="003F14C7"/>
    <w:rsid w:val="0044016B"/>
    <w:rsid w:val="004B6C96"/>
    <w:rsid w:val="00525332"/>
    <w:rsid w:val="00547A3F"/>
    <w:rsid w:val="00605C12"/>
    <w:rsid w:val="0066439E"/>
    <w:rsid w:val="00675251"/>
    <w:rsid w:val="007804AD"/>
    <w:rsid w:val="00877018"/>
    <w:rsid w:val="009E61F1"/>
    <w:rsid w:val="00A74F94"/>
    <w:rsid w:val="00BC333E"/>
    <w:rsid w:val="00CF78BF"/>
    <w:rsid w:val="00D403AE"/>
    <w:rsid w:val="00D726AE"/>
    <w:rsid w:val="00DC67C6"/>
    <w:rsid w:val="00E174C9"/>
    <w:rsid w:val="00E34D98"/>
    <w:rsid w:val="00E41B85"/>
    <w:rsid w:val="00E560B1"/>
    <w:rsid w:val="00EF5250"/>
    <w:rsid w:val="00F176ED"/>
    <w:rsid w:val="00F27F00"/>
    <w:rsid w:val="00FE14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0E50D"/>
  <w15:chartTrackingRefBased/>
  <w15:docId w15:val="{CDE9004D-68A8-4DCA-B28D-11E6D97F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7F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27F00"/>
    <w:pPr>
      <w:tabs>
        <w:tab w:val="center" w:pos="4677"/>
        <w:tab w:val="right" w:pos="9355"/>
      </w:tabs>
    </w:pPr>
  </w:style>
  <w:style w:type="character" w:customStyle="1" w:styleId="a4">
    <w:name w:val="Верхний колонтитул Знак"/>
    <w:basedOn w:val="a0"/>
    <w:link w:val="a3"/>
    <w:rsid w:val="00F27F00"/>
    <w:rPr>
      <w:rFonts w:ascii="Times New Roman" w:eastAsia="Times New Roman" w:hAnsi="Times New Roman" w:cs="Times New Roman"/>
      <w:sz w:val="24"/>
      <w:szCs w:val="24"/>
      <w:lang w:eastAsia="ru-RU"/>
    </w:rPr>
  </w:style>
  <w:style w:type="character" w:styleId="a5">
    <w:name w:val="page number"/>
    <w:basedOn w:val="a0"/>
    <w:rsid w:val="00F27F00"/>
  </w:style>
  <w:style w:type="paragraph" w:styleId="a6">
    <w:name w:val="List Paragraph"/>
    <w:basedOn w:val="a"/>
    <w:qFormat/>
    <w:rsid w:val="00F27F00"/>
    <w:pPr>
      <w:widowControl w:val="0"/>
      <w:autoSpaceDE w:val="0"/>
      <w:autoSpaceDN w:val="0"/>
      <w:adjustRightInd w:val="0"/>
      <w:ind w:left="720"/>
      <w:contextualSpacing/>
    </w:pPr>
    <w:rPr>
      <w:rFonts w:ascii="Arial" w:hAnsi="Arial" w:cs="Arial"/>
      <w:sz w:val="18"/>
      <w:szCs w:val="18"/>
    </w:rPr>
  </w:style>
  <w:style w:type="paragraph" w:customStyle="1" w:styleId="Default">
    <w:name w:val="Default"/>
    <w:rsid w:val="0066439E"/>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Balloon Text"/>
    <w:basedOn w:val="a"/>
    <w:link w:val="a8"/>
    <w:uiPriority w:val="99"/>
    <w:semiHidden/>
    <w:unhideWhenUsed/>
    <w:rsid w:val="00675251"/>
    <w:rPr>
      <w:rFonts w:ascii="Segoe UI" w:hAnsi="Segoe UI" w:cs="Segoe UI"/>
      <w:sz w:val="18"/>
      <w:szCs w:val="18"/>
    </w:rPr>
  </w:style>
  <w:style w:type="character" w:customStyle="1" w:styleId="a8">
    <w:name w:val="Текст выноски Знак"/>
    <w:basedOn w:val="a0"/>
    <w:link w:val="a7"/>
    <w:uiPriority w:val="99"/>
    <w:semiHidden/>
    <w:rsid w:val="00675251"/>
    <w:rPr>
      <w:rFonts w:ascii="Segoe UI" w:eastAsia="Times New Roman" w:hAnsi="Segoe UI" w:cs="Segoe UI"/>
      <w:sz w:val="18"/>
      <w:szCs w:val="18"/>
      <w:lang w:eastAsia="ru-RU"/>
    </w:rPr>
  </w:style>
  <w:style w:type="character" w:styleId="a9">
    <w:name w:val="Hyperlink"/>
    <w:basedOn w:val="a0"/>
    <w:uiPriority w:val="99"/>
    <w:unhideWhenUsed/>
    <w:rsid w:val="00BC33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85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1249</Words>
  <Characters>7125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3</cp:revision>
  <cp:lastPrinted>2021-02-09T14:21:00Z</cp:lastPrinted>
  <dcterms:created xsi:type="dcterms:W3CDTF">2021-02-10T09:20:00Z</dcterms:created>
  <dcterms:modified xsi:type="dcterms:W3CDTF">2021-02-10T09:27:00Z</dcterms:modified>
</cp:coreProperties>
</file>