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6"/>
        <w:gridCol w:w="4664"/>
      </w:tblGrid>
      <w:tr w:rsidR="00FF03A8" w:rsidRPr="00070C8A" w:rsidTr="009F3817">
        <w:tc>
          <w:tcPr>
            <w:tcW w:w="4888" w:type="dxa"/>
          </w:tcPr>
          <w:p w:rsidR="00FF03A8" w:rsidRDefault="00FF03A8" w:rsidP="009F3817">
            <w:pPr>
              <w:pStyle w:val="BodyText3"/>
              <w:rPr>
                <w:b/>
                <w:spacing w:val="-8"/>
                <w:sz w:val="18"/>
                <w:lang w:eastAsia="en-US"/>
                <w14:shadow w14:blurRad="50800" w14:dist="38100" w14:dir="2700000" w14:sx="100000" w14:sy="100000" w14:kx="0" w14:ky="0" w14:algn="tl">
                  <w14:srgbClr w14:val="000000">
                    <w14:alpha w14:val="60000"/>
                  </w14:srgbClr>
                </w14:shadow>
              </w:rPr>
            </w:pPr>
            <w:r>
              <w:rPr>
                <w:noProof/>
              </w:rPr>
              <w:drawing>
                <wp:inline distT="0" distB="0" distL="0" distR="0" wp14:anchorId="49BDD6C2" wp14:editId="12E4B9E8">
                  <wp:extent cx="712470" cy="797560"/>
                  <wp:effectExtent l="0" t="0" r="0" b="254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2470" cy="797560"/>
                          </a:xfrm>
                          <a:prstGeom prst="rect">
                            <a:avLst/>
                          </a:prstGeom>
                          <a:noFill/>
                          <a:ln>
                            <a:noFill/>
                          </a:ln>
                        </pic:spPr>
                      </pic:pic>
                    </a:graphicData>
                  </a:graphic>
                </wp:inline>
              </w:drawing>
            </w:r>
          </w:p>
          <w:p w:rsidR="00FF03A8" w:rsidRDefault="00FF03A8" w:rsidP="009F3817">
            <w:pPr>
              <w:pStyle w:val="BodyText3"/>
              <w:rPr>
                <w:b/>
                <w:spacing w:val="-8"/>
                <w:sz w:val="18"/>
                <w:lang w:eastAsia="en-US"/>
                <w14:shadow w14:blurRad="50800" w14:dist="38100" w14:dir="2700000" w14:sx="100000" w14:sy="100000" w14:kx="0" w14:ky="0" w14:algn="tl">
                  <w14:srgbClr w14:val="000000">
                    <w14:alpha w14:val="60000"/>
                  </w14:srgbClr>
                </w14:shadow>
              </w:rPr>
            </w:pPr>
          </w:p>
          <w:p w:rsidR="00FF03A8" w:rsidRDefault="00FF03A8" w:rsidP="009F3817">
            <w:pPr>
              <w:pStyle w:val="BodyText"/>
              <w:rPr>
                <w:rFonts w:ascii="Times New Roman" w:hAnsi="Times New Roman"/>
                <w:lang w:eastAsia="en-US"/>
              </w:rPr>
            </w:pPr>
            <w:r>
              <w:rPr>
                <w:rFonts w:ascii="Times New Roman" w:hAnsi="Times New Roman"/>
                <w:lang w:eastAsia="en-US"/>
              </w:rPr>
              <w:t>ФЕДЕРАЛЬНАЯ</w:t>
            </w:r>
            <w:r>
              <w:rPr>
                <w:rFonts w:ascii="Times New Roman" w:hAnsi="Times New Roman"/>
                <w:lang w:eastAsia="en-US"/>
              </w:rPr>
              <w:br/>
              <w:t>АНТИМОНОПОЛЬНАЯ СЛУЖБА</w:t>
            </w:r>
          </w:p>
          <w:p w:rsidR="00FF03A8" w:rsidRDefault="00FF03A8" w:rsidP="009F3817">
            <w:pPr>
              <w:jc w:val="center"/>
              <w:rPr>
                <w:b/>
                <w:sz w:val="12"/>
              </w:rPr>
            </w:pPr>
          </w:p>
          <w:p w:rsidR="00FF03A8" w:rsidRDefault="00FF03A8" w:rsidP="009F3817">
            <w:pPr>
              <w:jc w:val="center"/>
              <w:rPr>
                <w:b/>
                <w:sz w:val="26"/>
              </w:rPr>
            </w:pPr>
            <w:r>
              <w:rPr>
                <w:b/>
                <w:sz w:val="26"/>
              </w:rPr>
              <w:t>УПРАВЛЕНИЕ</w:t>
            </w:r>
          </w:p>
          <w:p w:rsidR="00FF03A8" w:rsidRDefault="00FF03A8" w:rsidP="009F3817">
            <w:pPr>
              <w:jc w:val="center"/>
              <w:rPr>
                <w:b/>
                <w:sz w:val="26"/>
              </w:rPr>
            </w:pPr>
            <w:r>
              <w:rPr>
                <w:b/>
                <w:sz w:val="26"/>
              </w:rPr>
              <w:t>Федеральной антимонопольной службы</w:t>
            </w:r>
          </w:p>
          <w:p w:rsidR="00FF03A8" w:rsidRDefault="00FF03A8" w:rsidP="009F3817">
            <w:pPr>
              <w:jc w:val="center"/>
              <w:rPr>
                <w:b/>
              </w:rPr>
            </w:pPr>
            <w:r>
              <w:rPr>
                <w:b/>
                <w:sz w:val="26"/>
              </w:rPr>
              <w:t>по Свердловской области</w:t>
            </w:r>
          </w:p>
          <w:p w:rsidR="00FF03A8" w:rsidRDefault="00FF03A8" w:rsidP="009F3817">
            <w:pPr>
              <w:jc w:val="center"/>
              <w:rPr>
                <w:b/>
                <w:sz w:val="16"/>
              </w:rPr>
            </w:pPr>
          </w:p>
          <w:p w:rsidR="00FF03A8" w:rsidRDefault="00FF03A8" w:rsidP="009F3817">
            <w:pPr>
              <w:jc w:val="center"/>
              <w:rPr>
                <w:sz w:val="18"/>
              </w:rPr>
            </w:pPr>
            <w:r>
              <w:rPr>
                <w:sz w:val="18"/>
              </w:rPr>
              <w:t xml:space="preserve">ул. Московская, </w:t>
            </w:r>
            <w:smartTag w:uri="urn:schemas-microsoft-com:office:smarttags" w:element="metricconverter">
              <w:smartTagPr>
                <w:attr w:name="ProductID" w:val="11, г"/>
              </w:smartTagPr>
              <w:r>
                <w:rPr>
                  <w:sz w:val="18"/>
                </w:rPr>
                <w:t>11, г</w:t>
              </w:r>
            </w:smartTag>
            <w:r>
              <w:rPr>
                <w:sz w:val="18"/>
              </w:rPr>
              <w:t>. Екатеринбург, 620014</w:t>
            </w:r>
          </w:p>
          <w:p w:rsidR="00FF03A8" w:rsidRDefault="00FF03A8" w:rsidP="009F3817">
            <w:pPr>
              <w:jc w:val="center"/>
              <w:rPr>
                <w:sz w:val="18"/>
              </w:rPr>
            </w:pPr>
            <w:r>
              <w:rPr>
                <w:sz w:val="18"/>
              </w:rPr>
              <w:t>тел. (343) 377-00-83, факс (343) 377-00-84</w:t>
            </w:r>
          </w:p>
          <w:p w:rsidR="00FF03A8" w:rsidRDefault="00FF03A8" w:rsidP="009F3817">
            <w:pPr>
              <w:jc w:val="center"/>
              <w:rPr>
                <w:sz w:val="18"/>
              </w:rPr>
            </w:pPr>
            <w:r>
              <w:rPr>
                <w:sz w:val="18"/>
                <w:lang w:val="en-US"/>
              </w:rPr>
              <w:t>e</w:t>
            </w:r>
            <w:r>
              <w:rPr>
                <w:sz w:val="18"/>
              </w:rPr>
              <w:t>-</w:t>
            </w:r>
            <w:r>
              <w:rPr>
                <w:sz w:val="18"/>
                <w:lang w:val="en-US"/>
              </w:rPr>
              <w:t>mail</w:t>
            </w:r>
            <w:r>
              <w:rPr>
                <w:sz w:val="18"/>
              </w:rPr>
              <w:t xml:space="preserve">: </w:t>
            </w:r>
            <w:hyperlink r:id="rId8" w:history="1">
              <w:r>
                <w:rPr>
                  <w:rStyle w:val="Hyperlink"/>
                  <w:sz w:val="18"/>
                  <w:lang w:val="en-US"/>
                </w:rPr>
                <w:t>to</w:t>
              </w:r>
              <w:r>
                <w:rPr>
                  <w:rStyle w:val="Hyperlink"/>
                  <w:sz w:val="18"/>
                </w:rPr>
                <w:t>66@</w:t>
              </w:r>
              <w:r>
                <w:rPr>
                  <w:rStyle w:val="Hyperlink"/>
                  <w:sz w:val="18"/>
                  <w:lang w:val="en-US"/>
                </w:rPr>
                <w:t>fas</w:t>
              </w:r>
              <w:r>
                <w:rPr>
                  <w:rStyle w:val="Hyperlink"/>
                  <w:sz w:val="18"/>
                </w:rPr>
                <w:t>.</w:t>
              </w:r>
              <w:r>
                <w:rPr>
                  <w:rStyle w:val="Hyperlink"/>
                  <w:sz w:val="18"/>
                  <w:lang w:val="en-US"/>
                </w:rPr>
                <w:t>gov</w:t>
              </w:r>
              <w:r>
                <w:rPr>
                  <w:rStyle w:val="Hyperlink"/>
                  <w:sz w:val="18"/>
                </w:rPr>
                <w:t>.</w:t>
              </w:r>
              <w:r>
                <w:rPr>
                  <w:rStyle w:val="Hyperlink"/>
                  <w:sz w:val="18"/>
                  <w:lang w:val="en-US"/>
                </w:rPr>
                <w:t>ru</w:t>
              </w:r>
            </w:hyperlink>
          </w:p>
          <w:p w:rsidR="00FF03A8" w:rsidRDefault="00FF03A8" w:rsidP="009F3817">
            <w:pPr>
              <w:jc w:val="center"/>
              <w:rPr>
                <w:sz w:val="18"/>
              </w:rPr>
            </w:pPr>
          </w:p>
          <w:p w:rsidR="00FF03A8" w:rsidRDefault="00FF03A8" w:rsidP="009F3817">
            <w:r>
              <w:t>от</w:t>
            </w:r>
            <w:r>
              <w:rPr>
                <w:sz w:val="18"/>
              </w:rPr>
              <w:t>___________________</w:t>
            </w:r>
            <w:r>
              <w:t>№________________</w:t>
            </w:r>
          </w:p>
          <w:p w:rsidR="00FF03A8" w:rsidRDefault="00FF03A8" w:rsidP="009F3817">
            <w:pPr>
              <w:rPr>
                <w:sz w:val="18"/>
              </w:rPr>
            </w:pPr>
          </w:p>
          <w:p w:rsidR="00FF03A8" w:rsidRDefault="00FF03A8" w:rsidP="009F3817">
            <w:r>
              <w:t>На № ___________  от ______________</w:t>
            </w:r>
          </w:p>
          <w:p w:rsidR="00FF03A8" w:rsidRDefault="00FF03A8" w:rsidP="009F3817">
            <w:pPr>
              <w:pStyle w:val="BodyText"/>
              <w:jc w:val="both"/>
              <w:rPr>
                <w:rFonts w:ascii="Times New Roman" w:hAnsi="Times New Roman"/>
                <w:b w:val="0"/>
                <w:szCs w:val="24"/>
                <w:lang w:eastAsia="en-US"/>
              </w:rPr>
            </w:pPr>
          </w:p>
        </w:tc>
        <w:tc>
          <w:tcPr>
            <w:tcW w:w="4751" w:type="dxa"/>
          </w:tcPr>
          <w:p w:rsidR="00FF03A8" w:rsidRDefault="00FF03A8" w:rsidP="009F3817">
            <w:pPr>
              <w:jc w:val="center"/>
              <w:rPr>
                <w:lang w:eastAsia="en-US"/>
              </w:rPr>
            </w:pPr>
          </w:p>
          <w:p w:rsidR="00FF03A8" w:rsidRDefault="00FF03A8" w:rsidP="009F3817">
            <w:pPr>
              <w:jc w:val="center"/>
              <w:rPr>
                <w:lang w:eastAsia="en-US"/>
              </w:rPr>
            </w:pPr>
          </w:p>
          <w:p w:rsidR="00FF03A8" w:rsidRDefault="00FF03A8" w:rsidP="009F3817">
            <w:pPr>
              <w:jc w:val="center"/>
              <w:rPr>
                <w:lang w:eastAsia="en-US"/>
              </w:rPr>
            </w:pPr>
          </w:p>
          <w:p w:rsidR="00FF03A8" w:rsidRDefault="00FF03A8" w:rsidP="009F3817">
            <w:pPr>
              <w:jc w:val="center"/>
              <w:rPr>
                <w:lang w:eastAsia="en-US"/>
              </w:rPr>
            </w:pPr>
          </w:p>
          <w:p w:rsidR="00FF03A8" w:rsidRDefault="00FF03A8" w:rsidP="009F3817">
            <w:pPr>
              <w:jc w:val="center"/>
              <w:rPr>
                <w:lang w:eastAsia="en-US"/>
              </w:rPr>
            </w:pPr>
          </w:p>
          <w:p w:rsidR="00FF03A8" w:rsidRDefault="00FF03A8" w:rsidP="009F3817">
            <w:pPr>
              <w:jc w:val="center"/>
              <w:rPr>
                <w:lang w:eastAsia="en-US"/>
              </w:rPr>
            </w:pPr>
          </w:p>
          <w:p w:rsidR="00FF03A8" w:rsidRDefault="00FF03A8" w:rsidP="009F3817">
            <w:pPr>
              <w:jc w:val="center"/>
              <w:rPr>
                <w:lang w:eastAsia="en-US"/>
              </w:rPr>
            </w:pPr>
          </w:p>
          <w:p w:rsidR="00FF03A8" w:rsidRDefault="00FF03A8" w:rsidP="009F3817">
            <w:pPr>
              <w:jc w:val="center"/>
              <w:rPr>
                <w:lang w:eastAsia="en-US"/>
              </w:rPr>
            </w:pPr>
          </w:p>
          <w:p w:rsidR="00FF03A8" w:rsidRPr="00FF03A8" w:rsidRDefault="00FF03A8" w:rsidP="00FF03A8">
            <w:pPr>
              <w:tabs>
                <w:tab w:val="left" w:pos="4678"/>
              </w:tabs>
              <w:spacing w:line="254" w:lineRule="auto"/>
              <w:jc w:val="center"/>
              <w:rPr>
                <w:lang w:eastAsia="en-US"/>
              </w:rPr>
            </w:pPr>
            <w:r w:rsidRPr="00FF03A8">
              <w:rPr>
                <w:kern w:val="32"/>
              </w:rPr>
              <w:t>Муниципальное казенное учреждения физической культуры и спорта «Центр развития физической культуры, спорта, туризма и молодежной политики Сысертского городского округа»</w:t>
            </w:r>
          </w:p>
          <w:p w:rsidR="00FF03A8" w:rsidRPr="00FF03A8" w:rsidRDefault="00FF03A8" w:rsidP="00FF03A8">
            <w:pPr>
              <w:widowControl w:val="0"/>
              <w:spacing w:line="0" w:lineRule="atLeast"/>
              <w:jc w:val="center"/>
              <w:rPr>
                <w:iCs/>
                <w:kern w:val="32"/>
              </w:rPr>
            </w:pPr>
            <w:r w:rsidRPr="00FF03A8">
              <w:rPr>
                <w:iCs/>
                <w:kern w:val="32"/>
              </w:rPr>
              <w:t>624022, Свердловская обл.</w:t>
            </w:r>
            <w:r w:rsidR="00657F90">
              <w:rPr>
                <w:iCs/>
                <w:kern w:val="32"/>
              </w:rPr>
              <w:t>, г. Сысерть, ул. Ленина, д. 30</w:t>
            </w:r>
          </w:p>
          <w:p w:rsidR="00FF03A8" w:rsidRPr="00FF03A8" w:rsidRDefault="00FF03A8" w:rsidP="00FF03A8">
            <w:pPr>
              <w:spacing w:line="254" w:lineRule="auto"/>
              <w:jc w:val="center"/>
              <w:rPr>
                <w:rStyle w:val="sectioninfo"/>
              </w:rPr>
            </w:pPr>
          </w:p>
          <w:p w:rsidR="00FF03A8" w:rsidRPr="00FF03A8" w:rsidRDefault="00FF03A8" w:rsidP="00FF03A8">
            <w:pPr>
              <w:spacing w:line="254" w:lineRule="auto"/>
              <w:jc w:val="center"/>
              <w:rPr>
                <w:rStyle w:val="sectioninfo"/>
              </w:rPr>
            </w:pPr>
            <w:r w:rsidRPr="00FF03A8">
              <w:rPr>
                <w:rStyle w:val="sectioninfo"/>
              </w:rPr>
              <w:t>Администрация Сысертского городского округа</w:t>
            </w:r>
          </w:p>
          <w:p w:rsidR="00FF03A8" w:rsidRPr="00FF03A8" w:rsidRDefault="00FF03A8" w:rsidP="00FF03A8">
            <w:pPr>
              <w:spacing w:line="254" w:lineRule="auto"/>
              <w:jc w:val="center"/>
            </w:pPr>
            <w:r w:rsidRPr="00FF03A8">
              <w:t>624021, Свердловская обл, Сысертский р-н, Сысерть г, ул. Ленина, д.</w:t>
            </w:r>
            <w:r w:rsidR="00657F90">
              <w:t xml:space="preserve"> </w:t>
            </w:r>
            <w:r w:rsidRPr="00FF03A8">
              <w:t>35</w:t>
            </w:r>
          </w:p>
          <w:p w:rsidR="00FF03A8" w:rsidRPr="00FF03A8" w:rsidRDefault="00FF03A8" w:rsidP="00FF03A8">
            <w:pPr>
              <w:spacing w:line="254" w:lineRule="auto"/>
              <w:jc w:val="center"/>
              <w:rPr>
                <w:rStyle w:val="sectioninfo"/>
              </w:rPr>
            </w:pPr>
          </w:p>
          <w:p w:rsidR="00FF03A8" w:rsidRPr="00FF03A8" w:rsidRDefault="00FF03A8" w:rsidP="00FF03A8">
            <w:pPr>
              <w:autoSpaceDE w:val="0"/>
              <w:spacing w:line="254" w:lineRule="auto"/>
              <w:jc w:val="center"/>
              <w:rPr>
                <w:lang w:eastAsia="en-US"/>
              </w:rPr>
            </w:pPr>
            <w:r w:rsidRPr="00FF03A8">
              <w:rPr>
                <w:lang w:eastAsia="en-US"/>
              </w:rPr>
              <w:t>ООО «</w:t>
            </w:r>
            <w:r w:rsidR="009465A7" w:rsidRPr="009465A7">
              <w:t>Стройсервиспроект</w:t>
            </w:r>
            <w:r w:rsidRPr="00FF03A8">
              <w:rPr>
                <w:lang w:eastAsia="en-US"/>
              </w:rPr>
              <w:t>»</w:t>
            </w:r>
          </w:p>
          <w:p w:rsidR="00FF03A8" w:rsidRPr="00FF03A8" w:rsidRDefault="00FF03A8" w:rsidP="00FF03A8">
            <w:pPr>
              <w:spacing w:line="254" w:lineRule="auto"/>
              <w:ind w:left="-28"/>
              <w:jc w:val="center"/>
              <w:rPr>
                <w:lang w:eastAsia="en-US"/>
              </w:rPr>
            </w:pPr>
            <w:r w:rsidRPr="00FF03A8">
              <w:rPr>
                <w:lang w:eastAsia="en-US"/>
              </w:rPr>
              <w:t>618417, Пермский край, г. Березники, пл. Советская, д. 5, оф. 207</w:t>
            </w:r>
          </w:p>
          <w:p w:rsidR="00FF03A8" w:rsidRPr="00FF03A8" w:rsidRDefault="00FF03A8" w:rsidP="00FF03A8">
            <w:pPr>
              <w:tabs>
                <w:tab w:val="left" w:pos="4678"/>
              </w:tabs>
              <w:spacing w:line="254" w:lineRule="auto"/>
              <w:jc w:val="center"/>
              <w:rPr>
                <w:lang w:eastAsia="en-US"/>
              </w:rPr>
            </w:pPr>
          </w:p>
          <w:p w:rsidR="00FF03A8" w:rsidRPr="00FF03A8" w:rsidRDefault="00FF03A8" w:rsidP="00FF03A8">
            <w:pPr>
              <w:tabs>
                <w:tab w:val="left" w:pos="902"/>
                <w:tab w:val="center" w:pos="2089"/>
                <w:tab w:val="left" w:pos="4678"/>
              </w:tabs>
              <w:jc w:val="center"/>
              <w:rPr>
                <w:lang w:eastAsia="en-US"/>
              </w:rPr>
            </w:pPr>
            <w:r w:rsidRPr="00FF03A8">
              <w:rPr>
                <w:lang w:eastAsia="en-US"/>
              </w:rPr>
              <w:t>АО «Сбербанк-АСТ»</w:t>
            </w:r>
          </w:p>
          <w:p w:rsidR="00FF03A8" w:rsidRPr="00FF03A8" w:rsidRDefault="00FF03A8" w:rsidP="00FF03A8">
            <w:pPr>
              <w:tabs>
                <w:tab w:val="left" w:pos="4678"/>
              </w:tabs>
              <w:jc w:val="center"/>
              <w:rPr>
                <w:lang w:eastAsia="en-US"/>
              </w:rPr>
            </w:pPr>
            <w:r w:rsidRPr="00FF03A8">
              <w:rPr>
                <w:lang w:eastAsia="en-US"/>
              </w:rPr>
              <w:t>119435, г. Москва, пер. Большой Саввинский, д. 12, стр. 9</w:t>
            </w:r>
          </w:p>
          <w:p w:rsidR="00FF03A8" w:rsidRPr="00FF03A8" w:rsidRDefault="009F2658" w:rsidP="00FF03A8">
            <w:pPr>
              <w:tabs>
                <w:tab w:val="left" w:pos="4678"/>
              </w:tabs>
              <w:jc w:val="center"/>
              <w:rPr>
                <w:lang w:eastAsia="en-US"/>
              </w:rPr>
            </w:pPr>
            <w:hyperlink r:id="rId9" w:history="1">
              <w:r w:rsidR="00FF03A8" w:rsidRPr="00FF03A8">
                <w:rPr>
                  <w:lang w:eastAsia="en-US"/>
                </w:rPr>
                <w:t>http://www.sberbank-ast.ru</w:t>
              </w:r>
            </w:hyperlink>
          </w:p>
          <w:p w:rsidR="00FF03A8" w:rsidRPr="00070C8A" w:rsidRDefault="00FF03A8" w:rsidP="00FF03A8">
            <w:pPr>
              <w:tabs>
                <w:tab w:val="left" w:pos="4678"/>
              </w:tabs>
              <w:jc w:val="center"/>
              <w:rPr>
                <w:b/>
                <w:lang w:eastAsia="en-US"/>
              </w:rPr>
            </w:pPr>
          </w:p>
        </w:tc>
      </w:tr>
      <w:tr w:rsidR="00FF03A8" w:rsidRPr="00AC07FC" w:rsidTr="009F3817">
        <w:tc>
          <w:tcPr>
            <w:tcW w:w="9639" w:type="dxa"/>
            <w:gridSpan w:val="2"/>
          </w:tcPr>
          <w:p w:rsidR="00FF03A8" w:rsidRPr="00AC07FC" w:rsidRDefault="00FF03A8" w:rsidP="009F3817">
            <w:pPr>
              <w:pStyle w:val="PlainText"/>
              <w:rPr>
                <w:rFonts w:ascii="Times New Roman" w:hAnsi="Times New Roman"/>
                <w:sz w:val="24"/>
                <w:szCs w:val="24"/>
                <w:lang w:val="en-US" w:eastAsia="en-US"/>
              </w:rPr>
            </w:pPr>
          </w:p>
          <w:p w:rsidR="00FF03A8" w:rsidRPr="00AC07FC" w:rsidRDefault="00FF03A8" w:rsidP="009F3817">
            <w:pPr>
              <w:pStyle w:val="PlainText"/>
              <w:jc w:val="center"/>
              <w:rPr>
                <w:rFonts w:ascii="Times New Roman" w:hAnsi="Times New Roman"/>
                <w:sz w:val="24"/>
                <w:szCs w:val="24"/>
                <w:lang w:eastAsia="en-US"/>
              </w:rPr>
            </w:pPr>
          </w:p>
          <w:p w:rsidR="00FF03A8" w:rsidRPr="00AC07FC" w:rsidRDefault="00FF03A8" w:rsidP="009F3817">
            <w:pPr>
              <w:pStyle w:val="PlainText"/>
              <w:jc w:val="center"/>
              <w:rPr>
                <w:rFonts w:ascii="Times New Roman" w:hAnsi="Times New Roman"/>
                <w:sz w:val="24"/>
                <w:szCs w:val="24"/>
                <w:lang w:eastAsia="en-US"/>
              </w:rPr>
            </w:pPr>
            <w:r w:rsidRPr="00AC07FC">
              <w:rPr>
                <w:rFonts w:ascii="Times New Roman" w:hAnsi="Times New Roman"/>
                <w:sz w:val="24"/>
                <w:szCs w:val="24"/>
                <w:lang w:eastAsia="en-US"/>
              </w:rPr>
              <w:t>РЕШЕНИЕ</w:t>
            </w:r>
          </w:p>
          <w:p w:rsidR="00FF03A8" w:rsidRPr="00AC07FC" w:rsidRDefault="00FF03A8" w:rsidP="009F3817">
            <w:pPr>
              <w:pStyle w:val="PlainText"/>
              <w:jc w:val="center"/>
              <w:rPr>
                <w:rFonts w:ascii="Times New Roman" w:hAnsi="Times New Roman"/>
                <w:b/>
                <w:sz w:val="24"/>
                <w:szCs w:val="24"/>
                <w:lang w:eastAsia="en-US"/>
              </w:rPr>
            </w:pPr>
            <w:r w:rsidRPr="00AC07FC">
              <w:rPr>
                <w:rFonts w:ascii="Times New Roman" w:hAnsi="Times New Roman"/>
                <w:sz w:val="24"/>
                <w:szCs w:val="24"/>
                <w:lang w:eastAsia="en-US"/>
              </w:rPr>
              <w:t xml:space="preserve">по жалобе № </w:t>
            </w:r>
            <w:r w:rsidR="00657F90" w:rsidRPr="00657F90">
              <w:rPr>
                <w:rFonts w:ascii="Times New Roman" w:hAnsi="Times New Roman"/>
                <w:sz w:val="24"/>
                <w:szCs w:val="24"/>
                <w:lang w:eastAsia="en-US"/>
              </w:rPr>
              <w:t>066/06/83.2-453/2021</w:t>
            </w:r>
          </w:p>
        </w:tc>
      </w:tr>
      <w:tr w:rsidR="00FF03A8" w:rsidRPr="00AC07FC" w:rsidTr="009F3817">
        <w:tc>
          <w:tcPr>
            <w:tcW w:w="4888" w:type="dxa"/>
            <w:hideMark/>
          </w:tcPr>
          <w:p w:rsidR="00FF03A8" w:rsidRPr="00AC07FC" w:rsidRDefault="00FF03A8" w:rsidP="009F3817">
            <w:pPr>
              <w:pStyle w:val="BodyText"/>
              <w:jc w:val="both"/>
              <w:rPr>
                <w:rFonts w:ascii="Times New Roman" w:hAnsi="Times New Roman"/>
                <w:b w:val="0"/>
                <w:szCs w:val="24"/>
                <w:lang w:eastAsia="en-US"/>
              </w:rPr>
            </w:pPr>
            <w:r w:rsidRPr="00AC07FC">
              <w:rPr>
                <w:rFonts w:ascii="Times New Roman" w:hAnsi="Times New Roman"/>
                <w:b w:val="0"/>
                <w:szCs w:val="24"/>
                <w:lang w:eastAsia="en-US"/>
              </w:rPr>
              <w:t>г. Екатеринбург</w:t>
            </w:r>
          </w:p>
        </w:tc>
        <w:tc>
          <w:tcPr>
            <w:tcW w:w="4751" w:type="dxa"/>
            <w:hideMark/>
          </w:tcPr>
          <w:p w:rsidR="00FF03A8" w:rsidRPr="00AC07FC" w:rsidRDefault="00657F90" w:rsidP="009F3817">
            <w:pPr>
              <w:pStyle w:val="BodyText"/>
              <w:jc w:val="right"/>
              <w:rPr>
                <w:rFonts w:ascii="Times New Roman" w:hAnsi="Times New Roman"/>
                <w:b w:val="0"/>
                <w:szCs w:val="24"/>
                <w:lang w:eastAsia="en-US"/>
              </w:rPr>
            </w:pPr>
            <w:r>
              <w:rPr>
                <w:rFonts w:ascii="Times New Roman" w:hAnsi="Times New Roman"/>
                <w:b w:val="0"/>
                <w:szCs w:val="24"/>
                <w:lang w:eastAsia="en-US"/>
              </w:rPr>
              <w:t>04</w:t>
            </w:r>
            <w:r w:rsidR="00FF03A8" w:rsidRPr="00AC07FC">
              <w:rPr>
                <w:rFonts w:ascii="Times New Roman" w:hAnsi="Times New Roman"/>
                <w:b w:val="0"/>
                <w:szCs w:val="24"/>
                <w:lang w:eastAsia="en-US"/>
              </w:rPr>
              <w:t>.02.2021</w:t>
            </w:r>
          </w:p>
        </w:tc>
      </w:tr>
    </w:tbl>
    <w:p w:rsidR="00FF03A8" w:rsidRPr="00AC07FC" w:rsidRDefault="00FF03A8" w:rsidP="00FF03A8">
      <w:pPr>
        <w:pStyle w:val="BodyText"/>
        <w:ind w:firstLine="709"/>
        <w:jc w:val="both"/>
        <w:rPr>
          <w:rFonts w:ascii="Times New Roman" w:hAnsi="Times New Roman"/>
          <w:b w:val="0"/>
          <w:szCs w:val="24"/>
        </w:rPr>
      </w:pPr>
    </w:p>
    <w:p w:rsidR="00FF03A8" w:rsidRPr="00AC07FC" w:rsidRDefault="00FF03A8" w:rsidP="00FF03A8">
      <w:pPr>
        <w:spacing w:line="195" w:lineRule="atLeast"/>
        <w:ind w:firstLine="709"/>
        <w:jc w:val="both"/>
      </w:pPr>
      <w:r w:rsidRPr="00AC07FC">
        <w:t>Комиссия Управления Федеральной антимонопольной службы по Свердловской области по контролю в сфере закупок (далее по тексту – Комиссия) в составе:</w:t>
      </w:r>
    </w:p>
    <w:p w:rsidR="00FF03A8" w:rsidRPr="00AC07FC" w:rsidRDefault="009F2658" w:rsidP="00FF03A8">
      <w:pPr>
        <w:spacing w:line="195" w:lineRule="atLeast"/>
        <w:ind w:firstLine="709"/>
        <w:jc w:val="both"/>
      </w:pPr>
      <w:r>
        <w:t>*</w:t>
      </w:r>
    </w:p>
    <w:p w:rsidR="00FF03A8" w:rsidRPr="00AC07FC" w:rsidRDefault="00FF03A8" w:rsidP="00FF03A8">
      <w:pPr>
        <w:ind w:firstLine="709"/>
        <w:jc w:val="both"/>
      </w:pPr>
      <w:r w:rsidRPr="00AC07FC">
        <w:t>посредством использования интернет-видеоконференции, которая обеспечивает</w:t>
      </w:r>
      <w:r>
        <w:t xml:space="preserve"> возможность участия сторон, в 11</w:t>
      </w:r>
      <w:r w:rsidRPr="00AC07FC">
        <w:t xml:space="preserve">-00 </w:t>
      </w:r>
      <w:r>
        <w:t xml:space="preserve">при участии </w:t>
      </w:r>
      <w:r w:rsidRPr="00AC07FC">
        <w:t>представителей:</w:t>
      </w:r>
    </w:p>
    <w:p w:rsidR="00657F90" w:rsidRDefault="00FF03A8" w:rsidP="00FF03A8">
      <w:pPr>
        <w:spacing w:line="195" w:lineRule="atLeast"/>
        <w:ind w:firstLine="709"/>
        <w:jc w:val="both"/>
      </w:pPr>
      <w:r w:rsidRPr="00AC07FC">
        <w:t xml:space="preserve">– заказчика в лице </w:t>
      </w:r>
      <w:r w:rsidR="00657F90" w:rsidRPr="009465A7">
        <w:t>Муниципального казенного учреждения физической культуры и спорта «Центр развития физической культуры, спорта, туризма и молодежной политики Сысертского городского округа»</w:t>
      </w:r>
      <w:r w:rsidRPr="00AC07FC">
        <w:t xml:space="preserve">, </w:t>
      </w:r>
      <w:r w:rsidR="00657F90">
        <w:t xml:space="preserve">обеспечившего подключение – </w:t>
      </w:r>
      <w:r w:rsidR="009F2658">
        <w:t>*</w:t>
      </w:r>
    </w:p>
    <w:p w:rsidR="00FF03A8" w:rsidRDefault="00FF03A8" w:rsidP="00FF03A8">
      <w:pPr>
        <w:spacing w:line="195" w:lineRule="atLeast"/>
        <w:ind w:firstLine="709"/>
        <w:jc w:val="both"/>
      </w:pPr>
      <w:r w:rsidRPr="00AC07FC">
        <w:t>–</w:t>
      </w:r>
      <w:r w:rsidR="00657F90">
        <w:t xml:space="preserve"> </w:t>
      </w:r>
      <w:r w:rsidRPr="00AC07FC">
        <w:t xml:space="preserve">заявителя </w:t>
      </w:r>
      <w:r w:rsidRPr="00AC07FC">
        <w:softHyphen/>
        <w:t>в лице ООО «</w:t>
      </w:r>
      <w:r w:rsidR="009465A7" w:rsidRPr="009465A7">
        <w:t>Стройсервиспроект</w:t>
      </w:r>
      <w:r w:rsidRPr="00AC07FC">
        <w:t xml:space="preserve">», </w:t>
      </w:r>
      <w:r w:rsidR="00657F90">
        <w:t xml:space="preserve">обеспечившего подключение – </w:t>
      </w:r>
      <w:r w:rsidR="009F2658">
        <w:t>*</w:t>
      </w:r>
    </w:p>
    <w:p w:rsidR="00657F90" w:rsidRPr="00AC07FC" w:rsidRDefault="00657F90" w:rsidP="00FF03A8">
      <w:pPr>
        <w:spacing w:line="195" w:lineRule="atLeast"/>
        <w:ind w:firstLine="709"/>
        <w:jc w:val="both"/>
      </w:pPr>
      <w:r w:rsidRPr="00AC07FC">
        <w:t>–</w:t>
      </w:r>
      <w:r>
        <w:t xml:space="preserve"> в отсутствие уполномоченного органа в лице Администрации Сысертского городского округа, уведомленного надлежащим образом о месте и времени рассмотрения жалобы, не обеспечившего подключение, </w:t>
      </w:r>
    </w:p>
    <w:p w:rsidR="00FF03A8" w:rsidRPr="00AC07FC" w:rsidRDefault="00FF03A8" w:rsidP="00FF03A8">
      <w:pPr>
        <w:spacing w:line="195" w:lineRule="atLeast"/>
        <w:ind w:firstLine="709"/>
        <w:jc w:val="both"/>
        <w:rPr>
          <w:lang w:eastAsia="en-US"/>
        </w:rPr>
      </w:pPr>
      <w:r w:rsidRPr="00AC07FC">
        <w:t>рассмотрев жалобу ООО «</w:t>
      </w:r>
      <w:r w:rsidR="009465A7" w:rsidRPr="009465A7">
        <w:t>Стройсервиспроект</w:t>
      </w:r>
      <w:r w:rsidRPr="00AC07FC">
        <w:t>» (</w:t>
      </w:r>
      <w:r w:rsidR="00657F90" w:rsidRPr="00FF03A8">
        <w:t>618417, Пермский край, г. Березники, пл. Советская, д. 5, оф. 207</w:t>
      </w:r>
      <w:r w:rsidRPr="00AC07FC">
        <w:t xml:space="preserve">) о нарушении заказчиком в лице </w:t>
      </w:r>
      <w:r w:rsidR="00657F90" w:rsidRPr="00657F90">
        <w:t xml:space="preserve">Муниципального казенного учреждения физической культуры и спорта «Центр развития физической культуры, спорта, </w:t>
      </w:r>
      <w:r w:rsidR="00657F90" w:rsidRPr="00657F90">
        <w:lastRenderedPageBreak/>
        <w:t>туризма и молодежной политики Сысертского городского округа»</w:t>
      </w:r>
      <w:r w:rsidRPr="00AC07FC">
        <w:t xml:space="preserve"> (</w:t>
      </w:r>
      <w:r w:rsidR="00657F90" w:rsidRPr="00657F90">
        <w:t>624022, Свердловская обл., г. Сысерть, ул. Ленина, д. 30</w:t>
      </w:r>
      <w:r w:rsidRPr="00AC07FC">
        <w:t xml:space="preserve">), </w:t>
      </w:r>
      <w:r w:rsidR="00657F90">
        <w:t>уполномоченным органом в лице Администрации Сысертского городского округа (</w:t>
      </w:r>
      <w:r w:rsidR="00657F90" w:rsidRPr="00FF03A8">
        <w:t>624021, Свердловская обл, Сысертский р-н, Сысерть г, ул. Ленина, д.</w:t>
      </w:r>
      <w:r w:rsidR="00657F90">
        <w:t xml:space="preserve"> </w:t>
      </w:r>
      <w:r w:rsidR="00657F90" w:rsidRPr="00FF03A8">
        <w:t>35</w:t>
      </w:r>
      <w:r w:rsidR="00657F90">
        <w:t xml:space="preserve">), </w:t>
      </w:r>
      <w:r w:rsidRPr="00AC07FC">
        <w:t xml:space="preserve">его комиссией при осуществлении закупки путем проведения электронного аукциона на </w:t>
      </w:r>
      <w:r w:rsidR="00657F90">
        <w:t>р</w:t>
      </w:r>
      <w:r w:rsidR="00657F90" w:rsidRPr="00657F90">
        <w:t>азработку проектной документации по объекту "Реконструкция футбольного поля на стадионе "Труд" в г. Сысерть, Свердловской области, ул. Трактовая, 25</w:t>
      </w:r>
      <w:r w:rsidRPr="00AC07FC">
        <w:t xml:space="preserve"> (извещение № </w:t>
      </w:r>
      <w:r w:rsidR="00657F90" w:rsidRPr="00657F90">
        <w:t>0162300054220000090</w:t>
      </w:r>
      <w:r w:rsidRPr="00AC07FC">
        <w:t>)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по тексту – Закон</w:t>
      </w:r>
      <w:r w:rsidRPr="00AC07FC">
        <w:rPr>
          <w:lang w:eastAsia="en-US"/>
        </w:rPr>
        <w:t xml:space="preserve"> о контрактной системе), и в результате осуществления внеплановой проверки в соответствии со ст. 99, 106 Закона о контрактной системе,</w:t>
      </w:r>
    </w:p>
    <w:p w:rsidR="00FF03A8" w:rsidRPr="00AC07FC" w:rsidRDefault="00FF03A8" w:rsidP="00FF03A8">
      <w:pPr>
        <w:spacing w:line="195" w:lineRule="atLeast"/>
        <w:ind w:firstLine="709"/>
        <w:jc w:val="both"/>
        <w:rPr>
          <w:lang w:eastAsia="en-US"/>
        </w:rPr>
      </w:pPr>
    </w:p>
    <w:p w:rsidR="00FF03A8" w:rsidRPr="00AC07FC" w:rsidRDefault="00FF03A8" w:rsidP="00FF03A8">
      <w:pPr>
        <w:spacing w:line="195" w:lineRule="atLeast"/>
        <w:ind w:firstLine="709"/>
        <w:jc w:val="both"/>
      </w:pPr>
    </w:p>
    <w:p w:rsidR="00FF03A8" w:rsidRPr="00AC07FC" w:rsidRDefault="00FF03A8" w:rsidP="00FF03A8">
      <w:pPr>
        <w:spacing w:line="195" w:lineRule="atLeast"/>
        <w:ind w:firstLine="709"/>
        <w:jc w:val="both"/>
      </w:pPr>
    </w:p>
    <w:p w:rsidR="00FF03A8" w:rsidRPr="00AC07FC" w:rsidRDefault="00FF03A8" w:rsidP="00FF03A8">
      <w:pPr>
        <w:pStyle w:val="BodyText"/>
        <w:rPr>
          <w:rFonts w:ascii="Times New Roman" w:hAnsi="Times New Roman"/>
          <w:szCs w:val="24"/>
        </w:rPr>
      </w:pPr>
      <w:r w:rsidRPr="00AC07FC">
        <w:rPr>
          <w:rFonts w:ascii="Times New Roman" w:hAnsi="Times New Roman"/>
          <w:szCs w:val="24"/>
        </w:rPr>
        <w:t>У С Т А Н О В И Л А:</w:t>
      </w:r>
    </w:p>
    <w:p w:rsidR="00FF03A8" w:rsidRPr="00AC07FC" w:rsidRDefault="00FF03A8" w:rsidP="00FF03A8">
      <w:pPr>
        <w:pStyle w:val="BodyText"/>
        <w:jc w:val="both"/>
        <w:rPr>
          <w:rFonts w:ascii="Times New Roman" w:hAnsi="Times New Roman"/>
          <w:b w:val="0"/>
          <w:szCs w:val="24"/>
        </w:rPr>
      </w:pPr>
    </w:p>
    <w:p w:rsidR="00FF03A8" w:rsidRPr="00AC07FC" w:rsidRDefault="00FF03A8" w:rsidP="009465A7">
      <w:pPr>
        <w:ind w:firstLine="709"/>
        <w:jc w:val="both"/>
      </w:pPr>
      <w:r w:rsidRPr="00AC07FC">
        <w:t>В Управление Федеральной антимонопольной службы по Свердловской области поступила жалоба ООО «</w:t>
      </w:r>
      <w:r w:rsidR="009465A7" w:rsidRPr="009465A7">
        <w:t>Стройсервиспроект</w:t>
      </w:r>
      <w:r w:rsidRPr="00AC07FC">
        <w:t>» (вх. № 01-</w:t>
      </w:r>
      <w:r w:rsidR="00657F90">
        <w:t>2097</w:t>
      </w:r>
      <w:r w:rsidRPr="00AC07FC">
        <w:t xml:space="preserve"> от </w:t>
      </w:r>
      <w:r w:rsidR="00657F90">
        <w:t>29</w:t>
      </w:r>
      <w:r w:rsidRPr="00AC07FC">
        <w:t xml:space="preserve">.01.2021г.) о нарушении заказчиком в лице </w:t>
      </w:r>
      <w:r w:rsidR="00657F90" w:rsidRPr="00657F90">
        <w:t>Муниципального казенного учреждения физической культуры и спорта «Центр развития физической культуры, спорта, туризма и молодежной политики Сысертского городского округа»</w:t>
      </w:r>
      <w:r w:rsidRPr="00AC07FC">
        <w:t xml:space="preserve">, </w:t>
      </w:r>
      <w:r w:rsidR="00657F90">
        <w:t xml:space="preserve">уполномоченным органом в лице Администрации Сысертского городского округа, </w:t>
      </w:r>
      <w:r w:rsidRPr="00AC07FC">
        <w:t xml:space="preserve">его комиссией при осуществлении закупки путем проведения электронного аукциона на </w:t>
      </w:r>
      <w:r w:rsidR="002404B5">
        <w:t>р</w:t>
      </w:r>
      <w:r w:rsidR="002404B5" w:rsidRPr="00657F90">
        <w:t>азработку проектной документации по объекту "Реконструкция футбольного поля на стадионе "Труд" в г. Сысерть, Свердловской области, ул. Трактовая, 25</w:t>
      </w:r>
      <w:r w:rsidR="002404B5" w:rsidRPr="00AC07FC">
        <w:t xml:space="preserve"> (извещение № </w:t>
      </w:r>
      <w:r w:rsidR="002404B5" w:rsidRPr="00657F90">
        <w:t>0162300054220000090</w:t>
      </w:r>
      <w:r w:rsidRPr="00AC07FC">
        <w:t xml:space="preserve">) Закона о контрактной системе, соответствующая требованиям ст. 105 Закона о контрактной системе. </w:t>
      </w:r>
    </w:p>
    <w:p w:rsidR="00FF03A8" w:rsidRPr="00AC07FC" w:rsidRDefault="00FF03A8" w:rsidP="009465A7">
      <w:pPr>
        <w:pStyle w:val="BodyText"/>
        <w:ind w:firstLine="709"/>
        <w:jc w:val="both"/>
        <w:rPr>
          <w:rFonts w:ascii="Times New Roman" w:hAnsi="Times New Roman"/>
          <w:b w:val="0"/>
          <w:szCs w:val="24"/>
          <w:lang w:eastAsia="ar-SA"/>
        </w:rPr>
      </w:pPr>
      <w:r w:rsidRPr="00AC07FC">
        <w:rPr>
          <w:rFonts w:ascii="Times New Roman" w:hAnsi="Times New Roman"/>
          <w:b w:val="0"/>
          <w:szCs w:val="24"/>
          <w:lang w:eastAsia="ar-SA"/>
        </w:rPr>
        <w:t xml:space="preserve">В своей жалобе заявитель указал, что </w:t>
      </w:r>
      <w:r w:rsidR="002404B5">
        <w:rPr>
          <w:rFonts w:ascii="Times New Roman" w:hAnsi="Times New Roman"/>
          <w:b w:val="0"/>
          <w:szCs w:val="24"/>
          <w:lang w:eastAsia="ar-SA"/>
        </w:rPr>
        <w:t xml:space="preserve">заказчик неправомерно признал победителя электронного аукциона </w:t>
      </w:r>
      <w:r w:rsidR="002404B5" w:rsidRPr="00AC07FC">
        <w:rPr>
          <w:rFonts w:ascii="Times New Roman" w:hAnsi="Times New Roman"/>
          <w:b w:val="0"/>
          <w:szCs w:val="24"/>
          <w:lang w:eastAsia="ar-SA"/>
        </w:rPr>
        <w:t>ООО «</w:t>
      </w:r>
      <w:r w:rsidR="009465A7" w:rsidRPr="009465A7">
        <w:rPr>
          <w:rFonts w:ascii="Times New Roman" w:hAnsi="Times New Roman"/>
          <w:b w:val="0"/>
          <w:szCs w:val="24"/>
          <w:lang w:eastAsia="ar-SA"/>
        </w:rPr>
        <w:t>Стройсервиспроект</w:t>
      </w:r>
      <w:r w:rsidR="002404B5" w:rsidRPr="00AC07FC">
        <w:rPr>
          <w:rFonts w:ascii="Times New Roman" w:hAnsi="Times New Roman"/>
          <w:b w:val="0"/>
          <w:szCs w:val="24"/>
          <w:lang w:eastAsia="ar-SA"/>
        </w:rPr>
        <w:t>»</w:t>
      </w:r>
      <w:r w:rsidR="002404B5">
        <w:rPr>
          <w:rFonts w:ascii="Times New Roman" w:hAnsi="Times New Roman"/>
          <w:b w:val="0"/>
          <w:szCs w:val="24"/>
          <w:lang w:eastAsia="ar-SA"/>
        </w:rPr>
        <w:t xml:space="preserve"> уклонившимся от заключения контракта, ввиду чего п</w:t>
      </w:r>
      <w:r w:rsidRPr="00AC07FC">
        <w:rPr>
          <w:rFonts w:ascii="Times New Roman" w:hAnsi="Times New Roman"/>
          <w:b w:val="0"/>
          <w:szCs w:val="24"/>
          <w:lang w:eastAsia="ar-SA"/>
        </w:rPr>
        <w:t xml:space="preserve">росит признать жалобу обоснованной. </w:t>
      </w:r>
    </w:p>
    <w:p w:rsidR="00FF03A8" w:rsidRPr="00AC07FC" w:rsidRDefault="00FF03A8" w:rsidP="009465A7">
      <w:pPr>
        <w:pStyle w:val="BodyText"/>
        <w:ind w:firstLine="709"/>
        <w:jc w:val="both"/>
        <w:rPr>
          <w:rFonts w:ascii="Times New Roman" w:hAnsi="Times New Roman"/>
          <w:b w:val="0"/>
          <w:szCs w:val="24"/>
          <w:lang w:eastAsia="ar-SA"/>
        </w:rPr>
      </w:pPr>
      <w:r w:rsidRPr="00AC07FC">
        <w:rPr>
          <w:rFonts w:ascii="Times New Roman" w:hAnsi="Times New Roman"/>
          <w:b w:val="0"/>
          <w:szCs w:val="24"/>
          <w:lang w:eastAsia="ar-SA"/>
        </w:rPr>
        <w:t>Жалоба рассмотрена в порядке, предусмотренном ст. 106 Закона о контрактной системе. Проведя анализ представленных материалов на рассмотрение жалобы, Комиссия Свердловского УФАС России пришла к следующим выводам.</w:t>
      </w:r>
    </w:p>
    <w:p w:rsidR="00FF03A8" w:rsidRPr="00AC07FC" w:rsidRDefault="00FF03A8" w:rsidP="009465A7">
      <w:pPr>
        <w:pStyle w:val="BodyText"/>
        <w:ind w:firstLine="709"/>
        <w:jc w:val="both"/>
        <w:rPr>
          <w:rFonts w:ascii="Times New Roman" w:hAnsi="Times New Roman"/>
          <w:b w:val="0"/>
          <w:szCs w:val="24"/>
          <w:lang w:eastAsia="ar-SA"/>
        </w:rPr>
      </w:pPr>
      <w:r w:rsidRPr="00AC07FC">
        <w:rPr>
          <w:rFonts w:ascii="Times New Roman" w:hAnsi="Times New Roman"/>
          <w:b w:val="0"/>
          <w:szCs w:val="24"/>
          <w:lang w:eastAsia="ar-SA"/>
        </w:rPr>
        <w:t> </w:t>
      </w:r>
      <w:r w:rsidR="002404B5">
        <w:rPr>
          <w:rFonts w:ascii="Times New Roman" w:hAnsi="Times New Roman"/>
          <w:b w:val="0"/>
          <w:szCs w:val="24"/>
          <w:lang w:eastAsia="ar-SA"/>
        </w:rPr>
        <w:t>26</w:t>
      </w:r>
      <w:r w:rsidRPr="00AC07FC">
        <w:rPr>
          <w:rFonts w:ascii="Times New Roman" w:hAnsi="Times New Roman"/>
          <w:b w:val="0"/>
          <w:szCs w:val="24"/>
          <w:lang w:eastAsia="ar-SA"/>
        </w:rPr>
        <w:t>.</w:t>
      </w:r>
      <w:r w:rsidR="002404B5">
        <w:rPr>
          <w:rFonts w:ascii="Times New Roman" w:hAnsi="Times New Roman"/>
          <w:b w:val="0"/>
          <w:szCs w:val="24"/>
          <w:lang w:eastAsia="ar-SA"/>
        </w:rPr>
        <w:t>12</w:t>
      </w:r>
      <w:r w:rsidRPr="00AC07FC">
        <w:rPr>
          <w:rFonts w:ascii="Times New Roman" w:hAnsi="Times New Roman"/>
          <w:b w:val="0"/>
          <w:szCs w:val="24"/>
          <w:lang w:eastAsia="ar-SA"/>
        </w:rPr>
        <w:t>.20</w:t>
      </w:r>
      <w:r w:rsidR="002404B5">
        <w:rPr>
          <w:rFonts w:ascii="Times New Roman" w:hAnsi="Times New Roman"/>
          <w:b w:val="0"/>
          <w:szCs w:val="24"/>
          <w:lang w:eastAsia="ar-SA"/>
        </w:rPr>
        <w:t>20</w:t>
      </w:r>
      <w:r w:rsidRPr="00AC07FC">
        <w:rPr>
          <w:rFonts w:ascii="Times New Roman" w:hAnsi="Times New Roman"/>
          <w:b w:val="0"/>
          <w:szCs w:val="24"/>
          <w:lang w:eastAsia="ar-SA"/>
        </w:rPr>
        <w:t xml:space="preserve"> года на официальном сайте Единой информационной системы в сфере закупок опубликовано извещение о проведении электронного аукциона № </w:t>
      </w:r>
      <w:r w:rsidR="002404B5" w:rsidRPr="002404B5">
        <w:rPr>
          <w:rFonts w:ascii="Times New Roman" w:hAnsi="Times New Roman"/>
          <w:b w:val="0"/>
          <w:szCs w:val="24"/>
          <w:lang w:eastAsia="ar-SA"/>
        </w:rPr>
        <w:t>0162300054220000090</w:t>
      </w:r>
      <w:r w:rsidRPr="00AC07FC">
        <w:rPr>
          <w:rFonts w:ascii="Times New Roman" w:hAnsi="Times New Roman"/>
          <w:b w:val="0"/>
          <w:szCs w:val="24"/>
          <w:lang w:eastAsia="ar-SA"/>
        </w:rPr>
        <w:t xml:space="preserve"> и аукционная документация на </w:t>
      </w:r>
      <w:r w:rsidR="002404B5" w:rsidRPr="002404B5">
        <w:rPr>
          <w:rFonts w:ascii="Times New Roman" w:hAnsi="Times New Roman"/>
          <w:b w:val="0"/>
          <w:szCs w:val="24"/>
          <w:lang w:eastAsia="ar-SA"/>
        </w:rPr>
        <w:t>разработку проектной документации по объекту "Реконструкция футбольного поля на стадионе "Труд" в г. Сысерть, Свердловской области, ул. Трактовая, 25</w:t>
      </w:r>
      <w:r w:rsidRPr="00AC07FC">
        <w:rPr>
          <w:rFonts w:ascii="Times New Roman" w:hAnsi="Times New Roman"/>
          <w:b w:val="0"/>
          <w:szCs w:val="24"/>
          <w:lang w:eastAsia="ar-SA"/>
        </w:rPr>
        <w:t>.</w:t>
      </w:r>
    </w:p>
    <w:p w:rsidR="00FF03A8" w:rsidRPr="00AC07FC" w:rsidRDefault="00FF03A8" w:rsidP="009465A7">
      <w:pPr>
        <w:pStyle w:val="BodyText"/>
        <w:ind w:firstLine="709"/>
        <w:jc w:val="both"/>
        <w:rPr>
          <w:rFonts w:ascii="Times New Roman" w:hAnsi="Times New Roman"/>
          <w:b w:val="0"/>
          <w:szCs w:val="24"/>
          <w:lang w:eastAsia="ar-SA"/>
        </w:rPr>
      </w:pPr>
      <w:r w:rsidRPr="00AC07FC">
        <w:rPr>
          <w:rFonts w:ascii="Times New Roman" w:hAnsi="Times New Roman"/>
          <w:b w:val="0"/>
          <w:szCs w:val="24"/>
          <w:lang w:eastAsia="ar-SA"/>
        </w:rPr>
        <w:t>Начальная (максимальн</w:t>
      </w:r>
      <w:r w:rsidR="002404B5">
        <w:rPr>
          <w:rFonts w:ascii="Times New Roman" w:hAnsi="Times New Roman"/>
          <w:b w:val="0"/>
          <w:szCs w:val="24"/>
          <w:lang w:eastAsia="ar-SA"/>
        </w:rPr>
        <w:t>ая) цена контракта составила 1 572 590</w:t>
      </w:r>
      <w:r w:rsidRPr="00AC07FC">
        <w:rPr>
          <w:rFonts w:ascii="Times New Roman" w:hAnsi="Times New Roman"/>
          <w:b w:val="0"/>
          <w:szCs w:val="24"/>
          <w:lang w:eastAsia="ar-SA"/>
        </w:rPr>
        <w:t xml:space="preserve">, </w:t>
      </w:r>
      <w:r w:rsidR="002404B5">
        <w:rPr>
          <w:rFonts w:ascii="Times New Roman" w:hAnsi="Times New Roman"/>
          <w:b w:val="0"/>
          <w:szCs w:val="24"/>
          <w:lang w:eastAsia="ar-SA"/>
        </w:rPr>
        <w:t>0</w:t>
      </w:r>
      <w:r w:rsidRPr="00AC07FC">
        <w:rPr>
          <w:rFonts w:ascii="Times New Roman" w:hAnsi="Times New Roman"/>
          <w:b w:val="0"/>
          <w:szCs w:val="24"/>
          <w:lang w:eastAsia="ar-SA"/>
        </w:rPr>
        <w:t>0 рублей.</w:t>
      </w:r>
    </w:p>
    <w:p w:rsidR="009465A7" w:rsidRPr="009465A7" w:rsidRDefault="009465A7" w:rsidP="009465A7">
      <w:pPr>
        <w:pStyle w:val="BodyTextIndent2"/>
        <w:spacing w:after="0" w:line="240" w:lineRule="auto"/>
        <w:ind w:left="0" w:firstLine="709"/>
        <w:jc w:val="both"/>
        <w:rPr>
          <w:rFonts w:ascii="Times New Roman" w:eastAsia="Times New Roman" w:hAnsi="Times New Roman" w:cs="Times New Roman"/>
          <w:sz w:val="24"/>
          <w:szCs w:val="24"/>
          <w:lang w:eastAsia="ar-SA"/>
        </w:rPr>
      </w:pPr>
      <w:r w:rsidRPr="009465A7">
        <w:rPr>
          <w:rFonts w:ascii="Times New Roman" w:eastAsia="Times New Roman" w:hAnsi="Times New Roman" w:cs="Times New Roman"/>
          <w:sz w:val="24"/>
          <w:szCs w:val="24"/>
          <w:lang w:eastAsia="ar-SA"/>
        </w:rPr>
        <w:t>В соответствии с протоколом подведения итогов электронного аукциона от 20.01.2021 №0162300054220000090-3 ООО «Стройсервиспроект» признан победителем электронного аукциона. Указанный протокол размещен в единой информационной системе 20.01.2021 г.</w:t>
      </w:r>
    </w:p>
    <w:p w:rsidR="009465A7" w:rsidRPr="009465A7" w:rsidRDefault="009465A7" w:rsidP="009465A7">
      <w:pPr>
        <w:pStyle w:val="BodyTextIndent2"/>
        <w:spacing w:after="0" w:line="240" w:lineRule="auto"/>
        <w:ind w:left="0" w:firstLine="709"/>
        <w:jc w:val="both"/>
        <w:rPr>
          <w:rFonts w:ascii="Times New Roman" w:eastAsia="Times New Roman" w:hAnsi="Times New Roman" w:cs="Times New Roman"/>
          <w:sz w:val="24"/>
          <w:szCs w:val="24"/>
          <w:lang w:eastAsia="ar-SA"/>
        </w:rPr>
      </w:pPr>
      <w:r w:rsidRPr="009465A7">
        <w:rPr>
          <w:rFonts w:ascii="Times New Roman" w:eastAsia="Times New Roman" w:hAnsi="Times New Roman" w:cs="Times New Roman"/>
          <w:sz w:val="24"/>
          <w:szCs w:val="24"/>
          <w:lang w:eastAsia="ar-SA"/>
        </w:rPr>
        <w:t>Согласно ч. 2 ст. 83.2 Закона о контрактной системе в течение пяти дней с даты размещения в единой информационной системе указанных в </w:t>
      </w:r>
      <w:hyperlink r:id="rId10" w:anchor="dst655" w:history="1">
        <w:r w:rsidRPr="009465A7">
          <w:rPr>
            <w:rFonts w:ascii="Times New Roman" w:eastAsia="Times New Roman" w:hAnsi="Times New Roman" w:cs="Times New Roman"/>
            <w:sz w:val="24"/>
            <w:szCs w:val="24"/>
            <w:lang w:eastAsia="ar-SA"/>
          </w:rPr>
          <w:t>части 12 статьи 54.7</w:t>
        </w:r>
      </w:hyperlink>
      <w:r w:rsidRPr="009465A7">
        <w:rPr>
          <w:rFonts w:ascii="Times New Roman" w:eastAsia="Times New Roman" w:hAnsi="Times New Roman" w:cs="Times New Roman"/>
          <w:sz w:val="24"/>
          <w:szCs w:val="24"/>
          <w:lang w:eastAsia="ar-SA"/>
        </w:rPr>
        <w:t>, </w:t>
      </w:r>
      <w:hyperlink r:id="rId11" w:anchor="dst774" w:history="1">
        <w:r w:rsidRPr="009465A7">
          <w:rPr>
            <w:rFonts w:ascii="Times New Roman" w:eastAsia="Times New Roman" w:hAnsi="Times New Roman" w:cs="Times New Roman"/>
            <w:sz w:val="24"/>
            <w:szCs w:val="24"/>
            <w:lang w:eastAsia="ar-SA"/>
          </w:rPr>
          <w:t>части 8 статьи 69</w:t>
        </w:r>
      </w:hyperlink>
      <w:r w:rsidRPr="009465A7">
        <w:rPr>
          <w:rFonts w:ascii="Times New Roman" w:eastAsia="Times New Roman" w:hAnsi="Times New Roman" w:cs="Times New Roman"/>
          <w:sz w:val="24"/>
          <w:szCs w:val="24"/>
          <w:lang w:eastAsia="ar-SA"/>
        </w:rPr>
        <w:t>, части 8 статьи 82.4, части 23 статьи 83.1 настоящего Федерального закона протоколов заказчик размещает в единой информационной системе и на электронной площадке с использованием единой информационной системы без своей подписи проект контракта, который составляется путем включения с использованием единой информационной системы в проект контракта, прилагаемый к документации или извещению о закупке, цены контракта (за исключением </w:t>
      </w:r>
      <w:hyperlink r:id="rId12" w:anchor="dst1300" w:history="1">
        <w:r w:rsidRPr="009465A7">
          <w:rPr>
            <w:rFonts w:ascii="Times New Roman" w:eastAsia="Times New Roman" w:hAnsi="Times New Roman" w:cs="Times New Roman"/>
            <w:sz w:val="24"/>
            <w:szCs w:val="24"/>
            <w:lang w:eastAsia="ar-SA"/>
          </w:rPr>
          <w:t>части 2.1</w:t>
        </w:r>
      </w:hyperlink>
      <w:r w:rsidRPr="009465A7">
        <w:rPr>
          <w:rFonts w:ascii="Times New Roman" w:eastAsia="Times New Roman" w:hAnsi="Times New Roman" w:cs="Times New Roman"/>
          <w:sz w:val="24"/>
          <w:szCs w:val="24"/>
          <w:lang w:eastAsia="ar-SA"/>
        </w:rPr>
        <w:t> настоящей статьи), предложенной участником закупки, с которым заключается контракт, либо предложения о цене за право заключения контракта в случае, предусмотренном </w:t>
      </w:r>
      <w:hyperlink r:id="rId13" w:anchor="dst100920" w:history="1">
        <w:r w:rsidRPr="009465A7">
          <w:rPr>
            <w:rFonts w:ascii="Times New Roman" w:eastAsia="Times New Roman" w:hAnsi="Times New Roman" w:cs="Times New Roman"/>
            <w:sz w:val="24"/>
            <w:szCs w:val="24"/>
            <w:lang w:eastAsia="ar-SA"/>
          </w:rPr>
          <w:t>частью 23 статьи 68</w:t>
        </w:r>
      </w:hyperlink>
      <w:r w:rsidRPr="009465A7">
        <w:rPr>
          <w:rFonts w:ascii="Times New Roman" w:eastAsia="Times New Roman" w:hAnsi="Times New Roman" w:cs="Times New Roman"/>
          <w:sz w:val="24"/>
          <w:szCs w:val="24"/>
          <w:lang w:eastAsia="ar-SA"/>
        </w:rPr>
        <w:t xml:space="preserve"> настоящего Федерального закона, а также включения информации о товаре (товарном знаке и (или) </w:t>
      </w:r>
      <w:r w:rsidRPr="009465A7">
        <w:rPr>
          <w:rFonts w:ascii="Times New Roman" w:eastAsia="Times New Roman" w:hAnsi="Times New Roman" w:cs="Times New Roman"/>
          <w:sz w:val="24"/>
          <w:szCs w:val="24"/>
          <w:lang w:eastAsia="ar-SA"/>
        </w:rPr>
        <w:lastRenderedPageBreak/>
        <w:t>конкретных показателях товара), информации, предусмотренной </w:t>
      </w:r>
      <w:hyperlink r:id="rId14" w:anchor="dst572" w:history="1">
        <w:r w:rsidRPr="009465A7">
          <w:rPr>
            <w:rFonts w:ascii="Times New Roman" w:eastAsia="Times New Roman" w:hAnsi="Times New Roman" w:cs="Times New Roman"/>
            <w:sz w:val="24"/>
            <w:szCs w:val="24"/>
            <w:lang w:eastAsia="ar-SA"/>
          </w:rPr>
          <w:t>пунктом 2 части 4 статьи 54.4</w:t>
        </w:r>
      </w:hyperlink>
      <w:r w:rsidRPr="009465A7">
        <w:rPr>
          <w:rFonts w:ascii="Times New Roman" w:eastAsia="Times New Roman" w:hAnsi="Times New Roman" w:cs="Times New Roman"/>
          <w:sz w:val="24"/>
          <w:szCs w:val="24"/>
          <w:lang w:eastAsia="ar-SA"/>
        </w:rPr>
        <w:t>, </w:t>
      </w:r>
      <w:hyperlink r:id="rId15" w:anchor="dst930" w:history="1">
        <w:r w:rsidRPr="009465A7">
          <w:rPr>
            <w:rFonts w:ascii="Times New Roman" w:eastAsia="Times New Roman" w:hAnsi="Times New Roman" w:cs="Times New Roman"/>
            <w:sz w:val="24"/>
            <w:szCs w:val="24"/>
            <w:lang w:eastAsia="ar-SA"/>
          </w:rPr>
          <w:t>пунктом 7 части 9 статьи 83.1</w:t>
        </w:r>
      </w:hyperlink>
      <w:r w:rsidRPr="009465A7">
        <w:rPr>
          <w:rFonts w:ascii="Times New Roman" w:eastAsia="Times New Roman" w:hAnsi="Times New Roman" w:cs="Times New Roman"/>
          <w:sz w:val="24"/>
          <w:szCs w:val="24"/>
          <w:lang w:eastAsia="ar-SA"/>
        </w:rPr>
        <w:t> настоящего Федерального закона, указанных в заявке, окончательном предложении участника электронной процедуры.</w:t>
      </w:r>
    </w:p>
    <w:p w:rsidR="009465A7" w:rsidRPr="009465A7" w:rsidRDefault="009465A7" w:rsidP="009465A7">
      <w:pPr>
        <w:pStyle w:val="BodyTextIndent2"/>
        <w:spacing w:after="0" w:line="240" w:lineRule="auto"/>
        <w:ind w:left="0" w:firstLine="709"/>
        <w:jc w:val="both"/>
        <w:rPr>
          <w:rFonts w:ascii="Times New Roman" w:eastAsia="Times New Roman" w:hAnsi="Times New Roman" w:cs="Times New Roman"/>
          <w:sz w:val="24"/>
          <w:szCs w:val="24"/>
          <w:lang w:eastAsia="ar-SA"/>
        </w:rPr>
      </w:pPr>
      <w:r w:rsidRPr="009465A7">
        <w:rPr>
          <w:rFonts w:ascii="Times New Roman" w:eastAsia="Times New Roman" w:hAnsi="Times New Roman" w:cs="Times New Roman"/>
          <w:sz w:val="24"/>
          <w:szCs w:val="24"/>
          <w:lang w:eastAsia="ar-SA"/>
        </w:rPr>
        <w:t>22.01.2021 г. заказчик направил на подпись проект контракта победителю электронного аукциона ООО «Стройсервиспроект» посредством функционала Единой информационной системы, а также через оператора электронной площадки АО «Сбербанк-АСТ» (</w:t>
      </w:r>
      <w:hyperlink r:id="rId16" w:history="1">
        <w:r w:rsidRPr="009465A7">
          <w:rPr>
            <w:rFonts w:ascii="Times New Roman" w:eastAsia="Times New Roman" w:hAnsi="Times New Roman" w:cs="Times New Roman"/>
            <w:sz w:val="24"/>
            <w:szCs w:val="24"/>
            <w:lang w:eastAsia="ar-SA"/>
          </w:rPr>
          <w:t>http://www.sberbank-ast.ru</w:t>
        </w:r>
      </w:hyperlink>
      <w:r w:rsidRPr="009465A7">
        <w:rPr>
          <w:rFonts w:ascii="Times New Roman" w:eastAsia="Times New Roman" w:hAnsi="Times New Roman" w:cs="Times New Roman"/>
          <w:sz w:val="24"/>
          <w:szCs w:val="24"/>
          <w:lang w:eastAsia="ar-SA"/>
        </w:rPr>
        <w:t>).</w:t>
      </w:r>
    </w:p>
    <w:p w:rsidR="009465A7" w:rsidRPr="009465A7" w:rsidRDefault="009465A7" w:rsidP="009465A7">
      <w:pPr>
        <w:pStyle w:val="BodyTextIndent2"/>
        <w:spacing w:after="0" w:line="240" w:lineRule="auto"/>
        <w:ind w:left="0" w:firstLine="709"/>
        <w:jc w:val="both"/>
        <w:rPr>
          <w:rFonts w:ascii="Times New Roman" w:eastAsia="Times New Roman" w:hAnsi="Times New Roman" w:cs="Times New Roman"/>
          <w:sz w:val="24"/>
          <w:szCs w:val="24"/>
          <w:lang w:eastAsia="ar-SA"/>
        </w:rPr>
      </w:pPr>
      <w:r w:rsidRPr="009465A7">
        <w:rPr>
          <w:rFonts w:ascii="Times New Roman" w:eastAsia="Times New Roman" w:hAnsi="Times New Roman" w:cs="Times New Roman"/>
          <w:sz w:val="24"/>
          <w:szCs w:val="24"/>
          <w:lang w:eastAsia="ar-SA"/>
        </w:rPr>
        <w:t>Согласно ч. 3 ст. 83.2 Закона о контрактной системе в течение пяти дней с даты размещения заказчиком в единой информационной системе проекта контракта победитель электронной процедуры подписывает усиленной электронной подписью указанный проект контракта, размещает на электронной площадке подписанный проект контракта и документ, подтверждающий предоставление обеспечения исполнения контракта, если данное требование установлено в извещении и (или) документации о закупке, либо размещает протокол разногласий, предусмотренный </w:t>
      </w:r>
      <w:hyperlink r:id="rId17" w:anchor="dst961" w:history="1">
        <w:r w:rsidRPr="009465A7">
          <w:rPr>
            <w:rFonts w:ascii="Times New Roman" w:eastAsia="Times New Roman" w:hAnsi="Times New Roman" w:cs="Times New Roman"/>
            <w:sz w:val="24"/>
            <w:szCs w:val="24"/>
            <w:lang w:eastAsia="ar-SA"/>
          </w:rPr>
          <w:t>частью 4</w:t>
        </w:r>
      </w:hyperlink>
      <w:r w:rsidRPr="009465A7">
        <w:rPr>
          <w:rFonts w:ascii="Times New Roman" w:eastAsia="Times New Roman" w:hAnsi="Times New Roman" w:cs="Times New Roman"/>
          <w:sz w:val="24"/>
          <w:szCs w:val="24"/>
          <w:lang w:eastAsia="ar-SA"/>
        </w:rPr>
        <w:t> настоящей статьи. В случае, если при проведении открытого конкурса в электронной форме, конкурса с ограниченным участием в электронной форме, двухэтапного конкурса в электронной форме или электронного аукциона цена контракта, сумма цен единиц товара, работы, услуги снижены на двадцать пять процентов и более от начальной (максимальной) цены контракта, начальной суммы цен единиц товара, работы, услуги, победитель соответствующей электронной процедуры одновременно предоставляет обеспечение исполнения контракта в соответствии с </w:t>
      </w:r>
      <w:hyperlink r:id="rId18" w:anchor="dst1211" w:history="1">
        <w:r w:rsidRPr="009465A7">
          <w:rPr>
            <w:rFonts w:ascii="Times New Roman" w:eastAsia="Times New Roman" w:hAnsi="Times New Roman" w:cs="Times New Roman"/>
            <w:sz w:val="24"/>
            <w:szCs w:val="24"/>
            <w:lang w:eastAsia="ar-SA"/>
          </w:rPr>
          <w:t>частью 1 статьи 37</w:t>
        </w:r>
      </w:hyperlink>
      <w:r w:rsidRPr="009465A7">
        <w:rPr>
          <w:rFonts w:ascii="Times New Roman" w:eastAsia="Times New Roman" w:hAnsi="Times New Roman" w:cs="Times New Roman"/>
          <w:sz w:val="24"/>
          <w:szCs w:val="24"/>
          <w:lang w:eastAsia="ar-SA"/>
        </w:rPr>
        <w:t> настоящего Федерального закона или обеспечение исполнения контракта в размере, предусмотренном документацией о соответствующей электронной процедуре, и информацию, предусмотренные </w:t>
      </w:r>
      <w:hyperlink r:id="rId19" w:anchor="dst1212" w:history="1">
        <w:r w:rsidRPr="009465A7">
          <w:rPr>
            <w:rFonts w:ascii="Times New Roman" w:eastAsia="Times New Roman" w:hAnsi="Times New Roman" w:cs="Times New Roman"/>
            <w:sz w:val="24"/>
            <w:szCs w:val="24"/>
            <w:lang w:eastAsia="ar-SA"/>
          </w:rPr>
          <w:t>частью 2 статьи 37</w:t>
        </w:r>
      </w:hyperlink>
      <w:r w:rsidRPr="009465A7">
        <w:rPr>
          <w:rFonts w:ascii="Times New Roman" w:eastAsia="Times New Roman" w:hAnsi="Times New Roman" w:cs="Times New Roman"/>
          <w:sz w:val="24"/>
          <w:szCs w:val="24"/>
          <w:lang w:eastAsia="ar-SA"/>
        </w:rPr>
        <w:t> настоящего Федерального закона, а также обоснование цены контракта, суммы цен единиц товара, работы, услуги в соответствии с </w:t>
      </w:r>
      <w:hyperlink r:id="rId20" w:anchor="dst1408" w:history="1">
        <w:r w:rsidRPr="009465A7">
          <w:rPr>
            <w:rFonts w:ascii="Times New Roman" w:eastAsia="Times New Roman" w:hAnsi="Times New Roman" w:cs="Times New Roman"/>
            <w:sz w:val="24"/>
            <w:szCs w:val="24"/>
            <w:lang w:eastAsia="ar-SA"/>
          </w:rPr>
          <w:t>частью 9 статьи 37</w:t>
        </w:r>
      </w:hyperlink>
      <w:r w:rsidRPr="009465A7">
        <w:rPr>
          <w:rFonts w:ascii="Times New Roman" w:eastAsia="Times New Roman" w:hAnsi="Times New Roman" w:cs="Times New Roman"/>
          <w:sz w:val="24"/>
          <w:szCs w:val="24"/>
          <w:lang w:eastAsia="ar-SA"/>
        </w:rPr>
        <w:t> настоящего Федерального закона при заключении контракта на поставку товара, необходимого для нормального жизнеобеспечения (продовольствия, средств для скорой, в том числе скорой специализированной, медицинской помощи в экстренной или неотложной форме, лекарственных средств, топлива).</w:t>
      </w:r>
    </w:p>
    <w:p w:rsidR="009465A7" w:rsidRPr="009465A7" w:rsidRDefault="009465A7" w:rsidP="009465A7">
      <w:pPr>
        <w:pStyle w:val="BodyTextIndent2"/>
        <w:spacing w:after="0" w:line="240" w:lineRule="auto"/>
        <w:ind w:left="0" w:firstLine="709"/>
        <w:jc w:val="both"/>
        <w:rPr>
          <w:rFonts w:ascii="Times New Roman" w:eastAsia="Times New Roman" w:hAnsi="Times New Roman" w:cs="Times New Roman"/>
          <w:sz w:val="24"/>
          <w:szCs w:val="24"/>
          <w:lang w:eastAsia="ar-SA"/>
        </w:rPr>
      </w:pPr>
      <w:r w:rsidRPr="009465A7">
        <w:rPr>
          <w:rFonts w:ascii="Times New Roman" w:eastAsia="Times New Roman" w:hAnsi="Times New Roman" w:cs="Times New Roman"/>
          <w:sz w:val="24"/>
          <w:szCs w:val="24"/>
          <w:lang w:eastAsia="ar-SA"/>
        </w:rPr>
        <w:t>Согласно ч. 4 ст. 83.2 Закона о контрактной системе в течение пяти дней с даты размещения заказчиком в единой информационной системе проекта контракта победитель электронной процедуры, с которым заключается контракт, в случае наличия разногласий по проекту контракта, размещенному в соответствии с </w:t>
      </w:r>
      <w:hyperlink r:id="rId21" w:anchor="dst1299" w:history="1">
        <w:r w:rsidRPr="009465A7">
          <w:rPr>
            <w:rFonts w:ascii="Times New Roman" w:eastAsia="Times New Roman" w:hAnsi="Times New Roman" w:cs="Times New Roman"/>
            <w:sz w:val="24"/>
            <w:szCs w:val="24"/>
            <w:lang w:eastAsia="ar-SA"/>
          </w:rPr>
          <w:t>частью 2</w:t>
        </w:r>
      </w:hyperlink>
      <w:r w:rsidRPr="009465A7">
        <w:rPr>
          <w:rFonts w:ascii="Times New Roman" w:eastAsia="Times New Roman" w:hAnsi="Times New Roman" w:cs="Times New Roman"/>
          <w:sz w:val="24"/>
          <w:szCs w:val="24"/>
          <w:lang w:eastAsia="ar-SA"/>
        </w:rPr>
        <w:t xml:space="preserve"> настоящей статьи, размещает на электронной площадке протокол разногласий, подписанный усиленной электронной подписью лица, имеющего право действовать от имени победителя электронной процедуры. Указанный протокол может быть размещен на электронной площадке в отношении соответствующего контракта не более чем один раз. При этом победитель электронной процедуры, с которым заключается контракт, указывает в протоколе разногласий замечания к положениям проекта контракта, не соответствующим документации и (или) извещению о закупке и своей заявке на участие в электронной процедуре, с указанием соответствующих положений данных документов.</w:t>
      </w:r>
    </w:p>
    <w:p w:rsidR="009465A7" w:rsidRPr="009465A7" w:rsidRDefault="009465A7" w:rsidP="009465A7">
      <w:pPr>
        <w:pStyle w:val="BodyTextIndent2"/>
        <w:spacing w:after="0" w:line="240" w:lineRule="auto"/>
        <w:ind w:left="0" w:firstLine="709"/>
        <w:jc w:val="both"/>
        <w:rPr>
          <w:rFonts w:ascii="Times New Roman" w:eastAsia="Times New Roman" w:hAnsi="Times New Roman" w:cs="Times New Roman"/>
          <w:sz w:val="24"/>
          <w:szCs w:val="24"/>
          <w:lang w:eastAsia="ar-SA"/>
        </w:rPr>
      </w:pPr>
      <w:r w:rsidRPr="009465A7">
        <w:rPr>
          <w:rFonts w:ascii="Times New Roman" w:eastAsia="Times New Roman" w:hAnsi="Times New Roman" w:cs="Times New Roman"/>
          <w:sz w:val="24"/>
          <w:szCs w:val="24"/>
          <w:lang w:eastAsia="ar-SA"/>
        </w:rPr>
        <w:t>Регламентированный срок для подписания контракта со стороны победителя – 27.01.2021 г. в 23:59.</w:t>
      </w:r>
    </w:p>
    <w:p w:rsidR="009465A7" w:rsidRPr="009465A7" w:rsidRDefault="009465A7" w:rsidP="009465A7">
      <w:pPr>
        <w:autoSpaceDE w:val="0"/>
        <w:autoSpaceDN w:val="0"/>
        <w:adjustRightInd w:val="0"/>
        <w:ind w:firstLine="709"/>
        <w:jc w:val="both"/>
      </w:pPr>
      <w:r w:rsidRPr="009465A7">
        <w:t>Согласно ч. 1 ст. 37 Закона о контрактной системе,  если при проведении конкурса или аукциона начальная (максимальная) цена контракта составляет более чем пятнадцать миллионов рублей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контракт заключается только после предоставления таким участником обеспечения исполнения контракта в размере, превышающем в полтора раза размер обеспечения исполнения контракта, указанный в документации о проведении конкурса или аукциона, но не менее чем в размере аванса (если контрактом предусмотрена выплата аванса).</w:t>
      </w:r>
    </w:p>
    <w:p w:rsidR="009465A7" w:rsidRPr="009465A7" w:rsidRDefault="009465A7" w:rsidP="009465A7">
      <w:pPr>
        <w:pStyle w:val="BodyText"/>
        <w:ind w:firstLine="709"/>
        <w:jc w:val="both"/>
        <w:rPr>
          <w:rFonts w:ascii="Times New Roman" w:hAnsi="Times New Roman"/>
          <w:b w:val="0"/>
          <w:szCs w:val="24"/>
          <w:lang w:eastAsia="ar-SA"/>
        </w:rPr>
      </w:pPr>
      <w:r w:rsidRPr="009465A7">
        <w:rPr>
          <w:rFonts w:ascii="Times New Roman" w:hAnsi="Times New Roman"/>
          <w:b w:val="0"/>
          <w:szCs w:val="24"/>
          <w:lang w:eastAsia="ar-SA"/>
        </w:rPr>
        <w:t xml:space="preserve">Согласно ч. 2 ст. 37 Закона о контрактной системе, если при проведении конкурса или аукциона начальная (максимальная) цена контракта составляет пятнадцать миллионов рублей </w:t>
      </w:r>
      <w:r w:rsidRPr="009465A7">
        <w:rPr>
          <w:rFonts w:ascii="Times New Roman" w:hAnsi="Times New Roman"/>
          <w:b w:val="0"/>
          <w:szCs w:val="24"/>
          <w:lang w:eastAsia="ar-SA"/>
        </w:rPr>
        <w:lastRenderedPageBreak/>
        <w:t xml:space="preserve">и менее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контракт заключается только после предоставления таким участником обеспечения исполнения контракта в размере, указанном в </w:t>
      </w:r>
      <w:hyperlink r:id="rId22" w:history="1">
        <w:r w:rsidRPr="009465A7">
          <w:rPr>
            <w:rFonts w:ascii="Times New Roman" w:hAnsi="Times New Roman"/>
            <w:b w:val="0"/>
            <w:szCs w:val="24"/>
            <w:lang w:eastAsia="ar-SA"/>
          </w:rPr>
          <w:t>части 1</w:t>
        </w:r>
      </w:hyperlink>
      <w:r w:rsidRPr="009465A7">
        <w:rPr>
          <w:rFonts w:ascii="Times New Roman" w:hAnsi="Times New Roman"/>
          <w:b w:val="0"/>
          <w:szCs w:val="24"/>
          <w:lang w:eastAsia="ar-SA"/>
        </w:rPr>
        <w:t xml:space="preserve"> настоящей статьи, или информации, подтверждающей добросовестность такого участника на дату подачи заявки в соответствии с </w:t>
      </w:r>
      <w:hyperlink r:id="rId23" w:history="1">
        <w:r w:rsidRPr="009465A7">
          <w:rPr>
            <w:rFonts w:ascii="Times New Roman" w:hAnsi="Times New Roman"/>
            <w:b w:val="0"/>
            <w:szCs w:val="24"/>
            <w:lang w:eastAsia="ar-SA"/>
          </w:rPr>
          <w:t>частью 3</w:t>
        </w:r>
      </w:hyperlink>
      <w:r w:rsidRPr="009465A7">
        <w:rPr>
          <w:rFonts w:ascii="Times New Roman" w:hAnsi="Times New Roman"/>
          <w:b w:val="0"/>
          <w:szCs w:val="24"/>
          <w:lang w:eastAsia="ar-SA"/>
        </w:rPr>
        <w:t xml:space="preserve"> настоящей статьи.</w:t>
      </w:r>
    </w:p>
    <w:p w:rsidR="009465A7" w:rsidRPr="009465A7" w:rsidRDefault="009465A7" w:rsidP="009465A7">
      <w:pPr>
        <w:pStyle w:val="BodyText"/>
        <w:ind w:firstLine="709"/>
        <w:jc w:val="both"/>
        <w:rPr>
          <w:rFonts w:ascii="Times New Roman" w:hAnsi="Times New Roman"/>
          <w:b w:val="0"/>
          <w:szCs w:val="24"/>
          <w:lang w:eastAsia="ar-SA"/>
        </w:rPr>
      </w:pPr>
      <w:r w:rsidRPr="009465A7">
        <w:rPr>
          <w:rFonts w:ascii="Times New Roman" w:hAnsi="Times New Roman"/>
          <w:b w:val="0"/>
          <w:szCs w:val="24"/>
          <w:lang w:eastAsia="ar-SA"/>
        </w:rPr>
        <w:t xml:space="preserve">Согласно ч. 3 ст. 37 Закона о контрактной системе к информации, подтверждающей добросовестность участника закупки, относится информация, содержащаяся в реестре контрактов, заключенных заказчиками, и подтверждающая исполнение таким участником в течение одного года до даты подачи заявки на участие в конкурсе или аукционе трех и более контрактов (при этом все контракты должны быть исполнены без применения к такому участнику неустоек (штрафов, пеней), либо в течение двух лет до даты подачи заявки на участие в конкурсе или аукционе четырех и более контрактов (при этом не менее чем семьдесят пять процентов контрактов должны быть исполнены без применения к такому участнику неустоек (штрафов, пеней), либо в течение трех лет до даты подачи заявки на участие в конкурсе или аукционе трех и более контрактов (при этом все контракты должны быть исполнены без применения к такому участнику неустоек (штрафов, пеней). В этих случаях цена одного из контрактов должна составлять не менее чем двадцать процентов цены, по которой участником закупки предложено заключить контракт в соответствии с </w:t>
      </w:r>
      <w:hyperlink r:id="rId24" w:anchor="dst100439" w:history="1">
        <w:r w:rsidRPr="009465A7">
          <w:rPr>
            <w:rFonts w:ascii="Times New Roman" w:hAnsi="Times New Roman"/>
            <w:b w:val="0"/>
            <w:szCs w:val="24"/>
            <w:lang w:eastAsia="ar-SA"/>
          </w:rPr>
          <w:t>частью 2</w:t>
        </w:r>
      </w:hyperlink>
      <w:r w:rsidRPr="009465A7">
        <w:rPr>
          <w:rFonts w:ascii="Times New Roman" w:hAnsi="Times New Roman"/>
          <w:b w:val="0"/>
          <w:szCs w:val="24"/>
          <w:lang w:eastAsia="ar-SA"/>
        </w:rPr>
        <w:t xml:space="preserve"> настоящей статьи.</w:t>
      </w:r>
    </w:p>
    <w:p w:rsidR="009465A7" w:rsidRPr="009465A7" w:rsidRDefault="009465A7" w:rsidP="009465A7">
      <w:pPr>
        <w:pStyle w:val="BodyText"/>
        <w:ind w:firstLine="709"/>
        <w:jc w:val="both"/>
        <w:rPr>
          <w:rFonts w:ascii="Times New Roman" w:hAnsi="Times New Roman"/>
          <w:b w:val="0"/>
          <w:szCs w:val="24"/>
          <w:lang w:eastAsia="ar-SA"/>
        </w:rPr>
      </w:pPr>
      <w:r w:rsidRPr="009465A7">
        <w:rPr>
          <w:rFonts w:ascii="Times New Roman" w:hAnsi="Times New Roman"/>
          <w:b w:val="0"/>
          <w:szCs w:val="24"/>
          <w:lang w:eastAsia="ar-SA"/>
        </w:rPr>
        <w:t xml:space="preserve">Согласно п. 11.1 Части I «Общая часть» закупочной документации электронного аукциона и аукционной документации размер обеспечения исполнения контракта составляет 1 % начальной (максимальной) цены контракта, что составляет 15 725,90 р. </w:t>
      </w:r>
    </w:p>
    <w:p w:rsidR="009465A7" w:rsidRPr="009465A7" w:rsidRDefault="009465A7" w:rsidP="009465A7">
      <w:pPr>
        <w:tabs>
          <w:tab w:val="left" w:pos="2174"/>
        </w:tabs>
        <w:ind w:firstLine="709"/>
        <w:jc w:val="both"/>
      </w:pPr>
      <w:r w:rsidRPr="009465A7">
        <w:t>В соответствии с п. 11.1.1 Части I «Общая часть» документации электронного аукциона в случае, если при проведении аукциона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либо предложена сумма цен единиц товара, работы, услуги, которая на двадцать пять и более процентов ниже начальной суммы цен указанных единиц, такой участник предоставляет обеспечение исполнения контракта с учетом положений статьи 37 Закона о контрактной системе, а также пункта 11.4 Части I «Общая часть» документации об аукционе.</w:t>
      </w:r>
    </w:p>
    <w:p w:rsidR="009465A7" w:rsidRPr="009465A7" w:rsidRDefault="009465A7" w:rsidP="009465A7">
      <w:pPr>
        <w:autoSpaceDE w:val="0"/>
        <w:autoSpaceDN w:val="0"/>
        <w:adjustRightInd w:val="0"/>
        <w:ind w:firstLine="709"/>
        <w:jc w:val="both"/>
      </w:pPr>
      <w:r w:rsidRPr="009465A7">
        <w:t>В соответствии с протоколом подведения итогов электронного аукциона от 20.01.2021 №0162300054220000090-3 процент снижения ООО «Стройсервиспроект» составил 65 %.</w:t>
      </w:r>
    </w:p>
    <w:p w:rsidR="009465A7" w:rsidRPr="009465A7" w:rsidRDefault="009465A7" w:rsidP="009465A7">
      <w:pPr>
        <w:pStyle w:val="BodyText"/>
        <w:ind w:firstLine="709"/>
        <w:jc w:val="both"/>
        <w:rPr>
          <w:rFonts w:ascii="Times New Roman" w:hAnsi="Times New Roman"/>
          <w:b w:val="0"/>
          <w:szCs w:val="24"/>
          <w:lang w:eastAsia="ar-SA"/>
        </w:rPr>
      </w:pPr>
      <w:r w:rsidRPr="009465A7">
        <w:rPr>
          <w:rFonts w:ascii="Times New Roman" w:hAnsi="Times New Roman"/>
          <w:b w:val="0"/>
          <w:szCs w:val="24"/>
          <w:lang w:eastAsia="ar-SA"/>
        </w:rPr>
        <w:t xml:space="preserve">В рамках регламентированного срока заказчику через оператора электронной площадки и посредством функционала Единой информационной системы был направлен проект контракта (26.01.2021 в 14:58), подписанный лицом, имеющим право действовать от имени ООО «Стройсервиспроект», а также, предоставлено обеспечение исполнения контракта в размере 15 725,90 р. (платёжное поручение №12 от 25.01.2021 г.), информация, подтверждающая добросовестность участника закупки, содержащаяся в реестре контрактов и подтверждающая исполнение участником в течении трёх лет до даты подачи заявки на участие в закупки трёх контрактов исполненных без применения к участнику неустоек, а именно: </w:t>
      </w:r>
    </w:p>
    <w:p w:rsidR="009465A7" w:rsidRPr="009465A7" w:rsidRDefault="009465A7" w:rsidP="009465A7">
      <w:pPr>
        <w:pStyle w:val="BodyText"/>
        <w:ind w:firstLine="709"/>
        <w:jc w:val="both"/>
        <w:rPr>
          <w:rFonts w:ascii="Times New Roman" w:hAnsi="Times New Roman"/>
          <w:b w:val="0"/>
          <w:szCs w:val="24"/>
          <w:lang w:eastAsia="ar-SA"/>
        </w:rPr>
      </w:pPr>
      <w:r w:rsidRPr="009465A7">
        <w:rPr>
          <w:rFonts w:ascii="Times New Roman" w:hAnsi="Times New Roman"/>
          <w:b w:val="0"/>
          <w:szCs w:val="24"/>
          <w:lang w:eastAsia="ar-SA"/>
        </w:rPr>
        <w:t>- контракт на выполнение работ по проектированию капитального ремонта здания лабораторного корпуса от 22 октября 2018 года на сумму 96 683,00 (девяносто шесть тысяч шестьсот восемьдесят три) рубля 00 копеек с реестровым номером 2666900511318000423;</w:t>
      </w:r>
    </w:p>
    <w:p w:rsidR="009465A7" w:rsidRPr="009465A7" w:rsidRDefault="009465A7" w:rsidP="009465A7">
      <w:pPr>
        <w:widowControl w:val="0"/>
        <w:numPr>
          <w:ilvl w:val="0"/>
          <w:numId w:val="2"/>
        </w:numPr>
        <w:tabs>
          <w:tab w:val="left" w:pos="922"/>
        </w:tabs>
        <w:suppressAutoHyphens w:val="0"/>
        <w:ind w:firstLine="709"/>
        <w:jc w:val="both"/>
      </w:pPr>
      <w:r w:rsidRPr="009465A7">
        <w:t>контракт на выполнение работ по разработке проектно-сметной документации для нужд Государственного бюджетного учреждения здравоохранения Свердловской области «Невьянская центральная районная больница» от 02 марта 2018 года на сумму 245 317,89 (двести сорок пять тысяч триста семнадцать) рублей 89 копеек с реестровым номером 2662100481018000033.</w:t>
      </w:r>
    </w:p>
    <w:p w:rsidR="009465A7" w:rsidRPr="009465A7" w:rsidRDefault="009465A7" w:rsidP="009465A7">
      <w:pPr>
        <w:pStyle w:val="BodyText"/>
        <w:ind w:firstLine="709"/>
        <w:jc w:val="both"/>
        <w:rPr>
          <w:rFonts w:ascii="Times New Roman" w:hAnsi="Times New Roman"/>
          <w:b w:val="0"/>
          <w:szCs w:val="24"/>
          <w:lang w:eastAsia="ar-SA"/>
        </w:rPr>
      </w:pPr>
      <w:r w:rsidRPr="009465A7">
        <w:rPr>
          <w:rFonts w:ascii="Times New Roman" w:hAnsi="Times New Roman"/>
          <w:b w:val="0"/>
          <w:szCs w:val="24"/>
          <w:lang w:eastAsia="ar-SA"/>
        </w:rPr>
        <w:t xml:space="preserve">контракт на оказание услуг по разработке проектно-сметной документации на проведение капитального ремонта для нужд Государственного бюджетного учреждения здравоохранения Свердловской области «Невьянская центральная районная больница» от 26 </w:t>
      </w:r>
      <w:r w:rsidRPr="009465A7">
        <w:rPr>
          <w:rFonts w:ascii="Times New Roman" w:hAnsi="Times New Roman"/>
          <w:b w:val="0"/>
          <w:szCs w:val="24"/>
          <w:lang w:eastAsia="ar-SA"/>
        </w:rPr>
        <w:lastRenderedPageBreak/>
        <w:t>ноября 2018 года на сумму 288 111,38 (двести восемьдесят восемь тысяч сто одиннадцать) рублей 38 копеек, с реестровым номером 2662100481028000276.</w:t>
      </w:r>
    </w:p>
    <w:p w:rsidR="009465A7" w:rsidRPr="009465A7" w:rsidRDefault="009465A7" w:rsidP="009465A7">
      <w:pPr>
        <w:pStyle w:val="BodyText"/>
        <w:ind w:firstLine="709"/>
        <w:jc w:val="both"/>
        <w:rPr>
          <w:rFonts w:ascii="Times New Roman" w:hAnsi="Times New Roman"/>
          <w:b w:val="0"/>
          <w:szCs w:val="24"/>
          <w:lang w:eastAsia="ar-SA"/>
        </w:rPr>
      </w:pPr>
      <w:r w:rsidRPr="009465A7">
        <w:rPr>
          <w:rFonts w:ascii="Times New Roman" w:hAnsi="Times New Roman"/>
          <w:b w:val="0"/>
          <w:szCs w:val="24"/>
          <w:lang w:eastAsia="ar-SA"/>
        </w:rPr>
        <w:t>При этом, двадцать процентов от начальной (максимальной) цены контракта составляет 314 518,00 (триста четырнадцать тысяч пятьсот восемнадцать) рублей 00 копеек.</w:t>
      </w:r>
    </w:p>
    <w:p w:rsidR="009465A7" w:rsidRPr="009465A7" w:rsidRDefault="009465A7" w:rsidP="009465A7">
      <w:pPr>
        <w:pStyle w:val="BodyText"/>
        <w:ind w:firstLine="709"/>
        <w:jc w:val="both"/>
        <w:rPr>
          <w:rFonts w:ascii="Times New Roman" w:hAnsi="Times New Roman"/>
          <w:b w:val="0"/>
          <w:szCs w:val="24"/>
          <w:lang w:eastAsia="ar-SA"/>
        </w:rPr>
      </w:pPr>
      <w:r w:rsidRPr="009465A7">
        <w:rPr>
          <w:rFonts w:ascii="Times New Roman" w:hAnsi="Times New Roman"/>
          <w:b w:val="0"/>
          <w:szCs w:val="24"/>
          <w:lang w:eastAsia="ar-SA"/>
        </w:rPr>
        <w:t>Таким образом, обеспечение исполнения контракта, предоставленное участником (победителем) не отвечает требованиям части 3 статьи 37 Закона о контрактной системе.</w:t>
      </w:r>
    </w:p>
    <w:p w:rsidR="009465A7" w:rsidRPr="009465A7" w:rsidRDefault="009465A7" w:rsidP="009465A7">
      <w:pPr>
        <w:pStyle w:val="BodyText"/>
        <w:ind w:firstLine="709"/>
        <w:jc w:val="both"/>
        <w:rPr>
          <w:rFonts w:ascii="Times New Roman" w:hAnsi="Times New Roman"/>
          <w:b w:val="0"/>
          <w:szCs w:val="24"/>
          <w:lang w:eastAsia="ar-SA"/>
        </w:rPr>
      </w:pPr>
      <w:r w:rsidRPr="009465A7">
        <w:rPr>
          <w:rFonts w:ascii="Times New Roman" w:hAnsi="Times New Roman"/>
          <w:b w:val="0"/>
          <w:szCs w:val="24"/>
          <w:lang w:eastAsia="ar-SA"/>
        </w:rPr>
        <w:t xml:space="preserve">В соответствии с </w:t>
      </w:r>
      <w:hyperlink r:id="rId25" w:history="1">
        <w:r w:rsidRPr="009465A7">
          <w:rPr>
            <w:rFonts w:ascii="Times New Roman" w:hAnsi="Times New Roman"/>
            <w:b w:val="0"/>
            <w:szCs w:val="24"/>
            <w:lang w:eastAsia="ar-SA"/>
          </w:rPr>
          <w:t>ч. 5 ст. 37</w:t>
        </w:r>
      </w:hyperlink>
      <w:r w:rsidRPr="009465A7">
        <w:rPr>
          <w:rFonts w:ascii="Times New Roman" w:hAnsi="Times New Roman"/>
          <w:b w:val="0"/>
          <w:szCs w:val="24"/>
          <w:lang w:eastAsia="ar-SA"/>
        </w:rPr>
        <w:t xml:space="preserve"> Закона о контрактной системе в случае проведения открытого конкурса в электронной форме, конкурса с ограниченным участием в электронной форме, двухэтапного конкурса в электронной форме, аукциона информация, предусмотренная </w:t>
      </w:r>
      <w:hyperlink r:id="rId26" w:anchor="dst101724" w:history="1">
        <w:r w:rsidRPr="009465A7">
          <w:rPr>
            <w:rFonts w:ascii="Times New Roman" w:hAnsi="Times New Roman"/>
            <w:b w:val="0"/>
            <w:szCs w:val="24"/>
            <w:lang w:eastAsia="ar-SA"/>
          </w:rPr>
          <w:t>частью 3</w:t>
        </w:r>
      </w:hyperlink>
      <w:r w:rsidRPr="009465A7">
        <w:rPr>
          <w:rFonts w:ascii="Times New Roman" w:hAnsi="Times New Roman"/>
          <w:b w:val="0"/>
          <w:szCs w:val="24"/>
          <w:lang w:eastAsia="ar-SA"/>
        </w:rPr>
        <w:t> настоящей статьи, предоставляется участником закупки при направлении заказчику подписанного проекта контракта. При невыполнении таким участником, признанным победителем конкурса или аукциона, данного требования или признании комиссией по осуществлению закупок информации, предусмотренной </w:t>
      </w:r>
      <w:hyperlink r:id="rId27" w:anchor="dst101724" w:history="1">
        <w:r w:rsidRPr="009465A7">
          <w:rPr>
            <w:rFonts w:ascii="Times New Roman" w:hAnsi="Times New Roman"/>
            <w:b w:val="0"/>
            <w:szCs w:val="24"/>
            <w:lang w:eastAsia="ar-SA"/>
          </w:rPr>
          <w:t>частью 3</w:t>
        </w:r>
      </w:hyperlink>
      <w:r w:rsidRPr="009465A7">
        <w:rPr>
          <w:rFonts w:ascii="Times New Roman" w:hAnsi="Times New Roman"/>
          <w:b w:val="0"/>
          <w:szCs w:val="24"/>
          <w:lang w:eastAsia="ar-SA"/>
        </w:rPr>
        <w:t> настоящей статьи, недостоверной контракт с таким участником не заключается и он признается уклонившимся от заключения контракта. В этом случае решение комиссии по осуществлению закупок оформляется протоколом, который размещается заказчиком в единой информационной системе не позднее рабочего дня, следующего за днем подписания указанного протокола.</w:t>
      </w:r>
    </w:p>
    <w:p w:rsidR="009465A7" w:rsidRPr="009465A7" w:rsidRDefault="009465A7" w:rsidP="009465A7">
      <w:pPr>
        <w:pStyle w:val="BodyText"/>
        <w:ind w:firstLine="709"/>
        <w:jc w:val="both"/>
        <w:rPr>
          <w:rFonts w:ascii="Times New Roman" w:hAnsi="Times New Roman"/>
          <w:b w:val="0"/>
          <w:szCs w:val="24"/>
          <w:lang w:eastAsia="ar-SA"/>
        </w:rPr>
      </w:pPr>
      <w:r w:rsidRPr="009465A7">
        <w:rPr>
          <w:rFonts w:ascii="Times New Roman" w:hAnsi="Times New Roman"/>
          <w:b w:val="0"/>
          <w:szCs w:val="24"/>
          <w:lang w:eastAsia="ar-SA"/>
        </w:rPr>
        <w:t>На основании части 4 статьи 96 Закона о контрактной системе контракт заключается после предоставления участником закупки, с которым заключается контракт, обеспечения исполнения контракта в соответствии с настоящим Федеральным законом.</w:t>
      </w:r>
    </w:p>
    <w:p w:rsidR="009465A7" w:rsidRPr="009465A7" w:rsidRDefault="009465A7" w:rsidP="009465A7">
      <w:pPr>
        <w:pStyle w:val="BodyText"/>
        <w:ind w:firstLine="709"/>
        <w:jc w:val="both"/>
        <w:rPr>
          <w:rFonts w:ascii="Times New Roman" w:hAnsi="Times New Roman"/>
          <w:b w:val="0"/>
          <w:szCs w:val="24"/>
          <w:lang w:eastAsia="ar-SA"/>
        </w:rPr>
      </w:pPr>
      <w:r w:rsidRPr="009465A7">
        <w:rPr>
          <w:rFonts w:ascii="Times New Roman" w:hAnsi="Times New Roman"/>
          <w:b w:val="0"/>
          <w:szCs w:val="24"/>
          <w:lang w:eastAsia="ar-SA"/>
        </w:rPr>
        <w:t xml:space="preserve">В силу части 6 статьи 96 Закона о контрактной системе размер в случае, если предложенная в заявке участника закупки цена снижена на двадцать пять и более процентов по отношению к начальной (максимальной) цене контракта, участник закупки, с которым заключается контракт, предоставляет обеспечение исполнения контракта с учетом положений </w:t>
      </w:r>
      <w:hyperlink r:id="rId28" w:history="1">
        <w:r w:rsidRPr="009465A7">
          <w:rPr>
            <w:rFonts w:ascii="Times New Roman" w:hAnsi="Times New Roman"/>
            <w:b w:val="0"/>
            <w:szCs w:val="24"/>
            <w:lang w:eastAsia="ar-SA"/>
          </w:rPr>
          <w:t>статьи 37</w:t>
        </w:r>
      </w:hyperlink>
      <w:r w:rsidRPr="009465A7">
        <w:rPr>
          <w:rFonts w:ascii="Times New Roman" w:hAnsi="Times New Roman"/>
          <w:b w:val="0"/>
          <w:szCs w:val="24"/>
          <w:lang w:eastAsia="ar-SA"/>
        </w:rPr>
        <w:t xml:space="preserve"> настоящего Федерального закона.</w:t>
      </w:r>
    </w:p>
    <w:p w:rsidR="009465A7" w:rsidRPr="009465A7" w:rsidRDefault="009465A7" w:rsidP="009465A7">
      <w:pPr>
        <w:pStyle w:val="BodyTextIndent2"/>
        <w:spacing w:after="0" w:line="240" w:lineRule="auto"/>
        <w:ind w:left="0" w:firstLine="709"/>
        <w:jc w:val="both"/>
        <w:rPr>
          <w:rFonts w:ascii="Times New Roman" w:eastAsia="Times New Roman" w:hAnsi="Times New Roman" w:cs="Times New Roman"/>
          <w:sz w:val="24"/>
          <w:szCs w:val="24"/>
          <w:lang w:eastAsia="ar-SA"/>
        </w:rPr>
      </w:pPr>
      <w:r w:rsidRPr="009465A7">
        <w:rPr>
          <w:rFonts w:ascii="Times New Roman" w:eastAsia="Times New Roman" w:hAnsi="Times New Roman" w:cs="Times New Roman"/>
          <w:sz w:val="24"/>
          <w:szCs w:val="24"/>
          <w:lang w:eastAsia="ar-SA"/>
        </w:rPr>
        <w:t>В соответствии с ч. 13 ст. 83.2 Закона о контрактной системе победитель электронной процедуры (за исключением победителя, предусмотренного </w:t>
      </w:r>
      <w:hyperlink r:id="rId29" w:anchor="dst971" w:history="1">
        <w:r w:rsidRPr="009465A7">
          <w:rPr>
            <w:rFonts w:ascii="Times New Roman" w:eastAsia="Times New Roman" w:hAnsi="Times New Roman" w:cs="Times New Roman"/>
            <w:sz w:val="24"/>
            <w:szCs w:val="24"/>
            <w:lang w:eastAsia="ar-SA"/>
          </w:rPr>
          <w:t>частью 14</w:t>
        </w:r>
      </w:hyperlink>
      <w:r w:rsidRPr="009465A7">
        <w:rPr>
          <w:rFonts w:ascii="Times New Roman" w:eastAsia="Times New Roman" w:hAnsi="Times New Roman" w:cs="Times New Roman"/>
          <w:sz w:val="24"/>
          <w:szCs w:val="24"/>
          <w:lang w:eastAsia="ar-SA"/>
        </w:rPr>
        <w:t> настоящей статьи) признается заказчиком уклонившимся от заключения контракта в случае, если в сроки, предусмотренные настоящей статьей, он не направил заказчику проект контракта, подписанный лицом, имеющим право действовать от имени такого победителя, или не направил протокол разногласий, предусмотренный </w:t>
      </w:r>
      <w:hyperlink r:id="rId30" w:anchor="dst961" w:history="1">
        <w:r w:rsidRPr="009465A7">
          <w:rPr>
            <w:rFonts w:ascii="Times New Roman" w:eastAsia="Times New Roman" w:hAnsi="Times New Roman" w:cs="Times New Roman"/>
            <w:sz w:val="24"/>
            <w:szCs w:val="24"/>
            <w:lang w:eastAsia="ar-SA"/>
          </w:rPr>
          <w:t>частью 4</w:t>
        </w:r>
      </w:hyperlink>
      <w:r w:rsidRPr="009465A7">
        <w:rPr>
          <w:rFonts w:ascii="Times New Roman" w:eastAsia="Times New Roman" w:hAnsi="Times New Roman" w:cs="Times New Roman"/>
          <w:sz w:val="24"/>
          <w:szCs w:val="24"/>
          <w:lang w:eastAsia="ar-SA"/>
        </w:rPr>
        <w:t> настоящей статьи, или не исполнил требования, предусмотренные </w:t>
      </w:r>
      <w:hyperlink r:id="rId31" w:anchor="dst100437" w:history="1">
        <w:r w:rsidRPr="009465A7">
          <w:rPr>
            <w:rFonts w:ascii="Times New Roman" w:eastAsia="Times New Roman" w:hAnsi="Times New Roman" w:cs="Times New Roman"/>
            <w:sz w:val="24"/>
            <w:szCs w:val="24"/>
            <w:lang w:eastAsia="ar-SA"/>
          </w:rPr>
          <w:t>статьей 37</w:t>
        </w:r>
      </w:hyperlink>
      <w:r w:rsidRPr="009465A7">
        <w:rPr>
          <w:rFonts w:ascii="Times New Roman" w:eastAsia="Times New Roman" w:hAnsi="Times New Roman" w:cs="Times New Roman"/>
          <w:sz w:val="24"/>
          <w:szCs w:val="24"/>
          <w:lang w:eastAsia="ar-SA"/>
        </w:rPr>
        <w:t> настоящего Федерального закона (в случае снижения при проведении электронного аукциона или конкурса цены контракта, суммы цен единиц товара, работы, услуги на двадцать пять процентов и более от начальной (максимальной) цены контракта, начальной суммы цен единиц товара, работы, услуги). При этом заказчик не позднее одного рабочего дня, следующего за днем признания победителя электронной процедуры уклонившимся от заключения контракта, составляет и размещает в единой информационной системе и на электронной площадке с использованием единой информационной системы протокол о признании такого победителя уклонившимся от заключения контракта, содержащий информацию о месте и времени его составления, о победителе, признанном уклонившимся от заключения контракта, о факте, являющемся основанием для такого признания, а также реквизиты документов, подтверждающих этот факт.</w:t>
      </w:r>
    </w:p>
    <w:p w:rsidR="009465A7" w:rsidRDefault="009465A7" w:rsidP="009465A7">
      <w:pPr>
        <w:ind w:firstLine="709"/>
        <w:jc w:val="both"/>
      </w:pPr>
      <w:r w:rsidRPr="009465A7">
        <w:t xml:space="preserve">На основании вышеизложенного заказчиком был составлен и размещен в единой информационной системе протокол признания участника уклонившимся от заключения контракта от 28.01.2021 №ППУ1 с указанием факта, являющего основанием для признания ООО «Стройсервиспроект» уклонившимся от заключения контракта, а именно: Согласно части 3 статьи 37 Закона о контрактной системе к информации, подтверждающей добросовестность участника закупки, относится информация, содержащаяся в реестре контрактов, заключенных заказчиками, и подтверждающая исполнение таким участником в течение трех лет до даты подачи заявки на участие в закупке трех контрактов (с учетом </w:t>
      </w:r>
      <w:r w:rsidRPr="009465A7">
        <w:lastRenderedPageBreak/>
        <w:t>правопреемства), исполненных без применения к такому участнику неустоек (штрафов, пеней). При этом цена одного из таких контрактов должна составлять не менее чем двадцать процентов начальной (максимальной) цены контракта, указанной в извещении об осуществлении закупки и документации о закупке.</w:t>
      </w:r>
    </w:p>
    <w:p w:rsidR="009465A7" w:rsidRPr="009465A7" w:rsidRDefault="009465A7" w:rsidP="009465A7">
      <w:pPr>
        <w:ind w:firstLine="709"/>
        <w:jc w:val="both"/>
      </w:pPr>
      <w:r>
        <w:t>Двадцать процентов от начальной (максимальной) цены контракта составляет 314 518, 00 (триста четырнадцать тысяч пятьсот восемнадцать) рублей 00 копеек. Обеспечения исполнения контракта предоставленное участником (победителем) не отвечает требованиям части 3 статьи 37 Закона о контрактной системе.»</w:t>
      </w:r>
    </w:p>
    <w:p w:rsidR="009465A7" w:rsidRDefault="009465A7" w:rsidP="009465A7">
      <w:pPr>
        <w:pStyle w:val="BodyText"/>
        <w:ind w:firstLine="709"/>
        <w:jc w:val="both"/>
        <w:rPr>
          <w:rFonts w:ascii="Times New Roman" w:hAnsi="Times New Roman"/>
          <w:b w:val="0"/>
          <w:szCs w:val="24"/>
          <w:lang w:eastAsia="ar-SA"/>
        </w:rPr>
      </w:pPr>
      <w:r>
        <w:rPr>
          <w:rFonts w:ascii="Times New Roman" w:hAnsi="Times New Roman"/>
          <w:b w:val="0"/>
          <w:szCs w:val="24"/>
          <w:lang w:eastAsia="ar-SA"/>
        </w:rPr>
        <w:t>Комиссией Свердловского УФАС России установлено, что решение о признании ООО «</w:t>
      </w:r>
      <w:r w:rsidRPr="009465A7">
        <w:rPr>
          <w:rFonts w:ascii="Times New Roman" w:hAnsi="Times New Roman"/>
          <w:b w:val="0"/>
          <w:szCs w:val="24"/>
          <w:lang w:eastAsia="ar-SA"/>
        </w:rPr>
        <w:t>Стройсервиспроект</w:t>
      </w:r>
      <w:r>
        <w:rPr>
          <w:rFonts w:ascii="Times New Roman" w:hAnsi="Times New Roman"/>
          <w:b w:val="0"/>
          <w:szCs w:val="24"/>
          <w:lang w:eastAsia="ar-SA"/>
        </w:rPr>
        <w:t>» заказчиком было принято правомерно, поскольку ООО «</w:t>
      </w:r>
      <w:r w:rsidRPr="009465A7">
        <w:rPr>
          <w:rFonts w:ascii="Times New Roman" w:hAnsi="Times New Roman"/>
          <w:b w:val="0"/>
          <w:szCs w:val="24"/>
          <w:lang w:eastAsia="ar-SA"/>
        </w:rPr>
        <w:t>Стройсервиспроект</w:t>
      </w:r>
      <w:r>
        <w:rPr>
          <w:rFonts w:ascii="Times New Roman" w:hAnsi="Times New Roman"/>
          <w:b w:val="0"/>
          <w:szCs w:val="24"/>
          <w:lang w:eastAsia="ar-SA"/>
        </w:rPr>
        <w:t xml:space="preserve">» не предоставило обеспечение исполнения контракта в соответствии с ч. 3 ст. 37 Закона о контрактной системе. </w:t>
      </w:r>
    </w:p>
    <w:p w:rsidR="00FF03A8" w:rsidRPr="00AC07FC" w:rsidRDefault="00FF03A8" w:rsidP="00FF03A8">
      <w:pPr>
        <w:pStyle w:val="BodyText"/>
        <w:ind w:firstLine="709"/>
        <w:jc w:val="both"/>
        <w:rPr>
          <w:rFonts w:ascii="Times New Roman" w:hAnsi="Times New Roman"/>
          <w:b w:val="0"/>
          <w:szCs w:val="24"/>
          <w:lang w:eastAsia="ar-SA"/>
        </w:rPr>
      </w:pPr>
      <w:r w:rsidRPr="00AC07FC">
        <w:rPr>
          <w:rFonts w:ascii="Times New Roman" w:hAnsi="Times New Roman"/>
          <w:b w:val="0"/>
          <w:szCs w:val="24"/>
          <w:lang w:eastAsia="ar-SA"/>
        </w:rPr>
        <w:t>На основании вышеизложенного и руководствуясь административным регламентом, утвержденным приказом ФАС России от 19.11.2014г. № 727/14, частью 8 статьи 106 Закона о контрактной системе, Комиссия,</w:t>
      </w:r>
    </w:p>
    <w:p w:rsidR="00FF03A8" w:rsidRPr="00AC07FC" w:rsidRDefault="00FF03A8" w:rsidP="00FF03A8">
      <w:pPr>
        <w:autoSpaceDE w:val="0"/>
        <w:autoSpaceDN w:val="0"/>
        <w:adjustRightInd w:val="0"/>
        <w:ind w:firstLine="540"/>
        <w:jc w:val="both"/>
        <w:rPr>
          <w:color w:val="000000" w:themeColor="text1"/>
        </w:rPr>
      </w:pPr>
    </w:p>
    <w:p w:rsidR="00FF03A8" w:rsidRPr="00AC07FC" w:rsidRDefault="00FF03A8" w:rsidP="00FF03A8">
      <w:pPr>
        <w:autoSpaceDE w:val="0"/>
        <w:autoSpaceDN w:val="0"/>
        <w:adjustRightInd w:val="0"/>
        <w:ind w:firstLine="540"/>
        <w:jc w:val="center"/>
        <w:rPr>
          <w:b/>
          <w:color w:val="000000" w:themeColor="text1"/>
        </w:rPr>
      </w:pPr>
    </w:p>
    <w:p w:rsidR="00FF03A8" w:rsidRPr="00AC07FC" w:rsidRDefault="00FF03A8" w:rsidP="00FF03A8">
      <w:pPr>
        <w:autoSpaceDE w:val="0"/>
        <w:autoSpaceDN w:val="0"/>
        <w:adjustRightInd w:val="0"/>
        <w:ind w:firstLine="540"/>
        <w:jc w:val="center"/>
        <w:rPr>
          <w:b/>
          <w:color w:val="000000" w:themeColor="text1"/>
        </w:rPr>
      </w:pPr>
    </w:p>
    <w:p w:rsidR="00FF03A8" w:rsidRPr="00AC07FC" w:rsidRDefault="00FF03A8" w:rsidP="00FF03A8">
      <w:pPr>
        <w:autoSpaceDE w:val="0"/>
        <w:autoSpaceDN w:val="0"/>
        <w:adjustRightInd w:val="0"/>
        <w:ind w:firstLine="540"/>
        <w:jc w:val="center"/>
        <w:rPr>
          <w:b/>
          <w:color w:val="000000" w:themeColor="text1"/>
        </w:rPr>
      </w:pPr>
      <w:r w:rsidRPr="00AC07FC">
        <w:rPr>
          <w:b/>
          <w:color w:val="000000" w:themeColor="text1"/>
        </w:rPr>
        <w:t>Р Е Ш И Л А:</w:t>
      </w:r>
    </w:p>
    <w:p w:rsidR="00FF03A8" w:rsidRPr="00AC07FC" w:rsidRDefault="00FF03A8" w:rsidP="00FF03A8">
      <w:pPr>
        <w:autoSpaceDE w:val="0"/>
        <w:autoSpaceDN w:val="0"/>
        <w:adjustRightInd w:val="0"/>
        <w:ind w:firstLine="540"/>
        <w:jc w:val="both"/>
        <w:rPr>
          <w:color w:val="000000" w:themeColor="text1"/>
        </w:rPr>
      </w:pPr>
    </w:p>
    <w:p w:rsidR="009465A7" w:rsidRDefault="009465A7" w:rsidP="009465A7">
      <w:pPr>
        <w:numPr>
          <w:ilvl w:val="0"/>
          <w:numId w:val="3"/>
        </w:numPr>
        <w:suppressAutoHyphens w:val="0"/>
        <w:jc w:val="both"/>
      </w:pPr>
      <w:r>
        <w:t xml:space="preserve">Жалобу </w:t>
      </w:r>
      <w:r w:rsidRPr="001C6756">
        <w:t>ООО «</w:t>
      </w:r>
      <w:r w:rsidRPr="009465A7">
        <w:t>Стройсервиспроект</w:t>
      </w:r>
      <w:r w:rsidRPr="001C6756">
        <w:t>»</w:t>
      </w:r>
      <w:r>
        <w:t xml:space="preserve"> признать необоснованной.</w:t>
      </w:r>
    </w:p>
    <w:p w:rsidR="009465A7" w:rsidRPr="009410ED" w:rsidRDefault="009465A7" w:rsidP="009465A7">
      <w:pPr>
        <w:pStyle w:val="BodyText"/>
        <w:ind w:firstLine="709"/>
        <w:jc w:val="both"/>
        <w:rPr>
          <w:rFonts w:ascii="Times New Roman" w:hAnsi="Times New Roman"/>
          <w:b w:val="0"/>
          <w:szCs w:val="24"/>
        </w:rPr>
      </w:pPr>
      <w:r>
        <w:rPr>
          <w:rFonts w:ascii="Times New Roman" w:hAnsi="Times New Roman"/>
          <w:b w:val="0"/>
          <w:szCs w:val="24"/>
        </w:rPr>
        <w:t xml:space="preserve">2. </w:t>
      </w:r>
      <w:r w:rsidRPr="009410ED">
        <w:rPr>
          <w:rFonts w:ascii="Times New Roman" w:hAnsi="Times New Roman"/>
          <w:b w:val="0"/>
          <w:szCs w:val="24"/>
        </w:rPr>
        <w:t xml:space="preserve">В действиях заказчика в </w:t>
      </w:r>
      <w:r w:rsidRPr="009410ED">
        <w:rPr>
          <w:rFonts w:ascii="Times New Roman" w:hAnsi="Times New Roman"/>
          <w:b w:val="0"/>
          <w:szCs w:val="24"/>
          <w:lang w:eastAsia="ar-SA"/>
        </w:rPr>
        <w:t xml:space="preserve">лице </w:t>
      </w:r>
      <w:r w:rsidRPr="009465A7">
        <w:rPr>
          <w:rFonts w:ascii="Times New Roman" w:hAnsi="Times New Roman"/>
          <w:b w:val="0"/>
          <w:szCs w:val="24"/>
          <w:lang w:eastAsia="ar-SA"/>
        </w:rPr>
        <w:t>Муниципального казенного учреждения физической культуры и спорта «Центр развития физической культуры, спорта, туризма и молодежной политики Сысертского городского округа»</w:t>
      </w:r>
      <w:r w:rsidRPr="009410ED">
        <w:rPr>
          <w:rFonts w:ascii="Times New Roman" w:hAnsi="Times New Roman"/>
          <w:b w:val="0"/>
          <w:szCs w:val="24"/>
          <w:lang w:eastAsia="ar-SA"/>
        </w:rPr>
        <w:t xml:space="preserve">, </w:t>
      </w:r>
      <w:r>
        <w:rPr>
          <w:rFonts w:ascii="Times New Roman" w:hAnsi="Times New Roman"/>
          <w:b w:val="0"/>
          <w:szCs w:val="24"/>
          <w:lang w:eastAsia="ar-SA"/>
        </w:rPr>
        <w:t>уполномоченного</w:t>
      </w:r>
      <w:r>
        <w:rPr>
          <w:rFonts w:ascii="Times New Roman" w:hAnsi="Times New Roman"/>
          <w:b w:val="0"/>
          <w:szCs w:val="24"/>
        </w:rPr>
        <w:t xml:space="preserve"> органа в лице Администрации Сысертского городского округа, </w:t>
      </w:r>
      <w:r w:rsidRPr="009410ED">
        <w:rPr>
          <w:rFonts w:ascii="Times New Roman" w:hAnsi="Times New Roman"/>
          <w:b w:val="0"/>
          <w:szCs w:val="24"/>
        </w:rPr>
        <w:t xml:space="preserve">аукционной комиссии нарушений Закона о контрактной системе не выявлено. </w:t>
      </w:r>
    </w:p>
    <w:p w:rsidR="009465A7" w:rsidRPr="009410ED" w:rsidRDefault="009465A7" w:rsidP="009465A7">
      <w:pPr>
        <w:pStyle w:val="BodyText"/>
        <w:ind w:firstLine="709"/>
        <w:jc w:val="both"/>
        <w:rPr>
          <w:rFonts w:ascii="Times New Roman" w:hAnsi="Times New Roman"/>
          <w:b w:val="0"/>
          <w:szCs w:val="24"/>
        </w:rPr>
      </w:pPr>
      <w:r>
        <w:rPr>
          <w:rFonts w:ascii="Times New Roman" w:hAnsi="Times New Roman"/>
          <w:b w:val="0"/>
          <w:szCs w:val="24"/>
        </w:rPr>
        <w:t xml:space="preserve">3. </w:t>
      </w:r>
      <w:r w:rsidRPr="009410ED">
        <w:rPr>
          <w:rFonts w:ascii="Times New Roman" w:hAnsi="Times New Roman"/>
          <w:b w:val="0"/>
          <w:szCs w:val="24"/>
        </w:rPr>
        <w:t xml:space="preserve">Заказчику в лице </w:t>
      </w:r>
      <w:r w:rsidRPr="009465A7">
        <w:rPr>
          <w:rFonts w:ascii="Times New Roman" w:hAnsi="Times New Roman"/>
          <w:b w:val="0"/>
          <w:szCs w:val="24"/>
          <w:lang w:eastAsia="ar-SA"/>
        </w:rPr>
        <w:t>Муниципального казенного учреждения физической культуры и спорта «Центр развития физической культуры, спорта, туризма и молодежной политики Сысертского городского округа»</w:t>
      </w:r>
      <w:r w:rsidRPr="009410ED">
        <w:rPr>
          <w:rFonts w:ascii="Times New Roman" w:hAnsi="Times New Roman"/>
          <w:b w:val="0"/>
          <w:szCs w:val="24"/>
          <w:lang w:eastAsia="ar-SA"/>
        </w:rPr>
        <w:t xml:space="preserve">, </w:t>
      </w:r>
      <w:r>
        <w:rPr>
          <w:rFonts w:ascii="Times New Roman" w:hAnsi="Times New Roman"/>
          <w:b w:val="0"/>
          <w:szCs w:val="24"/>
          <w:lang w:eastAsia="ar-SA"/>
        </w:rPr>
        <w:t>уполномоченн</w:t>
      </w:r>
      <w:r w:rsidR="00143E6A">
        <w:rPr>
          <w:rFonts w:ascii="Times New Roman" w:hAnsi="Times New Roman"/>
          <w:b w:val="0"/>
          <w:szCs w:val="24"/>
          <w:lang w:eastAsia="ar-SA"/>
        </w:rPr>
        <w:t>ому</w:t>
      </w:r>
      <w:r>
        <w:rPr>
          <w:rFonts w:ascii="Times New Roman" w:hAnsi="Times New Roman"/>
          <w:b w:val="0"/>
          <w:szCs w:val="24"/>
        </w:rPr>
        <w:t xml:space="preserve"> орган</w:t>
      </w:r>
      <w:r w:rsidR="00143E6A">
        <w:rPr>
          <w:rFonts w:ascii="Times New Roman" w:hAnsi="Times New Roman"/>
          <w:b w:val="0"/>
          <w:szCs w:val="24"/>
        </w:rPr>
        <w:t>у</w:t>
      </w:r>
      <w:r>
        <w:rPr>
          <w:rFonts w:ascii="Times New Roman" w:hAnsi="Times New Roman"/>
          <w:b w:val="0"/>
          <w:szCs w:val="24"/>
        </w:rPr>
        <w:t xml:space="preserve"> в лице Администрации Сысертского городского округа</w:t>
      </w:r>
      <w:r w:rsidRPr="009410ED">
        <w:rPr>
          <w:rFonts w:ascii="Times New Roman" w:hAnsi="Times New Roman"/>
          <w:b w:val="0"/>
          <w:szCs w:val="24"/>
        </w:rPr>
        <w:t xml:space="preserve">, аукционной комиссии предписание об устранении нарушений законодательства о контрактной системе не выдавать.  </w:t>
      </w:r>
    </w:p>
    <w:p w:rsidR="00FF03A8" w:rsidRPr="00AC07FC" w:rsidRDefault="00FF03A8" w:rsidP="00FF03A8">
      <w:pPr>
        <w:tabs>
          <w:tab w:val="left" w:pos="993"/>
        </w:tabs>
        <w:ind w:firstLine="709"/>
        <w:jc w:val="both"/>
        <w:rPr>
          <w:color w:val="000000" w:themeColor="text1"/>
        </w:rPr>
      </w:pPr>
    </w:p>
    <w:p w:rsidR="00FF03A8" w:rsidRPr="00AC07FC" w:rsidRDefault="00FF03A8" w:rsidP="00FF03A8">
      <w:pPr>
        <w:tabs>
          <w:tab w:val="left" w:pos="993"/>
        </w:tabs>
        <w:ind w:firstLine="709"/>
        <w:jc w:val="both"/>
        <w:rPr>
          <w:color w:val="000000"/>
        </w:rPr>
      </w:pPr>
      <w:r w:rsidRPr="00AC07FC">
        <w:rPr>
          <w:color w:val="000000"/>
        </w:rPr>
        <w:t>Настоящее решение может быть обжаловано в судебном порядке в течение трех месяцев со дня его принятия.</w:t>
      </w:r>
    </w:p>
    <w:p w:rsidR="00FF03A8" w:rsidRPr="00AC07FC" w:rsidRDefault="00FF03A8" w:rsidP="00FF03A8">
      <w:pPr>
        <w:pStyle w:val="BodyText"/>
        <w:tabs>
          <w:tab w:val="left" w:pos="7920"/>
        </w:tabs>
        <w:spacing w:line="360" w:lineRule="auto"/>
        <w:ind w:firstLine="709"/>
        <w:rPr>
          <w:szCs w:val="24"/>
        </w:rPr>
      </w:pP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13"/>
        <w:gridCol w:w="2125"/>
      </w:tblGrid>
      <w:tr w:rsidR="00FF03A8" w:rsidRPr="00AC07FC" w:rsidTr="009F3817">
        <w:tc>
          <w:tcPr>
            <w:tcW w:w="7513" w:type="dxa"/>
            <w:hideMark/>
          </w:tcPr>
          <w:p w:rsidR="00FF03A8" w:rsidRPr="00AC07FC" w:rsidRDefault="00FF03A8" w:rsidP="009F3817">
            <w:pPr>
              <w:tabs>
                <w:tab w:val="left" w:pos="993"/>
              </w:tabs>
              <w:jc w:val="both"/>
              <w:rPr>
                <w:color w:val="000000"/>
              </w:rPr>
            </w:pPr>
            <w:r w:rsidRPr="00AC07FC">
              <w:rPr>
                <w:color w:val="000000"/>
              </w:rPr>
              <w:t xml:space="preserve">Председатель Комиссии                                                                              </w:t>
            </w:r>
          </w:p>
        </w:tc>
        <w:tc>
          <w:tcPr>
            <w:tcW w:w="2125" w:type="dxa"/>
          </w:tcPr>
          <w:p w:rsidR="00FF03A8" w:rsidRPr="00AC07FC" w:rsidRDefault="009F2658" w:rsidP="009F3817">
            <w:pPr>
              <w:tabs>
                <w:tab w:val="left" w:pos="993"/>
              </w:tabs>
              <w:jc w:val="both"/>
              <w:rPr>
                <w:color w:val="000000"/>
              </w:rPr>
            </w:pPr>
            <w:r>
              <w:rPr>
                <w:color w:val="000000"/>
              </w:rPr>
              <w:t>*</w:t>
            </w:r>
          </w:p>
          <w:p w:rsidR="00FF03A8" w:rsidRPr="00AC07FC" w:rsidRDefault="00FF03A8" w:rsidP="009F3817">
            <w:pPr>
              <w:tabs>
                <w:tab w:val="left" w:pos="993"/>
              </w:tabs>
              <w:ind w:firstLine="34"/>
              <w:jc w:val="both"/>
              <w:rPr>
                <w:color w:val="000000"/>
              </w:rPr>
            </w:pPr>
          </w:p>
        </w:tc>
      </w:tr>
      <w:tr w:rsidR="00FF03A8" w:rsidRPr="00AC07FC" w:rsidTr="009F3817">
        <w:tc>
          <w:tcPr>
            <w:tcW w:w="7513" w:type="dxa"/>
            <w:hideMark/>
          </w:tcPr>
          <w:p w:rsidR="00FF03A8" w:rsidRPr="00AC07FC" w:rsidRDefault="00FF03A8" w:rsidP="009F3817">
            <w:pPr>
              <w:tabs>
                <w:tab w:val="left" w:pos="993"/>
              </w:tabs>
              <w:jc w:val="both"/>
              <w:rPr>
                <w:color w:val="000000"/>
              </w:rPr>
            </w:pPr>
            <w:r w:rsidRPr="00AC07FC">
              <w:rPr>
                <w:color w:val="000000"/>
              </w:rPr>
              <w:t xml:space="preserve">Члены Комиссии                                                                                      </w:t>
            </w:r>
          </w:p>
        </w:tc>
        <w:tc>
          <w:tcPr>
            <w:tcW w:w="2125" w:type="dxa"/>
          </w:tcPr>
          <w:p w:rsidR="00FF03A8" w:rsidRPr="00AC07FC" w:rsidRDefault="009F2658" w:rsidP="009F3817">
            <w:pPr>
              <w:tabs>
                <w:tab w:val="left" w:pos="993"/>
              </w:tabs>
              <w:jc w:val="both"/>
              <w:rPr>
                <w:color w:val="000000"/>
              </w:rPr>
            </w:pPr>
            <w:r>
              <w:rPr>
                <w:color w:val="000000"/>
              </w:rPr>
              <w:t>*</w:t>
            </w:r>
          </w:p>
          <w:p w:rsidR="00FF03A8" w:rsidRPr="00AC07FC" w:rsidRDefault="00FF03A8" w:rsidP="009F3817">
            <w:pPr>
              <w:tabs>
                <w:tab w:val="left" w:pos="993"/>
              </w:tabs>
              <w:jc w:val="both"/>
              <w:rPr>
                <w:color w:val="000000"/>
              </w:rPr>
            </w:pPr>
          </w:p>
          <w:p w:rsidR="00FF03A8" w:rsidRPr="00AC07FC" w:rsidRDefault="009F2658" w:rsidP="009F3817">
            <w:pPr>
              <w:tabs>
                <w:tab w:val="left" w:pos="993"/>
              </w:tabs>
              <w:jc w:val="both"/>
              <w:rPr>
                <w:color w:val="000000"/>
              </w:rPr>
            </w:pPr>
            <w:r>
              <w:rPr>
                <w:color w:val="000000"/>
              </w:rPr>
              <w:t>*</w:t>
            </w:r>
            <w:bookmarkStart w:id="0" w:name="_GoBack"/>
            <w:bookmarkEnd w:id="0"/>
            <w:r w:rsidR="00FF03A8" w:rsidRPr="00AC07FC">
              <w:rPr>
                <w:color w:val="000000"/>
              </w:rPr>
              <w:t xml:space="preserve"> </w:t>
            </w:r>
          </w:p>
        </w:tc>
      </w:tr>
    </w:tbl>
    <w:p w:rsidR="00FF03A8" w:rsidRPr="00AC07FC" w:rsidRDefault="00FF03A8" w:rsidP="00FF03A8"/>
    <w:p w:rsidR="00FF03A8" w:rsidRDefault="00FF03A8" w:rsidP="00FF03A8"/>
    <w:p w:rsidR="00FF03A8" w:rsidRDefault="00FF03A8" w:rsidP="00FF03A8"/>
    <w:p w:rsidR="00ED1EF0" w:rsidRDefault="00ED1EF0"/>
    <w:sectPr w:rsidR="00ED1EF0" w:rsidSect="00070C8A">
      <w:headerReference w:type="default" r:id="rId32"/>
      <w:pgSz w:w="11906" w:h="16838"/>
      <w:pgMar w:top="1134" w:right="1134"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0510" w:rsidRDefault="00143E6A">
      <w:r>
        <w:separator/>
      </w:r>
    </w:p>
  </w:endnote>
  <w:endnote w:type="continuationSeparator" w:id="0">
    <w:p w:rsidR="00F40510" w:rsidRDefault="00143E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Black">
    <w:panose1 w:val="020B0A040201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0510" w:rsidRDefault="00143E6A">
      <w:r>
        <w:separator/>
      </w:r>
    </w:p>
  </w:footnote>
  <w:footnote w:type="continuationSeparator" w:id="0">
    <w:p w:rsidR="00F40510" w:rsidRDefault="00143E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71631936"/>
      <w:docPartObj>
        <w:docPartGallery w:val="Page Numbers (Top of Page)"/>
        <w:docPartUnique/>
      </w:docPartObj>
    </w:sdtPr>
    <w:sdtEndPr/>
    <w:sdtContent>
      <w:p w:rsidR="00070C8A" w:rsidRDefault="009667AB">
        <w:pPr>
          <w:pStyle w:val="Header"/>
          <w:jc w:val="center"/>
        </w:pPr>
        <w:r>
          <w:fldChar w:fldCharType="begin"/>
        </w:r>
        <w:r>
          <w:instrText>PAGE   \* MERGEFORMAT</w:instrText>
        </w:r>
        <w:r>
          <w:fldChar w:fldCharType="separate"/>
        </w:r>
        <w:r w:rsidR="009F2658" w:rsidRPr="009F2658">
          <w:rPr>
            <w:noProof/>
            <w:lang w:val="ru-RU"/>
          </w:rPr>
          <w:t>6</w:t>
        </w:r>
        <w:r>
          <w:fldChar w:fldCharType="end"/>
        </w:r>
      </w:p>
    </w:sdtContent>
  </w:sdt>
  <w:p w:rsidR="00070C8A" w:rsidRDefault="009F265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993C35"/>
    <w:multiLevelType w:val="hybridMultilevel"/>
    <w:tmpl w:val="7F66CBC2"/>
    <w:lvl w:ilvl="0" w:tplc="A84AB1C0">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 w15:restartNumberingAfterBreak="0">
    <w:nsid w:val="151D1B1C"/>
    <w:multiLevelType w:val="hybridMultilevel"/>
    <w:tmpl w:val="695C887E"/>
    <w:lvl w:ilvl="0" w:tplc="D160CB76">
      <w:start w:val="1"/>
      <w:numFmt w:val="decimal"/>
      <w:lvlText w:val="%1."/>
      <w:lvlJc w:val="left"/>
      <w:pPr>
        <w:tabs>
          <w:tab w:val="num" w:pos="360"/>
        </w:tabs>
        <w:ind w:left="360" w:hanging="360"/>
      </w:pPr>
      <w:rPr>
        <w:rFonts w:cs="Times New Roman"/>
      </w:rPr>
    </w:lvl>
    <w:lvl w:ilvl="1" w:tplc="04190019">
      <w:start w:val="1"/>
      <w:numFmt w:val="lowerLetter"/>
      <w:lvlText w:val="%2."/>
      <w:lvlJc w:val="left"/>
      <w:pPr>
        <w:tabs>
          <w:tab w:val="num" w:pos="1080"/>
        </w:tabs>
        <w:ind w:left="1080" w:hanging="360"/>
      </w:pPr>
      <w:rPr>
        <w:rFonts w:cs="Times New Roman"/>
      </w:rPr>
    </w:lvl>
    <w:lvl w:ilvl="2" w:tplc="0419001B">
      <w:start w:val="1"/>
      <w:numFmt w:val="lowerRoman"/>
      <w:lvlText w:val="%3."/>
      <w:lvlJc w:val="right"/>
      <w:pPr>
        <w:tabs>
          <w:tab w:val="num" w:pos="1800"/>
        </w:tabs>
        <w:ind w:left="1800" w:hanging="18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lowerLetter"/>
      <w:lvlText w:val="%5."/>
      <w:lvlJc w:val="left"/>
      <w:pPr>
        <w:tabs>
          <w:tab w:val="num" w:pos="3240"/>
        </w:tabs>
        <w:ind w:left="3240" w:hanging="360"/>
      </w:pPr>
      <w:rPr>
        <w:rFonts w:cs="Times New Roman"/>
      </w:rPr>
    </w:lvl>
    <w:lvl w:ilvl="5" w:tplc="0419001B">
      <w:start w:val="1"/>
      <w:numFmt w:val="lowerRoman"/>
      <w:lvlText w:val="%6."/>
      <w:lvlJc w:val="right"/>
      <w:pPr>
        <w:tabs>
          <w:tab w:val="num" w:pos="3960"/>
        </w:tabs>
        <w:ind w:left="3960" w:hanging="180"/>
      </w:pPr>
      <w:rPr>
        <w:rFonts w:cs="Times New Roman"/>
      </w:rPr>
    </w:lvl>
    <w:lvl w:ilvl="6" w:tplc="0419000F">
      <w:start w:val="1"/>
      <w:numFmt w:val="decimal"/>
      <w:lvlText w:val="%7."/>
      <w:lvlJc w:val="left"/>
      <w:pPr>
        <w:tabs>
          <w:tab w:val="num" w:pos="4680"/>
        </w:tabs>
        <w:ind w:left="4680" w:hanging="360"/>
      </w:pPr>
      <w:rPr>
        <w:rFonts w:cs="Times New Roman"/>
      </w:rPr>
    </w:lvl>
    <w:lvl w:ilvl="7" w:tplc="04190019">
      <w:start w:val="1"/>
      <w:numFmt w:val="lowerLetter"/>
      <w:lvlText w:val="%8."/>
      <w:lvlJc w:val="left"/>
      <w:pPr>
        <w:tabs>
          <w:tab w:val="num" w:pos="5400"/>
        </w:tabs>
        <w:ind w:left="5400" w:hanging="360"/>
      </w:pPr>
      <w:rPr>
        <w:rFonts w:cs="Times New Roman"/>
      </w:rPr>
    </w:lvl>
    <w:lvl w:ilvl="8" w:tplc="0419001B">
      <w:start w:val="1"/>
      <w:numFmt w:val="lowerRoman"/>
      <w:lvlText w:val="%9."/>
      <w:lvlJc w:val="right"/>
      <w:pPr>
        <w:tabs>
          <w:tab w:val="num" w:pos="6120"/>
        </w:tabs>
        <w:ind w:left="6120" w:hanging="180"/>
      </w:pPr>
      <w:rPr>
        <w:rFonts w:cs="Times New Roman"/>
      </w:rPr>
    </w:lvl>
  </w:abstractNum>
  <w:abstractNum w:abstractNumId="2" w15:restartNumberingAfterBreak="0">
    <w:nsid w:val="433C1571"/>
    <w:multiLevelType w:val="multilevel"/>
    <w:tmpl w:val="6424350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37BB"/>
    <w:rsid w:val="000D37BB"/>
    <w:rsid w:val="00143E6A"/>
    <w:rsid w:val="002404B5"/>
    <w:rsid w:val="004E2F4A"/>
    <w:rsid w:val="00657F90"/>
    <w:rsid w:val="009465A7"/>
    <w:rsid w:val="009667AB"/>
    <w:rsid w:val="009F2658"/>
    <w:rsid w:val="00A037FC"/>
    <w:rsid w:val="00ED1EF0"/>
    <w:rsid w:val="00F40510"/>
    <w:rsid w:val="00FF03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D62541E2-BE2C-439C-A31F-86CED5C28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03A8"/>
    <w:pPr>
      <w:suppressAutoHyphens/>
      <w:spacing w:after="0" w:line="240" w:lineRule="auto"/>
    </w:pPr>
    <w:rPr>
      <w:rFonts w:ascii="Times New Roman" w:eastAsia="Times New Roman" w:hAnsi="Times New Roman" w:cs="Times New Roman"/>
      <w:sz w:val="24"/>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FF03A8"/>
    <w:rPr>
      <w:color w:val="0000FF"/>
      <w:u w:val="single"/>
    </w:rPr>
  </w:style>
  <w:style w:type="paragraph" w:styleId="Header">
    <w:name w:val="header"/>
    <w:basedOn w:val="Normal"/>
    <w:link w:val="HeaderChar"/>
    <w:unhideWhenUsed/>
    <w:rsid w:val="00FF03A8"/>
    <w:pPr>
      <w:tabs>
        <w:tab w:val="center" w:pos="4677"/>
        <w:tab w:val="right" w:pos="9355"/>
      </w:tabs>
      <w:suppressAutoHyphens w:val="0"/>
    </w:pPr>
    <w:rPr>
      <w:rFonts w:eastAsia="Calibri"/>
      <w:szCs w:val="22"/>
      <w:lang w:val="x-none" w:eastAsia="en-US"/>
    </w:rPr>
  </w:style>
  <w:style w:type="character" w:customStyle="1" w:styleId="HeaderChar">
    <w:name w:val="Header Char"/>
    <w:basedOn w:val="DefaultParagraphFont"/>
    <w:link w:val="Header"/>
    <w:rsid w:val="00FF03A8"/>
    <w:rPr>
      <w:rFonts w:ascii="Times New Roman" w:eastAsia="Calibri" w:hAnsi="Times New Roman" w:cs="Times New Roman"/>
      <w:sz w:val="24"/>
      <w:lang w:val="x-none"/>
    </w:rPr>
  </w:style>
  <w:style w:type="paragraph" w:styleId="BodyText">
    <w:name w:val="Body Text"/>
    <w:aliases w:val="body text,Знак Знак Знак,Знак Знак Знак Знак Знак,Знак Знак Знак Знак Знак Знак,Знак Знак Знак Знак1,Основной текст Знак1 Знак,B,Çàã1,BO,ID,body indent,EH,andrad,EHPT,Знак Знак3,Знак Знак Знак Знак Знак Знак2"/>
    <w:basedOn w:val="Normal"/>
    <w:link w:val="BodyTextChar"/>
    <w:unhideWhenUsed/>
    <w:rsid w:val="00FF03A8"/>
    <w:pPr>
      <w:suppressAutoHyphens w:val="0"/>
      <w:jc w:val="center"/>
    </w:pPr>
    <w:rPr>
      <w:rFonts w:ascii="Arial Black" w:hAnsi="Arial Black"/>
      <w:b/>
      <w:szCs w:val="20"/>
      <w:lang w:eastAsia="ru-RU"/>
    </w:rPr>
  </w:style>
  <w:style w:type="character" w:customStyle="1" w:styleId="BodyTextChar">
    <w:name w:val="Body Text Char"/>
    <w:aliases w:val="body text Char,Знак Знак Знак Char,Знак Знак Знак Знак Знак Char,Знак Знак Знак Знак Знак Знак Char,Знак Знак Знак Знак1 Char,Основной текст Знак1 Знак Char,B Char,Çàã1 Char,BO Char,ID Char,body indent Char,EH Char,andrad Char,EHPT Char"/>
    <w:basedOn w:val="DefaultParagraphFont"/>
    <w:link w:val="BodyText"/>
    <w:rsid w:val="00FF03A8"/>
    <w:rPr>
      <w:rFonts w:ascii="Arial Black" w:eastAsia="Times New Roman" w:hAnsi="Arial Black" w:cs="Times New Roman"/>
      <w:b/>
      <w:sz w:val="24"/>
      <w:szCs w:val="20"/>
      <w:lang w:eastAsia="ru-RU"/>
    </w:rPr>
  </w:style>
  <w:style w:type="paragraph" w:styleId="BodyText3">
    <w:name w:val="Body Text 3"/>
    <w:basedOn w:val="Normal"/>
    <w:link w:val="BodyText3Char"/>
    <w:semiHidden/>
    <w:unhideWhenUsed/>
    <w:rsid w:val="00FF03A8"/>
    <w:pPr>
      <w:suppressAutoHyphens w:val="0"/>
      <w:jc w:val="center"/>
    </w:pPr>
    <w:rPr>
      <w:sz w:val="12"/>
      <w:szCs w:val="20"/>
      <w:lang w:eastAsia="ru-RU"/>
    </w:rPr>
  </w:style>
  <w:style w:type="character" w:customStyle="1" w:styleId="BodyText3Char">
    <w:name w:val="Body Text 3 Char"/>
    <w:basedOn w:val="DefaultParagraphFont"/>
    <w:link w:val="BodyText3"/>
    <w:semiHidden/>
    <w:rsid w:val="00FF03A8"/>
    <w:rPr>
      <w:rFonts w:ascii="Times New Roman" w:eastAsia="Times New Roman" w:hAnsi="Times New Roman" w:cs="Times New Roman"/>
      <w:sz w:val="12"/>
      <w:szCs w:val="20"/>
      <w:lang w:eastAsia="ru-RU"/>
    </w:rPr>
  </w:style>
  <w:style w:type="paragraph" w:styleId="PlainText">
    <w:name w:val="Plain Text"/>
    <w:basedOn w:val="Normal"/>
    <w:link w:val="PlainTextChar"/>
    <w:semiHidden/>
    <w:unhideWhenUsed/>
    <w:rsid w:val="00FF03A8"/>
    <w:pPr>
      <w:suppressAutoHyphens w:val="0"/>
    </w:pPr>
    <w:rPr>
      <w:rFonts w:ascii="Courier New" w:hAnsi="Courier New"/>
      <w:sz w:val="20"/>
      <w:szCs w:val="20"/>
      <w:lang w:eastAsia="ru-RU"/>
    </w:rPr>
  </w:style>
  <w:style w:type="character" w:customStyle="1" w:styleId="PlainTextChar">
    <w:name w:val="Plain Text Char"/>
    <w:basedOn w:val="DefaultParagraphFont"/>
    <w:link w:val="PlainText"/>
    <w:semiHidden/>
    <w:rsid w:val="00FF03A8"/>
    <w:rPr>
      <w:rFonts w:ascii="Courier New" w:eastAsia="Times New Roman" w:hAnsi="Courier New" w:cs="Times New Roman"/>
      <w:sz w:val="20"/>
      <w:szCs w:val="20"/>
      <w:lang w:eastAsia="ru-RU"/>
    </w:rPr>
  </w:style>
  <w:style w:type="table" w:styleId="TableGrid">
    <w:name w:val="Table Grid"/>
    <w:basedOn w:val="TableNormal"/>
    <w:uiPriority w:val="59"/>
    <w:rsid w:val="00FF03A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ctioninfo">
    <w:name w:val="section__info"/>
    <w:basedOn w:val="DefaultParagraphFont"/>
    <w:rsid w:val="00FF03A8"/>
  </w:style>
  <w:style w:type="character" w:customStyle="1" w:styleId="BodyTextIndent2Char">
    <w:name w:val="Body Text Indent 2 Char"/>
    <w:link w:val="BodyTextIndent2"/>
    <w:semiHidden/>
    <w:locked/>
    <w:rsid w:val="009465A7"/>
    <w:rPr>
      <w:lang w:eastAsia="ru-RU"/>
    </w:rPr>
  </w:style>
  <w:style w:type="paragraph" w:styleId="BodyTextIndent2">
    <w:name w:val="Body Text Indent 2"/>
    <w:basedOn w:val="Normal"/>
    <w:link w:val="BodyTextIndent2Char"/>
    <w:semiHidden/>
    <w:rsid w:val="009465A7"/>
    <w:pPr>
      <w:suppressAutoHyphens w:val="0"/>
      <w:spacing w:after="120" w:line="480" w:lineRule="auto"/>
      <w:ind w:left="283"/>
    </w:pPr>
    <w:rPr>
      <w:rFonts w:asciiTheme="minorHAnsi" w:eastAsiaTheme="minorHAnsi" w:hAnsiTheme="minorHAnsi" w:cstheme="minorBidi"/>
      <w:sz w:val="22"/>
      <w:szCs w:val="22"/>
      <w:lang w:eastAsia="ru-RU"/>
    </w:rPr>
  </w:style>
  <w:style w:type="character" w:customStyle="1" w:styleId="BodyTextIndent2Char1">
    <w:name w:val="Body Text Indent 2 Char1"/>
    <w:basedOn w:val="DefaultParagraphFont"/>
    <w:uiPriority w:val="99"/>
    <w:semiHidden/>
    <w:rsid w:val="009465A7"/>
    <w:rPr>
      <w:rFonts w:ascii="Times New Roman" w:eastAsia="Times New Roman" w:hAnsi="Times New Roman" w:cs="Times New Roman"/>
      <w:sz w:val="24"/>
      <w:szCs w:val="24"/>
      <w:lang w:eastAsia="ar-SA"/>
    </w:rPr>
  </w:style>
  <w:style w:type="character" w:customStyle="1" w:styleId="apple-style-span">
    <w:name w:val="apple-style-span"/>
    <w:basedOn w:val="DefaultParagraphFont"/>
    <w:rsid w:val="009465A7"/>
  </w:style>
  <w:style w:type="character" w:customStyle="1" w:styleId="blk">
    <w:name w:val="blk"/>
    <w:basedOn w:val="DefaultParagraphFont"/>
    <w:rsid w:val="009465A7"/>
  </w:style>
  <w:style w:type="character" w:customStyle="1" w:styleId="2">
    <w:name w:val="Основной текст (2)"/>
    <w:rsid w:val="009465A7"/>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nsultant.ru/document/cons_doc_LAW_324268/7f0226b5a99585acda631d614ae06364f48ee8de/" TargetMode="External"/><Relationship Id="rId18" Type="http://schemas.openxmlformats.org/officeDocument/2006/relationships/hyperlink" Target="http://www.consultant.ru/document/cons_doc_LAW_324268/61657e3f731b9c26e662efa54b60c51fd48fded0/" TargetMode="External"/><Relationship Id="rId26" Type="http://schemas.openxmlformats.org/officeDocument/2006/relationships/hyperlink" Target="http://www.consultant.ru/document/cons_doc_LAW_315257/61657e3f731b9c26e662efa54b60c51fd48fded0/" TargetMode="External"/><Relationship Id="rId3" Type="http://schemas.openxmlformats.org/officeDocument/2006/relationships/settings" Target="settings.xml"/><Relationship Id="rId21" Type="http://schemas.openxmlformats.org/officeDocument/2006/relationships/hyperlink" Target="http://www.consultant.ru/document/cons_doc_LAW_324268/407ff4fdf3a190a8ae013fcdaca29520e72b6bbf/" TargetMode="External"/><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www.consultant.ru/document/cons_doc_LAW_324268/407ff4fdf3a190a8ae013fcdaca29520e72b6bbf/" TargetMode="External"/><Relationship Id="rId17" Type="http://schemas.openxmlformats.org/officeDocument/2006/relationships/hyperlink" Target="http://www.consultant.ru/document/cons_doc_LAW_324268/407ff4fdf3a190a8ae013fcdaca29520e72b6bbf/" TargetMode="External"/><Relationship Id="rId25" Type="http://schemas.openxmlformats.org/officeDocument/2006/relationships/hyperlink" Target="consultantplus://offline/ref=4F1C61A20E67E58AD6B34630AB0F76490A37F8EFB86A1FCD8D34BA923DC0F0C0C08B01D47E187A36N5YBG"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sberbank-ast.ru" TargetMode="External"/><Relationship Id="rId20" Type="http://schemas.openxmlformats.org/officeDocument/2006/relationships/hyperlink" Target="http://www.consultant.ru/document/cons_doc_LAW_324268/61657e3f731b9c26e662efa54b60c51fd48fded0/" TargetMode="External"/><Relationship Id="rId29" Type="http://schemas.openxmlformats.org/officeDocument/2006/relationships/hyperlink" Target="http://www.consultant.ru/document/cons_doc_LAW_324268/407ff4fdf3a190a8ae013fcdaca29520e72b6bb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nsultant.ru/document/cons_doc_LAW_324268/bbb846d9a7e000191f9518c5e51964b47184fbc0/" TargetMode="External"/><Relationship Id="rId24" Type="http://schemas.openxmlformats.org/officeDocument/2006/relationships/hyperlink" Target="http://www.consultant.ru/document/cons_doc_LAW_315102/61657e3f731b9c26e662efa54b60c51fd48fded0/" TargetMode="External"/><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www.consultant.ru/document/cons_doc_LAW_324268/78f5b7a6d9828f58ec7957e9fb248c2bc7860401/" TargetMode="External"/><Relationship Id="rId23" Type="http://schemas.openxmlformats.org/officeDocument/2006/relationships/hyperlink" Target="consultantplus://offline/ref=8DA0DA46FEA6C29C8AAD337E9B74B399F30868BF68B8AA38A16212474CC2F90E152BDAD7E9829F0CrC6EK" TargetMode="External"/><Relationship Id="rId28" Type="http://schemas.openxmlformats.org/officeDocument/2006/relationships/hyperlink" Target="consultantplus://offline/ref=811DC9E220D818BFBDB47ED973B1179C7F5162C87F5DB83915A69BC8A1090D7522B0AF420B5A5776r6MEH" TargetMode="External"/><Relationship Id="rId10" Type="http://schemas.openxmlformats.org/officeDocument/2006/relationships/hyperlink" Target="http://www.consultant.ru/document/cons_doc_LAW_324268/3b6f51eca7f45bba70ffd9b60e4bce09183990c5/" TargetMode="External"/><Relationship Id="rId19" Type="http://schemas.openxmlformats.org/officeDocument/2006/relationships/hyperlink" Target="http://www.consultant.ru/document/cons_doc_LAW_324268/61657e3f731b9c26e662efa54b60c51fd48fded0/" TargetMode="External"/><Relationship Id="rId31" Type="http://schemas.openxmlformats.org/officeDocument/2006/relationships/hyperlink" Target="http://www.consultant.ru/document/cons_doc_LAW_324268/61657e3f731b9c26e662efa54b60c51fd48fded0/" TargetMode="External"/><Relationship Id="rId4" Type="http://schemas.openxmlformats.org/officeDocument/2006/relationships/webSettings" Target="webSettings.xml"/><Relationship Id="rId9" Type="http://schemas.openxmlformats.org/officeDocument/2006/relationships/hyperlink" Target="http://www.sberbank-ast.ru" TargetMode="External"/><Relationship Id="rId14" Type="http://schemas.openxmlformats.org/officeDocument/2006/relationships/hyperlink" Target="http://www.consultant.ru/document/cons_doc_LAW_324268/22cadb7393481cebd68911855b6d76d099bf2e7d/" TargetMode="External"/><Relationship Id="rId22" Type="http://schemas.openxmlformats.org/officeDocument/2006/relationships/hyperlink" Target="consultantplus://offline/ref=8DA0DA46FEA6C29C8AAD337E9B74B399F30868BF68B8AA38A16212474CC2F90E152BDAD7E9829F0BrC66K" TargetMode="External"/><Relationship Id="rId27" Type="http://schemas.openxmlformats.org/officeDocument/2006/relationships/hyperlink" Target="http://www.consultant.ru/document/cons_doc_LAW_315257/61657e3f731b9c26e662efa54b60c51fd48fded0/" TargetMode="External"/><Relationship Id="rId30" Type="http://schemas.openxmlformats.org/officeDocument/2006/relationships/hyperlink" Target="http://www.consultant.ru/document/cons_doc_LAW_324268/407ff4fdf3a190a8ae013fcdaca29520e72b6bbf/" TargetMode="External"/><Relationship Id="rId8" Type="http://schemas.openxmlformats.org/officeDocument/2006/relationships/hyperlink" Target="mailto:to66@fas.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3401</Words>
  <Characters>19389</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Жукова Анастасия Сергеевна</dc:creator>
  <cp:keywords/>
  <dc:description/>
  <cp:lastModifiedBy>Жукова Анастасия Сергеевна</cp:lastModifiedBy>
  <cp:revision>2</cp:revision>
  <dcterms:created xsi:type="dcterms:W3CDTF">2021-02-09T13:12:00Z</dcterms:created>
  <dcterms:modified xsi:type="dcterms:W3CDTF">2021-02-09T13:12:00Z</dcterms:modified>
</cp:coreProperties>
</file>