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2"/>
        <w:gridCol w:w="5954"/>
      </w:tblGrid>
      <w:tr w:rsidR="00F27F00" w:rsidRPr="006F7F6D" w:rsidTr="00AD520C">
        <w:tc>
          <w:tcPr>
            <w:tcW w:w="3402" w:type="dxa"/>
          </w:tcPr>
          <w:p w:rsidR="00F27F00" w:rsidRPr="006F7F6D" w:rsidRDefault="00F27F00" w:rsidP="006F7F6D">
            <w:pPr>
              <w:rPr>
                <w:sz w:val="28"/>
                <w:szCs w:val="28"/>
              </w:rPr>
            </w:pPr>
            <w:r w:rsidRPr="006F7F6D">
              <w:rPr>
                <w:sz w:val="28"/>
                <w:szCs w:val="28"/>
              </w:rPr>
              <w:t xml:space="preserve">  </w:t>
            </w:r>
          </w:p>
        </w:tc>
        <w:tc>
          <w:tcPr>
            <w:tcW w:w="5954" w:type="dxa"/>
          </w:tcPr>
          <w:p w:rsidR="00F27F00" w:rsidRPr="006F7F6D" w:rsidRDefault="00F27F00" w:rsidP="006F7F6D">
            <w:pPr>
              <w:ind w:left="1026"/>
              <w:rPr>
                <w:sz w:val="28"/>
                <w:szCs w:val="28"/>
              </w:rPr>
            </w:pPr>
            <w:r w:rsidRPr="006F7F6D">
              <w:rPr>
                <w:sz w:val="28"/>
                <w:szCs w:val="28"/>
              </w:rPr>
              <w:t>Администрация Петроградского района Санкт-Петербурга</w:t>
            </w:r>
          </w:p>
          <w:p w:rsidR="00F27F00" w:rsidRPr="006F7F6D" w:rsidRDefault="00F27F00" w:rsidP="006F7F6D">
            <w:pPr>
              <w:ind w:left="1026"/>
              <w:rPr>
                <w:sz w:val="28"/>
                <w:szCs w:val="28"/>
              </w:rPr>
            </w:pPr>
            <w:r w:rsidRPr="006F7F6D">
              <w:rPr>
                <w:sz w:val="28"/>
                <w:szCs w:val="28"/>
              </w:rPr>
              <w:t>Большая Монетная ул., д. 17-19,</w:t>
            </w:r>
          </w:p>
          <w:p w:rsidR="00F27F00" w:rsidRPr="006F7F6D" w:rsidRDefault="00F27F00" w:rsidP="006F7F6D">
            <w:pPr>
              <w:ind w:left="1026"/>
              <w:rPr>
                <w:sz w:val="28"/>
                <w:szCs w:val="28"/>
              </w:rPr>
            </w:pPr>
            <w:r w:rsidRPr="006F7F6D">
              <w:rPr>
                <w:sz w:val="28"/>
                <w:szCs w:val="28"/>
              </w:rPr>
              <w:t xml:space="preserve">Санкт-Петербург, 197101 </w:t>
            </w:r>
          </w:p>
          <w:p w:rsidR="00F27F00" w:rsidRPr="006F7F6D" w:rsidRDefault="00F27F00" w:rsidP="006F7F6D">
            <w:pPr>
              <w:ind w:left="1026"/>
              <w:rPr>
                <w:sz w:val="28"/>
                <w:szCs w:val="28"/>
              </w:rPr>
            </w:pPr>
          </w:p>
          <w:p w:rsidR="00F27F00" w:rsidRPr="006F7F6D" w:rsidRDefault="003B6CF9" w:rsidP="006F7F6D">
            <w:pPr>
              <w:ind w:left="1026"/>
              <w:rPr>
                <w:sz w:val="28"/>
                <w:szCs w:val="28"/>
              </w:rPr>
            </w:pPr>
            <w:r w:rsidRPr="006F7F6D">
              <w:rPr>
                <w:sz w:val="28"/>
                <w:szCs w:val="28"/>
              </w:rPr>
              <w:t xml:space="preserve">ГБУ СШОР по плаванию «Радуга» Петроградского района </w:t>
            </w:r>
            <w:r w:rsidRPr="006F7F6D">
              <w:rPr>
                <w:sz w:val="28"/>
                <w:szCs w:val="28"/>
              </w:rPr>
              <w:br/>
              <w:t>Санкт-Петербурга</w:t>
            </w:r>
          </w:p>
          <w:p w:rsidR="003B6CF9" w:rsidRPr="006F7F6D" w:rsidRDefault="003B6CF9" w:rsidP="006F7F6D">
            <w:pPr>
              <w:ind w:left="1026"/>
              <w:rPr>
                <w:sz w:val="28"/>
                <w:szCs w:val="28"/>
              </w:rPr>
            </w:pPr>
            <w:r w:rsidRPr="006F7F6D">
              <w:rPr>
                <w:sz w:val="28"/>
                <w:szCs w:val="28"/>
              </w:rPr>
              <w:t>Чкаловский пр., д. 12/20, лит. А,</w:t>
            </w:r>
          </w:p>
          <w:p w:rsidR="003B6CF9" w:rsidRPr="006F7F6D" w:rsidRDefault="003B6CF9" w:rsidP="006F7F6D">
            <w:pPr>
              <w:ind w:left="1026"/>
              <w:rPr>
                <w:sz w:val="28"/>
                <w:szCs w:val="28"/>
              </w:rPr>
            </w:pPr>
            <w:r w:rsidRPr="006F7F6D">
              <w:rPr>
                <w:sz w:val="28"/>
                <w:szCs w:val="28"/>
              </w:rPr>
              <w:t>Санкт-Петербург, 197110</w:t>
            </w:r>
          </w:p>
          <w:p w:rsidR="00F27F00" w:rsidRPr="006F7F6D" w:rsidRDefault="00F27F00" w:rsidP="006F7F6D">
            <w:pPr>
              <w:ind w:left="1026"/>
              <w:rPr>
                <w:sz w:val="28"/>
                <w:szCs w:val="28"/>
              </w:rPr>
            </w:pPr>
            <w:r w:rsidRPr="006F7F6D">
              <w:rPr>
                <w:sz w:val="28"/>
                <w:szCs w:val="28"/>
              </w:rPr>
              <w:t xml:space="preserve">                                                                                           </w:t>
            </w:r>
          </w:p>
          <w:p w:rsidR="00F27F00" w:rsidRPr="006F7F6D" w:rsidRDefault="00F27F00" w:rsidP="006F7F6D">
            <w:pPr>
              <w:ind w:left="1026"/>
              <w:rPr>
                <w:sz w:val="28"/>
                <w:szCs w:val="28"/>
              </w:rPr>
            </w:pPr>
            <w:r w:rsidRPr="006F7F6D">
              <w:rPr>
                <w:sz w:val="28"/>
                <w:szCs w:val="28"/>
              </w:rPr>
              <w:t>АО «ЕЭТП»</w:t>
            </w:r>
          </w:p>
          <w:p w:rsidR="00F27F00" w:rsidRPr="006F7F6D" w:rsidRDefault="00F27F00" w:rsidP="006F7F6D">
            <w:pPr>
              <w:ind w:left="1026"/>
              <w:rPr>
                <w:sz w:val="28"/>
                <w:szCs w:val="28"/>
              </w:rPr>
            </w:pPr>
            <w:r w:rsidRPr="006F7F6D">
              <w:rPr>
                <w:sz w:val="28"/>
                <w:szCs w:val="28"/>
              </w:rPr>
              <w:t xml:space="preserve">проспект 60-я Октября, д. 9, </w:t>
            </w:r>
          </w:p>
          <w:p w:rsidR="00F27F00" w:rsidRPr="006F7F6D" w:rsidRDefault="00F27F00" w:rsidP="006F7F6D">
            <w:pPr>
              <w:ind w:left="1026"/>
              <w:rPr>
                <w:sz w:val="28"/>
                <w:szCs w:val="28"/>
              </w:rPr>
            </w:pPr>
            <w:r w:rsidRPr="006F7F6D">
              <w:rPr>
                <w:sz w:val="28"/>
                <w:szCs w:val="28"/>
              </w:rPr>
              <w:t>Москва, 117312</w:t>
            </w:r>
          </w:p>
          <w:p w:rsidR="00F27F00" w:rsidRPr="006F7F6D" w:rsidRDefault="00F27F00" w:rsidP="006F7F6D">
            <w:pPr>
              <w:ind w:left="1026"/>
              <w:rPr>
                <w:sz w:val="28"/>
                <w:szCs w:val="28"/>
              </w:rPr>
            </w:pPr>
          </w:p>
          <w:p w:rsidR="00F27F00" w:rsidRPr="006F7F6D" w:rsidRDefault="00F27F00" w:rsidP="006F7F6D">
            <w:pPr>
              <w:ind w:left="1026"/>
              <w:rPr>
                <w:sz w:val="28"/>
                <w:szCs w:val="28"/>
              </w:rPr>
            </w:pPr>
            <w:r w:rsidRPr="006F7F6D">
              <w:rPr>
                <w:sz w:val="28"/>
                <w:szCs w:val="28"/>
              </w:rPr>
              <w:t>ООО «АЙТИ-ТЕХНОЛОГИИ»</w:t>
            </w:r>
          </w:p>
          <w:p w:rsidR="00F27F00" w:rsidRPr="006F7F6D" w:rsidRDefault="00F27F00" w:rsidP="006F7F6D">
            <w:pPr>
              <w:ind w:left="1026"/>
              <w:rPr>
                <w:sz w:val="28"/>
                <w:szCs w:val="28"/>
              </w:rPr>
            </w:pPr>
            <w:r w:rsidRPr="006F7F6D">
              <w:rPr>
                <w:sz w:val="28"/>
                <w:szCs w:val="28"/>
              </w:rPr>
              <w:t xml:space="preserve">ул. </w:t>
            </w:r>
            <w:proofErr w:type="spellStart"/>
            <w:r w:rsidRPr="006F7F6D">
              <w:rPr>
                <w:sz w:val="28"/>
                <w:szCs w:val="28"/>
              </w:rPr>
              <w:t>Трефолева</w:t>
            </w:r>
            <w:proofErr w:type="spellEnd"/>
            <w:r w:rsidRPr="006F7F6D">
              <w:rPr>
                <w:sz w:val="28"/>
                <w:szCs w:val="28"/>
              </w:rPr>
              <w:t xml:space="preserve">, д. 2, лит. Р, 2-Н, </w:t>
            </w:r>
            <w:r w:rsidR="006F7F6D">
              <w:rPr>
                <w:sz w:val="28"/>
                <w:szCs w:val="28"/>
              </w:rPr>
              <w:br/>
            </w:r>
            <w:r w:rsidRPr="006F7F6D">
              <w:rPr>
                <w:sz w:val="28"/>
                <w:szCs w:val="28"/>
              </w:rPr>
              <w:t xml:space="preserve">пом. 224 (А), </w:t>
            </w:r>
          </w:p>
          <w:p w:rsidR="00F27F00" w:rsidRPr="006F7F6D" w:rsidRDefault="00F27F00" w:rsidP="006F7F6D">
            <w:pPr>
              <w:ind w:left="1026"/>
              <w:rPr>
                <w:sz w:val="28"/>
                <w:szCs w:val="28"/>
              </w:rPr>
            </w:pPr>
            <w:r w:rsidRPr="006F7F6D">
              <w:rPr>
                <w:sz w:val="28"/>
                <w:szCs w:val="28"/>
              </w:rPr>
              <w:t>Санкт-Петербург, 198097</w:t>
            </w:r>
          </w:p>
        </w:tc>
      </w:tr>
    </w:tbl>
    <w:p w:rsidR="00F27F00" w:rsidRPr="006F7F6D" w:rsidRDefault="00F27F00" w:rsidP="006F7F6D">
      <w:pPr>
        <w:jc w:val="center"/>
        <w:outlineLvl w:val="0"/>
        <w:rPr>
          <w:sz w:val="28"/>
          <w:szCs w:val="28"/>
        </w:rPr>
      </w:pPr>
    </w:p>
    <w:p w:rsidR="00675251" w:rsidRPr="006F7F6D" w:rsidRDefault="00675251" w:rsidP="006F7F6D">
      <w:pPr>
        <w:jc w:val="center"/>
        <w:outlineLvl w:val="0"/>
        <w:rPr>
          <w:sz w:val="28"/>
          <w:szCs w:val="28"/>
        </w:rPr>
      </w:pPr>
    </w:p>
    <w:p w:rsidR="00F27F00" w:rsidRPr="006F7F6D" w:rsidRDefault="00F27F00" w:rsidP="006F7F6D">
      <w:pPr>
        <w:jc w:val="center"/>
        <w:outlineLvl w:val="0"/>
        <w:rPr>
          <w:b/>
          <w:sz w:val="28"/>
          <w:szCs w:val="28"/>
        </w:rPr>
      </w:pPr>
      <w:r w:rsidRPr="006F7F6D">
        <w:rPr>
          <w:b/>
          <w:sz w:val="28"/>
          <w:szCs w:val="28"/>
        </w:rPr>
        <w:t>РЕШЕНИЕ</w:t>
      </w:r>
    </w:p>
    <w:p w:rsidR="00F27F00" w:rsidRPr="006F7F6D" w:rsidRDefault="00F27F00" w:rsidP="006F7F6D">
      <w:pPr>
        <w:jc w:val="center"/>
        <w:rPr>
          <w:sz w:val="28"/>
          <w:szCs w:val="28"/>
        </w:rPr>
      </w:pPr>
      <w:r w:rsidRPr="006F7F6D">
        <w:rPr>
          <w:sz w:val="28"/>
          <w:szCs w:val="28"/>
        </w:rPr>
        <w:t xml:space="preserve">по делу </w:t>
      </w:r>
      <w:r w:rsidRPr="006F7F6D">
        <w:rPr>
          <w:b/>
          <w:bCs/>
          <w:sz w:val="28"/>
          <w:szCs w:val="28"/>
        </w:rPr>
        <w:t>№</w:t>
      </w:r>
      <w:r w:rsidRPr="006F7F6D">
        <w:rPr>
          <w:sz w:val="28"/>
          <w:szCs w:val="28"/>
        </w:rPr>
        <w:t xml:space="preserve"> </w:t>
      </w:r>
      <w:r w:rsidRPr="006F7F6D">
        <w:rPr>
          <w:b/>
          <w:sz w:val="28"/>
          <w:szCs w:val="28"/>
        </w:rPr>
        <w:t>44-</w:t>
      </w:r>
      <w:r w:rsidR="003B6CF9" w:rsidRPr="006F7F6D">
        <w:rPr>
          <w:b/>
          <w:sz w:val="28"/>
          <w:szCs w:val="28"/>
        </w:rPr>
        <w:t>455</w:t>
      </w:r>
      <w:r w:rsidRPr="006F7F6D">
        <w:rPr>
          <w:b/>
          <w:sz w:val="28"/>
          <w:szCs w:val="28"/>
        </w:rPr>
        <w:t>/21</w:t>
      </w:r>
      <w:r w:rsidRPr="006F7F6D">
        <w:rPr>
          <w:sz w:val="28"/>
          <w:szCs w:val="28"/>
        </w:rPr>
        <w:t xml:space="preserve"> </w:t>
      </w:r>
    </w:p>
    <w:p w:rsidR="00F27F00" w:rsidRPr="006F7F6D" w:rsidRDefault="00F27F00" w:rsidP="006F7F6D">
      <w:pPr>
        <w:jc w:val="center"/>
        <w:rPr>
          <w:sz w:val="28"/>
          <w:szCs w:val="28"/>
        </w:rPr>
      </w:pPr>
      <w:r w:rsidRPr="006F7F6D">
        <w:rPr>
          <w:sz w:val="28"/>
          <w:szCs w:val="28"/>
        </w:rPr>
        <w:t>о нарушении законодательства о контрактной системе</w:t>
      </w:r>
    </w:p>
    <w:p w:rsidR="00F27F00" w:rsidRPr="006F7F6D" w:rsidRDefault="00F27F00" w:rsidP="006F7F6D">
      <w:pPr>
        <w:ind w:firstLine="540"/>
        <w:jc w:val="both"/>
        <w:rPr>
          <w:sz w:val="28"/>
          <w:szCs w:val="28"/>
        </w:rPr>
      </w:pPr>
    </w:p>
    <w:p w:rsidR="00F27F00" w:rsidRPr="006F7F6D" w:rsidRDefault="00F27F00" w:rsidP="006F7F6D">
      <w:pPr>
        <w:tabs>
          <w:tab w:val="left" w:pos="0"/>
        </w:tabs>
        <w:jc w:val="both"/>
        <w:rPr>
          <w:sz w:val="28"/>
          <w:szCs w:val="28"/>
        </w:rPr>
      </w:pPr>
      <w:r w:rsidRPr="006F7F6D">
        <w:rPr>
          <w:sz w:val="28"/>
          <w:szCs w:val="28"/>
        </w:rPr>
        <w:t>04.02.2021                                                                                      Санкт-Петербург</w:t>
      </w:r>
    </w:p>
    <w:p w:rsidR="00F27F00" w:rsidRPr="006F7F6D" w:rsidRDefault="00F27F00" w:rsidP="006F7F6D">
      <w:pPr>
        <w:tabs>
          <w:tab w:val="left" w:pos="0"/>
        </w:tabs>
        <w:jc w:val="both"/>
        <w:rPr>
          <w:sz w:val="28"/>
          <w:szCs w:val="28"/>
        </w:rPr>
      </w:pPr>
    </w:p>
    <w:p w:rsidR="00F27F00" w:rsidRPr="006F7F6D" w:rsidRDefault="00F27F00" w:rsidP="006F7F6D">
      <w:pPr>
        <w:tabs>
          <w:tab w:val="left" w:pos="0"/>
        </w:tabs>
        <w:jc w:val="both"/>
        <w:rPr>
          <w:sz w:val="28"/>
          <w:szCs w:val="28"/>
        </w:rPr>
      </w:pPr>
      <w:r w:rsidRPr="006F7F6D">
        <w:rPr>
          <w:sz w:val="28"/>
          <w:szCs w:val="28"/>
        </w:rPr>
        <w:tab/>
        <w:t>Комиссия Санкт-Петербургского УФАС России по контролю в сфере закупок (далее – Комиссия УФАС) в составе:</w:t>
      </w:r>
    </w:p>
    <w:p w:rsidR="002036F6" w:rsidRDefault="00F27F00" w:rsidP="002036F6">
      <w:pPr>
        <w:tabs>
          <w:tab w:val="left" w:pos="0"/>
        </w:tabs>
        <w:jc w:val="both"/>
        <w:rPr>
          <w:sz w:val="28"/>
          <w:szCs w:val="28"/>
        </w:rPr>
      </w:pPr>
      <w:r w:rsidRPr="006F7F6D">
        <w:rPr>
          <w:sz w:val="28"/>
          <w:szCs w:val="28"/>
        </w:rPr>
        <w:tab/>
      </w:r>
    </w:p>
    <w:p w:rsidR="00F27F00" w:rsidRPr="006F7F6D" w:rsidRDefault="00F27F00" w:rsidP="002036F6">
      <w:pPr>
        <w:tabs>
          <w:tab w:val="left" w:pos="0"/>
        </w:tabs>
        <w:jc w:val="both"/>
        <w:rPr>
          <w:spacing w:val="6"/>
          <w:sz w:val="28"/>
          <w:szCs w:val="28"/>
        </w:rPr>
      </w:pPr>
      <w:r w:rsidRPr="006F7F6D">
        <w:rPr>
          <w:spacing w:val="6"/>
          <w:sz w:val="28"/>
          <w:szCs w:val="28"/>
        </w:rPr>
        <w:tab/>
        <w:t>при участии представителей:</w:t>
      </w:r>
    </w:p>
    <w:p w:rsidR="002036F6" w:rsidRDefault="00F27F00" w:rsidP="006F7F6D">
      <w:pPr>
        <w:tabs>
          <w:tab w:val="left" w:pos="0"/>
        </w:tabs>
        <w:jc w:val="both"/>
        <w:rPr>
          <w:sz w:val="28"/>
          <w:szCs w:val="28"/>
        </w:rPr>
      </w:pPr>
      <w:r w:rsidRPr="006F7F6D">
        <w:rPr>
          <w:sz w:val="28"/>
          <w:szCs w:val="28"/>
        </w:rPr>
        <w:tab/>
        <w:t xml:space="preserve">Администрации Петроградского района Санкт-Петербурга (далее – Уполномоченный орган): </w:t>
      </w:r>
    </w:p>
    <w:p w:rsidR="002036F6" w:rsidRDefault="00F27F00" w:rsidP="006F7F6D">
      <w:pPr>
        <w:tabs>
          <w:tab w:val="left" w:pos="0"/>
        </w:tabs>
        <w:jc w:val="both"/>
        <w:rPr>
          <w:sz w:val="28"/>
          <w:szCs w:val="28"/>
        </w:rPr>
      </w:pPr>
      <w:r w:rsidRPr="006F7F6D">
        <w:rPr>
          <w:sz w:val="28"/>
          <w:szCs w:val="28"/>
        </w:rPr>
        <w:tab/>
        <w:t xml:space="preserve">ООО «АЙТИ-ТЕХНОЛОГИИ» (далее – Заявитель): </w:t>
      </w:r>
    </w:p>
    <w:p w:rsidR="00F27F00" w:rsidRPr="006F7F6D" w:rsidRDefault="003B6CF9" w:rsidP="006F7F6D">
      <w:pPr>
        <w:tabs>
          <w:tab w:val="left" w:pos="0"/>
        </w:tabs>
        <w:jc w:val="both"/>
        <w:rPr>
          <w:sz w:val="28"/>
          <w:szCs w:val="28"/>
        </w:rPr>
      </w:pPr>
      <w:r w:rsidRPr="006F7F6D">
        <w:rPr>
          <w:sz w:val="28"/>
          <w:szCs w:val="28"/>
        </w:rPr>
        <w:tab/>
      </w:r>
      <w:r w:rsidR="00F27F00" w:rsidRPr="006F7F6D">
        <w:rPr>
          <w:sz w:val="28"/>
          <w:szCs w:val="28"/>
        </w:rPr>
        <w:t xml:space="preserve">в отсутствие представителей </w:t>
      </w:r>
      <w:r w:rsidRPr="006F7F6D">
        <w:rPr>
          <w:sz w:val="28"/>
          <w:szCs w:val="28"/>
        </w:rPr>
        <w:t xml:space="preserve">ГБУ СШОР по плаванию «Радуга» Петроградского района Санкт-Петербурга </w:t>
      </w:r>
      <w:r w:rsidR="00F27F00" w:rsidRPr="006F7F6D">
        <w:rPr>
          <w:sz w:val="28"/>
          <w:szCs w:val="28"/>
        </w:rPr>
        <w:t xml:space="preserve">(далее – Заказчик), </w:t>
      </w:r>
      <w:r w:rsidRPr="006F7F6D">
        <w:rPr>
          <w:sz w:val="28"/>
          <w:szCs w:val="28"/>
        </w:rPr>
        <w:br/>
      </w:r>
      <w:r w:rsidR="00F27F00" w:rsidRPr="006F7F6D">
        <w:rPr>
          <w:sz w:val="28"/>
          <w:szCs w:val="28"/>
        </w:rPr>
        <w:t>при ненадлежащем уведомлении о месте и времени заседания Комиссии УФАС,</w:t>
      </w:r>
    </w:p>
    <w:p w:rsidR="00F27F00" w:rsidRPr="006F7F6D" w:rsidRDefault="00F27F00" w:rsidP="006F7F6D">
      <w:pPr>
        <w:tabs>
          <w:tab w:val="left" w:pos="0"/>
        </w:tabs>
        <w:jc w:val="both"/>
        <w:rPr>
          <w:sz w:val="28"/>
          <w:szCs w:val="28"/>
        </w:rPr>
      </w:pPr>
      <w:r w:rsidRPr="006F7F6D">
        <w:rPr>
          <w:sz w:val="28"/>
          <w:szCs w:val="28"/>
        </w:rPr>
        <w:tab/>
        <w:t xml:space="preserve">рассмотрев жалобу </w:t>
      </w:r>
      <w:r w:rsidRPr="006F7F6D">
        <w:rPr>
          <w:bCs/>
          <w:sz w:val="28"/>
          <w:szCs w:val="28"/>
        </w:rPr>
        <w:t xml:space="preserve">Заявителя </w:t>
      </w:r>
      <w:r w:rsidRPr="006F7F6D">
        <w:rPr>
          <w:sz w:val="28"/>
          <w:szCs w:val="28"/>
        </w:rPr>
        <w:t xml:space="preserve">(вх. № </w:t>
      </w:r>
      <w:r w:rsidR="003B6CF9" w:rsidRPr="006F7F6D">
        <w:rPr>
          <w:spacing w:val="-6"/>
          <w:position w:val="2"/>
          <w:sz w:val="28"/>
          <w:szCs w:val="28"/>
        </w:rPr>
        <w:t>3021</w:t>
      </w:r>
      <w:r w:rsidRPr="006F7F6D">
        <w:rPr>
          <w:spacing w:val="-6"/>
          <w:position w:val="2"/>
          <w:sz w:val="28"/>
          <w:szCs w:val="28"/>
        </w:rPr>
        <w:t>-ЭП/21 от 29.01.2021</w:t>
      </w:r>
      <w:r w:rsidRPr="006F7F6D">
        <w:rPr>
          <w:sz w:val="28"/>
          <w:szCs w:val="28"/>
        </w:rPr>
        <w:t xml:space="preserve">) </w:t>
      </w:r>
      <w:r w:rsidRPr="006F7F6D">
        <w:rPr>
          <w:sz w:val="28"/>
          <w:szCs w:val="28"/>
        </w:rPr>
        <w:br/>
        <w:t xml:space="preserve">на действия Заказчика при определении поставщика (подрядчика, исполнителя) путем проведения открытого конкурса в электронной форме </w:t>
      </w:r>
      <w:r w:rsidR="0066439E" w:rsidRPr="006F7F6D">
        <w:rPr>
          <w:sz w:val="28"/>
          <w:szCs w:val="28"/>
        </w:rPr>
        <w:br/>
      </w:r>
      <w:r w:rsidRPr="006F7F6D">
        <w:rPr>
          <w:sz w:val="28"/>
          <w:szCs w:val="28"/>
        </w:rPr>
        <w:t xml:space="preserve">на </w:t>
      </w:r>
      <w:r w:rsidR="003B6CF9" w:rsidRPr="006F7F6D">
        <w:rPr>
          <w:sz w:val="28"/>
          <w:szCs w:val="28"/>
          <w:shd w:val="clear" w:color="auto" w:fill="FFFFFF"/>
        </w:rPr>
        <w:t xml:space="preserve">выполнение ремонтных работ на объекте ГБУ СШОР по плаванию «Радуга» по адресу: Чкаловский пр. 12/20 </w:t>
      </w:r>
      <w:proofErr w:type="spellStart"/>
      <w:r w:rsidR="003B6CF9" w:rsidRPr="006F7F6D">
        <w:rPr>
          <w:sz w:val="28"/>
          <w:szCs w:val="28"/>
          <w:shd w:val="clear" w:color="auto" w:fill="FFFFFF"/>
        </w:rPr>
        <w:t>лит.А</w:t>
      </w:r>
      <w:proofErr w:type="spellEnd"/>
      <w:r w:rsidR="003B6CF9" w:rsidRPr="006F7F6D">
        <w:rPr>
          <w:sz w:val="28"/>
          <w:szCs w:val="28"/>
        </w:rPr>
        <w:t xml:space="preserve"> </w:t>
      </w:r>
      <w:r w:rsidRPr="006F7F6D">
        <w:rPr>
          <w:sz w:val="28"/>
          <w:szCs w:val="28"/>
        </w:rPr>
        <w:t xml:space="preserve">(далее – конкурс), а также в результате проведения внеплановой проверки на основании п. 1 ч. 15 ст. 99 Федерального </w:t>
      </w:r>
      <w:r w:rsidRPr="006F7F6D">
        <w:rPr>
          <w:sz w:val="28"/>
          <w:szCs w:val="28"/>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F7F6D">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F7F6D">
        <w:rPr>
          <w:spacing w:val="6"/>
          <w:sz w:val="28"/>
          <w:szCs w:val="28"/>
        </w:rPr>
        <w:t xml:space="preserve">, утвержденного приказом ФАС России от 19.11.2014 № 727/14 </w:t>
      </w:r>
      <w:r w:rsidRPr="006F7F6D">
        <w:rPr>
          <w:sz w:val="28"/>
          <w:szCs w:val="28"/>
        </w:rPr>
        <w:t>(далее – Административный регламент),</w:t>
      </w:r>
    </w:p>
    <w:p w:rsidR="00F27F00" w:rsidRPr="006F7F6D" w:rsidRDefault="00F27F00" w:rsidP="006F7F6D">
      <w:pPr>
        <w:jc w:val="center"/>
        <w:rPr>
          <w:sz w:val="28"/>
          <w:szCs w:val="28"/>
        </w:rPr>
      </w:pPr>
    </w:p>
    <w:p w:rsidR="00F27F00" w:rsidRPr="006F7F6D" w:rsidRDefault="00F27F00" w:rsidP="006F7F6D">
      <w:pPr>
        <w:jc w:val="center"/>
        <w:rPr>
          <w:b/>
          <w:sz w:val="28"/>
          <w:szCs w:val="28"/>
        </w:rPr>
      </w:pPr>
      <w:r w:rsidRPr="006F7F6D">
        <w:rPr>
          <w:b/>
          <w:sz w:val="28"/>
          <w:szCs w:val="28"/>
        </w:rPr>
        <w:t>УСТАНОВИЛА:</w:t>
      </w:r>
    </w:p>
    <w:p w:rsidR="00F27F00" w:rsidRPr="006F7F6D" w:rsidRDefault="00F27F00" w:rsidP="006F7F6D">
      <w:pPr>
        <w:jc w:val="center"/>
        <w:outlineLvl w:val="0"/>
        <w:rPr>
          <w:sz w:val="28"/>
          <w:szCs w:val="28"/>
        </w:rPr>
      </w:pPr>
    </w:p>
    <w:p w:rsidR="00F27F00" w:rsidRPr="006F7F6D" w:rsidRDefault="00F27F00" w:rsidP="006F7F6D">
      <w:pPr>
        <w:ind w:firstLine="709"/>
        <w:jc w:val="both"/>
        <w:rPr>
          <w:sz w:val="28"/>
          <w:szCs w:val="28"/>
        </w:rPr>
      </w:pPr>
      <w:r w:rsidRPr="006F7F6D">
        <w:rPr>
          <w:sz w:val="28"/>
          <w:szCs w:val="28"/>
        </w:rPr>
        <w:t xml:space="preserve">Извещение о проведении конкурса размещено </w:t>
      </w:r>
      <w:r w:rsidR="003B6CF9" w:rsidRPr="006F7F6D">
        <w:rPr>
          <w:sz w:val="28"/>
          <w:szCs w:val="28"/>
        </w:rPr>
        <w:t>29</w:t>
      </w:r>
      <w:r w:rsidRPr="006F7F6D">
        <w:rPr>
          <w:sz w:val="28"/>
          <w:szCs w:val="28"/>
        </w:rPr>
        <w:t xml:space="preserve">.12.2020 </w:t>
      </w:r>
      <w:r w:rsidR="0066439E" w:rsidRPr="006F7F6D">
        <w:rPr>
          <w:sz w:val="28"/>
          <w:szCs w:val="28"/>
        </w:rPr>
        <w:br/>
      </w:r>
      <w:r w:rsidRPr="006F7F6D">
        <w:rPr>
          <w:sz w:val="28"/>
          <w:szCs w:val="28"/>
        </w:rPr>
        <w:t xml:space="preserve">на Официальном сайте Единой информационной системы в сфере закупок </w:t>
      </w:r>
      <w:proofErr w:type="spellStart"/>
      <w:r w:rsidRPr="006F7F6D">
        <w:rPr>
          <w:sz w:val="28"/>
          <w:szCs w:val="28"/>
        </w:rPr>
        <w:t>www</w:t>
      </w:r>
      <w:proofErr w:type="spellEnd"/>
      <w:r w:rsidRPr="006F7F6D">
        <w:rPr>
          <w:sz w:val="28"/>
          <w:szCs w:val="28"/>
        </w:rPr>
        <w:t>.</w:t>
      </w:r>
      <w:proofErr w:type="spellStart"/>
      <w:r w:rsidRPr="006F7F6D">
        <w:rPr>
          <w:sz w:val="28"/>
          <w:szCs w:val="28"/>
          <w:lang w:val="en-US"/>
        </w:rPr>
        <w:t>zakupki</w:t>
      </w:r>
      <w:proofErr w:type="spellEnd"/>
      <w:r w:rsidRPr="006F7F6D">
        <w:rPr>
          <w:sz w:val="28"/>
          <w:szCs w:val="28"/>
        </w:rPr>
        <w:t>.</w:t>
      </w:r>
      <w:proofErr w:type="spellStart"/>
      <w:r w:rsidRPr="006F7F6D">
        <w:rPr>
          <w:sz w:val="28"/>
          <w:szCs w:val="28"/>
          <w:lang w:val="en-US"/>
        </w:rPr>
        <w:t>gov</w:t>
      </w:r>
      <w:proofErr w:type="spellEnd"/>
      <w:r w:rsidRPr="006F7F6D">
        <w:rPr>
          <w:sz w:val="28"/>
          <w:szCs w:val="28"/>
        </w:rPr>
        <w:t>.</w:t>
      </w:r>
      <w:proofErr w:type="spellStart"/>
      <w:r w:rsidRPr="006F7F6D">
        <w:rPr>
          <w:sz w:val="28"/>
          <w:szCs w:val="28"/>
        </w:rPr>
        <w:t>ru</w:t>
      </w:r>
      <w:proofErr w:type="spellEnd"/>
      <w:r w:rsidRPr="006F7F6D">
        <w:rPr>
          <w:sz w:val="28"/>
          <w:szCs w:val="28"/>
        </w:rPr>
        <w:t>, но</w:t>
      </w:r>
      <w:r w:rsidR="003B6CF9" w:rsidRPr="006F7F6D">
        <w:rPr>
          <w:sz w:val="28"/>
          <w:szCs w:val="28"/>
        </w:rPr>
        <w:t>мер извещения 0172200003820000140</w:t>
      </w:r>
      <w:r w:rsidRPr="006F7F6D">
        <w:rPr>
          <w:sz w:val="28"/>
          <w:szCs w:val="28"/>
        </w:rPr>
        <w:t xml:space="preserve">. Начальная (максимальная) цена контракта – </w:t>
      </w:r>
      <w:r w:rsidR="003B6CF9" w:rsidRPr="006F7F6D">
        <w:rPr>
          <w:sz w:val="28"/>
          <w:szCs w:val="28"/>
          <w:shd w:val="clear" w:color="auto" w:fill="FFFFFF"/>
        </w:rPr>
        <w:t>9 772 560, 00</w:t>
      </w:r>
      <w:r w:rsidR="00DC67C6" w:rsidRPr="006F7F6D">
        <w:rPr>
          <w:sz w:val="28"/>
          <w:szCs w:val="28"/>
          <w:shd w:val="clear" w:color="auto" w:fill="FFFFFF"/>
        </w:rPr>
        <w:t xml:space="preserve"> </w:t>
      </w:r>
      <w:r w:rsidRPr="006F7F6D">
        <w:rPr>
          <w:sz w:val="28"/>
          <w:szCs w:val="28"/>
        </w:rPr>
        <w:t>рублей.</w:t>
      </w:r>
    </w:p>
    <w:p w:rsidR="00F176ED" w:rsidRPr="006F7F6D" w:rsidRDefault="00F176ED" w:rsidP="006F7F6D">
      <w:pPr>
        <w:autoSpaceDE w:val="0"/>
        <w:autoSpaceDN w:val="0"/>
        <w:adjustRightInd w:val="0"/>
        <w:ind w:firstLine="708"/>
        <w:jc w:val="both"/>
        <w:outlineLvl w:val="1"/>
        <w:rPr>
          <w:bCs/>
          <w:sz w:val="28"/>
          <w:szCs w:val="28"/>
        </w:rPr>
      </w:pPr>
      <w:r w:rsidRPr="006F7F6D">
        <w:rPr>
          <w:bCs/>
          <w:sz w:val="28"/>
          <w:szCs w:val="28"/>
        </w:rPr>
        <w:t xml:space="preserve">В жалобе Заявитель обжалует действия Заказчика, нарушающие, </w:t>
      </w:r>
      <w:r w:rsidRPr="006F7F6D">
        <w:rPr>
          <w:bCs/>
          <w:sz w:val="28"/>
          <w:szCs w:val="28"/>
        </w:rPr>
        <w:br/>
        <w:t xml:space="preserve">по мнению Заявителя, требования Закона о контрактной системе и выразившиеся в установлении ненадлежащих требований к содержанию первой части заявки, также податель жалобы полагает, что Заказчиком </w:t>
      </w:r>
      <w:r w:rsidRPr="006F7F6D">
        <w:rPr>
          <w:bCs/>
          <w:sz w:val="28"/>
          <w:szCs w:val="28"/>
        </w:rPr>
        <w:br/>
        <w:t>не установлены условия допуска и ограничения на допуск товаров происходящих из иностранных государств, также нарушен порядок описания объекта закупки в части неприменения характеристик, содержащихся в КТРУ.</w:t>
      </w:r>
    </w:p>
    <w:p w:rsidR="00F27F00" w:rsidRPr="006F7F6D" w:rsidRDefault="0066439E" w:rsidP="006F7F6D">
      <w:pPr>
        <w:autoSpaceDE w:val="0"/>
        <w:autoSpaceDN w:val="0"/>
        <w:adjustRightInd w:val="0"/>
        <w:ind w:firstLine="708"/>
        <w:jc w:val="both"/>
        <w:outlineLvl w:val="1"/>
        <w:rPr>
          <w:bCs/>
          <w:sz w:val="28"/>
          <w:szCs w:val="28"/>
        </w:rPr>
      </w:pPr>
      <w:r w:rsidRPr="006F7F6D">
        <w:rPr>
          <w:bCs/>
          <w:sz w:val="28"/>
          <w:szCs w:val="28"/>
        </w:rPr>
        <w:t xml:space="preserve">Представитель Уполномоченного органа </w:t>
      </w:r>
      <w:r w:rsidR="00F27F00" w:rsidRPr="006F7F6D">
        <w:rPr>
          <w:bCs/>
          <w:sz w:val="28"/>
          <w:szCs w:val="28"/>
        </w:rPr>
        <w:t>с доводами жалобы не согласен и считает ее необоснованной по основаниям, изложенным в письменных пояснениях на жалобу.</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1.</w:t>
      </w:r>
      <w:r w:rsidRPr="006F7F6D">
        <w:rPr>
          <w:sz w:val="28"/>
          <w:szCs w:val="28"/>
        </w:rPr>
        <w:t xml:space="preserve"> </w:t>
      </w:r>
      <w:r w:rsidRPr="006F7F6D">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lastRenderedPageBreak/>
        <w:t>В соответствии с ч. 4 ст. 54.4 Закона о контрактной системе</w:t>
      </w:r>
      <w:r w:rsidR="0066439E" w:rsidRPr="006F7F6D">
        <w:rPr>
          <w:bCs/>
          <w:sz w:val="28"/>
          <w:szCs w:val="28"/>
        </w:rPr>
        <w:t>,</w:t>
      </w:r>
      <w:r w:rsidRPr="006F7F6D">
        <w:rPr>
          <w:bCs/>
          <w:sz w:val="28"/>
          <w:szCs w:val="28"/>
        </w:rPr>
        <w:t xml:space="preserve"> первая часть заявки на участие в открытом конкурсе в электронной форме должна содержать:</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а) наименование страны происхождения товара;</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Анал</w:t>
      </w:r>
      <w:r w:rsidR="0066439E" w:rsidRPr="006F7F6D">
        <w:rPr>
          <w:bCs/>
          <w:sz w:val="28"/>
          <w:szCs w:val="28"/>
        </w:rPr>
        <w:t>огичные требования установлены З</w:t>
      </w:r>
      <w:r w:rsidRPr="006F7F6D">
        <w:rPr>
          <w:bCs/>
          <w:sz w:val="28"/>
          <w:szCs w:val="28"/>
        </w:rPr>
        <w:t>аказчиком в конкурсной документации, так</w:t>
      </w:r>
      <w:r w:rsidR="0066439E" w:rsidRPr="006F7F6D">
        <w:rPr>
          <w:bCs/>
          <w:sz w:val="28"/>
          <w:szCs w:val="28"/>
        </w:rPr>
        <w:t>,</w:t>
      </w:r>
      <w:r w:rsidRPr="006F7F6D">
        <w:rPr>
          <w:bCs/>
          <w:sz w:val="28"/>
          <w:szCs w:val="28"/>
        </w:rPr>
        <w:t xml:space="preserve"> из содержания п. 19.8 раздела 19 документации следует, что Заказчиком определено, что первая часть заявки на участие в конкурсе должна содержать:</w:t>
      </w:r>
    </w:p>
    <w:p w:rsidR="003B6CF9" w:rsidRPr="006F7F6D" w:rsidRDefault="003B6CF9" w:rsidP="006F7F6D">
      <w:pPr>
        <w:ind w:firstLine="709"/>
        <w:jc w:val="both"/>
        <w:rPr>
          <w:i/>
          <w:sz w:val="28"/>
          <w:szCs w:val="28"/>
        </w:rPr>
      </w:pPr>
      <w:r w:rsidRPr="006F7F6D">
        <w:rPr>
          <w:i/>
          <w:sz w:val="28"/>
          <w:szCs w:val="28"/>
        </w:rPr>
        <w:t>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3B6CF9" w:rsidRPr="006F7F6D" w:rsidRDefault="003B6CF9" w:rsidP="006F7F6D">
      <w:pPr>
        <w:ind w:firstLine="709"/>
        <w:jc w:val="both"/>
        <w:rPr>
          <w:i/>
          <w:sz w:val="28"/>
          <w:szCs w:val="28"/>
        </w:rPr>
      </w:pPr>
      <w:r w:rsidRPr="006F7F6D">
        <w:rPr>
          <w:i/>
          <w:sz w:val="28"/>
          <w:szCs w:val="28"/>
        </w:rPr>
        <w:t>2) предложение участника открытого конкурса в электронной форме о качественных, функциональных и об экологических характеристиках объекта закупки;</w:t>
      </w:r>
    </w:p>
    <w:p w:rsidR="003B6CF9" w:rsidRPr="006F7F6D" w:rsidRDefault="003B6CF9" w:rsidP="006F7F6D">
      <w:pPr>
        <w:ind w:firstLine="709"/>
        <w:jc w:val="both"/>
        <w:rPr>
          <w:i/>
          <w:sz w:val="28"/>
          <w:szCs w:val="28"/>
        </w:rPr>
      </w:pPr>
      <w:r w:rsidRPr="006F7F6D">
        <w:rPr>
          <w:i/>
          <w:sz w:val="28"/>
          <w:szCs w:val="28"/>
        </w:rPr>
        <w:t>3) при осуществлении закупки товара, в том числе поставляемого заказчику при выполнении закупаемых работ:</w:t>
      </w:r>
    </w:p>
    <w:p w:rsidR="003B6CF9" w:rsidRPr="006F7F6D" w:rsidRDefault="003B6CF9" w:rsidP="006F7F6D">
      <w:pPr>
        <w:ind w:firstLine="709"/>
        <w:jc w:val="both"/>
        <w:rPr>
          <w:i/>
          <w:sz w:val="28"/>
          <w:szCs w:val="28"/>
        </w:rPr>
      </w:pPr>
      <w:r w:rsidRPr="006F7F6D">
        <w:rPr>
          <w:i/>
          <w:sz w:val="28"/>
          <w:szCs w:val="28"/>
        </w:rPr>
        <w:t>а) наименование страны происхождения товара;</w:t>
      </w:r>
    </w:p>
    <w:p w:rsidR="003B6CF9" w:rsidRPr="006F7F6D" w:rsidRDefault="003B6CF9" w:rsidP="006F7F6D">
      <w:pPr>
        <w:ind w:firstLine="709"/>
        <w:jc w:val="both"/>
        <w:rPr>
          <w:i/>
          <w:sz w:val="28"/>
          <w:szCs w:val="28"/>
        </w:rPr>
      </w:pPr>
      <w:r w:rsidRPr="006F7F6D">
        <w:rPr>
          <w:i/>
          <w:sz w:val="28"/>
          <w:szCs w:val="28"/>
        </w:rPr>
        <w:t xml:space="preserve">б) конкретные показатели поставляемого товара, соответствующие значениям, установленным конкурсной документацией, и указание на </w:t>
      </w:r>
      <w:r w:rsidRPr="006F7F6D">
        <w:rPr>
          <w:i/>
          <w:sz w:val="28"/>
          <w:szCs w:val="28"/>
        </w:rPr>
        <w:lastRenderedPageBreak/>
        <w:t>товарный знак (при наличии). Информация, предусмотренная настоящим подпунктом, включается в заявку в случае отсутствия в конкурсной документации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конкурсной документации.</w:t>
      </w:r>
    </w:p>
    <w:p w:rsidR="003B6CF9" w:rsidRPr="006F7F6D" w:rsidRDefault="00F27F00" w:rsidP="006F7F6D">
      <w:pPr>
        <w:autoSpaceDE w:val="0"/>
        <w:autoSpaceDN w:val="0"/>
        <w:adjustRightInd w:val="0"/>
        <w:ind w:firstLine="708"/>
        <w:jc w:val="both"/>
        <w:rPr>
          <w:rFonts w:eastAsiaTheme="minorHAnsi"/>
          <w:sz w:val="28"/>
          <w:szCs w:val="28"/>
          <w:lang w:eastAsia="en-US"/>
        </w:rPr>
      </w:pPr>
      <w:r w:rsidRPr="006F7F6D">
        <w:rPr>
          <w:bCs/>
          <w:sz w:val="28"/>
          <w:szCs w:val="28"/>
        </w:rPr>
        <w:t>Комиссия УФАС констатирует, что в Приложени</w:t>
      </w:r>
      <w:r w:rsidR="0066439E" w:rsidRPr="006F7F6D">
        <w:rPr>
          <w:bCs/>
          <w:sz w:val="28"/>
          <w:szCs w:val="28"/>
        </w:rPr>
        <w:t>и</w:t>
      </w:r>
      <w:r w:rsidRPr="006F7F6D">
        <w:rPr>
          <w:bCs/>
          <w:sz w:val="28"/>
          <w:szCs w:val="28"/>
        </w:rPr>
        <w:t xml:space="preserve"> №</w:t>
      </w:r>
      <w:r w:rsidR="0066439E" w:rsidRPr="006F7F6D">
        <w:rPr>
          <w:bCs/>
          <w:sz w:val="28"/>
          <w:szCs w:val="28"/>
        </w:rPr>
        <w:t xml:space="preserve"> </w:t>
      </w:r>
      <w:r w:rsidRPr="006F7F6D">
        <w:rPr>
          <w:bCs/>
          <w:sz w:val="28"/>
          <w:szCs w:val="28"/>
        </w:rPr>
        <w:t>2 к техническому заданию конкурсной документации</w:t>
      </w:r>
      <w:r w:rsidR="0066439E" w:rsidRPr="006F7F6D">
        <w:rPr>
          <w:bCs/>
          <w:sz w:val="28"/>
          <w:szCs w:val="28"/>
        </w:rPr>
        <w:t xml:space="preserve"> З</w:t>
      </w:r>
      <w:r w:rsidRPr="006F7F6D">
        <w:rPr>
          <w:bCs/>
          <w:sz w:val="28"/>
          <w:szCs w:val="28"/>
        </w:rPr>
        <w:t xml:space="preserve">аказчиком установлены требования к товарам. Данное приложение содержит описание требований к конкретным показателям </w:t>
      </w:r>
      <w:r w:rsidR="0066439E" w:rsidRPr="006F7F6D">
        <w:rPr>
          <w:bCs/>
          <w:sz w:val="28"/>
          <w:szCs w:val="28"/>
        </w:rPr>
        <w:t xml:space="preserve">товаров, как используемых </w:t>
      </w:r>
      <w:r w:rsidR="003B6CF9" w:rsidRPr="006F7F6D">
        <w:rPr>
          <w:bCs/>
          <w:sz w:val="28"/>
          <w:szCs w:val="28"/>
        </w:rPr>
        <w:t>(шпатлевка, клей, затирка и т.д.), так и поставляемых.</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доводах жалобы Заявитель указывает, что товары</w:t>
      </w:r>
      <w:r w:rsidR="00675251" w:rsidRPr="006F7F6D">
        <w:rPr>
          <w:bCs/>
          <w:sz w:val="28"/>
          <w:szCs w:val="28"/>
        </w:rPr>
        <w:t>,</w:t>
      </w:r>
      <w:r w:rsidRPr="006F7F6D">
        <w:rPr>
          <w:bCs/>
          <w:sz w:val="28"/>
          <w:szCs w:val="28"/>
        </w:rPr>
        <w:t xml:space="preserve"> описанные </w:t>
      </w:r>
      <w:r w:rsidR="00675251" w:rsidRPr="006F7F6D">
        <w:rPr>
          <w:bCs/>
          <w:sz w:val="28"/>
          <w:szCs w:val="28"/>
        </w:rPr>
        <w:t xml:space="preserve">Заказчиком, </w:t>
      </w:r>
      <w:r w:rsidRPr="006F7F6D">
        <w:rPr>
          <w:bCs/>
          <w:sz w:val="28"/>
          <w:szCs w:val="28"/>
        </w:rPr>
        <w:t>не подлежат поставке при выполнении работ</w:t>
      </w:r>
      <w:r w:rsidR="00675251" w:rsidRPr="006F7F6D">
        <w:rPr>
          <w:bCs/>
          <w:sz w:val="28"/>
          <w:szCs w:val="28"/>
        </w:rPr>
        <w:t xml:space="preserve"> (</w:t>
      </w:r>
      <w:r w:rsidR="00675251" w:rsidRPr="006F7F6D">
        <w:rPr>
          <w:rFonts w:eastAsiaTheme="minorHAnsi"/>
          <w:sz w:val="28"/>
          <w:szCs w:val="28"/>
          <w:lang w:eastAsia="en-US"/>
        </w:rPr>
        <w:t>Шпатлевка</w:t>
      </w:r>
      <w:r w:rsidR="003B6CF9" w:rsidRPr="006F7F6D">
        <w:rPr>
          <w:rFonts w:eastAsiaTheme="minorHAnsi"/>
          <w:sz w:val="28"/>
          <w:szCs w:val="28"/>
          <w:lang w:eastAsia="en-US"/>
        </w:rPr>
        <w:t>, клей, затирка и т.д.</w:t>
      </w:r>
      <w:r w:rsidR="00675251" w:rsidRPr="006F7F6D">
        <w:rPr>
          <w:rFonts w:eastAsiaTheme="minorHAnsi"/>
          <w:sz w:val="28"/>
          <w:szCs w:val="28"/>
          <w:lang w:eastAsia="en-US"/>
        </w:rPr>
        <w:t>)</w:t>
      </w:r>
      <w:r w:rsidRPr="006F7F6D">
        <w:rPr>
          <w:bCs/>
          <w:sz w:val="28"/>
          <w:szCs w:val="28"/>
        </w:rPr>
        <w:t>, ввиду чего, по его мнению, Заказчиком незаконно установлены требования к составу первой части заявки.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соответствии с п. 3 ст. 421 Гражданского кодекса Российской Федерации</w:t>
      </w:r>
      <w:r w:rsidR="00675251" w:rsidRPr="006F7F6D">
        <w:rPr>
          <w:bCs/>
          <w:sz w:val="28"/>
          <w:szCs w:val="28"/>
        </w:rPr>
        <w:t>,</w:t>
      </w:r>
      <w:r w:rsidRPr="006F7F6D">
        <w:rPr>
          <w:b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силу п. 1 ст. 432 Гражданского кодекса Российской Федерации</w:t>
      </w:r>
      <w:r w:rsidR="00675251" w:rsidRPr="006F7F6D">
        <w:rPr>
          <w:bCs/>
          <w:sz w:val="28"/>
          <w:szCs w:val="28"/>
        </w:rPr>
        <w:t>,</w:t>
      </w:r>
      <w:r w:rsidRPr="006F7F6D">
        <w:rPr>
          <w:b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Согласно п. 3 ст. 455 Гражданского кодекса Российской Федерации</w:t>
      </w:r>
      <w:r w:rsidR="00675251" w:rsidRPr="006F7F6D">
        <w:rPr>
          <w:bCs/>
          <w:sz w:val="28"/>
          <w:szCs w:val="28"/>
        </w:rPr>
        <w:t>,</w:t>
      </w:r>
      <w:r w:rsidRPr="006F7F6D">
        <w:rPr>
          <w:b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соответствии со ст. 506 Гражданского кодекса Российской Федерации</w:t>
      </w:r>
      <w:r w:rsidR="00675251" w:rsidRPr="006F7F6D">
        <w:rPr>
          <w:bCs/>
          <w:sz w:val="28"/>
          <w:szCs w:val="28"/>
        </w:rPr>
        <w:t>,</w:t>
      </w:r>
      <w:r w:rsidRPr="006F7F6D">
        <w:rPr>
          <w:b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 xml:space="preserve">Положения ст. 506 Гражданского кодекса Российской Федерации не устанавливают каких-либо требований к существенным условиям договора </w:t>
      </w:r>
      <w:r w:rsidRPr="006F7F6D">
        <w:rPr>
          <w:bCs/>
          <w:sz w:val="28"/>
          <w:szCs w:val="28"/>
        </w:rPr>
        <w:lastRenderedPageBreak/>
        <w:t>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Конкурсной документацией помимо требований к функциональным, техническим, качественным и эксплуатационным характеристикам товаров, предусмотрены условия о количестве товаров, сроках их поставки, стоимости товаров и о порядке их приемки.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Условиями проекта государственного контракта предусмотрена передача товара по актам приема-передачи.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доводах жалобы не дана оценка указанным положениям документации, не принято во внимание, что договор носит признаки смешанного договора, Заказчиком определено количество поставляемого товара, что является существенным условием договора поставки.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Из Приложения № 2 к техническому заданию документации однозначно следует, что поставке подлежат товары, которые не относятся к строительным и расходным материалам. 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При этом</w:t>
      </w:r>
      <w:r w:rsidR="000762FD" w:rsidRPr="006F7F6D">
        <w:rPr>
          <w:bCs/>
          <w:sz w:val="28"/>
          <w:szCs w:val="28"/>
        </w:rPr>
        <w:t>,</w:t>
      </w:r>
      <w:r w:rsidRPr="006F7F6D">
        <w:rPr>
          <w:bCs/>
          <w:sz w:val="28"/>
          <w:szCs w:val="28"/>
        </w:rPr>
        <w:t xml:space="preserve"> К</w:t>
      </w:r>
      <w:r w:rsidR="00675251" w:rsidRPr="006F7F6D">
        <w:rPr>
          <w:bCs/>
          <w:sz w:val="28"/>
          <w:szCs w:val="28"/>
        </w:rPr>
        <w:t>омиссия УФАС констатирует, что П</w:t>
      </w:r>
      <w:r w:rsidRPr="006F7F6D">
        <w:rPr>
          <w:bCs/>
          <w:sz w:val="28"/>
          <w:szCs w:val="28"/>
        </w:rPr>
        <w:t xml:space="preserve">риложение № 2 </w:t>
      </w:r>
      <w:r w:rsidR="000762FD" w:rsidRPr="006F7F6D">
        <w:rPr>
          <w:bCs/>
          <w:sz w:val="28"/>
          <w:szCs w:val="28"/>
        </w:rPr>
        <w:br/>
      </w:r>
      <w:r w:rsidRPr="006F7F6D">
        <w:rPr>
          <w:bCs/>
          <w:sz w:val="28"/>
          <w:szCs w:val="28"/>
        </w:rPr>
        <w:t xml:space="preserve">к Техническому заданию </w:t>
      </w:r>
      <w:r w:rsidR="000762FD" w:rsidRPr="006F7F6D">
        <w:rPr>
          <w:bCs/>
          <w:sz w:val="28"/>
          <w:szCs w:val="28"/>
        </w:rPr>
        <w:t xml:space="preserve">документации </w:t>
      </w:r>
      <w:r w:rsidRPr="006F7F6D">
        <w:rPr>
          <w:bCs/>
          <w:sz w:val="28"/>
          <w:szCs w:val="28"/>
        </w:rPr>
        <w:t xml:space="preserve">по мимо требований к поставляемым товарам содержит требования к </w:t>
      </w:r>
      <w:r w:rsidR="00675251" w:rsidRPr="006F7F6D">
        <w:rPr>
          <w:bCs/>
          <w:sz w:val="28"/>
          <w:szCs w:val="28"/>
        </w:rPr>
        <w:t>используемым</w:t>
      </w:r>
      <w:r w:rsidRPr="006F7F6D">
        <w:rPr>
          <w:bCs/>
          <w:sz w:val="28"/>
          <w:szCs w:val="28"/>
        </w:rPr>
        <w:t xml:space="preserve"> при выполнении работ товарам.</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Вместе с этим</w:t>
      </w:r>
      <w:r w:rsidR="00675251" w:rsidRPr="006F7F6D">
        <w:rPr>
          <w:bCs/>
          <w:sz w:val="28"/>
          <w:szCs w:val="28"/>
        </w:rPr>
        <w:t>,</w:t>
      </w:r>
      <w:r w:rsidRPr="006F7F6D">
        <w:rPr>
          <w:bCs/>
          <w:sz w:val="28"/>
          <w:szCs w:val="28"/>
        </w:rPr>
        <w:t xml:space="preserve"> конкурная документация не содержит требований об указании характеристик таких товаров в составе первой части заявки на участие в конкурсе.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2. Согласно п. 10 ст. 42 Закона о контрактной системе,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 xml:space="preserve">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w:t>
      </w:r>
      <w:r w:rsidRPr="006F7F6D">
        <w:rPr>
          <w:bCs/>
          <w:sz w:val="28"/>
          <w:szCs w:val="28"/>
        </w:rPr>
        <w:lastRenderedPageBreak/>
        <w:t>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Приказо</w:t>
      </w:r>
      <w:r w:rsidR="00675251" w:rsidRPr="006F7F6D">
        <w:rPr>
          <w:bCs/>
          <w:sz w:val="28"/>
          <w:szCs w:val="28"/>
        </w:rPr>
        <w:t>м Минфина России от 04.06.2018 №</w:t>
      </w:r>
      <w:r w:rsidRPr="006F7F6D">
        <w:rPr>
          <w:bCs/>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w:t>
      </w:r>
      <w:r w:rsidR="00675251" w:rsidRPr="006F7F6D">
        <w:rPr>
          <w:bCs/>
          <w:sz w:val="28"/>
          <w:szCs w:val="28"/>
        </w:rPr>
        <w:t xml:space="preserve">униципальных нужд» установлены </w:t>
      </w:r>
      <w:r w:rsidRPr="006F7F6D">
        <w:rPr>
          <w:bCs/>
          <w:sz w:val="28"/>
          <w:szCs w:val="28"/>
        </w:rPr>
        <w:t>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Так</w:t>
      </w:r>
      <w:r w:rsidR="00675251" w:rsidRPr="006F7F6D">
        <w:rPr>
          <w:bCs/>
          <w:sz w:val="28"/>
          <w:szCs w:val="28"/>
        </w:rPr>
        <w:t>,</w:t>
      </w:r>
      <w:r w:rsidRPr="006F7F6D">
        <w:rPr>
          <w:bCs/>
          <w:sz w:val="28"/>
          <w:szCs w:val="28"/>
        </w:rPr>
        <w:t xml:space="preserve"> указанное приложение включает в себя подкласс </w:t>
      </w:r>
      <w:r w:rsidR="00675251" w:rsidRPr="006F7F6D">
        <w:rPr>
          <w:bCs/>
          <w:sz w:val="28"/>
          <w:szCs w:val="28"/>
        </w:rPr>
        <w:br/>
      </w:r>
      <w:r w:rsidRPr="006F7F6D">
        <w:rPr>
          <w:bCs/>
          <w:sz w:val="28"/>
          <w:szCs w:val="28"/>
        </w:rPr>
        <w:t>по Общероссийскому классификатору продукции по видам экономической деятельности ОК 034-2014 (КПЕС 2008) 27.4</w:t>
      </w:r>
      <w:r w:rsidR="00F176ED" w:rsidRPr="006F7F6D">
        <w:rPr>
          <w:bCs/>
          <w:sz w:val="28"/>
          <w:szCs w:val="28"/>
        </w:rPr>
        <w:t>0</w:t>
      </w:r>
      <w:r w:rsidRPr="006F7F6D">
        <w:rPr>
          <w:bCs/>
          <w:sz w:val="28"/>
          <w:szCs w:val="28"/>
        </w:rPr>
        <w:t xml:space="preserve"> – «Оборудование электрическое осветительное».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Таким образом, в отношении рассматриваемого товара распространяются условия допуска в соответствии Приказом.</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Из содержания Приложения №</w:t>
      </w:r>
      <w:r w:rsidR="00F176ED" w:rsidRPr="006F7F6D">
        <w:rPr>
          <w:bCs/>
          <w:sz w:val="28"/>
          <w:szCs w:val="28"/>
        </w:rPr>
        <w:t xml:space="preserve"> </w:t>
      </w:r>
      <w:r w:rsidRPr="006F7F6D">
        <w:rPr>
          <w:bCs/>
          <w:sz w:val="28"/>
          <w:szCs w:val="28"/>
        </w:rPr>
        <w:t xml:space="preserve">2 к техническому заданию конкурсной документации следует, что в объект рассматриваемой закупки </w:t>
      </w:r>
      <w:r w:rsidR="00675251" w:rsidRPr="006F7F6D">
        <w:rPr>
          <w:bCs/>
          <w:sz w:val="28"/>
          <w:szCs w:val="28"/>
        </w:rPr>
        <w:t>З</w:t>
      </w:r>
      <w:r w:rsidRPr="006F7F6D">
        <w:rPr>
          <w:bCs/>
          <w:sz w:val="28"/>
          <w:szCs w:val="28"/>
        </w:rPr>
        <w:t>аказчиком включены</w:t>
      </w:r>
      <w:r w:rsidR="00675251" w:rsidRPr="006F7F6D">
        <w:rPr>
          <w:bCs/>
          <w:sz w:val="28"/>
          <w:szCs w:val="28"/>
        </w:rPr>
        <w:t>,</w:t>
      </w:r>
      <w:r w:rsidRPr="006F7F6D">
        <w:rPr>
          <w:bCs/>
          <w:sz w:val="28"/>
          <w:szCs w:val="28"/>
        </w:rPr>
        <w:t xml:space="preserve"> в том числе</w:t>
      </w:r>
      <w:r w:rsidR="00675251" w:rsidRPr="006F7F6D">
        <w:rPr>
          <w:bCs/>
          <w:sz w:val="28"/>
          <w:szCs w:val="28"/>
        </w:rPr>
        <w:t>,</w:t>
      </w:r>
      <w:r w:rsidRPr="006F7F6D">
        <w:rPr>
          <w:bCs/>
          <w:sz w:val="28"/>
          <w:szCs w:val="28"/>
        </w:rPr>
        <w:t xml:space="preserve"> Светильник в соответствии с п.</w:t>
      </w:r>
      <w:r w:rsidR="00675251" w:rsidRPr="006F7F6D">
        <w:rPr>
          <w:bCs/>
          <w:sz w:val="28"/>
          <w:szCs w:val="28"/>
        </w:rPr>
        <w:t xml:space="preserve"> </w:t>
      </w:r>
      <w:r w:rsidR="003B6CF9" w:rsidRPr="006F7F6D">
        <w:rPr>
          <w:bCs/>
          <w:sz w:val="28"/>
          <w:szCs w:val="28"/>
        </w:rPr>
        <w:t>48.1 Раздела 1</w:t>
      </w:r>
      <w:r w:rsidR="00F176ED" w:rsidRPr="006F7F6D">
        <w:rPr>
          <w:bCs/>
          <w:sz w:val="28"/>
          <w:szCs w:val="28"/>
        </w:rPr>
        <w:t xml:space="preserve"> </w:t>
      </w:r>
      <w:r w:rsidRPr="006F7F6D">
        <w:rPr>
          <w:bCs/>
          <w:sz w:val="28"/>
          <w:szCs w:val="28"/>
        </w:rPr>
        <w:t>Локальной сметы.</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При этом</w:t>
      </w:r>
      <w:r w:rsidR="00675251" w:rsidRPr="006F7F6D">
        <w:rPr>
          <w:bCs/>
          <w:sz w:val="28"/>
          <w:szCs w:val="28"/>
        </w:rPr>
        <w:t>,</w:t>
      </w:r>
      <w:r w:rsidRPr="006F7F6D">
        <w:rPr>
          <w:bCs/>
          <w:sz w:val="28"/>
          <w:szCs w:val="28"/>
        </w:rPr>
        <w:t xml:space="preserve"> извещение о проведении конкурса не содержит сведений об условиях допуска товаров, происходящих из иностранного государства. </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Исходя из изложенного</w:t>
      </w:r>
      <w:r w:rsidR="00675251" w:rsidRPr="006F7F6D">
        <w:rPr>
          <w:bCs/>
          <w:sz w:val="28"/>
          <w:szCs w:val="28"/>
        </w:rPr>
        <w:t>,</w:t>
      </w:r>
      <w:r w:rsidRPr="006F7F6D">
        <w:rPr>
          <w:bCs/>
          <w:sz w:val="28"/>
          <w:szCs w:val="28"/>
        </w:rPr>
        <w:t xml:space="preserve"> в действиях Заказчика усматривается нарушение ч. 4 ст. 14 Закона о контрактной системе, а довод жалобы является обоснованным.</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3. Кроме того,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Согласно п. 4 Постановления,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w:t>
      </w:r>
      <w:r w:rsidRPr="006F7F6D">
        <w:rPr>
          <w:bCs/>
          <w:sz w:val="28"/>
          <w:szCs w:val="28"/>
        </w:rPr>
        <w:lastRenderedPageBreak/>
        <w:t>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Как установлено п. 5 Постановления,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 (п. 7 Постановления).</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Перечень также включает в себя код 27.4 – «Оборудование электрическое осветительное».</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Таким образом, в отношении рассматриваемого товара распространяются ограничения в соответствии Постановлением.</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Комиссия УФАС отмечает, что извещение о проведении конкурса также не содержит сведений об ограничениях допуска товаров, происходящих из иностранного государства. </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При этом, в Приложении № 2 к конкурсной документации Заказчиком приведено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Исходя из изложенного, в действиях Заказчика в данной части не усматривается нарушение ч. 4 ст. 14 Закона о контрактной системе, а довод жалобы является необоснованным.</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4. 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w:t>
      </w:r>
      <w:r w:rsidRPr="006F7F6D">
        <w:rPr>
          <w:bCs/>
          <w:sz w:val="28"/>
          <w:szCs w:val="28"/>
        </w:rPr>
        <w:lastRenderedPageBreak/>
        <w:t>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Постановлением Правительства РФ от 30 апреля 2020 г. № 617 </w:t>
      </w:r>
      <w:r w:rsidRPr="006F7F6D">
        <w:rPr>
          <w:bCs/>
          <w:sz w:val="28"/>
          <w:szCs w:val="28"/>
        </w:rPr>
        <w:b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Комиссия УФАС констатирует, что Заказчиком установлены требования к таким товарам как Плиты, Код Общероссийскому классификатору продукции по видам экономической деятельности </w:t>
      </w:r>
      <w:r w:rsidRPr="006F7F6D">
        <w:rPr>
          <w:bCs/>
          <w:sz w:val="28"/>
          <w:szCs w:val="28"/>
        </w:rPr>
        <w:br/>
        <w:t xml:space="preserve">ОК 034-2014 (КПЕС 2008) 23.99.19 Продукция минеральная неметаллическая, не включенная в другие группировки </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Данный товар входит в указанный перечень отдельных видов промышленных товаров, происходящих из иностранных государств, при этом, в рассматриваемом случае он не является объектом поставки, а является используемым при выполнении работ материалом.</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 xml:space="preserve">Таким образом, в данном случае у Заказчика отсутствовала обязанность по установлению ограничений, предусмотренных Постановлением № 617 </w:t>
      </w:r>
      <w:r w:rsidRPr="006F7F6D">
        <w:rPr>
          <w:bCs/>
          <w:sz w:val="28"/>
          <w:szCs w:val="28"/>
        </w:rPr>
        <w:b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8F4030" w:rsidRPr="006F7F6D" w:rsidRDefault="008F4030" w:rsidP="006F7F6D">
      <w:pPr>
        <w:autoSpaceDE w:val="0"/>
        <w:autoSpaceDN w:val="0"/>
        <w:adjustRightInd w:val="0"/>
        <w:ind w:firstLine="708"/>
        <w:jc w:val="both"/>
        <w:outlineLvl w:val="1"/>
        <w:rPr>
          <w:bCs/>
          <w:sz w:val="28"/>
          <w:szCs w:val="28"/>
        </w:rPr>
      </w:pPr>
      <w:r w:rsidRPr="006F7F6D">
        <w:rPr>
          <w:bCs/>
          <w:sz w:val="28"/>
          <w:szCs w:val="28"/>
        </w:rPr>
        <w:t>Следовательно, в рассматриваемой части довод Заявителя является необоснованным.</w:t>
      </w:r>
    </w:p>
    <w:p w:rsidR="00F27F00" w:rsidRPr="006F7F6D" w:rsidRDefault="006F7F6D" w:rsidP="006F7F6D">
      <w:pPr>
        <w:autoSpaceDE w:val="0"/>
        <w:autoSpaceDN w:val="0"/>
        <w:adjustRightInd w:val="0"/>
        <w:ind w:firstLine="708"/>
        <w:jc w:val="both"/>
        <w:outlineLvl w:val="1"/>
        <w:rPr>
          <w:bCs/>
          <w:sz w:val="28"/>
          <w:szCs w:val="28"/>
        </w:rPr>
      </w:pPr>
      <w:bookmarkStart w:id="0" w:name="_GoBack"/>
      <w:bookmarkEnd w:id="0"/>
      <w:r w:rsidRPr="006F7F6D">
        <w:rPr>
          <w:bCs/>
          <w:sz w:val="28"/>
          <w:szCs w:val="28"/>
        </w:rPr>
        <w:t>5</w:t>
      </w:r>
      <w:r w:rsidR="00F27F00" w:rsidRPr="006F7F6D">
        <w:rPr>
          <w:bCs/>
          <w:sz w:val="28"/>
          <w:szCs w:val="28"/>
        </w:rPr>
        <w:t>. 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lastRenderedPageBreak/>
        <w:t xml:space="preserve">Постановление Правительства РФ от 08.02.2017 № 145 </w:t>
      </w:r>
      <w:r w:rsidR="00675251" w:rsidRPr="006F7F6D">
        <w:rPr>
          <w:bCs/>
          <w:sz w:val="28"/>
          <w:szCs w:val="28"/>
        </w:rPr>
        <w:br/>
      </w:r>
      <w:r w:rsidRPr="006F7F6D">
        <w:rPr>
          <w:bCs/>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КТРУ) определяет правила формирования КТРУ для обеспечения государственных и муниципальных нужд и порядок их применения.</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соответствии с пунктом 4 Правил формирования КТРУ,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Таким образом, в случае</w:t>
      </w:r>
      <w:r w:rsidR="00675251" w:rsidRPr="006F7F6D">
        <w:rPr>
          <w:bCs/>
          <w:sz w:val="28"/>
          <w:szCs w:val="28"/>
        </w:rPr>
        <w:t>,</w:t>
      </w:r>
      <w:r w:rsidRPr="006F7F6D">
        <w:rPr>
          <w:bCs/>
          <w:sz w:val="28"/>
          <w:szCs w:val="28"/>
        </w:rPr>
        <w:t xml:space="preserve"> если объект закупки включен в КТРУ, то при описании объекта закупки используется соответствующая позиция КТРУ.</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Следовательно, бремя доказ</w:t>
      </w:r>
      <w:r w:rsidR="00675251" w:rsidRPr="006F7F6D">
        <w:rPr>
          <w:bCs/>
          <w:sz w:val="28"/>
          <w:szCs w:val="28"/>
        </w:rPr>
        <w:t xml:space="preserve">ывания при рассмотрении жалобы </w:t>
      </w:r>
      <w:r w:rsidR="00675251" w:rsidRPr="006F7F6D">
        <w:rPr>
          <w:bCs/>
          <w:sz w:val="28"/>
          <w:szCs w:val="28"/>
        </w:rPr>
        <w:br/>
      </w:r>
      <w:r w:rsidRPr="006F7F6D">
        <w:rPr>
          <w:bCs/>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sidR="00675251" w:rsidRPr="006F7F6D">
        <w:rPr>
          <w:bCs/>
          <w:sz w:val="28"/>
          <w:szCs w:val="28"/>
        </w:rPr>
        <w:t>.</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Вместе с тем, в нарушение ч. 9 ст. 105 Закона о контрактной системе подателем жалобы не представлено</w:t>
      </w:r>
      <w:r w:rsidR="00675251" w:rsidRPr="006F7F6D">
        <w:rPr>
          <w:bCs/>
          <w:sz w:val="28"/>
          <w:szCs w:val="28"/>
        </w:rPr>
        <w:t xml:space="preserve"> обоснований довода Заявителя о нарушении З</w:t>
      </w:r>
      <w:r w:rsidRPr="006F7F6D">
        <w:rPr>
          <w:bCs/>
          <w:sz w:val="28"/>
          <w:szCs w:val="28"/>
        </w:rPr>
        <w:t>аказчиком правил описания товаров, входящих в объект закупки.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Таким образом, доводы Заявителя Комиссия УФАС находит необоснованными.</w:t>
      </w:r>
    </w:p>
    <w:p w:rsidR="00F27F00" w:rsidRPr="006F7F6D" w:rsidRDefault="006F7F6D" w:rsidP="006F7F6D">
      <w:pPr>
        <w:autoSpaceDE w:val="0"/>
        <w:autoSpaceDN w:val="0"/>
        <w:adjustRightInd w:val="0"/>
        <w:ind w:firstLine="708"/>
        <w:jc w:val="both"/>
        <w:outlineLvl w:val="1"/>
        <w:rPr>
          <w:bCs/>
          <w:sz w:val="28"/>
          <w:szCs w:val="28"/>
        </w:rPr>
      </w:pPr>
      <w:r w:rsidRPr="006F7F6D">
        <w:rPr>
          <w:bCs/>
          <w:sz w:val="28"/>
          <w:szCs w:val="28"/>
        </w:rPr>
        <w:t>6</w:t>
      </w:r>
      <w:r w:rsidR="00F27F00" w:rsidRPr="006F7F6D">
        <w:rPr>
          <w:bCs/>
          <w:sz w:val="28"/>
          <w:szCs w:val="28"/>
        </w:rPr>
        <w:t>. При этом</w:t>
      </w:r>
      <w:r w:rsidR="00675251" w:rsidRPr="006F7F6D">
        <w:rPr>
          <w:bCs/>
          <w:sz w:val="28"/>
          <w:szCs w:val="28"/>
        </w:rPr>
        <w:t>,</w:t>
      </w:r>
      <w:r w:rsidR="00F27F00" w:rsidRPr="006F7F6D">
        <w:rPr>
          <w:bCs/>
          <w:sz w:val="28"/>
          <w:szCs w:val="28"/>
        </w:rPr>
        <w:t xml:space="preserve"> Комиссия УФАС отмечает, что в материалах дела отсутствуют сведения, позво</w:t>
      </w:r>
      <w:r>
        <w:rPr>
          <w:bCs/>
          <w:sz w:val="28"/>
          <w:szCs w:val="28"/>
        </w:rPr>
        <w:t>ляющие утверждать, что выявленно</w:t>
      </w:r>
      <w:r w:rsidR="00F27F00" w:rsidRPr="006F7F6D">
        <w:rPr>
          <w:bCs/>
          <w:sz w:val="28"/>
          <w:szCs w:val="28"/>
        </w:rPr>
        <w:t>е нарушени</w:t>
      </w:r>
      <w:r>
        <w:rPr>
          <w:bCs/>
          <w:sz w:val="28"/>
          <w:szCs w:val="28"/>
        </w:rPr>
        <w:t>е</w:t>
      </w:r>
      <w:r w:rsidR="00F27F00" w:rsidRPr="006F7F6D">
        <w:rPr>
          <w:bCs/>
          <w:sz w:val="28"/>
          <w:szCs w:val="28"/>
        </w:rPr>
        <w:t xml:space="preserve"> повлиял</w:t>
      </w:r>
      <w:r w:rsidR="00675251" w:rsidRPr="006F7F6D">
        <w:rPr>
          <w:bCs/>
          <w:sz w:val="28"/>
          <w:szCs w:val="28"/>
        </w:rPr>
        <w:t>о на права и законные интересы З</w:t>
      </w:r>
      <w:r w:rsidR="00F27F00" w:rsidRPr="006F7F6D">
        <w:rPr>
          <w:bCs/>
          <w:sz w:val="28"/>
          <w:szCs w:val="28"/>
        </w:rPr>
        <w:t>аявителя и повлияло на результаты закупки.</w:t>
      </w:r>
    </w:p>
    <w:p w:rsidR="00F27F00" w:rsidRPr="006F7F6D" w:rsidRDefault="00F27F00" w:rsidP="006F7F6D">
      <w:pPr>
        <w:autoSpaceDE w:val="0"/>
        <w:autoSpaceDN w:val="0"/>
        <w:adjustRightInd w:val="0"/>
        <w:ind w:firstLine="708"/>
        <w:jc w:val="both"/>
        <w:outlineLvl w:val="1"/>
        <w:rPr>
          <w:bCs/>
          <w:sz w:val="28"/>
          <w:szCs w:val="28"/>
        </w:rPr>
      </w:pPr>
      <w:r w:rsidRPr="006F7F6D">
        <w:rPr>
          <w:bCs/>
          <w:sz w:val="28"/>
          <w:szCs w:val="28"/>
        </w:rPr>
        <w:t>Таким образом, в соответствии с п. 3.35 Административного регламента Комиссией УФАС принято решение обязательное для исполнения предп</w:t>
      </w:r>
      <w:r w:rsidR="006F7F6D">
        <w:rPr>
          <w:bCs/>
          <w:sz w:val="28"/>
          <w:szCs w:val="28"/>
        </w:rPr>
        <w:t>исание об устранении выявленного</w:t>
      </w:r>
      <w:r w:rsidRPr="006F7F6D">
        <w:rPr>
          <w:bCs/>
          <w:sz w:val="28"/>
          <w:szCs w:val="28"/>
        </w:rPr>
        <w:t xml:space="preserve"> нарушени</w:t>
      </w:r>
      <w:r w:rsidR="006F7F6D">
        <w:rPr>
          <w:bCs/>
          <w:sz w:val="28"/>
          <w:szCs w:val="28"/>
        </w:rPr>
        <w:t>я</w:t>
      </w:r>
      <w:r w:rsidRPr="006F7F6D">
        <w:rPr>
          <w:bCs/>
          <w:sz w:val="28"/>
          <w:szCs w:val="28"/>
        </w:rPr>
        <w:t xml:space="preserve"> законодательства </w:t>
      </w:r>
      <w:r w:rsidR="00675251" w:rsidRPr="006F7F6D">
        <w:rPr>
          <w:bCs/>
          <w:sz w:val="28"/>
          <w:szCs w:val="28"/>
        </w:rPr>
        <w:br/>
      </w:r>
      <w:r w:rsidRPr="006F7F6D">
        <w:rPr>
          <w:bCs/>
          <w:sz w:val="28"/>
          <w:szCs w:val="28"/>
        </w:rPr>
        <w:t xml:space="preserve">о контрактной системе не выдавать в связи с отсутствием доказательств того, что </w:t>
      </w:r>
      <w:r w:rsidR="006F7F6D">
        <w:rPr>
          <w:bCs/>
          <w:sz w:val="28"/>
          <w:szCs w:val="28"/>
        </w:rPr>
        <w:t>выявленно</w:t>
      </w:r>
      <w:r w:rsidRPr="006F7F6D">
        <w:rPr>
          <w:bCs/>
          <w:sz w:val="28"/>
          <w:szCs w:val="28"/>
        </w:rPr>
        <w:t>е нарушени</w:t>
      </w:r>
      <w:r w:rsidR="006F7F6D">
        <w:rPr>
          <w:bCs/>
          <w:sz w:val="28"/>
          <w:szCs w:val="28"/>
        </w:rPr>
        <w:t>е</w:t>
      </w:r>
      <w:r w:rsidRPr="006F7F6D">
        <w:rPr>
          <w:bCs/>
          <w:sz w:val="28"/>
          <w:szCs w:val="28"/>
        </w:rPr>
        <w:t xml:space="preserve"> повлиял</w:t>
      </w:r>
      <w:r w:rsidR="006F7F6D">
        <w:rPr>
          <w:bCs/>
          <w:sz w:val="28"/>
          <w:szCs w:val="28"/>
        </w:rPr>
        <w:t>о</w:t>
      </w:r>
      <w:r w:rsidRPr="006F7F6D">
        <w:rPr>
          <w:bCs/>
          <w:sz w:val="28"/>
          <w:szCs w:val="28"/>
        </w:rPr>
        <w:t xml:space="preserve"> на результаты закупки.</w:t>
      </w:r>
    </w:p>
    <w:p w:rsidR="00675251" w:rsidRPr="006F7F6D" w:rsidRDefault="00675251" w:rsidP="006F7F6D">
      <w:pPr>
        <w:autoSpaceDE w:val="0"/>
        <w:autoSpaceDN w:val="0"/>
        <w:adjustRightInd w:val="0"/>
        <w:ind w:firstLine="708"/>
        <w:jc w:val="both"/>
        <w:outlineLvl w:val="1"/>
        <w:rPr>
          <w:bCs/>
          <w:sz w:val="28"/>
          <w:szCs w:val="28"/>
        </w:rPr>
      </w:pPr>
    </w:p>
    <w:p w:rsidR="00F27F00" w:rsidRPr="006F7F6D" w:rsidRDefault="00F27F00" w:rsidP="006F7F6D">
      <w:pPr>
        <w:autoSpaceDE w:val="0"/>
        <w:autoSpaceDN w:val="0"/>
        <w:adjustRightInd w:val="0"/>
        <w:ind w:firstLine="708"/>
        <w:jc w:val="both"/>
        <w:outlineLvl w:val="1"/>
        <w:rPr>
          <w:color w:val="000000"/>
          <w:sz w:val="28"/>
          <w:szCs w:val="28"/>
        </w:rPr>
      </w:pPr>
      <w:r w:rsidRPr="006F7F6D">
        <w:rPr>
          <w:color w:val="000000"/>
          <w:sz w:val="28"/>
          <w:szCs w:val="28"/>
        </w:rPr>
        <w:t>Комиссия УФАС, руководствуясь ст. ст. 2, 99, 106 Закона о контрактной системе, Административным регламентом,</w:t>
      </w:r>
    </w:p>
    <w:p w:rsidR="00F27F00" w:rsidRPr="006F7F6D" w:rsidRDefault="00F27F00" w:rsidP="006F7F6D">
      <w:pPr>
        <w:autoSpaceDE w:val="0"/>
        <w:autoSpaceDN w:val="0"/>
        <w:adjustRightInd w:val="0"/>
        <w:jc w:val="center"/>
        <w:outlineLvl w:val="1"/>
        <w:rPr>
          <w:b/>
          <w:color w:val="000000"/>
          <w:sz w:val="28"/>
          <w:szCs w:val="28"/>
        </w:rPr>
      </w:pPr>
    </w:p>
    <w:p w:rsidR="00F27F00" w:rsidRPr="006F7F6D" w:rsidRDefault="00F27F00" w:rsidP="006F7F6D">
      <w:pPr>
        <w:autoSpaceDE w:val="0"/>
        <w:autoSpaceDN w:val="0"/>
        <w:adjustRightInd w:val="0"/>
        <w:jc w:val="center"/>
        <w:outlineLvl w:val="1"/>
        <w:rPr>
          <w:b/>
          <w:color w:val="000000"/>
          <w:sz w:val="28"/>
          <w:szCs w:val="28"/>
        </w:rPr>
      </w:pPr>
      <w:r w:rsidRPr="006F7F6D">
        <w:rPr>
          <w:b/>
          <w:color w:val="000000"/>
          <w:sz w:val="28"/>
          <w:szCs w:val="28"/>
        </w:rPr>
        <w:t>РЕШИЛА:</w:t>
      </w:r>
    </w:p>
    <w:p w:rsidR="00F27F00" w:rsidRPr="006F7F6D" w:rsidRDefault="00F27F00" w:rsidP="006F7F6D">
      <w:pPr>
        <w:autoSpaceDE w:val="0"/>
        <w:autoSpaceDN w:val="0"/>
        <w:adjustRightInd w:val="0"/>
        <w:jc w:val="both"/>
        <w:outlineLvl w:val="1"/>
        <w:rPr>
          <w:color w:val="000000"/>
          <w:sz w:val="28"/>
          <w:szCs w:val="28"/>
        </w:rPr>
      </w:pPr>
    </w:p>
    <w:p w:rsidR="00F27F00" w:rsidRPr="006F7F6D" w:rsidRDefault="00F27F00" w:rsidP="006F7F6D">
      <w:pPr>
        <w:widowControl w:val="0"/>
        <w:numPr>
          <w:ilvl w:val="0"/>
          <w:numId w:val="1"/>
        </w:numPr>
        <w:ind w:left="0" w:firstLine="709"/>
        <w:jc w:val="both"/>
        <w:rPr>
          <w:color w:val="000000"/>
          <w:sz w:val="28"/>
          <w:szCs w:val="28"/>
        </w:rPr>
      </w:pPr>
      <w:r w:rsidRPr="006F7F6D">
        <w:rPr>
          <w:color w:val="000000"/>
          <w:sz w:val="28"/>
          <w:szCs w:val="28"/>
        </w:rPr>
        <w:t>Признать жалобу ООО «АЙТИ-ТЕХНОЛОГИИ» частично обоснованной.</w:t>
      </w:r>
    </w:p>
    <w:p w:rsidR="00F27F00" w:rsidRPr="006F7F6D" w:rsidRDefault="00675251" w:rsidP="006F7F6D">
      <w:pPr>
        <w:widowControl w:val="0"/>
        <w:numPr>
          <w:ilvl w:val="0"/>
          <w:numId w:val="1"/>
        </w:numPr>
        <w:ind w:left="0" w:firstLine="709"/>
        <w:jc w:val="both"/>
        <w:rPr>
          <w:color w:val="000000"/>
          <w:sz w:val="28"/>
          <w:szCs w:val="28"/>
        </w:rPr>
      </w:pPr>
      <w:r w:rsidRPr="006F7F6D">
        <w:rPr>
          <w:color w:val="000000"/>
          <w:sz w:val="28"/>
          <w:szCs w:val="28"/>
        </w:rPr>
        <w:t>Признать в действиях З</w:t>
      </w:r>
      <w:r w:rsidR="00F27F00" w:rsidRPr="006F7F6D">
        <w:rPr>
          <w:color w:val="000000"/>
          <w:sz w:val="28"/>
          <w:szCs w:val="28"/>
        </w:rPr>
        <w:t>аказчика нарушени</w:t>
      </w:r>
      <w:r w:rsidR="006F7F6D">
        <w:rPr>
          <w:color w:val="000000"/>
          <w:sz w:val="28"/>
          <w:szCs w:val="28"/>
        </w:rPr>
        <w:t xml:space="preserve">е </w:t>
      </w:r>
      <w:r w:rsidR="00F27F00" w:rsidRPr="006F7F6D">
        <w:rPr>
          <w:color w:val="000000"/>
          <w:sz w:val="28"/>
          <w:szCs w:val="28"/>
        </w:rPr>
        <w:t xml:space="preserve">ч. 4 ст. 14 Закона </w:t>
      </w:r>
      <w:r w:rsidR="002036F6">
        <w:rPr>
          <w:color w:val="000000"/>
          <w:sz w:val="28"/>
          <w:szCs w:val="28"/>
        </w:rPr>
        <w:br/>
      </w:r>
      <w:r w:rsidR="00F27F00" w:rsidRPr="006F7F6D">
        <w:rPr>
          <w:color w:val="000000"/>
          <w:sz w:val="28"/>
          <w:szCs w:val="28"/>
        </w:rPr>
        <w:t>о контрактной системе</w:t>
      </w:r>
      <w:r w:rsidRPr="006F7F6D">
        <w:rPr>
          <w:color w:val="000000"/>
          <w:sz w:val="28"/>
          <w:szCs w:val="28"/>
        </w:rPr>
        <w:t>.</w:t>
      </w:r>
    </w:p>
    <w:p w:rsidR="00F27F00" w:rsidRPr="006F7F6D" w:rsidRDefault="00F27F00" w:rsidP="006F7F6D">
      <w:pPr>
        <w:pStyle w:val="a6"/>
        <w:numPr>
          <w:ilvl w:val="0"/>
          <w:numId w:val="1"/>
        </w:numPr>
        <w:ind w:left="0" w:firstLine="709"/>
        <w:jc w:val="both"/>
        <w:rPr>
          <w:rFonts w:ascii="Times New Roman" w:hAnsi="Times New Roman" w:cs="Times New Roman"/>
          <w:color w:val="000000"/>
          <w:sz w:val="28"/>
          <w:szCs w:val="28"/>
        </w:rPr>
      </w:pPr>
      <w:r w:rsidRPr="006F7F6D">
        <w:rPr>
          <w:rFonts w:ascii="Times New Roman" w:hAnsi="Times New Roman" w:cs="Times New Roman"/>
          <w:color w:val="000000"/>
          <w:sz w:val="28"/>
          <w:szCs w:val="28"/>
        </w:rPr>
        <w:t>Обязательное для исполнения пред</w:t>
      </w:r>
      <w:r w:rsidR="006F7F6D">
        <w:rPr>
          <w:rFonts w:ascii="Times New Roman" w:hAnsi="Times New Roman" w:cs="Times New Roman"/>
          <w:color w:val="000000"/>
          <w:sz w:val="28"/>
          <w:szCs w:val="28"/>
        </w:rPr>
        <w:t>писание об устранении выявленного</w:t>
      </w:r>
      <w:r w:rsidRPr="006F7F6D">
        <w:rPr>
          <w:rFonts w:ascii="Times New Roman" w:hAnsi="Times New Roman" w:cs="Times New Roman"/>
          <w:color w:val="000000"/>
          <w:sz w:val="28"/>
          <w:szCs w:val="28"/>
        </w:rPr>
        <w:t xml:space="preserve"> нарушени</w:t>
      </w:r>
      <w:r w:rsidR="006F7F6D">
        <w:rPr>
          <w:rFonts w:ascii="Times New Roman" w:hAnsi="Times New Roman" w:cs="Times New Roman"/>
          <w:color w:val="000000"/>
          <w:sz w:val="28"/>
          <w:szCs w:val="28"/>
        </w:rPr>
        <w:t>я</w:t>
      </w:r>
      <w:r w:rsidRPr="006F7F6D">
        <w:rPr>
          <w:rFonts w:ascii="Times New Roman" w:hAnsi="Times New Roman" w:cs="Times New Roman"/>
          <w:color w:val="000000"/>
          <w:sz w:val="28"/>
          <w:szCs w:val="28"/>
        </w:rPr>
        <w:t xml:space="preserve"> законодательства о контрактной системе не выдавать в связи отсутствием д</w:t>
      </w:r>
      <w:r w:rsidR="006F7F6D">
        <w:rPr>
          <w:rFonts w:ascii="Times New Roman" w:hAnsi="Times New Roman" w:cs="Times New Roman"/>
          <w:color w:val="000000"/>
          <w:sz w:val="28"/>
          <w:szCs w:val="28"/>
        </w:rPr>
        <w:t>оказательств того, что выявленно</w:t>
      </w:r>
      <w:r w:rsidRPr="006F7F6D">
        <w:rPr>
          <w:rFonts w:ascii="Times New Roman" w:hAnsi="Times New Roman" w:cs="Times New Roman"/>
          <w:color w:val="000000"/>
          <w:sz w:val="28"/>
          <w:szCs w:val="28"/>
        </w:rPr>
        <w:t>е нарушени</w:t>
      </w:r>
      <w:r w:rsidR="006F7F6D">
        <w:rPr>
          <w:rFonts w:ascii="Times New Roman" w:hAnsi="Times New Roman" w:cs="Times New Roman"/>
          <w:color w:val="000000"/>
          <w:sz w:val="28"/>
          <w:szCs w:val="28"/>
        </w:rPr>
        <w:t>е</w:t>
      </w:r>
      <w:r w:rsidRPr="006F7F6D">
        <w:rPr>
          <w:rFonts w:ascii="Times New Roman" w:hAnsi="Times New Roman" w:cs="Times New Roman"/>
          <w:color w:val="000000"/>
          <w:sz w:val="28"/>
          <w:szCs w:val="28"/>
        </w:rPr>
        <w:t xml:space="preserve"> повлиял</w:t>
      </w:r>
      <w:r w:rsidR="006F7F6D">
        <w:rPr>
          <w:rFonts w:ascii="Times New Roman" w:hAnsi="Times New Roman" w:cs="Times New Roman"/>
          <w:color w:val="000000"/>
          <w:sz w:val="28"/>
          <w:szCs w:val="28"/>
        </w:rPr>
        <w:t>о</w:t>
      </w:r>
      <w:r w:rsidRPr="006F7F6D">
        <w:rPr>
          <w:rFonts w:ascii="Times New Roman" w:hAnsi="Times New Roman" w:cs="Times New Roman"/>
          <w:color w:val="000000"/>
          <w:sz w:val="28"/>
          <w:szCs w:val="28"/>
        </w:rPr>
        <w:t xml:space="preserve"> на результаты закупки.</w:t>
      </w:r>
    </w:p>
    <w:p w:rsidR="00F27F00" w:rsidRPr="006F7F6D" w:rsidRDefault="00F27F00" w:rsidP="006F7F6D">
      <w:pPr>
        <w:pStyle w:val="a6"/>
        <w:numPr>
          <w:ilvl w:val="0"/>
          <w:numId w:val="1"/>
        </w:numPr>
        <w:ind w:left="0" w:firstLine="709"/>
        <w:jc w:val="both"/>
        <w:rPr>
          <w:rFonts w:ascii="Times New Roman" w:hAnsi="Times New Roman" w:cs="Times New Roman"/>
          <w:color w:val="000000"/>
          <w:sz w:val="28"/>
          <w:szCs w:val="28"/>
        </w:rPr>
      </w:pPr>
      <w:r w:rsidRPr="006F7F6D">
        <w:rPr>
          <w:rFonts w:ascii="Times New Roman" w:hAnsi="Times New Roman" w:cs="Times New Roman"/>
          <w:color w:val="000000"/>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sidR="00675251" w:rsidRPr="006F7F6D">
        <w:rPr>
          <w:rFonts w:ascii="Times New Roman" w:hAnsi="Times New Roman" w:cs="Times New Roman"/>
          <w:color w:val="000000"/>
          <w:sz w:val="28"/>
          <w:szCs w:val="28"/>
        </w:rPr>
        <w:t>должностного лица</w:t>
      </w:r>
      <w:r w:rsidRPr="006F7F6D">
        <w:rPr>
          <w:rFonts w:ascii="Times New Roman" w:hAnsi="Times New Roman" w:cs="Times New Roman"/>
          <w:color w:val="000000"/>
          <w:sz w:val="28"/>
          <w:szCs w:val="28"/>
        </w:rPr>
        <w:t xml:space="preserve"> Заказчика.</w:t>
      </w:r>
    </w:p>
    <w:p w:rsidR="00F27F00" w:rsidRPr="006F7F6D" w:rsidRDefault="00F27F00" w:rsidP="006F7F6D">
      <w:pPr>
        <w:widowControl w:val="0"/>
        <w:ind w:left="709"/>
        <w:jc w:val="both"/>
        <w:rPr>
          <w:color w:val="000000"/>
          <w:sz w:val="28"/>
          <w:szCs w:val="28"/>
        </w:rPr>
      </w:pPr>
    </w:p>
    <w:p w:rsidR="00675251" w:rsidRDefault="00675251" w:rsidP="00675251">
      <w:pPr>
        <w:autoSpaceDE w:val="0"/>
        <w:autoSpaceDN w:val="0"/>
        <w:adjustRightInd w:val="0"/>
        <w:jc w:val="both"/>
        <w:outlineLvl w:val="1"/>
        <w:rPr>
          <w:color w:val="000000"/>
          <w:sz w:val="28"/>
          <w:szCs w:val="28"/>
        </w:rPr>
      </w:pPr>
    </w:p>
    <w:p w:rsidR="00F27F00" w:rsidRPr="00F27F00" w:rsidRDefault="00F27F00" w:rsidP="00675251">
      <w:pPr>
        <w:tabs>
          <w:tab w:val="left" w:pos="2700"/>
        </w:tabs>
        <w:jc w:val="both"/>
        <w:rPr>
          <w:i/>
          <w:sz w:val="28"/>
          <w:szCs w:val="28"/>
        </w:rPr>
      </w:pPr>
    </w:p>
    <w:p w:rsidR="00F27F00" w:rsidRDefault="00F27F00" w:rsidP="00675251">
      <w:pPr>
        <w:tabs>
          <w:tab w:val="left" w:pos="2700"/>
        </w:tabs>
        <w:ind w:firstLine="720"/>
        <w:jc w:val="both"/>
      </w:pPr>
      <w:r w:rsidRPr="00F27F00">
        <w:rPr>
          <w:i/>
          <w:sz w:val="28"/>
          <w:szCs w:val="28"/>
        </w:rPr>
        <w:t>Настоящее решение может быть обжаловано в судебном порядке</w:t>
      </w:r>
      <w:r w:rsidRPr="00F27F00">
        <w:rPr>
          <w:i/>
          <w:sz w:val="28"/>
          <w:szCs w:val="28"/>
        </w:rPr>
        <w:br/>
        <w:t>в течение трёх месяцев со дня принятия.</w:t>
      </w:r>
    </w:p>
    <w:p w:rsidR="00605C12" w:rsidRDefault="00605C12"/>
    <w:sectPr w:rsidR="00605C12" w:rsidSect="00675251">
      <w:headerReference w:type="even" r:id="rId7"/>
      <w:headerReference w:type="default" r:id="rId8"/>
      <w:pgSz w:w="11906" w:h="16838"/>
      <w:pgMar w:top="1134" w:right="849"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297" w:rsidRDefault="00553297">
      <w:r>
        <w:separator/>
      </w:r>
    </w:p>
  </w:endnote>
  <w:endnote w:type="continuationSeparator" w:id="0">
    <w:p w:rsidR="00553297" w:rsidRDefault="00553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297" w:rsidRDefault="00553297">
      <w:r>
        <w:separator/>
      </w:r>
    </w:p>
  </w:footnote>
  <w:footnote w:type="continuationSeparator" w:id="0">
    <w:p w:rsidR="00553297" w:rsidRDefault="00553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5532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036F6">
      <w:rPr>
        <w:rStyle w:val="a5"/>
        <w:noProof/>
      </w:rPr>
      <w:t>4</w:t>
    </w:r>
    <w:r>
      <w:rPr>
        <w:rStyle w:val="a5"/>
      </w:rPr>
      <w:fldChar w:fldCharType="end"/>
    </w:r>
  </w:p>
  <w:p w:rsidR="00955E1C" w:rsidRDefault="005532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6F"/>
    <w:rsid w:val="000762FD"/>
    <w:rsid w:val="000E376F"/>
    <w:rsid w:val="002036F6"/>
    <w:rsid w:val="003B6CF9"/>
    <w:rsid w:val="005073EA"/>
    <w:rsid w:val="00553297"/>
    <w:rsid w:val="005B5BF1"/>
    <w:rsid w:val="00605C12"/>
    <w:rsid w:val="0066439E"/>
    <w:rsid w:val="00675251"/>
    <w:rsid w:val="00677FB7"/>
    <w:rsid w:val="006F7F6D"/>
    <w:rsid w:val="008F4030"/>
    <w:rsid w:val="00CF78BF"/>
    <w:rsid w:val="00DC67C6"/>
    <w:rsid w:val="00EF5250"/>
    <w:rsid w:val="00F176ED"/>
    <w:rsid w:val="00F27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91CE2"/>
  <w15:chartTrackingRefBased/>
  <w15:docId w15:val="{CDE9004D-68A8-4DCA-B28D-11E6D97F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7F00"/>
    <w:pPr>
      <w:tabs>
        <w:tab w:val="center" w:pos="4677"/>
        <w:tab w:val="right" w:pos="9355"/>
      </w:tabs>
    </w:pPr>
  </w:style>
  <w:style w:type="character" w:customStyle="1" w:styleId="a4">
    <w:name w:val="Верхний колонтитул Знак"/>
    <w:basedOn w:val="a0"/>
    <w:link w:val="a3"/>
    <w:rsid w:val="00F27F00"/>
    <w:rPr>
      <w:rFonts w:ascii="Times New Roman" w:eastAsia="Times New Roman" w:hAnsi="Times New Roman" w:cs="Times New Roman"/>
      <w:sz w:val="24"/>
      <w:szCs w:val="24"/>
      <w:lang w:eastAsia="ru-RU"/>
    </w:rPr>
  </w:style>
  <w:style w:type="character" w:styleId="a5">
    <w:name w:val="page number"/>
    <w:basedOn w:val="a0"/>
    <w:rsid w:val="00F27F00"/>
  </w:style>
  <w:style w:type="paragraph" w:styleId="a6">
    <w:name w:val="List Paragraph"/>
    <w:basedOn w:val="a"/>
    <w:qFormat/>
    <w:rsid w:val="00F27F00"/>
    <w:pPr>
      <w:widowControl w:val="0"/>
      <w:autoSpaceDE w:val="0"/>
      <w:autoSpaceDN w:val="0"/>
      <w:adjustRightInd w:val="0"/>
      <w:ind w:left="720"/>
      <w:contextualSpacing/>
    </w:pPr>
    <w:rPr>
      <w:rFonts w:ascii="Arial" w:hAnsi="Arial" w:cs="Arial"/>
      <w:sz w:val="18"/>
      <w:szCs w:val="18"/>
    </w:rPr>
  </w:style>
  <w:style w:type="paragraph" w:customStyle="1" w:styleId="Default">
    <w:name w:val="Default"/>
    <w:rsid w:val="0066439E"/>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675251"/>
    <w:rPr>
      <w:rFonts w:ascii="Segoe UI" w:hAnsi="Segoe UI" w:cs="Segoe UI"/>
      <w:sz w:val="18"/>
      <w:szCs w:val="18"/>
    </w:rPr>
  </w:style>
  <w:style w:type="character" w:customStyle="1" w:styleId="a8">
    <w:name w:val="Текст выноски Знак"/>
    <w:basedOn w:val="a0"/>
    <w:link w:val="a7"/>
    <w:uiPriority w:val="99"/>
    <w:semiHidden/>
    <w:rsid w:val="0067525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10</Pages>
  <Words>3458</Words>
  <Characters>19717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2021-02-09T14:21:00Z</cp:lastPrinted>
  <dcterms:created xsi:type="dcterms:W3CDTF">2021-02-09T10:35:00Z</dcterms:created>
  <dcterms:modified xsi:type="dcterms:W3CDTF">2021-02-09T18:35:00Z</dcterms:modified>
</cp:coreProperties>
</file>