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1CA4" w:rsidRPr="006B1CA4" w:rsidRDefault="006B1CA4" w:rsidP="006B1CA4">
      <w:pPr>
        <w:autoSpaceDE w:val="0"/>
        <w:autoSpaceDN w:val="0"/>
        <w:adjustRightInd w:val="0"/>
        <w:ind w:left="4678"/>
        <w:rPr>
          <w:rFonts w:eastAsiaTheme="minorHAnsi"/>
          <w:b/>
          <w:bCs/>
          <w:sz w:val="24"/>
          <w:lang w:eastAsia="en-US"/>
        </w:rPr>
      </w:pPr>
      <w:r w:rsidRPr="006B1CA4">
        <w:rPr>
          <w:rFonts w:eastAsiaTheme="minorHAnsi"/>
          <w:b/>
          <w:bCs/>
          <w:sz w:val="24"/>
          <w:lang w:eastAsia="en-US"/>
        </w:rPr>
        <w:t>Заказчик: Областное государственное</w:t>
      </w:r>
    </w:p>
    <w:p w:rsidR="006B1CA4" w:rsidRPr="006B1CA4" w:rsidRDefault="006B1CA4" w:rsidP="006B1CA4">
      <w:pPr>
        <w:autoSpaceDE w:val="0"/>
        <w:autoSpaceDN w:val="0"/>
        <w:adjustRightInd w:val="0"/>
        <w:ind w:left="4678"/>
        <w:rPr>
          <w:rFonts w:eastAsiaTheme="minorHAnsi"/>
          <w:b/>
          <w:bCs/>
          <w:sz w:val="24"/>
          <w:lang w:eastAsia="en-US"/>
        </w:rPr>
      </w:pPr>
      <w:r w:rsidRPr="006B1CA4">
        <w:rPr>
          <w:rFonts w:eastAsiaTheme="minorHAnsi"/>
          <w:b/>
          <w:bCs/>
          <w:sz w:val="24"/>
          <w:lang w:eastAsia="en-US"/>
        </w:rPr>
        <w:t>бюджетное учреждение здравоохранения</w:t>
      </w:r>
    </w:p>
    <w:p w:rsidR="006B1CA4" w:rsidRPr="006B1CA4" w:rsidRDefault="006B1CA4" w:rsidP="006B1CA4">
      <w:pPr>
        <w:autoSpaceDE w:val="0"/>
        <w:autoSpaceDN w:val="0"/>
        <w:adjustRightInd w:val="0"/>
        <w:ind w:left="4678"/>
        <w:rPr>
          <w:rFonts w:eastAsiaTheme="minorHAnsi"/>
          <w:b/>
          <w:bCs/>
          <w:sz w:val="24"/>
          <w:lang w:eastAsia="en-US"/>
        </w:rPr>
      </w:pPr>
      <w:r w:rsidRPr="006B1CA4">
        <w:rPr>
          <w:rFonts w:eastAsiaTheme="minorHAnsi"/>
          <w:b/>
          <w:bCs/>
          <w:sz w:val="24"/>
          <w:lang w:eastAsia="en-US"/>
        </w:rPr>
        <w:t>«</w:t>
      </w:r>
      <w:proofErr w:type="spellStart"/>
      <w:r w:rsidRPr="006B1CA4">
        <w:rPr>
          <w:rFonts w:eastAsiaTheme="minorHAnsi"/>
          <w:b/>
          <w:bCs/>
          <w:sz w:val="24"/>
          <w:lang w:eastAsia="en-US"/>
        </w:rPr>
        <w:t>Тайшетская</w:t>
      </w:r>
      <w:proofErr w:type="spellEnd"/>
      <w:r w:rsidRPr="006B1CA4">
        <w:rPr>
          <w:rFonts w:eastAsiaTheme="minorHAnsi"/>
          <w:b/>
          <w:bCs/>
          <w:sz w:val="24"/>
          <w:lang w:eastAsia="en-US"/>
        </w:rPr>
        <w:t xml:space="preserve"> районная больница»</w:t>
      </w:r>
    </w:p>
    <w:p w:rsidR="006B1CA4" w:rsidRPr="006B1CA4" w:rsidRDefault="006B1CA4" w:rsidP="006B1CA4">
      <w:pPr>
        <w:autoSpaceDE w:val="0"/>
        <w:autoSpaceDN w:val="0"/>
        <w:adjustRightInd w:val="0"/>
        <w:ind w:left="4678"/>
        <w:rPr>
          <w:rFonts w:eastAsiaTheme="minorHAnsi"/>
          <w:sz w:val="24"/>
          <w:lang w:eastAsia="en-US"/>
        </w:rPr>
      </w:pPr>
      <w:r w:rsidRPr="006B1CA4">
        <w:rPr>
          <w:rFonts w:eastAsiaTheme="minorHAnsi"/>
          <w:sz w:val="24"/>
          <w:lang w:eastAsia="en-US"/>
        </w:rPr>
        <w:t>665008, Иркут</w:t>
      </w:r>
      <w:r>
        <w:rPr>
          <w:rFonts w:eastAsiaTheme="minorHAnsi"/>
          <w:sz w:val="24"/>
          <w:lang w:eastAsia="en-US"/>
        </w:rPr>
        <w:t xml:space="preserve">ская область, город Тайшет, ул. </w:t>
      </w:r>
      <w:r w:rsidRPr="006B1CA4">
        <w:rPr>
          <w:rFonts w:eastAsiaTheme="minorHAnsi"/>
          <w:sz w:val="24"/>
          <w:lang w:eastAsia="en-US"/>
        </w:rPr>
        <w:t>Шевченко, 10</w:t>
      </w:r>
    </w:p>
    <w:p w:rsidR="006B1CA4" w:rsidRPr="006B1CA4" w:rsidRDefault="006B1CA4" w:rsidP="006B1CA4">
      <w:pPr>
        <w:autoSpaceDE w:val="0"/>
        <w:autoSpaceDN w:val="0"/>
        <w:adjustRightInd w:val="0"/>
        <w:ind w:left="4678"/>
        <w:rPr>
          <w:rFonts w:eastAsiaTheme="minorHAnsi"/>
          <w:sz w:val="24"/>
          <w:lang w:eastAsia="en-US"/>
        </w:rPr>
      </w:pPr>
      <w:r w:rsidRPr="006B1CA4">
        <w:rPr>
          <w:rFonts w:eastAsiaTheme="minorHAnsi"/>
          <w:sz w:val="24"/>
          <w:lang w:eastAsia="en-US"/>
        </w:rPr>
        <w:t>665002, Иркутская область, город Тайшет-2,</w:t>
      </w:r>
    </w:p>
    <w:p w:rsidR="006B1CA4" w:rsidRPr="006B1CA4" w:rsidRDefault="006B1CA4" w:rsidP="006B1CA4">
      <w:pPr>
        <w:autoSpaceDE w:val="0"/>
        <w:autoSpaceDN w:val="0"/>
        <w:adjustRightInd w:val="0"/>
        <w:ind w:left="4678"/>
        <w:rPr>
          <w:rFonts w:eastAsiaTheme="minorHAnsi"/>
          <w:sz w:val="24"/>
          <w:lang w:eastAsia="en-US"/>
        </w:rPr>
      </w:pPr>
      <w:r w:rsidRPr="006B1CA4">
        <w:rPr>
          <w:rFonts w:eastAsiaTheme="minorHAnsi"/>
          <w:sz w:val="24"/>
          <w:lang w:eastAsia="en-US"/>
        </w:rPr>
        <w:t>а/я 101</w:t>
      </w:r>
    </w:p>
    <w:p w:rsidR="006B1CA4" w:rsidRPr="006B1CA4" w:rsidRDefault="006B1CA4" w:rsidP="006B1CA4">
      <w:pPr>
        <w:autoSpaceDE w:val="0"/>
        <w:autoSpaceDN w:val="0"/>
        <w:adjustRightInd w:val="0"/>
        <w:ind w:left="4678"/>
        <w:rPr>
          <w:rFonts w:eastAsiaTheme="minorHAnsi"/>
          <w:b/>
          <w:bCs/>
          <w:sz w:val="24"/>
          <w:lang w:eastAsia="en-US"/>
        </w:rPr>
      </w:pPr>
      <w:r w:rsidRPr="006B1CA4">
        <w:rPr>
          <w:rFonts w:eastAsiaTheme="minorHAnsi"/>
          <w:b/>
          <w:bCs/>
          <w:sz w:val="24"/>
          <w:lang w:eastAsia="en-US"/>
        </w:rPr>
        <w:t>Уполномоченный орган: Министерство по</w:t>
      </w:r>
    </w:p>
    <w:p w:rsidR="006B1CA4" w:rsidRPr="006B1CA4" w:rsidRDefault="006B1CA4" w:rsidP="006B1CA4">
      <w:pPr>
        <w:autoSpaceDE w:val="0"/>
        <w:autoSpaceDN w:val="0"/>
        <w:adjustRightInd w:val="0"/>
        <w:ind w:left="4678"/>
        <w:rPr>
          <w:rFonts w:eastAsiaTheme="minorHAnsi"/>
          <w:b/>
          <w:bCs/>
          <w:sz w:val="24"/>
          <w:lang w:eastAsia="en-US"/>
        </w:rPr>
      </w:pPr>
      <w:r w:rsidRPr="006B1CA4">
        <w:rPr>
          <w:rFonts w:eastAsiaTheme="minorHAnsi"/>
          <w:b/>
          <w:bCs/>
          <w:sz w:val="24"/>
          <w:lang w:eastAsia="en-US"/>
        </w:rPr>
        <w:t>регулированию контрактной системы в</w:t>
      </w:r>
    </w:p>
    <w:p w:rsidR="006B1CA4" w:rsidRPr="006B1CA4" w:rsidRDefault="006B1CA4" w:rsidP="006B1CA4">
      <w:pPr>
        <w:autoSpaceDE w:val="0"/>
        <w:autoSpaceDN w:val="0"/>
        <w:adjustRightInd w:val="0"/>
        <w:ind w:left="4678"/>
        <w:rPr>
          <w:rFonts w:eastAsiaTheme="minorHAnsi"/>
          <w:b/>
          <w:bCs/>
          <w:sz w:val="24"/>
          <w:lang w:eastAsia="en-US"/>
        </w:rPr>
      </w:pPr>
      <w:r w:rsidRPr="006B1CA4">
        <w:rPr>
          <w:rFonts w:eastAsiaTheme="minorHAnsi"/>
          <w:b/>
          <w:bCs/>
          <w:sz w:val="24"/>
          <w:lang w:eastAsia="en-US"/>
        </w:rPr>
        <w:t>сфере закупок Иркутской области</w:t>
      </w:r>
    </w:p>
    <w:p w:rsidR="006B1CA4" w:rsidRPr="006B1CA4" w:rsidRDefault="006B1CA4" w:rsidP="006B1CA4">
      <w:pPr>
        <w:autoSpaceDE w:val="0"/>
        <w:autoSpaceDN w:val="0"/>
        <w:adjustRightInd w:val="0"/>
        <w:ind w:left="4678"/>
        <w:rPr>
          <w:rFonts w:eastAsiaTheme="minorHAnsi"/>
          <w:sz w:val="24"/>
          <w:lang w:eastAsia="en-US"/>
        </w:rPr>
      </w:pPr>
      <w:r w:rsidRPr="006B1CA4">
        <w:rPr>
          <w:rFonts w:eastAsiaTheme="minorHAnsi"/>
          <w:sz w:val="24"/>
          <w:lang w:eastAsia="en-US"/>
        </w:rPr>
        <w:t xml:space="preserve">664003, г. Иркутск, ул. </w:t>
      </w:r>
      <w:proofErr w:type="spellStart"/>
      <w:r w:rsidRPr="006B1CA4">
        <w:rPr>
          <w:rFonts w:eastAsiaTheme="minorHAnsi"/>
          <w:sz w:val="24"/>
          <w:lang w:eastAsia="en-US"/>
        </w:rPr>
        <w:t>Сухэ-Батора</w:t>
      </w:r>
      <w:proofErr w:type="spellEnd"/>
      <w:r w:rsidRPr="006B1CA4">
        <w:rPr>
          <w:rFonts w:eastAsiaTheme="minorHAnsi"/>
          <w:sz w:val="24"/>
          <w:lang w:eastAsia="en-US"/>
        </w:rPr>
        <w:t>, 15</w:t>
      </w:r>
    </w:p>
    <w:p w:rsidR="006B1CA4" w:rsidRPr="006B1CA4" w:rsidRDefault="006B1CA4" w:rsidP="006B1CA4">
      <w:pPr>
        <w:autoSpaceDE w:val="0"/>
        <w:autoSpaceDN w:val="0"/>
        <w:adjustRightInd w:val="0"/>
        <w:ind w:left="4678"/>
        <w:rPr>
          <w:rFonts w:eastAsiaTheme="minorHAnsi"/>
          <w:b/>
          <w:bCs/>
          <w:sz w:val="24"/>
          <w:lang w:eastAsia="en-US"/>
        </w:rPr>
      </w:pPr>
      <w:r w:rsidRPr="006B1CA4">
        <w:rPr>
          <w:rFonts w:eastAsiaTheme="minorHAnsi"/>
          <w:b/>
          <w:bCs/>
          <w:sz w:val="24"/>
          <w:lang w:eastAsia="en-US"/>
        </w:rPr>
        <w:t>Заявитель: Общество с ограниченной</w:t>
      </w:r>
    </w:p>
    <w:p w:rsidR="006B1CA4" w:rsidRPr="006B1CA4" w:rsidRDefault="006B1CA4" w:rsidP="006B1CA4">
      <w:pPr>
        <w:autoSpaceDE w:val="0"/>
        <w:autoSpaceDN w:val="0"/>
        <w:adjustRightInd w:val="0"/>
        <w:ind w:left="4678"/>
        <w:rPr>
          <w:rFonts w:eastAsiaTheme="minorHAnsi"/>
          <w:b/>
          <w:bCs/>
          <w:sz w:val="24"/>
          <w:lang w:eastAsia="en-US"/>
        </w:rPr>
      </w:pPr>
      <w:r w:rsidRPr="006B1CA4">
        <w:rPr>
          <w:rFonts w:eastAsiaTheme="minorHAnsi"/>
          <w:b/>
          <w:bCs/>
          <w:sz w:val="24"/>
          <w:lang w:eastAsia="en-US"/>
        </w:rPr>
        <w:t>ответственностью «Авангард»</w:t>
      </w:r>
    </w:p>
    <w:p w:rsidR="006B1CA4" w:rsidRPr="006B1CA4" w:rsidRDefault="006B1CA4" w:rsidP="006B1CA4">
      <w:pPr>
        <w:autoSpaceDE w:val="0"/>
        <w:autoSpaceDN w:val="0"/>
        <w:adjustRightInd w:val="0"/>
        <w:ind w:left="4678"/>
        <w:rPr>
          <w:rFonts w:eastAsiaTheme="minorHAnsi"/>
          <w:sz w:val="24"/>
          <w:lang w:eastAsia="en-US"/>
        </w:rPr>
      </w:pPr>
      <w:r w:rsidRPr="006B1CA4">
        <w:rPr>
          <w:rFonts w:eastAsiaTheme="minorHAnsi"/>
          <w:sz w:val="24"/>
          <w:lang w:eastAsia="en-US"/>
        </w:rPr>
        <w:t>153034, г. Ива</w:t>
      </w:r>
      <w:r>
        <w:rPr>
          <w:rFonts w:eastAsiaTheme="minorHAnsi"/>
          <w:sz w:val="24"/>
          <w:lang w:eastAsia="en-US"/>
        </w:rPr>
        <w:t xml:space="preserve">ново, пр. </w:t>
      </w:r>
      <w:proofErr w:type="spellStart"/>
      <w:r>
        <w:rPr>
          <w:rFonts w:eastAsiaTheme="minorHAnsi"/>
          <w:sz w:val="24"/>
          <w:lang w:eastAsia="en-US"/>
        </w:rPr>
        <w:t>Шереметевский</w:t>
      </w:r>
      <w:proofErr w:type="spellEnd"/>
      <w:r>
        <w:rPr>
          <w:rFonts w:eastAsiaTheme="minorHAnsi"/>
          <w:sz w:val="24"/>
          <w:lang w:eastAsia="en-US"/>
        </w:rPr>
        <w:t xml:space="preserve">, д. </w:t>
      </w:r>
      <w:proofErr w:type="gramStart"/>
      <w:r>
        <w:rPr>
          <w:rFonts w:eastAsiaTheme="minorHAnsi"/>
          <w:sz w:val="24"/>
          <w:lang w:eastAsia="en-US"/>
        </w:rPr>
        <w:t>28,</w:t>
      </w:r>
      <w:r w:rsidRPr="006B1CA4">
        <w:rPr>
          <w:rFonts w:eastAsiaTheme="minorHAnsi"/>
          <w:sz w:val="24"/>
          <w:lang w:eastAsia="en-US"/>
        </w:rPr>
        <w:t>пом.</w:t>
      </w:r>
      <w:proofErr w:type="gramEnd"/>
      <w:r w:rsidRPr="006B1CA4">
        <w:rPr>
          <w:rFonts w:eastAsiaTheme="minorHAnsi"/>
          <w:sz w:val="24"/>
          <w:lang w:eastAsia="en-US"/>
        </w:rPr>
        <w:t xml:space="preserve"> 1008</w:t>
      </w:r>
    </w:p>
    <w:p w:rsidR="006B1CA4" w:rsidRDefault="006B1CA4" w:rsidP="00EA5DEC">
      <w:pPr>
        <w:tabs>
          <w:tab w:val="left" w:pos="-2268"/>
          <w:tab w:val="right" w:pos="10915"/>
        </w:tabs>
        <w:jc w:val="center"/>
        <w:rPr>
          <w:b/>
          <w:szCs w:val="28"/>
        </w:rPr>
      </w:pPr>
    </w:p>
    <w:p w:rsidR="006B1CA4" w:rsidRDefault="006B1CA4" w:rsidP="00EA5DEC">
      <w:pPr>
        <w:tabs>
          <w:tab w:val="left" w:pos="-2268"/>
          <w:tab w:val="right" w:pos="10915"/>
        </w:tabs>
        <w:jc w:val="center"/>
        <w:rPr>
          <w:b/>
          <w:szCs w:val="28"/>
        </w:rPr>
      </w:pPr>
    </w:p>
    <w:p w:rsidR="006B1CA4" w:rsidRDefault="006B1CA4" w:rsidP="00EA5DEC">
      <w:pPr>
        <w:tabs>
          <w:tab w:val="left" w:pos="-2268"/>
          <w:tab w:val="right" w:pos="10915"/>
        </w:tabs>
        <w:jc w:val="center"/>
        <w:rPr>
          <w:b/>
          <w:szCs w:val="28"/>
        </w:rPr>
      </w:pPr>
    </w:p>
    <w:p w:rsidR="006B1CA4" w:rsidRDefault="006B1CA4" w:rsidP="00EA5DEC">
      <w:pPr>
        <w:tabs>
          <w:tab w:val="left" w:pos="-2268"/>
          <w:tab w:val="right" w:pos="10915"/>
        </w:tabs>
        <w:jc w:val="center"/>
        <w:rPr>
          <w:b/>
          <w:szCs w:val="28"/>
        </w:rPr>
      </w:pPr>
    </w:p>
    <w:p w:rsidR="006B1CA4" w:rsidRDefault="006B1CA4" w:rsidP="00EA5DEC">
      <w:pPr>
        <w:tabs>
          <w:tab w:val="left" w:pos="-2268"/>
          <w:tab w:val="right" w:pos="10915"/>
        </w:tabs>
        <w:jc w:val="center"/>
        <w:rPr>
          <w:b/>
          <w:szCs w:val="28"/>
        </w:rPr>
      </w:pPr>
    </w:p>
    <w:p w:rsidR="00EA5DEC" w:rsidRPr="0095123B" w:rsidRDefault="00EA5DEC" w:rsidP="00EA5DEC">
      <w:pPr>
        <w:tabs>
          <w:tab w:val="left" w:pos="-2268"/>
          <w:tab w:val="right" w:pos="10915"/>
        </w:tabs>
        <w:jc w:val="center"/>
        <w:rPr>
          <w:b/>
          <w:szCs w:val="28"/>
        </w:rPr>
      </w:pPr>
      <w:r w:rsidRPr="0095123B">
        <w:rPr>
          <w:b/>
          <w:szCs w:val="28"/>
        </w:rPr>
        <w:t>РЕШЕНИЕ</w:t>
      </w:r>
    </w:p>
    <w:p w:rsidR="00EA5DEC" w:rsidRPr="005B610B" w:rsidRDefault="00EA5DEC" w:rsidP="00EA5DEC">
      <w:pPr>
        <w:tabs>
          <w:tab w:val="left" w:pos="-2268"/>
          <w:tab w:val="right" w:pos="10915"/>
        </w:tabs>
        <w:jc w:val="center"/>
        <w:rPr>
          <w:szCs w:val="28"/>
        </w:rPr>
      </w:pPr>
    </w:p>
    <w:p w:rsidR="00EA5DEC" w:rsidRPr="0066225A" w:rsidRDefault="00EA5DEC" w:rsidP="00EA5DEC">
      <w:pPr>
        <w:autoSpaceDE w:val="0"/>
        <w:autoSpaceDN w:val="0"/>
        <w:adjustRightInd w:val="0"/>
        <w:rPr>
          <w:i/>
          <w:iCs/>
          <w:szCs w:val="28"/>
        </w:rPr>
      </w:pPr>
      <w:r w:rsidRPr="0066225A">
        <w:rPr>
          <w:i/>
          <w:iCs/>
          <w:szCs w:val="28"/>
        </w:rPr>
        <w:t xml:space="preserve">Резолютивная часть решения объявлена </w:t>
      </w:r>
      <w:r w:rsidR="00EE5D42">
        <w:rPr>
          <w:i/>
          <w:iCs/>
          <w:szCs w:val="28"/>
        </w:rPr>
        <w:t>05</w:t>
      </w:r>
      <w:r w:rsidRPr="0066225A">
        <w:rPr>
          <w:i/>
          <w:iCs/>
          <w:szCs w:val="28"/>
        </w:rPr>
        <w:t>.</w:t>
      </w:r>
      <w:r w:rsidR="00EE5D42">
        <w:rPr>
          <w:i/>
          <w:iCs/>
          <w:szCs w:val="28"/>
        </w:rPr>
        <w:t>02</w:t>
      </w:r>
      <w:r>
        <w:rPr>
          <w:i/>
          <w:iCs/>
          <w:szCs w:val="28"/>
        </w:rPr>
        <w:t>.2021</w:t>
      </w:r>
      <w:r w:rsidRPr="0066225A">
        <w:rPr>
          <w:i/>
          <w:iCs/>
          <w:szCs w:val="28"/>
        </w:rPr>
        <w:t xml:space="preserve"> года.</w:t>
      </w:r>
    </w:p>
    <w:p w:rsidR="00EA5DEC" w:rsidRPr="0066225A" w:rsidRDefault="00EA5DEC" w:rsidP="00EA5DEC">
      <w:pPr>
        <w:jc w:val="both"/>
        <w:rPr>
          <w:i/>
          <w:iCs/>
          <w:szCs w:val="28"/>
        </w:rPr>
      </w:pPr>
      <w:r w:rsidRPr="0066225A">
        <w:rPr>
          <w:i/>
          <w:iCs/>
          <w:szCs w:val="28"/>
        </w:rPr>
        <w:t xml:space="preserve">Решение в полном объеме изготовлено </w:t>
      </w:r>
      <w:r>
        <w:rPr>
          <w:i/>
          <w:iCs/>
          <w:szCs w:val="28"/>
        </w:rPr>
        <w:t xml:space="preserve">   </w:t>
      </w:r>
      <w:r w:rsidR="00EE5D42">
        <w:rPr>
          <w:i/>
          <w:iCs/>
          <w:szCs w:val="28"/>
        </w:rPr>
        <w:t>09.02</w:t>
      </w:r>
      <w:r>
        <w:rPr>
          <w:i/>
          <w:iCs/>
          <w:szCs w:val="28"/>
        </w:rPr>
        <w:t>.2021</w:t>
      </w:r>
      <w:r w:rsidRPr="0060071D">
        <w:rPr>
          <w:i/>
          <w:iCs/>
          <w:szCs w:val="28"/>
        </w:rPr>
        <w:t xml:space="preserve"> года.</w:t>
      </w:r>
    </w:p>
    <w:p w:rsidR="00EA5DEC" w:rsidRPr="00D010DD" w:rsidRDefault="00EA5DEC" w:rsidP="00EA5DEC">
      <w:pPr>
        <w:tabs>
          <w:tab w:val="left" w:pos="545"/>
          <w:tab w:val="left" w:pos="720"/>
        </w:tabs>
        <w:ind w:firstLine="545"/>
        <w:jc w:val="both"/>
        <w:rPr>
          <w:sz w:val="16"/>
          <w:szCs w:val="16"/>
        </w:rPr>
      </w:pPr>
    </w:p>
    <w:p w:rsidR="00EA5DEC" w:rsidRDefault="00EA5DEC" w:rsidP="00EA5DEC">
      <w:pPr>
        <w:shd w:val="clear" w:color="auto" w:fill="FFFFFF"/>
        <w:ind w:firstLine="567"/>
        <w:jc w:val="both"/>
        <w:rPr>
          <w:szCs w:val="28"/>
        </w:rPr>
      </w:pPr>
      <w:r w:rsidRPr="00693BD2">
        <w:rPr>
          <w:szCs w:val="28"/>
        </w:rPr>
        <w:t xml:space="preserve">Комиссия Иркутского УФАС России по контролю соблюдения законодательства о закупках, торгах, порядке заключения договоров, порядке осуществления процедур, включенных в исчерпывающие перечни процедур в сферах строительства (далее – Комиссия) в составе: </w:t>
      </w:r>
    </w:p>
    <w:p w:rsidR="00EA5DEC" w:rsidRPr="00187FB3" w:rsidRDefault="00EA5DEC" w:rsidP="00EA5DEC">
      <w:pPr>
        <w:shd w:val="clear" w:color="auto" w:fill="FFFFFF"/>
        <w:ind w:firstLine="567"/>
        <w:jc w:val="both"/>
        <w:rPr>
          <w:szCs w:val="28"/>
        </w:rPr>
      </w:pPr>
      <w:r w:rsidRPr="00187FB3">
        <w:rPr>
          <w:szCs w:val="28"/>
        </w:rPr>
        <w:t>Председа</w:t>
      </w:r>
      <w:r>
        <w:rPr>
          <w:szCs w:val="28"/>
        </w:rPr>
        <w:t xml:space="preserve">тель Комиссии: </w:t>
      </w:r>
      <w:proofErr w:type="gramStart"/>
      <w:r w:rsidR="009E3C55">
        <w:rPr>
          <w:szCs w:val="28"/>
        </w:rPr>
        <w:t>&lt;….</w:t>
      </w:r>
      <w:proofErr w:type="gramEnd"/>
      <w:r w:rsidR="009E3C55">
        <w:rPr>
          <w:szCs w:val="28"/>
        </w:rPr>
        <w:t>.&gt;;</w:t>
      </w:r>
    </w:p>
    <w:p w:rsidR="00EA5DEC" w:rsidRPr="00187FB3" w:rsidRDefault="00EA5DEC" w:rsidP="00EA5DEC">
      <w:pPr>
        <w:shd w:val="clear" w:color="auto" w:fill="FFFFFF"/>
        <w:ind w:firstLine="567"/>
        <w:jc w:val="both"/>
        <w:rPr>
          <w:szCs w:val="28"/>
        </w:rPr>
      </w:pPr>
      <w:r w:rsidRPr="00187FB3">
        <w:rPr>
          <w:szCs w:val="28"/>
        </w:rPr>
        <w:t xml:space="preserve">Члены Комиссии: </w:t>
      </w:r>
      <w:proofErr w:type="gramStart"/>
      <w:r w:rsidR="009E3C55">
        <w:rPr>
          <w:szCs w:val="28"/>
        </w:rPr>
        <w:t>&lt;….</w:t>
      </w:r>
      <w:proofErr w:type="gramEnd"/>
      <w:r w:rsidR="009E3C55">
        <w:rPr>
          <w:szCs w:val="28"/>
        </w:rPr>
        <w:t>.&gt;;</w:t>
      </w:r>
      <w:r w:rsidR="009E3C55" w:rsidRPr="009E3C55">
        <w:rPr>
          <w:szCs w:val="28"/>
        </w:rPr>
        <w:t xml:space="preserve"> </w:t>
      </w:r>
      <w:r w:rsidR="009E3C55">
        <w:rPr>
          <w:szCs w:val="28"/>
        </w:rPr>
        <w:t>&lt;…..&gt;;</w:t>
      </w:r>
      <w:bookmarkStart w:id="0" w:name="_GoBack"/>
      <w:bookmarkEnd w:id="0"/>
    </w:p>
    <w:p w:rsidR="00EA5DEC" w:rsidRPr="00B616E8" w:rsidRDefault="00EA5DEC" w:rsidP="00B616E8">
      <w:pPr>
        <w:shd w:val="clear" w:color="auto" w:fill="FFFFFF"/>
        <w:ind w:firstLine="567"/>
        <w:jc w:val="both"/>
        <w:rPr>
          <w:b/>
          <w:bCs/>
        </w:rPr>
      </w:pPr>
      <w:r>
        <w:rPr>
          <w:szCs w:val="28"/>
        </w:rPr>
        <w:t xml:space="preserve">в отсутствие представителей </w:t>
      </w:r>
      <w:r>
        <w:rPr>
          <w:spacing w:val="-4"/>
        </w:rPr>
        <w:t xml:space="preserve">надлежащим образом уведомленных о времени и месте рассмотрения жалобы </w:t>
      </w:r>
      <w:r w:rsidR="00EE5D42">
        <w:rPr>
          <w:bCs/>
        </w:rPr>
        <w:t>Областного</w:t>
      </w:r>
      <w:r w:rsidR="008043CC" w:rsidRPr="008043CC">
        <w:rPr>
          <w:bCs/>
        </w:rPr>
        <w:t xml:space="preserve"> го</w:t>
      </w:r>
      <w:r w:rsidR="00EE5D42">
        <w:rPr>
          <w:bCs/>
        </w:rPr>
        <w:t>сударственного</w:t>
      </w:r>
      <w:r w:rsidR="008043CC">
        <w:rPr>
          <w:bCs/>
        </w:rPr>
        <w:t xml:space="preserve"> </w:t>
      </w:r>
      <w:r w:rsidR="008043CC" w:rsidRPr="008043CC">
        <w:rPr>
          <w:bCs/>
        </w:rPr>
        <w:t>бюдже</w:t>
      </w:r>
      <w:r w:rsidR="00EE5D42">
        <w:rPr>
          <w:bCs/>
        </w:rPr>
        <w:t>тного учреждения</w:t>
      </w:r>
      <w:r w:rsidR="008043CC">
        <w:rPr>
          <w:bCs/>
        </w:rPr>
        <w:t xml:space="preserve"> здравоохранения </w:t>
      </w:r>
      <w:r w:rsidR="008043CC" w:rsidRPr="008043CC">
        <w:rPr>
          <w:bCs/>
        </w:rPr>
        <w:t>«</w:t>
      </w:r>
      <w:proofErr w:type="spellStart"/>
      <w:r w:rsidR="008043CC" w:rsidRPr="008043CC">
        <w:rPr>
          <w:bCs/>
        </w:rPr>
        <w:t>Тайшетская</w:t>
      </w:r>
      <w:proofErr w:type="spellEnd"/>
      <w:r w:rsidR="008043CC" w:rsidRPr="008043CC">
        <w:rPr>
          <w:bCs/>
        </w:rPr>
        <w:t xml:space="preserve"> районная больница» </w:t>
      </w:r>
      <w:r w:rsidRPr="0095123B">
        <w:t>(далее-заказчик);</w:t>
      </w:r>
      <w:r w:rsidRPr="0095123B">
        <w:rPr>
          <w:rFonts w:ascii="TimesNewRomanPS-BoldMT" w:eastAsiaTheme="minorHAnsi" w:hAnsi="TimesNewRomanPS-BoldMT" w:cs="TimesNewRomanPS-BoldMT"/>
          <w:bCs/>
          <w:sz w:val="24"/>
          <w:lang w:eastAsia="en-US"/>
        </w:rPr>
        <w:t xml:space="preserve"> </w:t>
      </w:r>
      <w:r w:rsidR="00EE5D42">
        <w:rPr>
          <w:rFonts w:eastAsiaTheme="minorHAnsi"/>
          <w:bCs/>
          <w:szCs w:val="28"/>
          <w:lang w:eastAsia="en-US"/>
        </w:rPr>
        <w:t>Министерства</w:t>
      </w:r>
      <w:r w:rsidR="00A66344" w:rsidRPr="00A66344">
        <w:rPr>
          <w:rFonts w:eastAsiaTheme="minorHAnsi"/>
          <w:bCs/>
          <w:szCs w:val="28"/>
          <w:lang w:eastAsia="en-US"/>
        </w:rPr>
        <w:t xml:space="preserve"> по регулированию контрактной системы в сфере закупок Иркутской области (далее-уполномоченный орган);</w:t>
      </w:r>
      <w:r w:rsidR="00A66344">
        <w:rPr>
          <w:rFonts w:ascii="TimesNewRomanPS-BoldMT" w:eastAsiaTheme="minorHAnsi" w:hAnsi="TimesNewRomanPS-BoldMT" w:cs="TimesNewRomanPS-BoldMT"/>
          <w:bCs/>
          <w:sz w:val="24"/>
          <w:lang w:eastAsia="en-US"/>
        </w:rPr>
        <w:t xml:space="preserve"> </w:t>
      </w:r>
      <w:r w:rsidR="00B616E8" w:rsidRPr="00B616E8">
        <w:rPr>
          <w:bCs/>
        </w:rPr>
        <w:t>Общества с ограниченной ответственностью «Авангард»</w:t>
      </w:r>
      <w:r w:rsidR="00B616E8" w:rsidRPr="00B616E8">
        <w:t xml:space="preserve"> </w:t>
      </w:r>
      <w:r w:rsidRPr="0095123B">
        <w:t>(далее-заявитель,</w:t>
      </w:r>
      <w:r w:rsidR="00B616E8">
        <w:t xml:space="preserve"> ООО «Авангард»</w:t>
      </w:r>
      <w:r w:rsidRPr="0095123B">
        <w:t>)</w:t>
      </w:r>
      <w:r w:rsidRPr="0095123B">
        <w:rPr>
          <w:szCs w:val="28"/>
        </w:rPr>
        <w:t>;</w:t>
      </w:r>
      <w:r w:rsidRPr="0095123B">
        <w:t xml:space="preserve"> </w:t>
      </w:r>
    </w:p>
    <w:p w:rsidR="00EA5DEC" w:rsidRPr="00A17354" w:rsidRDefault="00EA5DEC" w:rsidP="00B95170">
      <w:pPr>
        <w:shd w:val="clear" w:color="auto" w:fill="FFFFFF"/>
        <w:ind w:firstLine="567"/>
        <w:jc w:val="both"/>
      </w:pPr>
      <w:r w:rsidRPr="0095123B">
        <w:t>рассмотрев жалобу заявител</w:t>
      </w:r>
      <w:r>
        <w:t xml:space="preserve">я на действия </w:t>
      </w:r>
      <w:r w:rsidR="00B95170" w:rsidRPr="00B95170">
        <w:t xml:space="preserve">единой комиссии № 3 уполномоченного органа </w:t>
      </w:r>
      <w:r>
        <w:t xml:space="preserve">при проведении аукциона в электронной форме </w:t>
      </w:r>
      <w:r w:rsidR="00B95170">
        <w:t xml:space="preserve">«Поставка постельных </w:t>
      </w:r>
      <w:r w:rsidR="00B616E8">
        <w:t>принадлежностей», извещение № 0134200000120005375</w:t>
      </w:r>
      <w:r w:rsidRPr="00187FB3">
        <w:t xml:space="preserve"> </w:t>
      </w:r>
      <w:r>
        <w:t xml:space="preserve">(далее – электронный аукцион), в соответствии со статьей 106 Федерального закона от 05 апреля 2013 года № 44-ФЗ «О контрактной системе в сфере закупок товаров, работ, услуг для обеспечения </w:t>
      </w:r>
      <w:r>
        <w:lastRenderedPageBreak/>
        <w:t xml:space="preserve">государственных и муниципальных нужд» (далее по тексту – Федеральный закон № 44-ФЗ), Приказом ФАС России от 19.11.2014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ФАС), и в результате проведения внеплановой проверки в </w:t>
      </w:r>
      <w:r w:rsidRPr="004A2218">
        <w:t>соответствии со статьей 99 Федерального закона № 44-ФЗ</w:t>
      </w:r>
    </w:p>
    <w:p w:rsidR="00EA5DEC" w:rsidRPr="00D010DD" w:rsidRDefault="00EA5DEC" w:rsidP="00EA5DEC">
      <w:pPr>
        <w:shd w:val="clear" w:color="auto" w:fill="FFFFFF"/>
        <w:ind w:firstLine="567"/>
        <w:jc w:val="both"/>
        <w:rPr>
          <w:sz w:val="16"/>
          <w:szCs w:val="16"/>
        </w:rPr>
      </w:pPr>
    </w:p>
    <w:p w:rsidR="00EA5DEC" w:rsidRPr="0095123B" w:rsidRDefault="00EA5DEC" w:rsidP="00EA5DEC">
      <w:pPr>
        <w:shd w:val="clear" w:color="auto" w:fill="FFFFFF"/>
        <w:ind w:firstLine="567"/>
        <w:jc w:val="center"/>
        <w:rPr>
          <w:b/>
        </w:rPr>
      </w:pPr>
      <w:r w:rsidRPr="0095123B">
        <w:rPr>
          <w:b/>
        </w:rPr>
        <w:t>УСТАНОВИЛА:</w:t>
      </w:r>
    </w:p>
    <w:p w:rsidR="00EA5DEC" w:rsidRPr="0095123B" w:rsidRDefault="00EA5DEC" w:rsidP="00EA5DEC">
      <w:pPr>
        <w:shd w:val="clear" w:color="auto" w:fill="FFFFFF"/>
        <w:ind w:firstLine="567"/>
        <w:jc w:val="both"/>
        <w:rPr>
          <w:b/>
          <w:sz w:val="16"/>
          <w:szCs w:val="16"/>
        </w:rPr>
      </w:pPr>
    </w:p>
    <w:p w:rsidR="00B616E8" w:rsidRDefault="00B616E8" w:rsidP="00B616E8">
      <w:pPr>
        <w:shd w:val="clear" w:color="auto" w:fill="FFFFFF"/>
        <w:ind w:firstLine="567"/>
        <w:jc w:val="both"/>
      </w:pPr>
      <w:r>
        <w:t>В Иркутское УФАС России 29</w:t>
      </w:r>
      <w:r w:rsidR="00EA5DEC">
        <w:t xml:space="preserve"> января 2021 года поступила жалоба заявителя на действия </w:t>
      </w:r>
      <w:r w:rsidR="00B95170">
        <w:rPr>
          <w:sz w:val="27"/>
          <w:szCs w:val="27"/>
        </w:rPr>
        <w:t>единой комиссии № 3 уполномоченного органа</w:t>
      </w:r>
      <w:r w:rsidR="00EA5DEC">
        <w:t xml:space="preserve">, связанные с рассмотрением заявок на участие в аукционе в электронной форме </w:t>
      </w:r>
      <w:r>
        <w:t>«Поставка постельных принадлежностей», извещение № 0134200000120005375.</w:t>
      </w:r>
    </w:p>
    <w:p w:rsidR="00EA5DEC" w:rsidRDefault="00EA5DEC" w:rsidP="00B616E8">
      <w:pPr>
        <w:shd w:val="clear" w:color="auto" w:fill="FFFFFF"/>
        <w:ind w:firstLine="567"/>
        <w:jc w:val="both"/>
      </w:pPr>
      <w:r>
        <w:t xml:space="preserve">Заявитель считает, что принятое </w:t>
      </w:r>
      <w:r w:rsidR="00B95170">
        <w:rPr>
          <w:sz w:val="27"/>
          <w:szCs w:val="27"/>
        </w:rPr>
        <w:t>единой комиссии № 3 уполномоченного органа</w:t>
      </w:r>
      <w:r w:rsidR="00B95170">
        <w:rPr>
          <w:spacing w:val="-4"/>
          <w:szCs w:val="28"/>
        </w:rPr>
        <w:t xml:space="preserve"> </w:t>
      </w:r>
      <w:r>
        <w:t>решение о несоответствии заявки требованиям Федерального закона №44-ФЗ и аукционной документации и непризнание его победителем противоречит требованиям Федерального закона №44-ФЗ, поскольку вторая часть его заявка полностью соответствовала требованиям документации об электронном аукционе и нормам Федерального закона №44-ФЗ.</w:t>
      </w:r>
    </w:p>
    <w:p w:rsidR="00EA5DEC" w:rsidRDefault="00EA5DEC" w:rsidP="00EA5DEC">
      <w:pPr>
        <w:shd w:val="clear" w:color="auto" w:fill="FFFFFF"/>
        <w:ind w:firstLine="567"/>
        <w:jc w:val="both"/>
      </w:pPr>
      <w:r>
        <w:t>Уполномоченным органом представлены возражения на жалобу заявителя. Из указанных возражений следует, что уполномоченный орган считает доводы жалобы обоснованными, указывая, что заявка заявителя отклонена необоснованно.</w:t>
      </w:r>
    </w:p>
    <w:p w:rsidR="00EA5DEC" w:rsidRPr="00187FB3" w:rsidRDefault="00EA5DEC" w:rsidP="00565BDA">
      <w:pPr>
        <w:shd w:val="clear" w:color="auto" w:fill="FFFFFF"/>
        <w:ind w:firstLine="567"/>
        <w:jc w:val="both"/>
      </w:pPr>
      <w:r w:rsidRPr="00187FB3">
        <w:t xml:space="preserve">В ходе рассмотрения жалобы Комиссией установлено, что заказчиком в единой информационной системе в сфере закупок, на сайте </w:t>
      </w:r>
      <w:proofErr w:type="spellStart"/>
      <w:r w:rsidRPr="00187FB3">
        <w:t>www</w:t>
      </w:r>
      <w:proofErr w:type="spellEnd"/>
      <w:r w:rsidRPr="00187FB3">
        <w:t>.</w:t>
      </w:r>
      <w:proofErr w:type="spellStart"/>
      <w:r w:rsidRPr="00187FB3">
        <w:rPr>
          <w:lang w:val="en-US"/>
        </w:rPr>
        <w:t>zakupki</w:t>
      </w:r>
      <w:proofErr w:type="spellEnd"/>
      <w:r w:rsidRPr="00187FB3">
        <w:t>.</w:t>
      </w:r>
      <w:proofErr w:type="spellStart"/>
      <w:r w:rsidRPr="00187FB3">
        <w:rPr>
          <w:lang w:val="en-US"/>
        </w:rPr>
        <w:t>gov</w:t>
      </w:r>
      <w:proofErr w:type="spellEnd"/>
      <w:r w:rsidRPr="00187FB3">
        <w:t>.</w:t>
      </w:r>
      <w:proofErr w:type="spellStart"/>
      <w:r w:rsidRPr="00187FB3">
        <w:t>ru</w:t>
      </w:r>
      <w:proofErr w:type="spellEnd"/>
      <w:r w:rsidRPr="00187FB3">
        <w:t xml:space="preserve"> размещены Извещение о проведении электронного аукциона для закупки </w:t>
      </w:r>
      <w:r w:rsidR="00565BDA" w:rsidRPr="00565BDA">
        <w:t>№ 0134200000120005375</w:t>
      </w:r>
      <w:r w:rsidRPr="00187FB3">
        <w:t xml:space="preserve">, а также документация об электронном аукционе </w:t>
      </w:r>
      <w:r w:rsidR="00565BDA">
        <w:t xml:space="preserve">«Поставка постельных принадлежностей», </w:t>
      </w:r>
      <w:r w:rsidRPr="00187FB3">
        <w:t>(далее – Документация).</w:t>
      </w:r>
    </w:p>
    <w:p w:rsidR="00EA5DEC" w:rsidRPr="00187FB3" w:rsidRDefault="00EA5DEC" w:rsidP="00EA5DEC">
      <w:pPr>
        <w:shd w:val="clear" w:color="auto" w:fill="FFFFFF"/>
        <w:ind w:firstLine="567"/>
        <w:jc w:val="both"/>
      </w:pPr>
      <w:r w:rsidRPr="00187FB3">
        <w:t xml:space="preserve">Начальная (максимальная) цена контракта составляет </w:t>
      </w:r>
      <w:r w:rsidR="00565BDA">
        <w:t>673 247 руб. 10</w:t>
      </w:r>
      <w:r w:rsidRPr="00187FB3">
        <w:t xml:space="preserve"> коп.</w:t>
      </w:r>
    </w:p>
    <w:p w:rsidR="00EA5DEC" w:rsidRPr="00187FB3" w:rsidRDefault="00EA5DEC" w:rsidP="00EA5DEC">
      <w:pPr>
        <w:shd w:val="clear" w:color="auto" w:fill="FFFFFF"/>
        <w:ind w:firstLine="567"/>
        <w:jc w:val="both"/>
      </w:pPr>
      <w:r w:rsidRPr="00187FB3">
        <w:t xml:space="preserve">Датой окончания срока подачи заявок является </w:t>
      </w:r>
      <w:r w:rsidR="00565BDA">
        <w:t>14 января</w:t>
      </w:r>
      <w:r>
        <w:t xml:space="preserve"> </w:t>
      </w:r>
      <w:r w:rsidR="00565BDA">
        <w:t>2021</w:t>
      </w:r>
      <w:r w:rsidR="00B95170">
        <w:t xml:space="preserve"> года</w:t>
      </w:r>
      <w:r w:rsidR="00565BDA">
        <w:t xml:space="preserve">. </w:t>
      </w:r>
      <w:r w:rsidRPr="00187FB3">
        <w:t xml:space="preserve">На участие в </w:t>
      </w:r>
      <w:r w:rsidR="00E47BCB">
        <w:t>электронном аукционе поступило 6 заявок</w:t>
      </w:r>
      <w:r w:rsidRPr="00187FB3">
        <w:t>.</w:t>
      </w:r>
    </w:p>
    <w:p w:rsidR="00EA5DEC" w:rsidRDefault="00EA5DEC" w:rsidP="00EA5DEC">
      <w:pPr>
        <w:shd w:val="clear" w:color="auto" w:fill="FFFFFF"/>
        <w:ind w:firstLine="567"/>
        <w:jc w:val="both"/>
      </w:pPr>
      <w:r>
        <w:t>Комиссия, исследовав материалы дела, доводы заявителя, возражения</w:t>
      </w:r>
      <w:r w:rsidR="00E47BCB">
        <w:t xml:space="preserve"> уполномоченного органа</w:t>
      </w:r>
      <w:r>
        <w:t>, приходит к следующим выводам.</w:t>
      </w:r>
    </w:p>
    <w:p w:rsidR="00EA5DEC" w:rsidRDefault="00E47BCB" w:rsidP="00EA5DEC">
      <w:pPr>
        <w:shd w:val="clear" w:color="auto" w:fill="FFFFFF"/>
        <w:ind w:firstLine="567"/>
        <w:jc w:val="both"/>
      </w:pPr>
      <w:r>
        <w:t>21 января 2021</w:t>
      </w:r>
      <w:r w:rsidR="00EA5DEC">
        <w:t xml:space="preserve"> </w:t>
      </w:r>
      <w:r>
        <w:t xml:space="preserve">года уполномоченным органом </w:t>
      </w:r>
      <w:r w:rsidR="00EA5DEC">
        <w:t xml:space="preserve">размещен </w:t>
      </w:r>
      <w:r w:rsidRPr="00E47BCB">
        <w:t>Протокол подведения итогов электронного аукциона от 21.01.2021 №0134200000120005375-2-1</w:t>
      </w:r>
      <w:r w:rsidR="00EA5DEC">
        <w:t>.</w:t>
      </w:r>
    </w:p>
    <w:p w:rsidR="00EA5DEC" w:rsidRDefault="00EA5DEC" w:rsidP="00EA5DEC">
      <w:pPr>
        <w:shd w:val="clear" w:color="auto" w:fill="FFFFFF"/>
        <w:ind w:firstLine="567"/>
        <w:jc w:val="both"/>
      </w:pPr>
      <w:r>
        <w:lastRenderedPageBreak/>
        <w:t>Согласно названному протоколу, участнику закупки, подавшему заявку под номером «</w:t>
      </w:r>
      <w:r w:rsidR="004F1350" w:rsidRPr="004F1350">
        <w:t>109021710</w:t>
      </w:r>
      <w:r>
        <w:t>» ‒ заявителю, ‒ отказано в допуске к участию в электронном аукционе по следующему основанию.</w:t>
      </w:r>
    </w:p>
    <w:p w:rsidR="004F1350" w:rsidRPr="004F1350" w:rsidRDefault="00EA5DEC" w:rsidP="004F1350">
      <w:pPr>
        <w:shd w:val="clear" w:color="auto" w:fill="FFFFFF"/>
        <w:ind w:firstLine="567"/>
        <w:jc w:val="both"/>
        <w:rPr>
          <w:i/>
          <w:szCs w:val="28"/>
        </w:rPr>
      </w:pPr>
      <w:r w:rsidRPr="002215AF">
        <w:rPr>
          <w:i/>
          <w:szCs w:val="28"/>
        </w:rPr>
        <w:t>«</w:t>
      </w:r>
      <w:r w:rsidR="004F1350" w:rsidRPr="004F1350">
        <w:rPr>
          <w:i/>
          <w:szCs w:val="28"/>
        </w:rPr>
        <w:t xml:space="preserve">Заявка на участие в электронном аукционе, поданная участником ООО «АВАНГАРД», не соответствует требованиям действующего законодательства и требованиям документации об электронном аукционе. </w:t>
      </w:r>
    </w:p>
    <w:p w:rsidR="004F1350" w:rsidRPr="004F1350" w:rsidRDefault="004F1350" w:rsidP="004F1350">
      <w:pPr>
        <w:shd w:val="clear" w:color="auto" w:fill="FFFFFF"/>
        <w:ind w:firstLine="567"/>
        <w:jc w:val="both"/>
        <w:rPr>
          <w:i/>
          <w:szCs w:val="28"/>
        </w:rPr>
      </w:pPr>
      <w:r w:rsidRPr="004F1350">
        <w:rPr>
          <w:i/>
          <w:szCs w:val="28"/>
        </w:rPr>
        <w:t>На основании ч. 6 ст. 69 Федерального закона от 05.04.13 № 44-ФЗ «О контрактной системе в сфере закупок товаров, работ, услуг для обеспечения государственных и муниципальных нужд» заявка на участие в электронном аукционе признается не соответствующей требованиям, установленным документацией о таком аукционе, в случае:</w:t>
      </w:r>
    </w:p>
    <w:p w:rsidR="004F1350" w:rsidRPr="004F1350" w:rsidRDefault="004F1350" w:rsidP="004F1350">
      <w:pPr>
        <w:shd w:val="clear" w:color="auto" w:fill="FFFFFF"/>
        <w:ind w:firstLine="567"/>
        <w:jc w:val="both"/>
        <w:rPr>
          <w:i/>
          <w:szCs w:val="28"/>
        </w:rPr>
      </w:pPr>
      <w:r w:rsidRPr="004F1350">
        <w:rPr>
          <w:i/>
          <w:szCs w:val="28"/>
        </w:rPr>
        <w:t xml:space="preserve">1) непредставления документов и информации, которые предусмотрены </w:t>
      </w:r>
      <w:hyperlink r:id="rId5" w:history="1">
        <w:r w:rsidRPr="004F1350">
          <w:rPr>
            <w:rStyle w:val="a3"/>
            <w:i/>
            <w:szCs w:val="28"/>
          </w:rPr>
          <w:t>частью 11 статьи 24.1</w:t>
        </w:r>
      </w:hyperlink>
      <w:r w:rsidRPr="004F1350">
        <w:rPr>
          <w:i/>
          <w:szCs w:val="28"/>
        </w:rPr>
        <w:t xml:space="preserve">, </w:t>
      </w:r>
      <w:hyperlink r:id="rId6" w:history="1">
        <w:r w:rsidRPr="004F1350">
          <w:rPr>
            <w:rStyle w:val="a3"/>
            <w:i/>
            <w:szCs w:val="28"/>
          </w:rPr>
          <w:t>частями 3</w:t>
        </w:r>
      </w:hyperlink>
      <w:r w:rsidRPr="004F1350">
        <w:rPr>
          <w:i/>
          <w:szCs w:val="28"/>
        </w:rPr>
        <w:t xml:space="preserve"> или </w:t>
      </w:r>
      <w:hyperlink r:id="rId7" w:history="1">
        <w:r w:rsidRPr="004F1350">
          <w:rPr>
            <w:rStyle w:val="a3"/>
            <w:i/>
            <w:szCs w:val="28"/>
          </w:rPr>
          <w:t>3.1</w:t>
        </w:r>
      </w:hyperlink>
      <w:r w:rsidRPr="004F1350">
        <w:rPr>
          <w:i/>
          <w:szCs w:val="28"/>
        </w:rPr>
        <w:t xml:space="preserve">, </w:t>
      </w:r>
      <w:hyperlink r:id="rId8" w:history="1">
        <w:r w:rsidRPr="004F1350">
          <w:rPr>
            <w:rStyle w:val="a3"/>
            <w:i/>
            <w:szCs w:val="28"/>
          </w:rPr>
          <w:t>5</w:t>
        </w:r>
      </w:hyperlink>
      <w:r w:rsidRPr="004F1350">
        <w:rPr>
          <w:i/>
          <w:szCs w:val="28"/>
        </w:rPr>
        <w:t xml:space="preserve">, </w:t>
      </w:r>
      <w:hyperlink r:id="rId9" w:history="1">
        <w:r w:rsidRPr="004F1350">
          <w:rPr>
            <w:rStyle w:val="a3"/>
            <w:i/>
            <w:szCs w:val="28"/>
          </w:rPr>
          <w:t>8.2 статьи 66</w:t>
        </w:r>
      </w:hyperlink>
      <w:r w:rsidRPr="004F1350">
        <w:rPr>
          <w:i/>
          <w:szCs w:val="28"/>
        </w:rPr>
        <w:t xml:space="preserve"> Федерального закона № 44-ФЗ,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4F1350" w:rsidRPr="004F1350" w:rsidRDefault="004F1350" w:rsidP="004F1350">
      <w:pPr>
        <w:shd w:val="clear" w:color="auto" w:fill="FFFFFF"/>
        <w:ind w:firstLine="567"/>
        <w:jc w:val="both"/>
        <w:rPr>
          <w:i/>
          <w:szCs w:val="28"/>
        </w:rPr>
      </w:pPr>
      <w:r w:rsidRPr="004F1350">
        <w:rPr>
          <w:i/>
          <w:szCs w:val="28"/>
        </w:rPr>
        <w:t xml:space="preserve">2) несоответствия участника такого аукциона требованиям, установленным в соответствии с </w:t>
      </w:r>
      <w:hyperlink r:id="rId10" w:history="1">
        <w:r w:rsidRPr="004F1350">
          <w:rPr>
            <w:rStyle w:val="a3"/>
            <w:i/>
            <w:szCs w:val="28"/>
          </w:rPr>
          <w:t>частью 1</w:t>
        </w:r>
      </w:hyperlink>
      <w:r w:rsidRPr="004F1350">
        <w:rPr>
          <w:i/>
          <w:szCs w:val="28"/>
        </w:rPr>
        <w:t xml:space="preserve">, </w:t>
      </w:r>
      <w:hyperlink r:id="rId11" w:history="1">
        <w:r w:rsidRPr="004F1350">
          <w:rPr>
            <w:rStyle w:val="a3"/>
            <w:i/>
            <w:szCs w:val="28"/>
          </w:rPr>
          <w:t>частями 1.1</w:t>
        </w:r>
      </w:hyperlink>
      <w:r w:rsidRPr="004F1350">
        <w:rPr>
          <w:i/>
          <w:szCs w:val="28"/>
        </w:rPr>
        <w:t xml:space="preserve">, </w:t>
      </w:r>
      <w:hyperlink r:id="rId12" w:history="1">
        <w:r w:rsidRPr="004F1350">
          <w:rPr>
            <w:rStyle w:val="a3"/>
            <w:i/>
            <w:szCs w:val="28"/>
          </w:rPr>
          <w:t>2</w:t>
        </w:r>
      </w:hyperlink>
      <w:r w:rsidRPr="004F1350">
        <w:rPr>
          <w:i/>
          <w:szCs w:val="28"/>
        </w:rPr>
        <w:t xml:space="preserve"> и </w:t>
      </w:r>
      <w:hyperlink r:id="rId13" w:history="1">
        <w:r w:rsidRPr="004F1350">
          <w:rPr>
            <w:rStyle w:val="a3"/>
            <w:i/>
            <w:szCs w:val="28"/>
          </w:rPr>
          <w:t>2.1</w:t>
        </w:r>
      </w:hyperlink>
      <w:r w:rsidRPr="004F1350">
        <w:rPr>
          <w:i/>
          <w:szCs w:val="28"/>
        </w:rPr>
        <w:t xml:space="preserve"> (при наличии таких требований) </w:t>
      </w:r>
      <w:hyperlink r:id="rId14" w:history="1">
        <w:r w:rsidRPr="004F1350">
          <w:rPr>
            <w:rStyle w:val="a3"/>
            <w:i/>
            <w:szCs w:val="28"/>
          </w:rPr>
          <w:t>статьи 31</w:t>
        </w:r>
      </w:hyperlink>
      <w:r w:rsidRPr="004F1350">
        <w:rPr>
          <w:i/>
          <w:szCs w:val="28"/>
        </w:rPr>
        <w:t xml:space="preserve"> Федерального закона № 44-ФЗ;</w:t>
      </w:r>
    </w:p>
    <w:p w:rsidR="004F1350" w:rsidRPr="004F1350" w:rsidRDefault="004F1350" w:rsidP="004F1350">
      <w:pPr>
        <w:shd w:val="clear" w:color="auto" w:fill="FFFFFF"/>
        <w:ind w:firstLine="567"/>
        <w:jc w:val="both"/>
        <w:rPr>
          <w:i/>
          <w:szCs w:val="28"/>
        </w:rPr>
      </w:pPr>
      <w:r w:rsidRPr="004F1350">
        <w:rPr>
          <w:i/>
          <w:szCs w:val="28"/>
        </w:rPr>
        <w:t xml:space="preserve">3) предусмотренном нормативными правовыми актами, принятыми в соответствии со </w:t>
      </w:r>
      <w:hyperlink r:id="rId15" w:history="1">
        <w:r w:rsidRPr="004F1350">
          <w:rPr>
            <w:rStyle w:val="a3"/>
            <w:i/>
            <w:szCs w:val="28"/>
          </w:rPr>
          <w:t>статьей 14</w:t>
        </w:r>
      </w:hyperlink>
      <w:r w:rsidRPr="004F1350">
        <w:rPr>
          <w:i/>
          <w:szCs w:val="28"/>
        </w:rPr>
        <w:t xml:space="preserve"> Федерального закона № 44-ФЗ.</w:t>
      </w:r>
    </w:p>
    <w:p w:rsidR="004F1350" w:rsidRPr="004F1350" w:rsidRDefault="004F1350" w:rsidP="004F1350">
      <w:pPr>
        <w:shd w:val="clear" w:color="auto" w:fill="FFFFFF"/>
        <w:ind w:firstLine="567"/>
        <w:jc w:val="both"/>
        <w:rPr>
          <w:i/>
          <w:szCs w:val="28"/>
        </w:rPr>
      </w:pPr>
      <w:r w:rsidRPr="004F1350">
        <w:rPr>
          <w:i/>
          <w:szCs w:val="28"/>
        </w:rPr>
        <w:t xml:space="preserve">В соответствии </w:t>
      </w:r>
      <w:proofErr w:type="gramStart"/>
      <w:r w:rsidRPr="004F1350">
        <w:rPr>
          <w:i/>
          <w:szCs w:val="28"/>
        </w:rPr>
        <w:t>с  п.</w:t>
      </w:r>
      <w:proofErr w:type="gramEnd"/>
      <w:r w:rsidRPr="004F1350">
        <w:rPr>
          <w:i/>
          <w:szCs w:val="28"/>
        </w:rPr>
        <w:t xml:space="preserve"> 34 Части II. «Информационная карта электронного аукциона» документации об электронном аукционе в соответствии с постановлением Правительства РФ от 30.04.2020 N 616 установлен запрет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w:t>
      </w:r>
    </w:p>
    <w:p w:rsidR="004F1350" w:rsidRPr="004F1350" w:rsidRDefault="004F1350" w:rsidP="004F1350">
      <w:pPr>
        <w:shd w:val="clear" w:color="auto" w:fill="FFFFFF"/>
        <w:ind w:firstLine="567"/>
        <w:jc w:val="both"/>
        <w:rPr>
          <w:i/>
          <w:szCs w:val="28"/>
        </w:rPr>
      </w:pPr>
      <w:r w:rsidRPr="004F1350">
        <w:rPr>
          <w:i/>
          <w:szCs w:val="28"/>
        </w:rPr>
        <w:t xml:space="preserve">В соответствии </w:t>
      </w:r>
      <w:proofErr w:type="gramStart"/>
      <w:r w:rsidRPr="004F1350">
        <w:rPr>
          <w:i/>
          <w:szCs w:val="28"/>
        </w:rPr>
        <w:t>с  п.</w:t>
      </w:r>
      <w:proofErr w:type="gramEnd"/>
      <w:r w:rsidRPr="004F1350">
        <w:rPr>
          <w:i/>
          <w:szCs w:val="28"/>
        </w:rPr>
        <w:t xml:space="preserve"> 21 Части II. «Информационная карта электронного аукциона» документации об электронном </w:t>
      </w:r>
      <w:proofErr w:type="gramStart"/>
      <w:r w:rsidRPr="004F1350">
        <w:rPr>
          <w:i/>
          <w:szCs w:val="28"/>
        </w:rPr>
        <w:t>аукционе  требования</w:t>
      </w:r>
      <w:proofErr w:type="gramEnd"/>
      <w:r w:rsidRPr="004F1350">
        <w:rPr>
          <w:i/>
          <w:szCs w:val="28"/>
        </w:rPr>
        <w:t xml:space="preserve"> к содержанию и составу заявки на участие в электронном аукционе,  Вторая часть заявки на участие в электронном аукционе должна содержать следующие документы и информацию:</w:t>
      </w:r>
    </w:p>
    <w:p w:rsidR="004F1350" w:rsidRPr="004F1350" w:rsidRDefault="004F1350" w:rsidP="004F1350">
      <w:pPr>
        <w:shd w:val="clear" w:color="auto" w:fill="FFFFFF"/>
        <w:ind w:firstLine="567"/>
        <w:jc w:val="both"/>
        <w:rPr>
          <w:i/>
          <w:szCs w:val="28"/>
        </w:rPr>
      </w:pPr>
      <w:r w:rsidRPr="004F1350">
        <w:rPr>
          <w:i/>
          <w:szCs w:val="28"/>
        </w:rPr>
        <w:t xml:space="preserve">В соответствии с постановлением Правительства РФ от 30.04.2020 № 616 участник закупки представляет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а также информации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17 июля 2015 г. № 719 (для продукции, в отношении которой </w:t>
      </w:r>
      <w:r w:rsidRPr="004F1350">
        <w:rPr>
          <w:i/>
          <w:szCs w:val="28"/>
        </w:rPr>
        <w:lastRenderedPageBreak/>
        <w:t xml:space="preserve">установлены требования о совокупном количестве баллов за выполнение (освоение) на территории Российской Федерации соответствующих операций (условий). </w:t>
      </w:r>
    </w:p>
    <w:p w:rsidR="004F1350" w:rsidRPr="004F1350" w:rsidRDefault="004F1350" w:rsidP="004F1350">
      <w:pPr>
        <w:shd w:val="clear" w:color="auto" w:fill="FFFFFF"/>
        <w:ind w:firstLine="567"/>
        <w:jc w:val="both"/>
        <w:rPr>
          <w:i/>
          <w:szCs w:val="28"/>
        </w:rPr>
      </w:pPr>
      <w:r>
        <w:rPr>
          <w:i/>
          <w:szCs w:val="28"/>
        </w:rPr>
        <w:t xml:space="preserve"> </w:t>
      </w:r>
      <w:r w:rsidRPr="004F1350">
        <w:rPr>
          <w:i/>
          <w:szCs w:val="28"/>
        </w:rPr>
        <w:t>В случае представления участником закупки в составе заявки выписки из реестра российской промышленной продукции или реестра евразийской промышленной продукции с указанием совокупного количества баллов, не соответствующего требованиям, установленным для целей осуществления закупок постановлением Правительства Российской Федерации от 17 июля 2015 г. № 719, такая заявка приравнивается к заявке, в которой содержится предложение о поставке товаров, происходящих из иностранных государств или группы иностранных государств, работ, услуг, соответственно выполняемых, оказываемых иностранными лицами.</w:t>
      </w:r>
    </w:p>
    <w:p w:rsidR="004F1350" w:rsidRPr="004F1350" w:rsidRDefault="004F1350" w:rsidP="004F1350">
      <w:pPr>
        <w:shd w:val="clear" w:color="auto" w:fill="FFFFFF"/>
        <w:ind w:firstLine="567"/>
        <w:jc w:val="both"/>
        <w:rPr>
          <w:i/>
          <w:iCs/>
          <w:szCs w:val="28"/>
        </w:rPr>
      </w:pPr>
      <w:r w:rsidRPr="004F1350">
        <w:rPr>
          <w:i/>
          <w:iCs/>
          <w:szCs w:val="28"/>
        </w:rPr>
        <w:t>При отсутствии в заявке на участие в электронном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4F1350" w:rsidRPr="004F1350" w:rsidRDefault="004F1350" w:rsidP="004F1350">
      <w:pPr>
        <w:shd w:val="clear" w:color="auto" w:fill="FFFFFF"/>
        <w:ind w:firstLine="567"/>
        <w:jc w:val="both"/>
        <w:rPr>
          <w:i/>
          <w:szCs w:val="28"/>
        </w:rPr>
      </w:pPr>
      <w:r w:rsidRPr="004F1350">
        <w:rPr>
          <w:i/>
          <w:szCs w:val="28"/>
        </w:rPr>
        <w:t>Во второй части заявки ООО «АВАНГАРД», отсутствует выписка из реестра российской промышленной продукции на подушку, с искусственным типом наполнителя.</w:t>
      </w:r>
    </w:p>
    <w:p w:rsidR="004F1350" w:rsidRPr="004F1350" w:rsidRDefault="004F1350" w:rsidP="004F1350">
      <w:pPr>
        <w:shd w:val="clear" w:color="auto" w:fill="FFFFFF"/>
        <w:ind w:firstLine="567"/>
        <w:jc w:val="both"/>
        <w:rPr>
          <w:i/>
          <w:szCs w:val="28"/>
        </w:rPr>
      </w:pPr>
      <w:r w:rsidRPr="004F1350">
        <w:rPr>
          <w:i/>
          <w:szCs w:val="28"/>
        </w:rPr>
        <w:t>Таким образом, заявка ООО «АВАНГАРД</w:t>
      </w:r>
      <w:proofErr w:type="gramStart"/>
      <w:r w:rsidRPr="004F1350">
        <w:rPr>
          <w:i/>
          <w:szCs w:val="28"/>
        </w:rPr>
        <w:t>»,  приравнивается</w:t>
      </w:r>
      <w:proofErr w:type="gramEnd"/>
      <w:r w:rsidRPr="004F1350">
        <w:rPr>
          <w:i/>
          <w:szCs w:val="28"/>
        </w:rPr>
        <w:t xml:space="preserve"> к заявке, в которой содержится предложение о поставке товара, происходящего из иностранного государства или группы иностранных государств.</w:t>
      </w:r>
    </w:p>
    <w:p w:rsidR="00EA5DEC" w:rsidRPr="002215AF" w:rsidRDefault="004F1350" w:rsidP="004F1350">
      <w:pPr>
        <w:shd w:val="clear" w:color="auto" w:fill="FFFFFF"/>
        <w:ind w:firstLine="567"/>
        <w:jc w:val="both"/>
        <w:rPr>
          <w:i/>
          <w:szCs w:val="28"/>
        </w:rPr>
      </w:pPr>
      <w:r w:rsidRPr="004F1350">
        <w:rPr>
          <w:i/>
          <w:szCs w:val="28"/>
        </w:rPr>
        <w:t xml:space="preserve">На основании п.3 ч. 6 ст. </w:t>
      </w:r>
      <w:proofErr w:type="gramStart"/>
      <w:r w:rsidRPr="004F1350">
        <w:rPr>
          <w:i/>
          <w:szCs w:val="28"/>
        </w:rPr>
        <w:t>69  Федерального</w:t>
      </w:r>
      <w:proofErr w:type="gramEnd"/>
      <w:r w:rsidRPr="004F1350">
        <w:rPr>
          <w:i/>
          <w:szCs w:val="28"/>
        </w:rPr>
        <w:t xml:space="preserve"> закона от 05.04.13 № 44-ФЗ «О контрактной системе в сфере закупок товаров, работ, услуг для обеспечения государственных и муниципальных нужд» признать заявку на участие в электронном аукционе ООО «АВАНГАРД», не соответствующей требованиям, установленным документацией об электронном аукционе.</w:t>
      </w:r>
      <w:r w:rsidR="00EA5DEC" w:rsidRPr="002215AF">
        <w:rPr>
          <w:i/>
          <w:szCs w:val="28"/>
        </w:rPr>
        <w:t xml:space="preserve">» </w:t>
      </w:r>
    </w:p>
    <w:p w:rsidR="00EA5DEC" w:rsidRDefault="00EA5DEC" w:rsidP="00EA5DEC">
      <w:pPr>
        <w:shd w:val="clear" w:color="auto" w:fill="FFFFFF"/>
        <w:ind w:firstLine="567"/>
        <w:jc w:val="both"/>
      </w:pPr>
      <w:r>
        <w:t>Порядок рассмотрения вторых частей заявок на участие в электронном аукционе урегулирован статьей 69 Федерального закона № 44-ФЗ.</w:t>
      </w:r>
    </w:p>
    <w:p w:rsidR="00EA5DEC" w:rsidRDefault="00EA5DEC" w:rsidP="00EA5DEC">
      <w:pPr>
        <w:shd w:val="clear" w:color="auto" w:fill="FFFFFF"/>
        <w:ind w:firstLine="567"/>
        <w:jc w:val="both"/>
      </w:pPr>
      <w:r>
        <w:t>В силу части 1 статьи 69 Федерального закона №44-ФЗ аукционная комиссия рассматривает вторые части заявок на участие в электронном аукционе и документы, направленные заказчику оператором электронной площадки в соответствии с частью 19 статьи 68 Федерального закона №44-ФЗ, в части соответствия их требованиям, установленным документацией о таком аукционе.</w:t>
      </w:r>
    </w:p>
    <w:p w:rsidR="00EA5DEC" w:rsidRDefault="00EA5DEC" w:rsidP="00EA5DEC">
      <w:pPr>
        <w:shd w:val="clear" w:color="auto" w:fill="FFFFFF"/>
        <w:ind w:firstLine="567"/>
        <w:jc w:val="both"/>
      </w:pPr>
      <w:r>
        <w:t xml:space="preserve">В соответствии с частью 2 статьи 69 Федерального закона №44-ФЗ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 Для принятия указанного решения аукционная комиссия рассматривает информацию о подавшем данную заявку участнике такого аукциона, содержащуюся в реестре </w:t>
      </w:r>
      <w:r>
        <w:lastRenderedPageBreak/>
        <w:t>участников такого аукциона, получивших аккредитацию на электронной площадке.</w:t>
      </w:r>
    </w:p>
    <w:p w:rsidR="00EA5DEC" w:rsidRDefault="00EA5DEC" w:rsidP="00EA5DEC">
      <w:pPr>
        <w:shd w:val="clear" w:color="auto" w:fill="FFFFFF"/>
        <w:ind w:firstLine="567"/>
        <w:jc w:val="both"/>
      </w:pPr>
      <w:r>
        <w:t>Частью 6 статьи 69 Федерального закона № 44-ФЗ предусмотрено, что заявка на участие в электронном аукционе признается не соответствующей требованиям, установленным документацией о таком аукционе, в случае:</w:t>
      </w:r>
    </w:p>
    <w:p w:rsidR="00EA5DEC" w:rsidRDefault="00EA5DEC" w:rsidP="00EA5DEC">
      <w:pPr>
        <w:shd w:val="clear" w:color="auto" w:fill="FFFFFF"/>
        <w:ind w:firstLine="567"/>
        <w:jc w:val="both"/>
      </w:pPr>
      <w:r>
        <w:t>1) непредставления документов и информации, которые предусмотрены частью 11 статьи 24.1, частями 3 или 3.1, 5, 8.2 статьи 66 Федерального закона №44-ФЗ,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EA5DEC" w:rsidRDefault="00EA5DEC" w:rsidP="00EA5DEC">
      <w:pPr>
        <w:shd w:val="clear" w:color="auto" w:fill="FFFFFF"/>
        <w:ind w:firstLine="567"/>
        <w:jc w:val="both"/>
      </w:pPr>
      <w:r>
        <w:t>2) несоответствия участника такого аукциона требованиям, установленным в соответствии с частью 1, частями 1.1, 2 и 2.1 (при наличии таких требований) статьи 31 Федерального закона №44-ФЗ.</w:t>
      </w:r>
    </w:p>
    <w:p w:rsidR="00EA5DEC" w:rsidRPr="00137691" w:rsidRDefault="00EA5DEC" w:rsidP="00EA5DEC">
      <w:pPr>
        <w:autoSpaceDE w:val="0"/>
        <w:autoSpaceDN w:val="0"/>
        <w:adjustRightInd w:val="0"/>
        <w:ind w:firstLine="540"/>
        <w:jc w:val="both"/>
        <w:rPr>
          <w:rFonts w:eastAsiaTheme="minorHAnsi"/>
          <w:szCs w:val="28"/>
          <w:lang w:eastAsia="en-US"/>
        </w:rPr>
      </w:pPr>
      <w:r>
        <w:rPr>
          <w:rFonts w:eastAsiaTheme="minorHAnsi"/>
          <w:szCs w:val="28"/>
          <w:lang w:eastAsia="en-US"/>
        </w:rPr>
        <w:t xml:space="preserve">3) предусмотренном нормативными правовыми актами, принятыми в соответствии со </w:t>
      </w:r>
      <w:hyperlink r:id="rId16" w:history="1">
        <w:r>
          <w:rPr>
            <w:rFonts w:eastAsiaTheme="minorHAnsi"/>
            <w:color w:val="0000FF"/>
            <w:szCs w:val="28"/>
            <w:lang w:eastAsia="en-US"/>
          </w:rPr>
          <w:t>статьей 14</w:t>
        </w:r>
      </w:hyperlink>
      <w:r>
        <w:rPr>
          <w:rFonts w:eastAsiaTheme="minorHAnsi"/>
          <w:szCs w:val="28"/>
          <w:lang w:eastAsia="en-US"/>
        </w:rPr>
        <w:t xml:space="preserve"> настоящего Федерального закона.</w:t>
      </w:r>
    </w:p>
    <w:p w:rsidR="00EA5DEC" w:rsidRDefault="00EA5DEC" w:rsidP="00EA5DEC">
      <w:pPr>
        <w:shd w:val="clear" w:color="auto" w:fill="FFFFFF"/>
        <w:ind w:firstLine="567"/>
        <w:jc w:val="both"/>
      </w:pPr>
      <w:r>
        <w:t>Согласно части 7 статьи 69 Федерального закона №44-ФЗ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статьи 69 Федерального закона №44-ФЗ, не допускается.</w:t>
      </w:r>
    </w:p>
    <w:p w:rsidR="00EA5DEC" w:rsidRDefault="00EA5DEC" w:rsidP="00EA5DEC">
      <w:pPr>
        <w:shd w:val="clear" w:color="auto" w:fill="FFFFFF"/>
        <w:ind w:firstLine="567"/>
        <w:jc w:val="both"/>
      </w:pPr>
      <w:r>
        <w:t xml:space="preserve">Пунктом 2 части 1 статьи 64 Федерального закона № 44-ФЗ установлено, что документация о проведении электронного аукциона должна содержать требования к содержанию, составу заявки на участие в таком аукционе в соответствии с частями 3 - 6 статьи 66 Федерального закона №44-ФЗ и инструкцию по ее заполнению. </w:t>
      </w:r>
    </w:p>
    <w:p w:rsidR="00EA5DEC" w:rsidRPr="00137691" w:rsidRDefault="00EA5DEC" w:rsidP="00EA5DEC">
      <w:pPr>
        <w:shd w:val="clear" w:color="auto" w:fill="FFFFFF"/>
        <w:ind w:firstLine="567"/>
        <w:jc w:val="both"/>
      </w:pPr>
      <w:r>
        <w:t>Согласно пункту 6</w:t>
      </w:r>
      <w:r w:rsidRPr="007F5E88">
        <w:t xml:space="preserve"> части 5 статьи 66 Феде</w:t>
      </w:r>
      <w:r>
        <w:t xml:space="preserve">рального закона № 44-ФЗ вторая </w:t>
      </w:r>
      <w:r w:rsidRPr="007F5E88">
        <w:t xml:space="preserve">часть заявки на участие в электронном аукционе должна содержать </w:t>
      </w:r>
      <w:r>
        <w:rPr>
          <w:rFonts w:eastAsiaTheme="minorHAnsi"/>
          <w:szCs w:val="28"/>
          <w:lang w:eastAsia="en-US"/>
        </w:rPr>
        <w:t xml:space="preserve"> документы, предусмотренные нормативными правовыми актами, принятыми в соответствии со </w:t>
      </w:r>
      <w:hyperlink r:id="rId17" w:history="1">
        <w:r>
          <w:rPr>
            <w:rFonts w:eastAsiaTheme="minorHAnsi"/>
            <w:color w:val="0000FF"/>
            <w:szCs w:val="28"/>
            <w:lang w:eastAsia="en-US"/>
          </w:rPr>
          <w:t>статьей 14</w:t>
        </w:r>
      </w:hyperlink>
      <w:r>
        <w:rPr>
          <w:rFonts w:eastAsiaTheme="minorHAnsi"/>
          <w:szCs w:val="28"/>
          <w:lang w:eastAsia="en-US"/>
        </w:rPr>
        <w:t xml:space="preserve"> настоящего Федерального закона, в случае закупки товаров, работ, услуг, на которые распространяется действие указанных нормативных правовых актов, или копии таких документов. При отсутствии в заявке на участие в электронном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0B373C" w:rsidRPr="000B373C" w:rsidRDefault="00EA5DEC" w:rsidP="000B373C">
      <w:pPr>
        <w:ind w:firstLine="567"/>
        <w:jc w:val="both"/>
        <w:rPr>
          <w:iCs/>
          <w:szCs w:val="28"/>
          <w:lang w:eastAsia="ar-SA"/>
        </w:rPr>
      </w:pPr>
      <w:r w:rsidRPr="00137691">
        <w:rPr>
          <w:color w:val="000000"/>
          <w:szCs w:val="28"/>
        </w:rPr>
        <w:t>С</w:t>
      </w:r>
      <w:r w:rsidR="00353811">
        <w:rPr>
          <w:color w:val="000000"/>
          <w:szCs w:val="28"/>
        </w:rPr>
        <w:t>огласно подпункту 6 пункта 21</w:t>
      </w:r>
      <w:r w:rsidRPr="00137691">
        <w:rPr>
          <w:color w:val="000000"/>
          <w:szCs w:val="28"/>
        </w:rPr>
        <w:t xml:space="preserve"> информационной карты документации данного электронного аукциона </w:t>
      </w:r>
      <w:r w:rsidRPr="00137691">
        <w:rPr>
          <w:b/>
          <w:color w:val="000000"/>
          <w:szCs w:val="28"/>
        </w:rPr>
        <w:t>вторая часть заявки</w:t>
      </w:r>
      <w:r w:rsidRPr="00137691">
        <w:rPr>
          <w:color w:val="000000"/>
          <w:szCs w:val="28"/>
        </w:rPr>
        <w:t xml:space="preserve"> на участие в электронном аукционе, помимо прочего, должна содержать </w:t>
      </w:r>
      <w:r>
        <w:rPr>
          <w:color w:val="000000"/>
          <w:szCs w:val="28"/>
        </w:rPr>
        <w:t xml:space="preserve"> </w:t>
      </w:r>
      <w:r w:rsidR="000B373C" w:rsidRPr="000B373C">
        <w:rPr>
          <w:iCs/>
          <w:szCs w:val="28"/>
          <w:lang w:eastAsia="ar-SA"/>
        </w:rPr>
        <w:t xml:space="preserve">документы, предусмотренные нормативными правовыми актами, принятыми в соответствии со </w:t>
      </w:r>
      <w:hyperlink r:id="rId18" w:history="1">
        <w:r w:rsidR="000B373C" w:rsidRPr="000B373C">
          <w:rPr>
            <w:rStyle w:val="a3"/>
            <w:iCs/>
            <w:szCs w:val="28"/>
            <w:lang w:eastAsia="ar-SA"/>
          </w:rPr>
          <w:t>статьей 14</w:t>
        </w:r>
      </w:hyperlink>
      <w:r w:rsidR="000B373C" w:rsidRPr="000B373C">
        <w:rPr>
          <w:iCs/>
          <w:szCs w:val="28"/>
          <w:lang w:eastAsia="ar-SA"/>
        </w:rPr>
        <w:t xml:space="preserve"> Федерального закона № 44-ФЗ, в случае закупки товаров, работ, услуг, на которые распространяется действие указанных нормативных правовых актов, или копии таких документов: </w:t>
      </w:r>
    </w:p>
    <w:p w:rsidR="000B373C" w:rsidRPr="000B373C" w:rsidRDefault="000B373C" w:rsidP="000B373C">
      <w:pPr>
        <w:ind w:firstLine="567"/>
        <w:jc w:val="both"/>
        <w:rPr>
          <w:szCs w:val="28"/>
          <w:lang w:eastAsia="ar-SA"/>
        </w:rPr>
      </w:pPr>
      <w:r w:rsidRPr="000B373C">
        <w:rPr>
          <w:szCs w:val="28"/>
          <w:lang w:eastAsia="ar-SA"/>
        </w:rPr>
        <w:lastRenderedPageBreak/>
        <w:t xml:space="preserve">В соответствии с постановлением Правительства РФ от 30.04.2020 № 616 участник закупки представляет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а также информации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17 июля 2015 г. №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w:t>
      </w:r>
    </w:p>
    <w:p w:rsidR="000B373C" w:rsidRPr="000B373C" w:rsidRDefault="000B373C" w:rsidP="000B373C">
      <w:pPr>
        <w:ind w:firstLine="567"/>
        <w:jc w:val="both"/>
        <w:rPr>
          <w:szCs w:val="28"/>
          <w:lang w:eastAsia="ar-SA"/>
        </w:rPr>
      </w:pPr>
      <w:r w:rsidRPr="000B373C">
        <w:rPr>
          <w:szCs w:val="28"/>
          <w:lang w:eastAsia="ar-SA"/>
        </w:rPr>
        <w:t xml:space="preserve">     В случае представления участником закупки в составе заявки выписки из реестра российской промышленной продукции или реестра евразийской промышленной продукции с указанием совокупного количества баллов, не соответствующего требованиям, установленным для целей осуществления закупок постановлением Правительства Российской Федерации от 17 июля 2015 г. № 719, такая заявка приравнивается к заявке, в которой содержится предложение о поставке товаров, происходящих из иностранных государств или группы иностранных государств, работ, услуг, соответственно</w:t>
      </w:r>
      <w:r>
        <w:rPr>
          <w:szCs w:val="28"/>
          <w:lang w:eastAsia="ar-SA"/>
        </w:rPr>
        <w:t xml:space="preserve"> </w:t>
      </w:r>
      <w:r w:rsidRPr="000B373C">
        <w:rPr>
          <w:szCs w:val="28"/>
          <w:lang w:eastAsia="ar-SA"/>
        </w:rPr>
        <w:t>выполняемых, оказываемых иностранными лицами.</w:t>
      </w:r>
    </w:p>
    <w:p w:rsidR="000B373C" w:rsidRPr="000B373C" w:rsidRDefault="000B373C" w:rsidP="000B373C">
      <w:pPr>
        <w:ind w:firstLine="567"/>
        <w:jc w:val="both"/>
        <w:rPr>
          <w:iCs/>
          <w:szCs w:val="28"/>
          <w:lang w:eastAsia="ar-SA"/>
        </w:rPr>
      </w:pPr>
      <w:r w:rsidRPr="000B373C">
        <w:rPr>
          <w:iCs/>
          <w:szCs w:val="28"/>
          <w:lang w:eastAsia="ar-SA"/>
        </w:rPr>
        <w:t>При отсутствии в заявке на участие в электронном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EA5DEC" w:rsidRDefault="006A0B3D" w:rsidP="000B373C">
      <w:pPr>
        <w:ind w:firstLine="567"/>
        <w:jc w:val="both"/>
        <w:rPr>
          <w:color w:val="000000"/>
          <w:szCs w:val="28"/>
        </w:rPr>
      </w:pPr>
      <w:r>
        <w:rPr>
          <w:color w:val="000000"/>
          <w:szCs w:val="28"/>
        </w:rPr>
        <w:t>Согласно пункту 34</w:t>
      </w:r>
      <w:r w:rsidR="00EA5DEC" w:rsidRPr="00F11C06">
        <w:rPr>
          <w:color w:val="000000"/>
          <w:szCs w:val="28"/>
        </w:rPr>
        <w:t xml:space="preserve"> информационной карты «</w:t>
      </w:r>
      <w:r w:rsidRPr="006A0B3D">
        <w:rPr>
          <w:b/>
          <w:szCs w:val="28"/>
        </w:rPr>
        <w:t xml:space="preserve">Условия, запреты и ограничения допуска товаров, происходящих из иностранного государства или группы иностранных государств, работ, услуг, соответственно выполняемых, </w:t>
      </w:r>
      <w:r>
        <w:rPr>
          <w:b/>
          <w:szCs w:val="28"/>
        </w:rPr>
        <w:t>оказываемых иностранными лицами</w:t>
      </w:r>
      <w:r w:rsidR="00EA5DEC" w:rsidRPr="009F309F">
        <w:rPr>
          <w:b/>
          <w:szCs w:val="28"/>
        </w:rPr>
        <w:t xml:space="preserve">» </w:t>
      </w:r>
      <w:r>
        <w:rPr>
          <w:color w:val="000000"/>
          <w:szCs w:val="28"/>
        </w:rPr>
        <w:t>в</w:t>
      </w:r>
      <w:r w:rsidRPr="006A0B3D">
        <w:rPr>
          <w:color w:val="000000"/>
          <w:szCs w:val="28"/>
        </w:rPr>
        <w:t xml:space="preserve"> соответствии с постановлением Правительства РФ от 30.04.2020 N 616 установлен запрет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w:t>
      </w:r>
      <w:r w:rsidR="00EA5DEC">
        <w:rPr>
          <w:color w:val="000000"/>
          <w:szCs w:val="28"/>
        </w:rPr>
        <w:t xml:space="preserve"> </w:t>
      </w:r>
    </w:p>
    <w:p w:rsidR="001F42C9" w:rsidRDefault="00EA5DEC" w:rsidP="001F42C9">
      <w:pPr>
        <w:ind w:firstLine="567"/>
        <w:jc w:val="both"/>
        <w:rPr>
          <w:color w:val="000000"/>
          <w:szCs w:val="28"/>
        </w:rPr>
      </w:pPr>
      <w:r w:rsidRPr="00F11C06">
        <w:rPr>
          <w:color w:val="000000"/>
          <w:szCs w:val="28"/>
        </w:rPr>
        <w:t xml:space="preserve">Согласно части 10 Постановления Правительства № 616 </w:t>
      </w:r>
      <w:r>
        <w:rPr>
          <w:szCs w:val="28"/>
        </w:rPr>
        <w:t xml:space="preserve">установлено, что для подтверждения соответствия закупки промышленных товаров требованиям, установленным настоящим постановлением, </w:t>
      </w:r>
      <w:r w:rsidRPr="009F309F">
        <w:rPr>
          <w:b/>
          <w:szCs w:val="28"/>
        </w:rPr>
        <w:t>участник закупки представляет заказчику в составе заявки на участие в закупке выписку из реестра</w:t>
      </w:r>
      <w:r>
        <w:rPr>
          <w:szCs w:val="28"/>
        </w:rPr>
        <w:t xml:space="preserve"> </w:t>
      </w:r>
      <w:r w:rsidRPr="00EA2553">
        <w:rPr>
          <w:b/>
          <w:szCs w:val="28"/>
        </w:rPr>
        <w:t xml:space="preserve">российской промышленной продукции или реестра евразийской промышленной продукции с указанием номеров реестровых записей соответствующих реестров </w:t>
      </w:r>
      <w:r>
        <w:rPr>
          <w:szCs w:val="28"/>
        </w:rPr>
        <w:t xml:space="preserve">и (или) информацию о совокупном количестве баллов за выполнение технологических операций (условий) на территории Российской Федерации, если такое предусмотрено </w:t>
      </w:r>
      <w:hyperlink r:id="rId19" w:history="1">
        <w:r>
          <w:rPr>
            <w:color w:val="0000FF"/>
            <w:szCs w:val="28"/>
          </w:rPr>
          <w:t>постановлением</w:t>
        </w:r>
      </w:hyperlink>
      <w:r>
        <w:rPr>
          <w:szCs w:val="28"/>
        </w:rPr>
        <w:t xml:space="preserve"> Правительства Российской Федерации от 17 июля 2015 г. № 719. </w:t>
      </w:r>
      <w:r w:rsidRPr="009F309F">
        <w:rPr>
          <w:b/>
          <w:szCs w:val="28"/>
        </w:rPr>
        <w:t>Информация о реестровых записях о товаре включается в контракт</w:t>
      </w:r>
      <w:r>
        <w:rPr>
          <w:szCs w:val="28"/>
        </w:rPr>
        <w:t>.</w:t>
      </w:r>
    </w:p>
    <w:p w:rsidR="00EA5DEC" w:rsidRPr="001F42C9" w:rsidRDefault="00EA5DEC" w:rsidP="001F42C9">
      <w:pPr>
        <w:ind w:firstLine="567"/>
        <w:jc w:val="both"/>
        <w:rPr>
          <w:color w:val="000000"/>
          <w:szCs w:val="28"/>
        </w:rPr>
      </w:pPr>
      <w:r w:rsidRPr="0069419E">
        <w:t>Комиссией в ходе рассмот</w:t>
      </w:r>
      <w:r>
        <w:t xml:space="preserve">рения жалобы установлено, что в составе второй части заявки </w:t>
      </w:r>
      <w:r w:rsidRPr="0069419E">
        <w:t xml:space="preserve">на участие в электронном аукционе заявителем </w:t>
      </w:r>
      <w:r>
        <w:t>представлена выписка из</w:t>
      </w:r>
      <w:r w:rsidRPr="0069419E">
        <w:t xml:space="preserve"> </w:t>
      </w:r>
      <w:r>
        <w:t xml:space="preserve">реестра российской промышленной </w:t>
      </w:r>
      <w:r w:rsidRPr="00F163DF">
        <w:t xml:space="preserve">продукции на: </w:t>
      </w:r>
      <w:r w:rsidR="00F163DF" w:rsidRPr="00F163DF">
        <w:t xml:space="preserve">Одеяла, покрывала стеганые, </w:t>
      </w:r>
      <w:proofErr w:type="spellStart"/>
      <w:r w:rsidR="00F163DF" w:rsidRPr="00F163DF">
        <w:t>наматрасник</w:t>
      </w:r>
      <w:proofErr w:type="spellEnd"/>
      <w:r w:rsidR="00F163DF" w:rsidRPr="00F163DF">
        <w:t xml:space="preserve"> стеганый, </w:t>
      </w:r>
      <w:r w:rsidR="00F163DF" w:rsidRPr="00B948B3">
        <w:rPr>
          <w:b/>
        </w:rPr>
        <w:t>подушки из хлопчатобумажных тканей с использованием синтетических наполнителей и наполнителей из смесовых волокон</w:t>
      </w:r>
      <w:r w:rsidRPr="00F163DF">
        <w:t xml:space="preserve">, </w:t>
      </w:r>
      <w:r w:rsidRPr="00B948B3">
        <w:t xml:space="preserve">реестровая запись </w:t>
      </w:r>
      <w:r w:rsidR="00F163DF" w:rsidRPr="00B948B3">
        <w:rPr>
          <w:szCs w:val="28"/>
        </w:rPr>
        <w:t>№ 1719\1\2020</w:t>
      </w:r>
      <w:r w:rsidRPr="00B948B3">
        <w:t xml:space="preserve">, дата внесения в реестр: </w:t>
      </w:r>
      <w:r w:rsidR="00F163DF" w:rsidRPr="00B948B3">
        <w:rPr>
          <w:szCs w:val="28"/>
        </w:rPr>
        <w:t>17.08.2020.</w:t>
      </w:r>
    </w:p>
    <w:p w:rsidR="00EA5DEC" w:rsidRDefault="00EA5DEC" w:rsidP="00EA5DEC">
      <w:pPr>
        <w:shd w:val="clear" w:color="auto" w:fill="FFFFFF"/>
        <w:ind w:firstLine="567"/>
        <w:jc w:val="both"/>
      </w:pPr>
      <w:r>
        <w:t>Согласно части 2 статьи 69 Федерального закона № 44-ФЗ,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 Для принятия указанного решения аукционная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rsidR="00EA5DEC" w:rsidRDefault="00EA5DEC" w:rsidP="00EA5DEC">
      <w:pPr>
        <w:ind w:firstLine="726"/>
        <w:jc w:val="both"/>
        <w:rPr>
          <w:sz w:val="27"/>
          <w:szCs w:val="27"/>
        </w:rPr>
      </w:pPr>
      <w:r>
        <w:t xml:space="preserve">На основании вышеизложенного, </w:t>
      </w:r>
      <w:r w:rsidRPr="002F2508">
        <w:rPr>
          <w:sz w:val="27"/>
          <w:szCs w:val="27"/>
        </w:rPr>
        <w:t xml:space="preserve">Комиссия Иркутского УФАС России установив </w:t>
      </w:r>
      <w:r w:rsidR="00B948B3">
        <w:rPr>
          <w:sz w:val="27"/>
          <w:szCs w:val="27"/>
        </w:rPr>
        <w:t xml:space="preserve">наличие </w:t>
      </w:r>
      <w:r>
        <w:rPr>
          <w:sz w:val="27"/>
          <w:szCs w:val="27"/>
        </w:rPr>
        <w:t>выписки из Реестра с указанием номера реестровой записи</w:t>
      </w:r>
      <w:r w:rsidRPr="002F2508">
        <w:rPr>
          <w:sz w:val="27"/>
          <w:szCs w:val="27"/>
        </w:rPr>
        <w:t xml:space="preserve"> в составе второй части заявки</w:t>
      </w:r>
      <w:r>
        <w:rPr>
          <w:sz w:val="27"/>
          <w:szCs w:val="27"/>
        </w:rPr>
        <w:t xml:space="preserve"> Заявителя, приходит к выводу о</w:t>
      </w:r>
      <w:r w:rsidRPr="002F2508">
        <w:rPr>
          <w:sz w:val="27"/>
          <w:szCs w:val="27"/>
        </w:rPr>
        <w:t xml:space="preserve"> </w:t>
      </w:r>
      <w:r w:rsidR="00B948B3">
        <w:rPr>
          <w:sz w:val="27"/>
          <w:szCs w:val="27"/>
        </w:rPr>
        <w:t>не</w:t>
      </w:r>
      <w:r w:rsidRPr="002F2508">
        <w:rPr>
          <w:sz w:val="27"/>
          <w:szCs w:val="27"/>
        </w:rPr>
        <w:t>правомерности действ</w:t>
      </w:r>
      <w:r w:rsidR="00B948B3">
        <w:rPr>
          <w:sz w:val="27"/>
          <w:szCs w:val="27"/>
        </w:rPr>
        <w:t xml:space="preserve">ий </w:t>
      </w:r>
      <w:r w:rsidR="007913AE">
        <w:rPr>
          <w:sz w:val="27"/>
          <w:szCs w:val="27"/>
        </w:rPr>
        <w:t>единой комиссии № 3</w:t>
      </w:r>
      <w:r w:rsidR="00B948B3">
        <w:rPr>
          <w:sz w:val="27"/>
          <w:szCs w:val="27"/>
        </w:rPr>
        <w:t xml:space="preserve"> уполномоченного органа</w:t>
      </w:r>
      <w:r w:rsidRPr="002F2508">
        <w:rPr>
          <w:sz w:val="27"/>
          <w:szCs w:val="27"/>
        </w:rPr>
        <w:t>.</w:t>
      </w:r>
    </w:p>
    <w:p w:rsidR="00D93CEC" w:rsidRPr="00AA28E3" w:rsidRDefault="00D93CEC" w:rsidP="00AA28E3">
      <w:pPr>
        <w:tabs>
          <w:tab w:val="left" w:pos="545"/>
          <w:tab w:val="left" w:pos="720"/>
        </w:tabs>
        <w:ind w:firstLine="567"/>
        <w:jc w:val="both"/>
        <w:rPr>
          <w:szCs w:val="28"/>
        </w:rPr>
      </w:pPr>
      <w:r w:rsidRPr="00A22BDE">
        <w:rPr>
          <w:szCs w:val="28"/>
        </w:rPr>
        <w:t xml:space="preserve">Таким образом, </w:t>
      </w:r>
      <w:r w:rsidR="007913AE">
        <w:rPr>
          <w:sz w:val="27"/>
          <w:szCs w:val="27"/>
        </w:rPr>
        <w:t>единой комиссии № 3 уполномоченного органа</w:t>
      </w:r>
      <w:r>
        <w:rPr>
          <w:szCs w:val="28"/>
        </w:rPr>
        <w:t xml:space="preserve"> </w:t>
      </w:r>
      <w:r w:rsidRPr="00A22BDE">
        <w:rPr>
          <w:szCs w:val="28"/>
        </w:rPr>
        <w:t xml:space="preserve">в нарушение требований </w:t>
      </w:r>
      <w:r w:rsidR="007913AE">
        <w:rPr>
          <w:szCs w:val="28"/>
        </w:rPr>
        <w:t>части 7</w:t>
      </w:r>
      <w:r w:rsidRPr="00A22BDE">
        <w:rPr>
          <w:szCs w:val="28"/>
        </w:rPr>
        <w:t xml:space="preserve"> статьи 69 </w:t>
      </w:r>
      <w:r>
        <w:rPr>
          <w:szCs w:val="28"/>
        </w:rPr>
        <w:t>Федерального закона № 44-ФЗ</w:t>
      </w:r>
      <w:r w:rsidRPr="00A22BDE">
        <w:rPr>
          <w:szCs w:val="28"/>
        </w:rPr>
        <w:t>, заявк</w:t>
      </w:r>
      <w:r>
        <w:rPr>
          <w:szCs w:val="28"/>
        </w:rPr>
        <w:t>а</w:t>
      </w:r>
      <w:r w:rsidRPr="00A22BDE">
        <w:rPr>
          <w:szCs w:val="28"/>
        </w:rPr>
        <w:t xml:space="preserve"> </w:t>
      </w:r>
      <w:r>
        <w:rPr>
          <w:szCs w:val="28"/>
        </w:rPr>
        <w:t>ООО «</w:t>
      </w:r>
      <w:r w:rsidR="007913AE">
        <w:rPr>
          <w:szCs w:val="28"/>
        </w:rPr>
        <w:t>Авангард</w:t>
      </w:r>
      <w:r>
        <w:rPr>
          <w:szCs w:val="28"/>
        </w:rPr>
        <w:t>»</w:t>
      </w:r>
      <w:r w:rsidRPr="00A22BDE">
        <w:rPr>
          <w:szCs w:val="28"/>
        </w:rPr>
        <w:t>, поданн</w:t>
      </w:r>
      <w:r>
        <w:rPr>
          <w:szCs w:val="28"/>
        </w:rPr>
        <w:t>ая</w:t>
      </w:r>
      <w:r w:rsidRPr="00A22BDE">
        <w:rPr>
          <w:szCs w:val="28"/>
        </w:rPr>
        <w:t xml:space="preserve"> </w:t>
      </w:r>
      <w:r>
        <w:rPr>
          <w:szCs w:val="28"/>
        </w:rPr>
        <w:t>на</w:t>
      </w:r>
      <w:r w:rsidRPr="00A22BDE">
        <w:rPr>
          <w:szCs w:val="28"/>
        </w:rPr>
        <w:t xml:space="preserve"> участие в аукционе, приз</w:t>
      </w:r>
      <w:r>
        <w:rPr>
          <w:szCs w:val="28"/>
        </w:rPr>
        <w:t xml:space="preserve">нана </w:t>
      </w:r>
      <w:r w:rsidR="007913AE">
        <w:rPr>
          <w:szCs w:val="28"/>
        </w:rPr>
        <w:t>не</w:t>
      </w:r>
      <w:r>
        <w:rPr>
          <w:szCs w:val="28"/>
        </w:rPr>
        <w:t>соответствующей требованиям</w:t>
      </w:r>
      <w:r w:rsidRPr="00A22BDE">
        <w:rPr>
          <w:szCs w:val="28"/>
        </w:rPr>
        <w:t>, установленным в документации об аукционе</w:t>
      </w:r>
      <w:r>
        <w:rPr>
          <w:szCs w:val="28"/>
        </w:rPr>
        <w:t>.</w:t>
      </w:r>
    </w:p>
    <w:p w:rsidR="00EA5DEC" w:rsidRPr="0066225A" w:rsidRDefault="00EA5DEC" w:rsidP="00EA5DEC">
      <w:pPr>
        <w:tabs>
          <w:tab w:val="left" w:pos="545"/>
          <w:tab w:val="left" w:pos="720"/>
        </w:tabs>
        <w:ind w:firstLine="545"/>
        <w:jc w:val="both"/>
        <w:rPr>
          <w:szCs w:val="28"/>
        </w:rPr>
      </w:pPr>
      <w:r w:rsidRPr="0066225A">
        <w:rPr>
          <w:szCs w:val="28"/>
        </w:rPr>
        <w:t>На основании вышеизложенного, руководствуясь статьей 106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Комиссия</w:t>
      </w:r>
    </w:p>
    <w:p w:rsidR="00D93CEC" w:rsidRDefault="00D93CEC" w:rsidP="00D93CEC">
      <w:pPr>
        <w:tabs>
          <w:tab w:val="left" w:pos="545"/>
          <w:tab w:val="left" w:pos="720"/>
        </w:tabs>
        <w:ind w:firstLine="545"/>
        <w:jc w:val="center"/>
        <w:rPr>
          <w:spacing w:val="-4"/>
          <w:szCs w:val="28"/>
        </w:rPr>
      </w:pPr>
    </w:p>
    <w:p w:rsidR="00D93CEC" w:rsidRPr="006852EF" w:rsidRDefault="00D93CEC" w:rsidP="00D93CEC">
      <w:pPr>
        <w:tabs>
          <w:tab w:val="left" w:pos="545"/>
          <w:tab w:val="left" w:pos="720"/>
        </w:tabs>
        <w:ind w:firstLine="545"/>
        <w:jc w:val="center"/>
        <w:rPr>
          <w:spacing w:val="-4"/>
          <w:szCs w:val="28"/>
        </w:rPr>
      </w:pPr>
      <w:r w:rsidRPr="006852EF">
        <w:rPr>
          <w:spacing w:val="-4"/>
          <w:szCs w:val="28"/>
        </w:rPr>
        <w:t>РЕШИЛА:</w:t>
      </w:r>
    </w:p>
    <w:p w:rsidR="00D93CEC" w:rsidRPr="006852EF" w:rsidRDefault="00D93CEC" w:rsidP="00D93CEC">
      <w:pPr>
        <w:autoSpaceDE w:val="0"/>
        <w:autoSpaceDN w:val="0"/>
        <w:adjustRightInd w:val="0"/>
        <w:ind w:firstLine="540"/>
        <w:jc w:val="both"/>
        <w:rPr>
          <w:spacing w:val="-4"/>
          <w:szCs w:val="28"/>
        </w:rPr>
      </w:pPr>
    </w:p>
    <w:p w:rsidR="00D93CEC" w:rsidRPr="00481A4D" w:rsidRDefault="00D93CEC" w:rsidP="00D93CEC">
      <w:pPr>
        <w:tabs>
          <w:tab w:val="left" w:pos="545"/>
          <w:tab w:val="left" w:pos="720"/>
        </w:tabs>
        <w:ind w:firstLine="545"/>
        <w:jc w:val="both"/>
        <w:rPr>
          <w:spacing w:val="-4"/>
          <w:szCs w:val="28"/>
        </w:rPr>
      </w:pPr>
      <w:r w:rsidRPr="006852EF">
        <w:rPr>
          <w:spacing w:val="-4"/>
          <w:szCs w:val="28"/>
        </w:rPr>
        <w:t xml:space="preserve">1. </w:t>
      </w:r>
      <w:r w:rsidRPr="00481A4D">
        <w:rPr>
          <w:spacing w:val="-4"/>
          <w:szCs w:val="28"/>
        </w:rPr>
        <w:t xml:space="preserve">Признать жалобу </w:t>
      </w:r>
      <w:r w:rsidR="00AA28E3">
        <w:rPr>
          <w:spacing w:val="-4"/>
          <w:szCs w:val="28"/>
        </w:rPr>
        <w:t>ООО «Авангард</w:t>
      </w:r>
      <w:r w:rsidRPr="009049E9">
        <w:rPr>
          <w:spacing w:val="-4"/>
          <w:szCs w:val="28"/>
        </w:rPr>
        <w:t>»</w:t>
      </w:r>
      <w:r w:rsidRPr="00481A4D">
        <w:rPr>
          <w:spacing w:val="-4"/>
          <w:szCs w:val="28"/>
        </w:rPr>
        <w:t xml:space="preserve"> обоснованной; </w:t>
      </w:r>
    </w:p>
    <w:p w:rsidR="00D93CEC" w:rsidRPr="00481A4D" w:rsidRDefault="00D93CEC" w:rsidP="00D93CEC">
      <w:pPr>
        <w:tabs>
          <w:tab w:val="left" w:pos="545"/>
          <w:tab w:val="left" w:pos="720"/>
        </w:tabs>
        <w:ind w:firstLine="545"/>
        <w:jc w:val="both"/>
        <w:rPr>
          <w:spacing w:val="-4"/>
          <w:szCs w:val="28"/>
        </w:rPr>
      </w:pPr>
      <w:r w:rsidRPr="00481A4D">
        <w:rPr>
          <w:spacing w:val="-4"/>
          <w:szCs w:val="28"/>
        </w:rPr>
        <w:t xml:space="preserve">2. Признать </w:t>
      </w:r>
      <w:r>
        <w:rPr>
          <w:spacing w:val="-4"/>
          <w:szCs w:val="28"/>
        </w:rPr>
        <w:t xml:space="preserve">аукционную </w:t>
      </w:r>
      <w:r w:rsidRPr="00481A4D">
        <w:rPr>
          <w:spacing w:val="-4"/>
          <w:szCs w:val="28"/>
        </w:rPr>
        <w:t xml:space="preserve">комиссию </w:t>
      </w:r>
      <w:r>
        <w:rPr>
          <w:spacing w:val="-4"/>
          <w:szCs w:val="28"/>
        </w:rPr>
        <w:t xml:space="preserve">заказчика </w:t>
      </w:r>
      <w:r w:rsidRPr="00481A4D">
        <w:rPr>
          <w:spacing w:val="-4"/>
          <w:szCs w:val="28"/>
        </w:rPr>
        <w:t>нарушившей част</w:t>
      </w:r>
      <w:r w:rsidR="00AA28E3">
        <w:rPr>
          <w:spacing w:val="-4"/>
          <w:szCs w:val="28"/>
        </w:rPr>
        <w:t>ь 7</w:t>
      </w:r>
      <w:r>
        <w:rPr>
          <w:spacing w:val="-4"/>
          <w:szCs w:val="28"/>
        </w:rPr>
        <w:t xml:space="preserve"> </w:t>
      </w:r>
      <w:r w:rsidRPr="00481A4D">
        <w:rPr>
          <w:spacing w:val="-4"/>
          <w:szCs w:val="28"/>
        </w:rPr>
        <w:t>статьи 69 Федерального закона № 44-ФЗ;</w:t>
      </w:r>
    </w:p>
    <w:p w:rsidR="00D93CEC" w:rsidRPr="006852EF" w:rsidRDefault="00D93CEC" w:rsidP="00D93CEC">
      <w:pPr>
        <w:tabs>
          <w:tab w:val="left" w:pos="545"/>
          <w:tab w:val="left" w:pos="720"/>
        </w:tabs>
        <w:ind w:firstLine="545"/>
        <w:jc w:val="both"/>
        <w:rPr>
          <w:spacing w:val="-4"/>
          <w:szCs w:val="28"/>
        </w:rPr>
      </w:pPr>
      <w:r w:rsidRPr="00481A4D">
        <w:rPr>
          <w:spacing w:val="-4"/>
          <w:szCs w:val="28"/>
        </w:rPr>
        <w:t>3. Выдать</w:t>
      </w:r>
      <w:r w:rsidR="00AA28E3">
        <w:rPr>
          <w:spacing w:val="-4"/>
          <w:szCs w:val="28"/>
        </w:rPr>
        <w:t xml:space="preserve"> уполномоченному органу</w:t>
      </w:r>
      <w:r w:rsidRPr="00481A4D">
        <w:rPr>
          <w:spacing w:val="-4"/>
          <w:szCs w:val="28"/>
        </w:rPr>
        <w:t xml:space="preserve">, </w:t>
      </w:r>
      <w:r w:rsidR="00AA28E3">
        <w:rPr>
          <w:sz w:val="27"/>
          <w:szCs w:val="27"/>
        </w:rPr>
        <w:t>единой комиссии № 3 уполномоченного органа</w:t>
      </w:r>
      <w:r>
        <w:rPr>
          <w:spacing w:val="-4"/>
          <w:szCs w:val="28"/>
        </w:rPr>
        <w:t xml:space="preserve"> </w:t>
      </w:r>
      <w:r w:rsidRPr="00481A4D">
        <w:rPr>
          <w:spacing w:val="-4"/>
          <w:szCs w:val="28"/>
        </w:rPr>
        <w:t>предписание об устранении допущенных нарушений законодательства Российской Федерации и иных нормативных правовых</w:t>
      </w:r>
      <w:r w:rsidRPr="006852EF">
        <w:rPr>
          <w:spacing w:val="-4"/>
          <w:szCs w:val="28"/>
        </w:rPr>
        <w:t xml:space="preserve"> актов в сфере закупок товаров, работ, услуг для обеспечения государственных и муниципальных нужд путем отмены </w:t>
      </w:r>
      <w:r w:rsidR="00EE5D42">
        <w:rPr>
          <w:spacing w:val="-4"/>
          <w:szCs w:val="28"/>
        </w:rPr>
        <w:t>п</w:t>
      </w:r>
      <w:r w:rsidR="00EE5D42" w:rsidRPr="00EE5D42">
        <w:rPr>
          <w:spacing w:val="-4"/>
          <w:szCs w:val="28"/>
        </w:rPr>
        <w:t>ротокол</w:t>
      </w:r>
      <w:r w:rsidR="00EE5D42">
        <w:rPr>
          <w:spacing w:val="-4"/>
          <w:szCs w:val="28"/>
        </w:rPr>
        <w:t>а</w:t>
      </w:r>
      <w:r w:rsidR="00EE5D42" w:rsidRPr="00EE5D42">
        <w:rPr>
          <w:spacing w:val="-4"/>
          <w:szCs w:val="28"/>
        </w:rPr>
        <w:t xml:space="preserve"> подведения итогов электронного аукциона от 21.01.2021 №0134200000120005375-2-1</w:t>
      </w:r>
      <w:r w:rsidR="00EE5D42">
        <w:rPr>
          <w:spacing w:val="-4"/>
          <w:szCs w:val="28"/>
        </w:rPr>
        <w:t xml:space="preserve"> </w:t>
      </w:r>
      <w:r w:rsidRPr="006852EF">
        <w:rPr>
          <w:spacing w:val="-4"/>
          <w:szCs w:val="28"/>
        </w:rPr>
        <w:t>и проведения процедуры рассмотрения вторых частей заявок повторно;</w:t>
      </w:r>
    </w:p>
    <w:p w:rsidR="00D93CEC" w:rsidRPr="006852EF" w:rsidRDefault="00D93CEC" w:rsidP="00D93CEC">
      <w:pPr>
        <w:tabs>
          <w:tab w:val="left" w:pos="545"/>
          <w:tab w:val="left" w:pos="720"/>
        </w:tabs>
        <w:ind w:firstLine="545"/>
        <w:jc w:val="both"/>
        <w:rPr>
          <w:spacing w:val="-4"/>
          <w:szCs w:val="28"/>
        </w:rPr>
      </w:pPr>
      <w:r w:rsidRPr="006852EF">
        <w:rPr>
          <w:spacing w:val="-4"/>
          <w:szCs w:val="28"/>
        </w:rPr>
        <w:t>4. Оператору электронной площадки обеспечить возможность исполнения выданного предписания;</w:t>
      </w:r>
    </w:p>
    <w:p w:rsidR="00D93CEC" w:rsidRDefault="00D93CEC" w:rsidP="00D93CEC">
      <w:pPr>
        <w:tabs>
          <w:tab w:val="left" w:pos="545"/>
          <w:tab w:val="left" w:pos="720"/>
        </w:tabs>
        <w:ind w:firstLine="545"/>
        <w:jc w:val="both"/>
        <w:rPr>
          <w:spacing w:val="-4"/>
          <w:szCs w:val="28"/>
        </w:rPr>
      </w:pPr>
      <w:r w:rsidRPr="006852EF">
        <w:rPr>
          <w:spacing w:val="-4"/>
          <w:szCs w:val="28"/>
        </w:rPr>
        <w:t xml:space="preserve">5. Направить копии решения, предписания </w:t>
      </w:r>
      <w:r>
        <w:rPr>
          <w:spacing w:val="-4"/>
          <w:szCs w:val="28"/>
        </w:rPr>
        <w:t>сторонам по жалобе;</w:t>
      </w:r>
    </w:p>
    <w:p w:rsidR="00D93CEC" w:rsidRPr="006852EF" w:rsidRDefault="00D93CEC" w:rsidP="00D93CEC">
      <w:pPr>
        <w:tabs>
          <w:tab w:val="left" w:pos="545"/>
          <w:tab w:val="left" w:pos="720"/>
        </w:tabs>
        <w:ind w:firstLine="545"/>
        <w:jc w:val="both"/>
        <w:rPr>
          <w:spacing w:val="-4"/>
          <w:szCs w:val="28"/>
        </w:rPr>
      </w:pPr>
      <w:r>
        <w:rPr>
          <w:spacing w:val="-4"/>
          <w:szCs w:val="28"/>
        </w:rPr>
        <w:t xml:space="preserve">6. </w:t>
      </w:r>
      <w:r w:rsidRPr="009242E8">
        <w:rPr>
          <w:spacing w:val="-4"/>
          <w:szCs w:val="28"/>
        </w:rPr>
        <w:t>Передать материалы дела уполномоченному должностному лицу Иркутского УФАС России для решения вопроса о привлечении виновных лиц, допустивших установленные нарушения, к административной ответственности</w:t>
      </w:r>
      <w:r>
        <w:rPr>
          <w:spacing w:val="-4"/>
          <w:szCs w:val="28"/>
        </w:rPr>
        <w:t>.</w:t>
      </w:r>
    </w:p>
    <w:p w:rsidR="00D93CEC" w:rsidRPr="006852EF" w:rsidRDefault="00D93CEC" w:rsidP="00D93CEC">
      <w:pPr>
        <w:tabs>
          <w:tab w:val="left" w:pos="545"/>
          <w:tab w:val="left" w:pos="720"/>
        </w:tabs>
        <w:ind w:firstLine="545"/>
        <w:jc w:val="both"/>
        <w:rPr>
          <w:spacing w:val="-4"/>
          <w:szCs w:val="28"/>
        </w:rPr>
      </w:pPr>
    </w:p>
    <w:p w:rsidR="00D93CEC" w:rsidRPr="00D93CEC" w:rsidRDefault="00D93CEC" w:rsidP="00D93CEC">
      <w:pPr>
        <w:tabs>
          <w:tab w:val="left" w:pos="545"/>
          <w:tab w:val="left" w:pos="720"/>
        </w:tabs>
        <w:ind w:firstLine="545"/>
        <w:jc w:val="both"/>
        <w:rPr>
          <w:spacing w:val="-4"/>
          <w:sz w:val="24"/>
        </w:rPr>
      </w:pPr>
      <w:r w:rsidRPr="00D93CEC">
        <w:rPr>
          <w:spacing w:val="-4"/>
          <w:sz w:val="24"/>
        </w:rPr>
        <w:t xml:space="preserve">Решение, принятое по результатам рассмотрения жалобы на действия (бездействие) заказчика, уполномоченного органа, специализированной организации, конкурсной, аукционной или котировочной комиссии, может быть обжаловано в судебном порядке в течение трех месяцев со дня его принятия. </w:t>
      </w:r>
    </w:p>
    <w:p w:rsidR="00EA5DEC" w:rsidRDefault="00EA5DEC" w:rsidP="00EA5DEC"/>
    <w:p w:rsidR="009339E9" w:rsidRDefault="009E3C55"/>
    <w:sectPr w:rsidR="009339E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NewRomanPS-BoldMT">
    <w:panose1 w:val="00000000000000000000"/>
    <w:charset w:val="CC"/>
    <w:family w:val="auto"/>
    <w:notTrueType/>
    <w:pitch w:val="default"/>
    <w:sig w:usb0="00000201" w:usb1="00000000" w:usb2="00000000" w:usb3="00000000" w:csb0="00000004"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A95C79"/>
    <w:multiLevelType w:val="hybridMultilevel"/>
    <w:tmpl w:val="A4E4475C"/>
    <w:lvl w:ilvl="0" w:tplc="E6D28914">
      <w:start w:val="1"/>
      <w:numFmt w:val="decimal"/>
      <w:lvlText w:val="%1."/>
      <w:lvlJc w:val="left"/>
      <w:pPr>
        <w:ind w:left="8582" w:hanging="360"/>
      </w:pPr>
      <w:rPr>
        <w:rFonts w:hint="default"/>
        <w:sz w:val="28"/>
        <w:szCs w:val="28"/>
      </w:rPr>
    </w:lvl>
    <w:lvl w:ilvl="1" w:tplc="04190019" w:tentative="1">
      <w:start w:val="1"/>
      <w:numFmt w:val="lowerLetter"/>
      <w:lvlText w:val="%2."/>
      <w:lvlJc w:val="left"/>
      <w:pPr>
        <w:ind w:left="9302" w:hanging="360"/>
      </w:pPr>
    </w:lvl>
    <w:lvl w:ilvl="2" w:tplc="0419001B" w:tentative="1">
      <w:start w:val="1"/>
      <w:numFmt w:val="lowerRoman"/>
      <w:lvlText w:val="%3."/>
      <w:lvlJc w:val="right"/>
      <w:pPr>
        <w:ind w:left="10022" w:hanging="180"/>
      </w:pPr>
    </w:lvl>
    <w:lvl w:ilvl="3" w:tplc="0419000F" w:tentative="1">
      <w:start w:val="1"/>
      <w:numFmt w:val="decimal"/>
      <w:lvlText w:val="%4."/>
      <w:lvlJc w:val="left"/>
      <w:pPr>
        <w:ind w:left="10742" w:hanging="360"/>
      </w:pPr>
    </w:lvl>
    <w:lvl w:ilvl="4" w:tplc="04190019" w:tentative="1">
      <w:start w:val="1"/>
      <w:numFmt w:val="lowerLetter"/>
      <w:lvlText w:val="%5."/>
      <w:lvlJc w:val="left"/>
      <w:pPr>
        <w:ind w:left="11462" w:hanging="360"/>
      </w:pPr>
    </w:lvl>
    <w:lvl w:ilvl="5" w:tplc="0419001B" w:tentative="1">
      <w:start w:val="1"/>
      <w:numFmt w:val="lowerRoman"/>
      <w:lvlText w:val="%6."/>
      <w:lvlJc w:val="right"/>
      <w:pPr>
        <w:ind w:left="12182" w:hanging="180"/>
      </w:pPr>
    </w:lvl>
    <w:lvl w:ilvl="6" w:tplc="0419000F" w:tentative="1">
      <w:start w:val="1"/>
      <w:numFmt w:val="decimal"/>
      <w:lvlText w:val="%7."/>
      <w:lvlJc w:val="left"/>
      <w:pPr>
        <w:ind w:left="12902" w:hanging="360"/>
      </w:pPr>
    </w:lvl>
    <w:lvl w:ilvl="7" w:tplc="04190019" w:tentative="1">
      <w:start w:val="1"/>
      <w:numFmt w:val="lowerLetter"/>
      <w:lvlText w:val="%8."/>
      <w:lvlJc w:val="left"/>
      <w:pPr>
        <w:ind w:left="13622" w:hanging="360"/>
      </w:pPr>
    </w:lvl>
    <w:lvl w:ilvl="8" w:tplc="0419001B" w:tentative="1">
      <w:start w:val="1"/>
      <w:numFmt w:val="lowerRoman"/>
      <w:lvlText w:val="%9."/>
      <w:lvlJc w:val="right"/>
      <w:pPr>
        <w:ind w:left="14342"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5DEC"/>
    <w:rsid w:val="000B373C"/>
    <w:rsid w:val="0010729A"/>
    <w:rsid w:val="001F42C9"/>
    <w:rsid w:val="003345CD"/>
    <w:rsid w:val="00353811"/>
    <w:rsid w:val="004F1350"/>
    <w:rsid w:val="00527EC5"/>
    <w:rsid w:val="00565BDA"/>
    <w:rsid w:val="006A0B3D"/>
    <w:rsid w:val="006B1CA4"/>
    <w:rsid w:val="007913AE"/>
    <w:rsid w:val="008043CC"/>
    <w:rsid w:val="009E3C55"/>
    <w:rsid w:val="00A66344"/>
    <w:rsid w:val="00AA28E3"/>
    <w:rsid w:val="00B616E8"/>
    <w:rsid w:val="00B948B3"/>
    <w:rsid w:val="00B95170"/>
    <w:rsid w:val="00BC654E"/>
    <w:rsid w:val="00C023AE"/>
    <w:rsid w:val="00D93CEC"/>
    <w:rsid w:val="00E47BCB"/>
    <w:rsid w:val="00EA5DEC"/>
    <w:rsid w:val="00EE5D42"/>
    <w:rsid w:val="00F163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C1238B1-C346-4876-8E04-4C97836A4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5DEC"/>
    <w:pPr>
      <w:spacing w:after="0" w:line="240" w:lineRule="auto"/>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EA5DE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3D991D8F7A0484C78511AD0D2AAA4A818719D6904E5E2735794841D55F8030E03A61A3FC9667C3B2DDF0A101B916A97AB66A74425E2AA7243vDB" TargetMode="External"/><Relationship Id="rId13" Type="http://schemas.openxmlformats.org/officeDocument/2006/relationships/hyperlink" Target="consultantplus://offline/ref=B3D991D8F7A0484C78511AD0D2AAA4A818719D6904E5E2735794841D55F8030E03A61A39CD6D206F6F81534056DA6790BC7AA74343v2B" TargetMode="External"/><Relationship Id="rId18" Type="http://schemas.openxmlformats.org/officeDocument/2006/relationships/hyperlink" Target="consultantplus://offline/ref=4883E0E524EA9394ADF1248810EF55AA86579D9124B35237A40AFCC77074162377C02F94D694602Bj5GCJ"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consultantplus://offline/ref=B3D991D8F7A0484C78511AD0D2AAA4A818719D6904E5E2735794841D55F8030E03A61A3FCB6376357F851A1452C56E88A27EB9403BE14Av3B" TargetMode="External"/><Relationship Id="rId12" Type="http://schemas.openxmlformats.org/officeDocument/2006/relationships/hyperlink" Target="consultantplus://offline/ref=B3D991D8F7A0484C78511AD0D2AAA4A818719D6904E5E2735794841D55F8030E03A61A3FC966773A2FDF0A101B916A97AB66A74425E2AA7243vDB" TargetMode="External"/><Relationship Id="rId17" Type="http://schemas.openxmlformats.org/officeDocument/2006/relationships/hyperlink" Target="consultantplus://offline/ref=FFEDBF0F0F8E357CC45C00D3B3428F02B4768C650F727AFBFFF25AB119EA44FFE802F585D9FA28ACC259FF9FF91771DD9E85108FF4AE44CBc5U9H" TargetMode="External"/><Relationship Id="rId2" Type="http://schemas.openxmlformats.org/officeDocument/2006/relationships/styles" Target="styles.xml"/><Relationship Id="rId16" Type="http://schemas.openxmlformats.org/officeDocument/2006/relationships/hyperlink" Target="consultantplus://offline/ref=5F244C21D223475AC3D0CDE23DB4CD7D333BE823AF3832DDC379DCAC05D692B4102D52ED31E9203AE1EAAE3707C5D648315F64ED81E95ECCs8aDH"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consultantplus://offline/ref=B3D991D8F7A0484C78511AD0D2AAA4A818719D6904E5E2735794841D55F8030E03A61A3FCB6375357F851A1452C56E88A27EB9403BE14Av3B" TargetMode="External"/><Relationship Id="rId11" Type="http://schemas.openxmlformats.org/officeDocument/2006/relationships/hyperlink" Target="consultantplus://offline/ref=B3D991D8F7A0484C78511AD0D2AAA4A818719D6904E5E2735794841D55F8030E03A61A3FC967733F2BDF0A101B916A97AB66A74425E2AA7243vDB" TargetMode="External"/><Relationship Id="rId5" Type="http://schemas.openxmlformats.org/officeDocument/2006/relationships/hyperlink" Target="consultantplus://offline/ref=B3D991D8F7A0484C78511AD0D2AAA4A818719D6904E5E2735794841D55F8030E03A61A3AC96E7F6A7A900B4C5ECD7996A466A5423A4Ev9B" TargetMode="External"/><Relationship Id="rId15" Type="http://schemas.openxmlformats.org/officeDocument/2006/relationships/hyperlink" Target="consultantplus://offline/ref=B3D991D8F7A0484C78511AD0D2AAA4A818719D6904E5E2735794841D55F8030E03A61A3FC966753F2DDF0A101B916A97AB66A74425E2AA7243vDB" TargetMode="External"/><Relationship Id="rId10" Type="http://schemas.openxmlformats.org/officeDocument/2006/relationships/hyperlink" Target="consultantplus://offline/ref=B3D991D8F7A0484C78511AD0D2AAA4A818719D6904E5E2735794841D55F8030E03A61A3FC966773D2EDF0A101B916A97AB66A74425E2AA7243vDB" TargetMode="External"/><Relationship Id="rId19" Type="http://schemas.openxmlformats.org/officeDocument/2006/relationships/hyperlink" Target="consultantplus://offline/ref=38FDE176F2D3A18812AB3BA1DA0E620F6F5CFBF638A45FC807B02A188E79A3341A6E6F19C41E7222F90D7707CCj8c2B" TargetMode="External"/><Relationship Id="rId4" Type="http://schemas.openxmlformats.org/officeDocument/2006/relationships/webSettings" Target="webSettings.xml"/><Relationship Id="rId9" Type="http://schemas.openxmlformats.org/officeDocument/2006/relationships/hyperlink" Target="consultantplus://offline/ref=B3D991D8F7A0484C78511AD0D2AAA4A818719D6904E5E2735794841D55F8030E03A61A3FCB637C357F851A1452C56E88A27EB9403BE14Av3B" TargetMode="External"/><Relationship Id="rId14" Type="http://schemas.openxmlformats.org/officeDocument/2006/relationships/hyperlink" Target="consultantplus://offline/ref=B3D991D8F7A0484C78511AD0D2AAA4A818719D6904E5E2735794841D55F8030E03A61A3FC966773D2FDF0A101B916A97AB66A74425E2AA7243vD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3162</Words>
  <Characters>18028</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21148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Лохова Александра Андреевна</dc:creator>
  <cp:keywords/>
  <dc:description/>
  <cp:lastModifiedBy>Лохова Александра Андреевна</cp:lastModifiedBy>
  <cp:revision>2</cp:revision>
  <dcterms:created xsi:type="dcterms:W3CDTF">2021-02-09T08:45:00Z</dcterms:created>
  <dcterms:modified xsi:type="dcterms:W3CDTF">2021-02-09T08:45:00Z</dcterms:modified>
</cp:coreProperties>
</file>