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4E11C5" w14:textId="77777777" w:rsidR="00171FA2" w:rsidRPr="00171FA2" w:rsidRDefault="00171FA2" w:rsidP="00171FA2">
      <w:pPr>
        <w:autoSpaceDE/>
        <w:autoSpaceDN/>
        <w:adjustRightInd/>
        <w:spacing w:before="0" w:line="280" w:lineRule="exact"/>
        <w:ind w:firstLine="4536"/>
        <w:outlineLvl w:val="0"/>
        <w:rPr>
          <w:color w:val="auto"/>
          <w:sz w:val="26"/>
          <w:szCs w:val="26"/>
        </w:rPr>
      </w:pPr>
    </w:p>
    <w:p w14:paraId="750C8F79" w14:textId="77777777" w:rsidR="00171FA2" w:rsidRPr="00171FA2" w:rsidRDefault="00171FA2" w:rsidP="00171FA2">
      <w:pPr>
        <w:autoSpaceDE/>
        <w:autoSpaceDN/>
        <w:adjustRightInd/>
        <w:spacing w:before="0" w:line="280" w:lineRule="exact"/>
        <w:ind w:firstLine="4536"/>
        <w:outlineLvl w:val="0"/>
        <w:rPr>
          <w:color w:val="auto"/>
          <w:sz w:val="26"/>
          <w:szCs w:val="26"/>
        </w:rPr>
      </w:pPr>
      <w:r w:rsidRPr="00171FA2">
        <w:rPr>
          <w:color w:val="auto"/>
          <w:sz w:val="26"/>
          <w:szCs w:val="26"/>
        </w:rPr>
        <w:t>Заказчик:</w:t>
      </w:r>
    </w:p>
    <w:p w14:paraId="7DE91E26" w14:textId="77777777" w:rsidR="00171FA2" w:rsidRPr="00171FA2" w:rsidRDefault="00171FA2" w:rsidP="00171FA2">
      <w:pPr>
        <w:autoSpaceDE/>
        <w:autoSpaceDN/>
        <w:adjustRightInd/>
        <w:spacing w:before="0" w:line="280" w:lineRule="exact"/>
        <w:ind w:left="4536" w:firstLine="0"/>
        <w:outlineLvl w:val="0"/>
        <w:rPr>
          <w:bCs/>
          <w:color w:val="auto"/>
          <w:sz w:val="24"/>
          <w:szCs w:val="24"/>
        </w:rPr>
      </w:pPr>
      <w:r w:rsidRPr="00171FA2">
        <w:rPr>
          <w:bCs/>
          <w:color w:val="auto"/>
          <w:sz w:val="26"/>
          <w:szCs w:val="26"/>
        </w:rPr>
        <w:t>Администрация Богородского городского округа Московской области</w:t>
      </w:r>
    </w:p>
    <w:p w14:paraId="7336881F" w14:textId="77777777" w:rsidR="00171FA2" w:rsidRPr="00171FA2" w:rsidRDefault="00171FA2" w:rsidP="00171FA2">
      <w:pPr>
        <w:autoSpaceDE/>
        <w:autoSpaceDN/>
        <w:adjustRightInd/>
        <w:spacing w:before="0" w:line="280" w:lineRule="exact"/>
        <w:ind w:left="4536" w:firstLine="0"/>
        <w:outlineLvl w:val="0"/>
        <w:rPr>
          <w:color w:val="auto"/>
          <w:sz w:val="24"/>
          <w:szCs w:val="24"/>
        </w:rPr>
      </w:pPr>
      <w:r w:rsidRPr="00171FA2">
        <w:rPr>
          <w:bCs/>
          <w:color w:val="auto"/>
          <w:sz w:val="26"/>
          <w:szCs w:val="26"/>
        </w:rPr>
        <w:t>Советская ул., д. 42,</w:t>
      </w:r>
    </w:p>
    <w:p w14:paraId="0E10F1E5" w14:textId="77777777" w:rsidR="00171FA2" w:rsidRPr="00171FA2" w:rsidRDefault="00171FA2" w:rsidP="00171FA2">
      <w:pPr>
        <w:autoSpaceDE/>
        <w:autoSpaceDN/>
        <w:adjustRightInd/>
        <w:spacing w:before="0" w:line="280" w:lineRule="exact"/>
        <w:ind w:left="4536" w:firstLine="0"/>
        <w:outlineLvl w:val="0"/>
        <w:rPr>
          <w:color w:val="auto"/>
          <w:sz w:val="24"/>
          <w:szCs w:val="24"/>
        </w:rPr>
      </w:pPr>
      <w:r w:rsidRPr="00171FA2">
        <w:rPr>
          <w:bCs/>
          <w:color w:val="auto"/>
          <w:sz w:val="26"/>
          <w:szCs w:val="26"/>
        </w:rPr>
        <w:t>г. Ногинск,</w:t>
      </w:r>
    </w:p>
    <w:p w14:paraId="3B1C8F92" w14:textId="77777777" w:rsidR="00171FA2" w:rsidRPr="00171FA2" w:rsidRDefault="00171FA2" w:rsidP="00171FA2">
      <w:pPr>
        <w:autoSpaceDE/>
        <w:autoSpaceDN/>
        <w:adjustRightInd/>
        <w:spacing w:before="0" w:line="280" w:lineRule="exact"/>
        <w:ind w:left="4536" w:firstLine="0"/>
        <w:outlineLvl w:val="0"/>
        <w:rPr>
          <w:color w:val="auto"/>
          <w:sz w:val="24"/>
          <w:szCs w:val="24"/>
        </w:rPr>
      </w:pPr>
      <w:r w:rsidRPr="00171FA2">
        <w:rPr>
          <w:bCs/>
          <w:color w:val="auto"/>
          <w:sz w:val="26"/>
          <w:szCs w:val="26"/>
        </w:rPr>
        <w:t>Московская обл., 142400</w:t>
      </w:r>
      <w:r w:rsidRPr="00171FA2">
        <w:rPr>
          <w:bCs/>
          <w:color w:val="auto"/>
          <w:sz w:val="26"/>
          <w:szCs w:val="26"/>
        </w:rPr>
        <w:br/>
      </w:r>
      <w:r w:rsidRPr="00171FA2">
        <w:rPr>
          <w:color w:val="auto"/>
          <w:sz w:val="26"/>
          <w:szCs w:val="26"/>
        </w:rPr>
        <w:t>zakaznoginsk@gmail.com</w:t>
      </w:r>
    </w:p>
    <w:p w14:paraId="51BCA26A" w14:textId="77777777" w:rsidR="00171FA2" w:rsidRPr="00171FA2" w:rsidRDefault="00171FA2" w:rsidP="00171FA2">
      <w:pPr>
        <w:autoSpaceDE/>
        <w:autoSpaceDN/>
        <w:adjustRightInd/>
        <w:spacing w:before="0" w:line="280" w:lineRule="exact"/>
        <w:ind w:left="4536" w:firstLine="0"/>
        <w:outlineLvl w:val="0"/>
        <w:rPr>
          <w:bCs/>
          <w:color w:val="auto"/>
          <w:sz w:val="24"/>
          <w:szCs w:val="24"/>
        </w:rPr>
      </w:pPr>
    </w:p>
    <w:p w14:paraId="4CAF9632" w14:textId="77777777" w:rsidR="00171FA2" w:rsidRPr="00171FA2" w:rsidRDefault="00171FA2" w:rsidP="00171FA2">
      <w:pPr>
        <w:autoSpaceDE/>
        <w:autoSpaceDN/>
        <w:adjustRightInd/>
        <w:spacing w:before="0" w:line="280" w:lineRule="exact"/>
        <w:ind w:left="4536" w:firstLine="0"/>
        <w:outlineLvl w:val="0"/>
        <w:rPr>
          <w:bCs/>
          <w:color w:val="auto"/>
          <w:sz w:val="26"/>
          <w:szCs w:val="26"/>
        </w:rPr>
      </w:pPr>
      <w:r w:rsidRPr="00171FA2">
        <w:rPr>
          <w:bCs/>
          <w:color w:val="auto"/>
          <w:sz w:val="26"/>
          <w:szCs w:val="26"/>
        </w:rPr>
        <w:t>Оператор электронной площадки:</w:t>
      </w:r>
    </w:p>
    <w:p w14:paraId="0721E644" w14:textId="77777777" w:rsidR="00171FA2" w:rsidRPr="00171FA2" w:rsidRDefault="00171FA2" w:rsidP="00171FA2">
      <w:pPr>
        <w:autoSpaceDE/>
        <w:autoSpaceDN/>
        <w:adjustRightInd/>
        <w:spacing w:before="0" w:line="280" w:lineRule="exact"/>
        <w:ind w:left="4536" w:firstLine="0"/>
        <w:outlineLvl w:val="0"/>
        <w:rPr>
          <w:color w:val="auto"/>
          <w:sz w:val="24"/>
          <w:szCs w:val="24"/>
        </w:rPr>
      </w:pPr>
      <w:r w:rsidRPr="00171FA2">
        <w:rPr>
          <w:bCs/>
          <w:color w:val="auto"/>
          <w:sz w:val="26"/>
          <w:szCs w:val="26"/>
        </w:rPr>
        <w:t>ЭТП ТЭК-Торг</w:t>
      </w:r>
    </w:p>
    <w:p w14:paraId="3A8B79F9" w14:textId="77777777" w:rsidR="00171FA2" w:rsidRPr="00171FA2" w:rsidRDefault="00171FA2" w:rsidP="00171FA2">
      <w:pPr>
        <w:autoSpaceDE/>
        <w:autoSpaceDN/>
        <w:adjustRightInd/>
        <w:spacing w:before="0" w:line="280" w:lineRule="exact"/>
        <w:ind w:left="4536" w:firstLine="0"/>
        <w:outlineLvl w:val="0"/>
        <w:rPr>
          <w:bCs/>
          <w:color w:val="auto"/>
          <w:sz w:val="26"/>
          <w:szCs w:val="26"/>
        </w:rPr>
      </w:pPr>
      <w:proofErr w:type="spellStart"/>
      <w:r w:rsidRPr="00171FA2">
        <w:rPr>
          <w:bCs/>
          <w:color w:val="auto"/>
          <w:sz w:val="26"/>
          <w:szCs w:val="26"/>
        </w:rPr>
        <w:t>Гамсоновский</w:t>
      </w:r>
      <w:proofErr w:type="spellEnd"/>
      <w:r w:rsidRPr="00171FA2">
        <w:rPr>
          <w:bCs/>
          <w:color w:val="auto"/>
          <w:sz w:val="26"/>
          <w:szCs w:val="26"/>
        </w:rPr>
        <w:t xml:space="preserve"> пер., д. 5, стр. 2, </w:t>
      </w:r>
    </w:p>
    <w:p w14:paraId="13D312F0" w14:textId="77777777" w:rsidR="00171FA2" w:rsidRPr="00171FA2" w:rsidRDefault="00171FA2" w:rsidP="00171FA2">
      <w:pPr>
        <w:autoSpaceDE/>
        <w:autoSpaceDN/>
        <w:adjustRightInd/>
        <w:spacing w:before="0" w:line="280" w:lineRule="exact"/>
        <w:ind w:left="4536" w:firstLine="0"/>
        <w:outlineLvl w:val="0"/>
        <w:rPr>
          <w:bCs/>
          <w:color w:val="auto"/>
          <w:sz w:val="26"/>
          <w:szCs w:val="26"/>
        </w:rPr>
      </w:pPr>
      <w:proofErr w:type="spellStart"/>
      <w:r w:rsidRPr="00171FA2">
        <w:rPr>
          <w:bCs/>
          <w:color w:val="auto"/>
          <w:sz w:val="26"/>
          <w:szCs w:val="26"/>
        </w:rPr>
        <w:t>эт</w:t>
      </w:r>
      <w:proofErr w:type="spellEnd"/>
      <w:r w:rsidRPr="00171FA2">
        <w:rPr>
          <w:bCs/>
          <w:color w:val="auto"/>
          <w:sz w:val="26"/>
          <w:szCs w:val="26"/>
        </w:rPr>
        <w:t>. 5, пом. VII</w:t>
      </w:r>
    </w:p>
    <w:p w14:paraId="238A2D9F" w14:textId="77777777" w:rsidR="00171FA2" w:rsidRPr="00171FA2" w:rsidRDefault="00171FA2" w:rsidP="00171FA2">
      <w:pPr>
        <w:autoSpaceDE/>
        <w:autoSpaceDN/>
        <w:adjustRightInd/>
        <w:spacing w:before="0" w:line="280" w:lineRule="exact"/>
        <w:ind w:left="4536" w:firstLine="0"/>
        <w:outlineLvl w:val="0"/>
        <w:rPr>
          <w:bCs/>
          <w:color w:val="auto"/>
          <w:sz w:val="26"/>
          <w:szCs w:val="26"/>
        </w:rPr>
      </w:pPr>
      <w:r w:rsidRPr="00171FA2">
        <w:rPr>
          <w:bCs/>
          <w:color w:val="auto"/>
          <w:sz w:val="26"/>
          <w:szCs w:val="26"/>
        </w:rPr>
        <w:t>Москва, 115191</w:t>
      </w:r>
    </w:p>
    <w:p w14:paraId="0704FB97" w14:textId="77777777" w:rsidR="00171FA2" w:rsidRPr="00171FA2" w:rsidRDefault="00171FA2" w:rsidP="00171FA2">
      <w:pPr>
        <w:autoSpaceDE/>
        <w:autoSpaceDN/>
        <w:adjustRightInd/>
        <w:spacing w:before="0" w:line="280" w:lineRule="exact"/>
        <w:ind w:left="4536" w:firstLine="0"/>
        <w:outlineLvl w:val="0"/>
        <w:rPr>
          <w:bCs/>
          <w:color w:val="auto"/>
          <w:sz w:val="26"/>
          <w:szCs w:val="26"/>
        </w:rPr>
      </w:pPr>
      <w:r w:rsidRPr="00171FA2">
        <w:rPr>
          <w:bCs/>
          <w:color w:val="auto"/>
          <w:sz w:val="26"/>
          <w:szCs w:val="26"/>
        </w:rPr>
        <w:t>help@tektorg.ru</w:t>
      </w:r>
    </w:p>
    <w:p w14:paraId="653486A0" w14:textId="77777777" w:rsidR="00171FA2" w:rsidRPr="00171FA2" w:rsidRDefault="00171FA2" w:rsidP="00171FA2">
      <w:pPr>
        <w:autoSpaceDE/>
        <w:autoSpaceDN/>
        <w:adjustRightInd/>
        <w:spacing w:before="0" w:line="280" w:lineRule="exact"/>
        <w:ind w:left="4536" w:firstLine="0"/>
        <w:outlineLvl w:val="0"/>
        <w:rPr>
          <w:color w:val="auto"/>
          <w:sz w:val="26"/>
          <w:szCs w:val="26"/>
        </w:rPr>
      </w:pPr>
    </w:p>
    <w:p w14:paraId="2B1D9FDD" w14:textId="77777777" w:rsidR="00171FA2" w:rsidRPr="00171FA2" w:rsidRDefault="00171FA2" w:rsidP="00171FA2">
      <w:pPr>
        <w:autoSpaceDE/>
        <w:autoSpaceDN/>
        <w:adjustRightInd/>
        <w:spacing w:before="0" w:line="280" w:lineRule="exact"/>
        <w:ind w:left="4536" w:firstLine="0"/>
        <w:outlineLvl w:val="0"/>
        <w:rPr>
          <w:color w:val="auto"/>
          <w:sz w:val="26"/>
          <w:szCs w:val="26"/>
        </w:rPr>
      </w:pPr>
      <w:r w:rsidRPr="00171FA2">
        <w:rPr>
          <w:color w:val="auto"/>
          <w:sz w:val="26"/>
          <w:szCs w:val="26"/>
        </w:rPr>
        <w:t>Заявитель:</w:t>
      </w:r>
    </w:p>
    <w:p w14:paraId="2A8A9ECE" w14:textId="77777777" w:rsidR="00171FA2" w:rsidRPr="00171FA2" w:rsidRDefault="00171FA2" w:rsidP="00171FA2">
      <w:pPr>
        <w:autoSpaceDE/>
        <w:autoSpaceDN/>
        <w:adjustRightInd/>
        <w:spacing w:before="0" w:line="280" w:lineRule="exact"/>
        <w:ind w:left="4536" w:firstLine="0"/>
        <w:rPr>
          <w:color w:val="auto"/>
          <w:sz w:val="26"/>
          <w:szCs w:val="26"/>
        </w:rPr>
      </w:pPr>
      <w:r w:rsidRPr="00171FA2">
        <w:rPr>
          <w:color w:val="auto"/>
          <w:sz w:val="26"/>
          <w:szCs w:val="26"/>
        </w:rPr>
        <w:t xml:space="preserve">ООО «Фокус» </w:t>
      </w:r>
    </w:p>
    <w:p w14:paraId="22FAFD2F" w14:textId="77777777" w:rsidR="00171FA2" w:rsidRPr="00171FA2" w:rsidRDefault="00171FA2" w:rsidP="00171FA2">
      <w:pPr>
        <w:autoSpaceDE/>
        <w:autoSpaceDN/>
        <w:adjustRightInd/>
        <w:spacing w:before="0" w:line="280" w:lineRule="exact"/>
        <w:ind w:left="4536" w:firstLine="0"/>
        <w:rPr>
          <w:color w:val="auto"/>
          <w:sz w:val="26"/>
          <w:szCs w:val="26"/>
        </w:rPr>
      </w:pPr>
      <w:r w:rsidRPr="00171FA2">
        <w:rPr>
          <w:color w:val="auto"/>
          <w:sz w:val="26"/>
          <w:szCs w:val="26"/>
        </w:rPr>
        <w:t>620028, г. Екатеринбург,</w:t>
      </w:r>
    </w:p>
    <w:p w14:paraId="11CFBE55" w14:textId="77777777" w:rsidR="00171FA2" w:rsidRPr="00171FA2" w:rsidRDefault="00171FA2" w:rsidP="00171FA2">
      <w:pPr>
        <w:autoSpaceDE/>
        <w:autoSpaceDN/>
        <w:adjustRightInd/>
        <w:spacing w:before="0" w:line="280" w:lineRule="exact"/>
        <w:ind w:left="4536" w:firstLine="0"/>
        <w:rPr>
          <w:color w:val="auto"/>
          <w:sz w:val="26"/>
          <w:szCs w:val="26"/>
        </w:rPr>
      </w:pPr>
      <w:r w:rsidRPr="00171FA2">
        <w:rPr>
          <w:color w:val="auto"/>
          <w:sz w:val="26"/>
          <w:szCs w:val="26"/>
        </w:rPr>
        <w:t>ул. Кирова, д. 9, кв. 112,</w:t>
      </w:r>
    </w:p>
    <w:p w14:paraId="69C57694" w14:textId="77777777" w:rsidR="00171FA2" w:rsidRPr="00171FA2" w:rsidRDefault="00561A16" w:rsidP="00171FA2">
      <w:pPr>
        <w:autoSpaceDE/>
        <w:autoSpaceDN/>
        <w:adjustRightInd/>
        <w:spacing w:before="0" w:line="280" w:lineRule="exact"/>
        <w:ind w:firstLine="4536"/>
        <w:rPr>
          <w:color w:val="auto"/>
          <w:sz w:val="26"/>
          <w:szCs w:val="26"/>
        </w:rPr>
      </w:pPr>
      <w:hyperlink r:id="rId8" w:history="1">
        <w:r w:rsidR="00171FA2" w:rsidRPr="00171FA2">
          <w:rPr>
            <w:color w:val="auto"/>
            <w:sz w:val="26"/>
            <w:szCs w:val="26"/>
          </w:rPr>
          <w:t>focus_196@mail.ru</w:t>
        </w:r>
      </w:hyperlink>
    </w:p>
    <w:p w14:paraId="7AE09FD9" w14:textId="77777777" w:rsidR="00E56856" w:rsidRDefault="00E56856" w:rsidP="002E54AC">
      <w:pPr>
        <w:spacing w:before="0"/>
        <w:ind w:firstLine="709"/>
        <w:jc w:val="center"/>
        <w:rPr>
          <w:b/>
          <w:color w:val="auto"/>
          <w:sz w:val="26"/>
          <w:szCs w:val="26"/>
        </w:rPr>
      </w:pPr>
    </w:p>
    <w:p w14:paraId="4F796EBD" w14:textId="77777777" w:rsidR="00D91CE5" w:rsidRDefault="00D91CE5" w:rsidP="002E54AC">
      <w:pPr>
        <w:spacing w:before="0"/>
        <w:ind w:firstLine="709"/>
        <w:jc w:val="center"/>
        <w:rPr>
          <w:b/>
          <w:color w:val="auto"/>
          <w:sz w:val="26"/>
          <w:szCs w:val="26"/>
        </w:rPr>
      </w:pPr>
    </w:p>
    <w:p w14:paraId="0E343903" w14:textId="77777777" w:rsidR="00560A09" w:rsidRPr="002A4695" w:rsidRDefault="00560A09" w:rsidP="00CD62DE">
      <w:pPr>
        <w:spacing w:before="0" w:line="280" w:lineRule="exact"/>
        <w:ind w:firstLine="709"/>
        <w:jc w:val="center"/>
        <w:rPr>
          <w:b/>
          <w:color w:val="auto"/>
          <w:sz w:val="26"/>
          <w:szCs w:val="26"/>
        </w:rPr>
      </w:pPr>
      <w:r w:rsidRPr="002A4695">
        <w:rPr>
          <w:b/>
          <w:color w:val="auto"/>
          <w:sz w:val="26"/>
          <w:szCs w:val="26"/>
        </w:rPr>
        <w:t>РЕШЕНИЕ</w:t>
      </w:r>
    </w:p>
    <w:p w14:paraId="047BD31A" w14:textId="322223F9" w:rsidR="00560A09" w:rsidRPr="002A4695" w:rsidRDefault="00560A09" w:rsidP="00CD62DE">
      <w:pPr>
        <w:spacing w:before="0" w:line="280" w:lineRule="exact"/>
        <w:ind w:firstLine="709"/>
        <w:jc w:val="center"/>
        <w:rPr>
          <w:color w:val="auto"/>
          <w:sz w:val="26"/>
          <w:szCs w:val="26"/>
        </w:rPr>
      </w:pPr>
      <w:r w:rsidRPr="002A4695">
        <w:rPr>
          <w:color w:val="auto"/>
          <w:sz w:val="26"/>
          <w:szCs w:val="26"/>
        </w:rPr>
        <w:t xml:space="preserve">по делу </w:t>
      </w:r>
      <w:r w:rsidR="00CD62DE">
        <w:rPr>
          <w:color w:val="auto"/>
          <w:sz w:val="26"/>
          <w:szCs w:val="26"/>
        </w:rPr>
        <w:t xml:space="preserve">№ </w:t>
      </w:r>
      <w:r w:rsidR="003A2CA1" w:rsidRPr="003A2CA1">
        <w:rPr>
          <w:color w:val="auto"/>
          <w:sz w:val="26"/>
          <w:szCs w:val="26"/>
        </w:rPr>
        <w:t>50/06/</w:t>
      </w:r>
      <w:r w:rsidR="00171FA2">
        <w:rPr>
          <w:color w:val="auto"/>
          <w:sz w:val="26"/>
          <w:szCs w:val="26"/>
        </w:rPr>
        <w:t>3748эп/21</w:t>
      </w:r>
      <w:r w:rsidRPr="002A4695">
        <w:rPr>
          <w:color w:val="auto"/>
          <w:sz w:val="26"/>
          <w:szCs w:val="26"/>
        </w:rPr>
        <w:t xml:space="preserve"> о нарушении</w:t>
      </w:r>
    </w:p>
    <w:p w14:paraId="1D5E49F7" w14:textId="77777777" w:rsidR="00560A09" w:rsidRPr="002A4695" w:rsidRDefault="00560A09" w:rsidP="00CD62DE">
      <w:pPr>
        <w:spacing w:before="0" w:line="280" w:lineRule="exact"/>
        <w:ind w:firstLine="709"/>
        <w:jc w:val="center"/>
        <w:rPr>
          <w:color w:val="auto"/>
          <w:sz w:val="26"/>
          <w:szCs w:val="26"/>
        </w:rPr>
      </w:pPr>
      <w:r w:rsidRPr="002A4695">
        <w:rPr>
          <w:color w:val="auto"/>
          <w:sz w:val="26"/>
          <w:szCs w:val="26"/>
        </w:rPr>
        <w:t>законодательства Российской Федерации</w:t>
      </w:r>
    </w:p>
    <w:p w14:paraId="12D47030" w14:textId="0D28C1FA" w:rsidR="00E56856" w:rsidRDefault="00560A09" w:rsidP="00E51FB3">
      <w:pPr>
        <w:spacing w:before="0" w:line="280" w:lineRule="exact"/>
        <w:ind w:firstLine="709"/>
        <w:jc w:val="center"/>
        <w:rPr>
          <w:color w:val="auto"/>
          <w:sz w:val="26"/>
          <w:szCs w:val="26"/>
        </w:rPr>
      </w:pPr>
      <w:r w:rsidRPr="002A4695">
        <w:rPr>
          <w:color w:val="auto"/>
          <w:sz w:val="26"/>
          <w:szCs w:val="26"/>
        </w:rPr>
        <w:t>о контрактной системе в сфере закупок</w:t>
      </w:r>
    </w:p>
    <w:p w14:paraId="009A1803" w14:textId="77777777" w:rsidR="00D91CE5" w:rsidRPr="002A4695" w:rsidRDefault="00D91CE5" w:rsidP="00E51FB3">
      <w:pPr>
        <w:spacing w:before="0" w:line="280" w:lineRule="exact"/>
        <w:ind w:firstLine="709"/>
        <w:jc w:val="center"/>
        <w:rPr>
          <w:color w:val="auto"/>
          <w:sz w:val="26"/>
          <w:szCs w:val="26"/>
        </w:rPr>
      </w:pPr>
    </w:p>
    <w:tbl>
      <w:tblPr>
        <w:tblW w:w="9464" w:type="dxa"/>
        <w:tblLayout w:type="fixed"/>
        <w:tblLook w:val="04A0" w:firstRow="1" w:lastRow="0" w:firstColumn="1" w:lastColumn="0" w:noHBand="0" w:noVBand="1"/>
      </w:tblPr>
      <w:tblGrid>
        <w:gridCol w:w="4842"/>
        <w:gridCol w:w="4622"/>
      </w:tblGrid>
      <w:tr w:rsidR="00560A09" w:rsidRPr="002A4695" w14:paraId="088337B2" w14:textId="77777777" w:rsidTr="00560A09">
        <w:tc>
          <w:tcPr>
            <w:tcW w:w="4842" w:type="dxa"/>
            <w:hideMark/>
          </w:tcPr>
          <w:p w14:paraId="046AD662" w14:textId="2F01901E" w:rsidR="00560A09" w:rsidRPr="002A4695" w:rsidRDefault="00171FA2" w:rsidP="00171FA2">
            <w:pPr>
              <w:spacing w:before="0"/>
              <w:ind w:firstLine="0"/>
              <w:rPr>
                <w:color w:val="auto"/>
                <w:sz w:val="26"/>
                <w:szCs w:val="26"/>
              </w:rPr>
            </w:pPr>
            <w:r>
              <w:rPr>
                <w:color w:val="auto"/>
                <w:sz w:val="26"/>
                <w:szCs w:val="26"/>
              </w:rPr>
              <w:t>04</w:t>
            </w:r>
            <w:r w:rsidR="00560A09" w:rsidRPr="002A4695">
              <w:rPr>
                <w:color w:val="auto"/>
                <w:sz w:val="26"/>
                <w:szCs w:val="26"/>
              </w:rPr>
              <w:t>.</w:t>
            </w:r>
            <w:r>
              <w:rPr>
                <w:color w:val="auto"/>
                <w:sz w:val="26"/>
                <w:szCs w:val="26"/>
              </w:rPr>
              <w:t>02.2021</w:t>
            </w:r>
          </w:p>
        </w:tc>
        <w:tc>
          <w:tcPr>
            <w:tcW w:w="4622" w:type="dxa"/>
            <w:hideMark/>
          </w:tcPr>
          <w:p w14:paraId="11AF2DF8" w14:textId="6C67FA8A" w:rsidR="00560A09" w:rsidRPr="002A4695" w:rsidRDefault="00560A09" w:rsidP="002E54AC">
            <w:pPr>
              <w:spacing w:before="0"/>
              <w:ind w:right="-72" w:firstLine="709"/>
              <w:jc w:val="right"/>
              <w:rPr>
                <w:color w:val="auto"/>
                <w:sz w:val="26"/>
                <w:szCs w:val="26"/>
              </w:rPr>
            </w:pPr>
            <w:r w:rsidRPr="002A4695">
              <w:rPr>
                <w:color w:val="auto"/>
                <w:sz w:val="26"/>
                <w:szCs w:val="26"/>
              </w:rPr>
              <w:t>Москва</w:t>
            </w:r>
          </w:p>
        </w:tc>
      </w:tr>
    </w:tbl>
    <w:p w14:paraId="2CFC6EC6" w14:textId="77777777" w:rsidR="00560A09" w:rsidRDefault="00560A09" w:rsidP="002E54AC">
      <w:pPr>
        <w:spacing w:before="0"/>
        <w:ind w:firstLine="709"/>
        <w:jc w:val="both"/>
        <w:rPr>
          <w:color w:val="auto"/>
          <w:sz w:val="26"/>
          <w:szCs w:val="26"/>
        </w:rPr>
      </w:pPr>
    </w:p>
    <w:p w14:paraId="2DD8C408" w14:textId="4B6DF383" w:rsidR="00343184" w:rsidRPr="00CE3CBB" w:rsidRDefault="00560A09" w:rsidP="00343184">
      <w:pPr>
        <w:spacing w:before="0"/>
        <w:ind w:firstLine="709"/>
        <w:jc w:val="both"/>
        <w:rPr>
          <w:color w:val="auto"/>
          <w:sz w:val="26"/>
          <w:szCs w:val="26"/>
        </w:rPr>
      </w:pPr>
      <w:proofErr w:type="gramStart"/>
      <w:r w:rsidRPr="002A4695">
        <w:rPr>
          <w:color w:val="auto"/>
          <w:sz w:val="26"/>
          <w:szCs w:val="26"/>
        </w:rPr>
        <w:t xml:space="preserve">Комиссия Московского областного УФАС России в сфере закупок товаров, работ, услуг для обеспечения государственных и муниципальных нужд </w:t>
      </w:r>
      <w:r w:rsidR="00FB5D2E">
        <w:rPr>
          <w:color w:val="auto"/>
          <w:sz w:val="26"/>
          <w:szCs w:val="26"/>
        </w:rPr>
        <w:br/>
      </w:r>
      <w:r w:rsidRPr="002A4695">
        <w:rPr>
          <w:color w:val="auto"/>
          <w:sz w:val="26"/>
          <w:szCs w:val="26"/>
        </w:rPr>
        <w:t xml:space="preserve">(далее – </w:t>
      </w:r>
      <w:r w:rsidR="00105165">
        <w:rPr>
          <w:color w:val="auto"/>
          <w:sz w:val="26"/>
          <w:szCs w:val="26"/>
        </w:rPr>
        <w:t>Управление, Комиссия)</w:t>
      </w:r>
      <w:r w:rsidR="00867560">
        <w:rPr>
          <w:color w:val="auto"/>
          <w:sz w:val="26"/>
          <w:szCs w:val="26"/>
        </w:rPr>
        <w:t xml:space="preserve">, </w:t>
      </w:r>
      <w:proofErr w:type="gramEnd"/>
    </w:p>
    <w:p w14:paraId="196FABA9" w14:textId="6A7CBE80" w:rsidR="00560A09" w:rsidRPr="00C56CD4" w:rsidRDefault="00560A09" w:rsidP="00B553F0">
      <w:pPr>
        <w:spacing w:before="0" w:line="276" w:lineRule="auto"/>
        <w:ind w:firstLine="709"/>
        <w:jc w:val="both"/>
        <w:rPr>
          <w:sz w:val="26"/>
          <w:szCs w:val="26"/>
        </w:rPr>
      </w:pPr>
      <w:proofErr w:type="gramStart"/>
      <w:r w:rsidRPr="002A4695">
        <w:rPr>
          <w:color w:val="auto"/>
          <w:sz w:val="26"/>
          <w:szCs w:val="26"/>
        </w:rPr>
        <w:t>рассмотрев жалобу</w:t>
      </w:r>
      <w:r w:rsidR="00CB7B0B" w:rsidRPr="00CB7B0B">
        <w:t xml:space="preserve"> </w:t>
      </w:r>
      <w:r w:rsidR="00171FA2" w:rsidRPr="00171FA2">
        <w:rPr>
          <w:sz w:val="26"/>
          <w:szCs w:val="26"/>
        </w:rPr>
        <w:t xml:space="preserve">ООО «Фокус» (далее – Заявитель) на действия (бездействие) </w:t>
      </w:r>
      <w:r w:rsidR="00171FA2" w:rsidRPr="00171FA2">
        <w:rPr>
          <w:bCs/>
          <w:sz w:val="26"/>
          <w:szCs w:val="26"/>
        </w:rPr>
        <w:t xml:space="preserve">Администрации Богородского городского округа Московской области </w:t>
      </w:r>
      <w:r w:rsidR="00171FA2" w:rsidRPr="00171FA2">
        <w:rPr>
          <w:sz w:val="26"/>
          <w:szCs w:val="26"/>
        </w:rPr>
        <w:t>(далее – Заказчик) при определении поставщика (подрядчика, исполнителя) путем проведения ЭТП ТЭК-Торг (далее – Оператор электронной площадки) электронного аукциона на выполнение работ по восстановлению изношенных верхних слоев асфальтобетонных покрытий на отдельных участках автомобильных дорог общего пользования местного значения, расположенных на территории Богородского городского округа (извещение № 0148300000621000001</w:t>
      </w:r>
      <w:r w:rsidR="00B553F0">
        <w:rPr>
          <w:color w:val="auto"/>
          <w:sz w:val="26"/>
          <w:szCs w:val="26"/>
        </w:rPr>
        <w:br/>
      </w:r>
      <w:r w:rsidR="00C96088" w:rsidRPr="00C96088">
        <w:rPr>
          <w:color w:val="auto"/>
          <w:sz w:val="26"/>
          <w:szCs w:val="26"/>
        </w:rPr>
        <w:t>на</w:t>
      </w:r>
      <w:proofErr w:type="gramEnd"/>
      <w:r w:rsidR="00C96088" w:rsidRPr="00C96088">
        <w:rPr>
          <w:color w:val="auto"/>
          <w:sz w:val="26"/>
          <w:szCs w:val="26"/>
        </w:rPr>
        <w:t xml:space="preserve"> </w:t>
      </w:r>
      <w:proofErr w:type="gramStart"/>
      <w:r w:rsidR="00C96088" w:rsidRPr="00C96088">
        <w:rPr>
          <w:color w:val="auto"/>
          <w:sz w:val="26"/>
          <w:szCs w:val="26"/>
        </w:rPr>
        <w:t>официальном сайте Единой информационной системы в сфере закупок – www.zakupki.gov.ru (далее – Официальный сайт)) (далее – Аукцион)</w:t>
      </w:r>
      <w:r w:rsidR="0084433B">
        <w:rPr>
          <w:color w:val="auto"/>
          <w:sz w:val="26"/>
          <w:szCs w:val="26"/>
        </w:rPr>
        <w:t xml:space="preserve"> </w:t>
      </w:r>
      <w:r w:rsidRPr="002A4695">
        <w:rPr>
          <w:color w:val="auto"/>
          <w:sz w:val="26"/>
          <w:szCs w:val="26"/>
        </w:rPr>
        <w:t xml:space="preserve">и в результате осуществления внеплановой проверки в части доводов жалобы Заявителя </w:t>
      </w:r>
      <w:r w:rsidR="00B553F0">
        <w:rPr>
          <w:color w:val="auto"/>
          <w:sz w:val="26"/>
          <w:szCs w:val="26"/>
        </w:rPr>
        <w:br/>
      </w:r>
      <w:r w:rsidRPr="002A4695">
        <w:rPr>
          <w:color w:val="auto"/>
          <w:sz w:val="26"/>
          <w:szCs w:val="26"/>
        </w:rPr>
        <w:t xml:space="preserve">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Pr="002A4695">
        <w:rPr>
          <w:color w:val="auto"/>
          <w:sz w:val="26"/>
          <w:szCs w:val="26"/>
        </w:rPr>
        <w:noBreakHyphen/>
        <w:t xml:space="preserve"> Закон о</w:t>
      </w:r>
      <w:proofErr w:type="gramEnd"/>
      <w:r w:rsidRPr="002A4695">
        <w:rPr>
          <w:color w:val="auto"/>
          <w:sz w:val="26"/>
          <w:szCs w:val="26"/>
        </w:rPr>
        <w:t xml:space="preserve"> контрактной системе) и в соответствии с Административным регламентом, утвержденным приказом ФАС России от 19.11.2014 № 727/14,</w:t>
      </w:r>
    </w:p>
    <w:p w14:paraId="70C9891B" w14:textId="77777777" w:rsidR="00867560" w:rsidRPr="0063083E" w:rsidRDefault="00867560" w:rsidP="00CB7B0B">
      <w:pPr>
        <w:spacing w:before="0" w:line="276" w:lineRule="auto"/>
        <w:ind w:firstLine="709"/>
        <w:jc w:val="both"/>
        <w:rPr>
          <w:color w:val="auto"/>
          <w:sz w:val="16"/>
          <w:szCs w:val="26"/>
        </w:rPr>
      </w:pPr>
    </w:p>
    <w:p w14:paraId="49B162D5" w14:textId="4B60FBA4" w:rsidR="00867560" w:rsidRPr="00867560" w:rsidRDefault="00867560" w:rsidP="00867560">
      <w:pPr>
        <w:spacing w:before="0" w:line="276" w:lineRule="auto"/>
        <w:ind w:firstLine="709"/>
        <w:jc w:val="center"/>
        <w:rPr>
          <w:b/>
          <w:color w:val="auto"/>
          <w:sz w:val="26"/>
          <w:szCs w:val="26"/>
        </w:rPr>
      </w:pPr>
      <w:r w:rsidRPr="00867560">
        <w:rPr>
          <w:b/>
          <w:color w:val="auto"/>
          <w:sz w:val="26"/>
          <w:szCs w:val="26"/>
        </w:rPr>
        <w:t>УСТАНОВИЛА:</w:t>
      </w:r>
    </w:p>
    <w:p w14:paraId="123253BD" w14:textId="77777777" w:rsidR="00867560" w:rsidRPr="0063083E" w:rsidRDefault="00867560" w:rsidP="00867560">
      <w:pPr>
        <w:spacing w:before="0" w:line="276" w:lineRule="auto"/>
        <w:ind w:firstLine="0"/>
        <w:jc w:val="both"/>
        <w:rPr>
          <w:color w:val="auto"/>
          <w:sz w:val="16"/>
          <w:szCs w:val="26"/>
        </w:rPr>
      </w:pPr>
    </w:p>
    <w:p w14:paraId="6581C6AF" w14:textId="2162C662" w:rsidR="005F0E2D" w:rsidRPr="00867560" w:rsidRDefault="00867560" w:rsidP="00FB5D2E">
      <w:pPr>
        <w:spacing w:before="0" w:line="276" w:lineRule="auto"/>
        <w:ind w:firstLine="709"/>
        <w:jc w:val="both"/>
        <w:rPr>
          <w:color w:val="auto"/>
          <w:sz w:val="26"/>
          <w:szCs w:val="26"/>
        </w:rPr>
      </w:pPr>
      <w:r w:rsidRPr="00867560">
        <w:rPr>
          <w:color w:val="auto"/>
          <w:sz w:val="26"/>
          <w:szCs w:val="26"/>
        </w:rPr>
        <w:t>В Управление поступила жалоба Заявителя на действия Заказ</w:t>
      </w:r>
      <w:r w:rsidR="00E56856">
        <w:rPr>
          <w:color w:val="auto"/>
          <w:sz w:val="26"/>
          <w:szCs w:val="26"/>
        </w:rPr>
        <w:t xml:space="preserve">чика </w:t>
      </w:r>
      <w:r w:rsidR="00C56CD4">
        <w:rPr>
          <w:color w:val="auto"/>
          <w:sz w:val="26"/>
          <w:szCs w:val="26"/>
        </w:rPr>
        <w:br/>
      </w:r>
      <w:r w:rsidR="00E56856">
        <w:rPr>
          <w:color w:val="auto"/>
          <w:sz w:val="26"/>
          <w:szCs w:val="26"/>
        </w:rPr>
        <w:t>при проведении Заказчиком</w:t>
      </w:r>
      <w:r w:rsidRPr="00867560">
        <w:rPr>
          <w:color w:val="auto"/>
          <w:sz w:val="26"/>
          <w:szCs w:val="26"/>
        </w:rPr>
        <w:t>, Оператором электронной площадки</w:t>
      </w:r>
      <w:r w:rsidR="003A2CA1">
        <w:rPr>
          <w:color w:val="auto"/>
          <w:sz w:val="26"/>
          <w:szCs w:val="26"/>
        </w:rPr>
        <w:t xml:space="preserve"> </w:t>
      </w:r>
      <w:r w:rsidRPr="00867560">
        <w:rPr>
          <w:color w:val="auto"/>
          <w:sz w:val="26"/>
          <w:szCs w:val="26"/>
        </w:rPr>
        <w:t>Аукциона.</w:t>
      </w:r>
    </w:p>
    <w:p w14:paraId="0664C96F" w14:textId="68AC8DB6" w:rsidR="00274A0D" w:rsidRDefault="00274A0D" w:rsidP="00FB5D2E">
      <w:pPr>
        <w:spacing w:before="0" w:line="276" w:lineRule="auto"/>
        <w:ind w:firstLine="709"/>
        <w:jc w:val="both"/>
        <w:rPr>
          <w:color w:val="auto"/>
          <w:sz w:val="26"/>
          <w:szCs w:val="26"/>
        </w:rPr>
      </w:pPr>
      <w:r w:rsidRPr="00274A0D">
        <w:rPr>
          <w:color w:val="auto"/>
          <w:sz w:val="26"/>
          <w:szCs w:val="26"/>
        </w:rPr>
        <w:t xml:space="preserve">По мнению Заявителя его права и законные интересы нарушены действиями Заказчика, утвердившим </w:t>
      </w:r>
      <w:r w:rsidR="00E56856">
        <w:rPr>
          <w:color w:val="auto"/>
          <w:sz w:val="26"/>
          <w:szCs w:val="26"/>
        </w:rPr>
        <w:t>положения документации</w:t>
      </w:r>
      <w:r w:rsidRPr="00274A0D">
        <w:rPr>
          <w:color w:val="auto"/>
          <w:sz w:val="26"/>
          <w:szCs w:val="26"/>
        </w:rPr>
        <w:t xml:space="preserve"> об Аукционе в противоречие </w:t>
      </w:r>
      <w:r w:rsidR="00E56856">
        <w:rPr>
          <w:color w:val="auto"/>
          <w:sz w:val="26"/>
          <w:szCs w:val="26"/>
        </w:rPr>
        <w:t>нормам</w:t>
      </w:r>
      <w:r w:rsidRPr="00274A0D">
        <w:rPr>
          <w:color w:val="auto"/>
          <w:sz w:val="26"/>
          <w:szCs w:val="26"/>
        </w:rPr>
        <w:t xml:space="preserve"> Закона о контрактной системе.</w:t>
      </w:r>
    </w:p>
    <w:p w14:paraId="35C17E23" w14:textId="02DB3EE0" w:rsidR="003A2CA1" w:rsidRPr="002045FA" w:rsidRDefault="003A2CA1" w:rsidP="003A2CA1">
      <w:pPr>
        <w:widowControl/>
        <w:tabs>
          <w:tab w:val="left" w:pos="993"/>
        </w:tabs>
        <w:spacing w:before="0" w:line="276" w:lineRule="auto"/>
        <w:ind w:firstLine="709"/>
        <w:jc w:val="both"/>
        <w:rPr>
          <w:sz w:val="26"/>
          <w:szCs w:val="26"/>
        </w:rPr>
      </w:pPr>
      <w:r w:rsidRPr="00971E7C">
        <w:rPr>
          <w:sz w:val="26"/>
          <w:szCs w:val="26"/>
        </w:rPr>
        <w:t xml:space="preserve">В соответствии с извещением об осуществлении закупки, документацией </w:t>
      </w:r>
      <w:r w:rsidR="00FB5D2E">
        <w:rPr>
          <w:sz w:val="26"/>
          <w:szCs w:val="26"/>
        </w:rPr>
        <w:br/>
      </w:r>
      <w:r w:rsidRPr="00971E7C">
        <w:rPr>
          <w:sz w:val="26"/>
          <w:szCs w:val="26"/>
        </w:rPr>
        <w:t>о</w:t>
      </w:r>
      <w:r w:rsidR="00FB5D2E">
        <w:rPr>
          <w:sz w:val="26"/>
          <w:szCs w:val="26"/>
        </w:rPr>
        <w:t>б Аукционе</w:t>
      </w:r>
      <w:r w:rsidRPr="00971E7C">
        <w:rPr>
          <w:sz w:val="26"/>
          <w:szCs w:val="26"/>
        </w:rPr>
        <w:t>, протоколами, составленными при определении поставщика (подрядчика, исполнителя):</w:t>
      </w:r>
    </w:p>
    <w:p w14:paraId="5B10DF74" w14:textId="719BD98A" w:rsidR="003A2CA1" w:rsidRPr="002045FA" w:rsidRDefault="003A2CA1" w:rsidP="005F0E2D">
      <w:pPr>
        <w:pStyle w:val="a6"/>
        <w:widowControl/>
        <w:numPr>
          <w:ilvl w:val="0"/>
          <w:numId w:val="6"/>
        </w:numPr>
        <w:tabs>
          <w:tab w:val="left" w:pos="993"/>
        </w:tabs>
        <w:spacing w:before="0" w:line="276" w:lineRule="auto"/>
        <w:ind w:hanging="720"/>
        <w:jc w:val="both"/>
        <w:rPr>
          <w:sz w:val="26"/>
          <w:szCs w:val="26"/>
        </w:rPr>
      </w:pPr>
      <w:r w:rsidRPr="002045FA">
        <w:rPr>
          <w:sz w:val="26"/>
          <w:szCs w:val="26"/>
        </w:rPr>
        <w:t xml:space="preserve">начальная (максимальная) цена </w:t>
      </w:r>
      <w:r w:rsidRPr="00C56CD4">
        <w:rPr>
          <w:sz w:val="26"/>
          <w:szCs w:val="26"/>
        </w:rPr>
        <w:t xml:space="preserve">контракта </w:t>
      </w:r>
      <w:r w:rsidR="00F630F5" w:rsidRPr="00C56CD4">
        <w:rPr>
          <w:sz w:val="26"/>
          <w:szCs w:val="26"/>
        </w:rPr>
        <w:t>–</w:t>
      </w:r>
      <w:r w:rsidRPr="00C56CD4">
        <w:rPr>
          <w:sz w:val="26"/>
          <w:szCs w:val="26"/>
        </w:rPr>
        <w:t xml:space="preserve"> </w:t>
      </w:r>
      <w:r w:rsidR="00171FA2" w:rsidRPr="00171FA2">
        <w:rPr>
          <w:sz w:val="26"/>
          <w:szCs w:val="26"/>
        </w:rPr>
        <w:t>5 001 470,47</w:t>
      </w:r>
      <w:r w:rsidR="00171FA2">
        <w:rPr>
          <w:sz w:val="26"/>
          <w:szCs w:val="26"/>
        </w:rPr>
        <w:t xml:space="preserve"> </w:t>
      </w:r>
      <w:r w:rsidRPr="00C56CD4">
        <w:rPr>
          <w:sz w:val="26"/>
          <w:szCs w:val="26"/>
        </w:rPr>
        <w:t>руб</w:t>
      </w:r>
      <w:r w:rsidRPr="002045FA">
        <w:rPr>
          <w:sz w:val="26"/>
          <w:szCs w:val="26"/>
        </w:rPr>
        <w:t>.;</w:t>
      </w:r>
    </w:p>
    <w:p w14:paraId="31593DB5" w14:textId="3E35A785" w:rsidR="003A2CA1" w:rsidRPr="002045FA" w:rsidRDefault="003A2CA1" w:rsidP="00FB5D2E">
      <w:pPr>
        <w:pStyle w:val="a6"/>
        <w:widowControl/>
        <w:numPr>
          <w:ilvl w:val="0"/>
          <w:numId w:val="6"/>
        </w:numPr>
        <w:tabs>
          <w:tab w:val="left" w:pos="993"/>
        </w:tabs>
        <w:spacing w:before="0" w:line="276" w:lineRule="auto"/>
        <w:ind w:left="0" w:firstLine="709"/>
        <w:jc w:val="both"/>
        <w:rPr>
          <w:sz w:val="26"/>
          <w:szCs w:val="26"/>
        </w:rPr>
      </w:pPr>
      <w:r w:rsidRPr="002045FA">
        <w:rPr>
          <w:sz w:val="26"/>
          <w:szCs w:val="26"/>
        </w:rPr>
        <w:t xml:space="preserve">дата окончания подачи заявок – </w:t>
      </w:r>
      <w:r w:rsidR="00171FA2">
        <w:rPr>
          <w:sz w:val="26"/>
          <w:szCs w:val="26"/>
        </w:rPr>
        <w:t>02</w:t>
      </w:r>
      <w:r w:rsidR="00F630F5" w:rsidRPr="002045FA">
        <w:rPr>
          <w:sz w:val="26"/>
          <w:szCs w:val="26"/>
        </w:rPr>
        <w:t>.</w:t>
      </w:r>
      <w:r w:rsidR="00171FA2">
        <w:rPr>
          <w:sz w:val="26"/>
          <w:szCs w:val="26"/>
        </w:rPr>
        <w:t>02.2021</w:t>
      </w:r>
      <w:r w:rsidRPr="002045FA">
        <w:rPr>
          <w:sz w:val="26"/>
          <w:szCs w:val="26"/>
        </w:rPr>
        <w:t>;</w:t>
      </w:r>
    </w:p>
    <w:p w14:paraId="47A1170E" w14:textId="74BEDB28" w:rsidR="003A2CA1" w:rsidRPr="00D402F2" w:rsidRDefault="003A2CA1" w:rsidP="00FB5D2E">
      <w:pPr>
        <w:pStyle w:val="a6"/>
        <w:widowControl/>
        <w:numPr>
          <w:ilvl w:val="0"/>
          <w:numId w:val="6"/>
        </w:numPr>
        <w:tabs>
          <w:tab w:val="left" w:pos="993"/>
        </w:tabs>
        <w:spacing w:before="0" w:line="276" w:lineRule="auto"/>
        <w:ind w:left="0" w:firstLine="709"/>
        <w:jc w:val="both"/>
        <w:rPr>
          <w:sz w:val="26"/>
          <w:szCs w:val="26"/>
        </w:rPr>
      </w:pPr>
      <w:r w:rsidRPr="002045FA">
        <w:rPr>
          <w:sz w:val="26"/>
          <w:szCs w:val="26"/>
        </w:rPr>
        <w:t xml:space="preserve">на участие в Аукционе подано </w:t>
      </w:r>
      <w:r w:rsidR="00171FA2">
        <w:rPr>
          <w:sz w:val="26"/>
          <w:szCs w:val="26"/>
        </w:rPr>
        <w:t>12 заявок</w:t>
      </w:r>
      <w:r w:rsidRPr="002045FA">
        <w:rPr>
          <w:sz w:val="26"/>
          <w:szCs w:val="26"/>
        </w:rPr>
        <w:t xml:space="preserve"> от участников закупки</w:t>
      </w:r>
      <w:r w:rsidRPr="00D402F2">
        <w:rPr>
          <w:sz w:val="26"/>
          <w:szCs w:val="26"/>
        </w:rPr>
        <w:t>;</w:t>
      </w:r>
    </w:p>
    <w:p w14:paraId="479A9D30" w14:textId="4EC2D8A8" w:rsidR="00F630F5" w:rsidRDefault="003A2CA1" w:rsidP="00FB5D2E">
      <w:pPr>
        <w:pStyle w:val="a6"/>
        <w:widowControl/>
        <w:numPr>
          <w:ilvl w:val="0"/>
          <w:numId w:val="6"/>
        </w:numPr>
        <w:tabs>
          <w:tab w:val="left" w:pos="993"/>
        </w:tabs>
        <w:spacing w:before="0" w:line="276" w:lineRule="auto"/>
        <w:ind w:left="0" w:firstLine="709"/>
        <w:jc w:val="both"/>
        <w:rPr>
          <w:sz w:val="26"/>
          <w:szCs w:val="26"/>
        </w:rPr>
      </w:pPr>
      <w:r w:rsidRPr="00F630F5">
        <w:rPr>
          <w:sz w:val="26"/>
          <w:szCs w:val="26"/>
        </w:rPr>
        <w:t>к участию в Аукционе допущен</w:t>
      </w:r>
      <w:r w:rsidR="005F0E2D">
        <w:rPr>
          <w:sz w:val="26"/>
          <w:szCs w:val="26"/>
        </w:rPr>
        <w:t>о</w:t>
      </w:r>
      <w:r w:rsidRPr="00F630F5">
        <w:rPr>
          <w:sz w:val="26"/>
          <w:szCs w:val="26"/>
        </w:rPr>
        <w:t xml:space="preserve"> </w:t>
      </w:r>
      <w:r w:rsidR="00171FA2">
        <w:rPr>
          <w:sz w:val="26"/>
          <w:szCs w:val="26"/>
        </w:rPr>
        <w:t>12</w:t>
      </w:r>
      <w:r w:rsidR="00C56CD4">
        <w:rPr>
          <w:sz w:val="26"/>
          <w:szCs w:val="26"/>
        </w:rPr>
        <w:t xml:space="preserve"> заяв</w:t>
      </w:r>
      <w:r w:rsidR="00171FA2">
        <w:rPr>
          <w:sz w:val="26"/>
          <w:szCs w:val="26"/>
        </w:rPr>
        <w:t>ок</w:t>
      </w:r>
      <w:r w:rsidR="005F0E2D">
        <w:rPr>
          <w:sz w:val="26"/>
          <w:szCs w:val="26"/>
        </w:rPr>
        <w:t xml:space="preserve"> </w:t>
      </w:r>
      <w:r w:rsidR="00171FA2">
        <w:rPr>
          <w:sz w:val="26"/>
          <w:szCs w:val="26"/>
        </w:rPr>
        <w:t>от участников закупки.</w:t>
      </w:r>
    </w:p>
    <w:p w14:paraId="129C285E" w14:textId="0150BC84" w:rsidR="009B5391" w:rsidRPr="00F77041" w:rsidRDefault="009B5391" w:rsidP="00F77041">
      <w:pPr>
        <w:widowControl/>
        <w:tabs>
          <w:tab w:val="left" w:pos="993"/>
          <w:tab w:val="left" w:pos="1276"/>
          <w:tab w:val="center" w:pos="5032"/>
        </w:tabs>
        <w:spacing w:before="0" w:line="276" w:lineRule="auto"/>
        <w:ind w:firstLine="709"/>
        <w:jc w:val="both"/>
        <w:rPr>
          <w:rFonts w:eastAsia="Calibri"/>
          <w:color w:val="auto"/>
          <w:sz w:val="26"/>
          <w:szCs w:val="26"/>
          <w:lang w:eastAsia="en-US"/>
        </w:rPr>
      </w:pPr>
      <w:proofErr w:type="gramStart"/>
      <w:r w:rsidRPr="00F77041">
        <w:rPr>
          <w:rFonts w:eastAsia="Calibri"/>
          <w:color w:val="auto"/>
          <w:sz w:val="26"/>
          <w:szCs w:val="26"/>
          <w:lang w:eastAsia="en-US"/>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связанного с предметом контракта, и</w:t>
      </w:r>
      <w:proofErr w:type="gramEnd"/>
      <w:r w:rsidRPr="00F77041">
        <w:rPr>
          <w:rFonts w:eastAsia="Calibri"/>
          <w:color w:val="auto"/>
          <w:sz w:val="26"/>
          <w:szCs w:val="26"/>
          <w:lang w:eastAsia="en-US"/>
        </w:rPr>
        <w:t xml:space="preserve">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w:t>
      </w:r>
      <w:r w:rsidR="005F0E2D">
        <w:rPr>
          <w:rFonts w:eastAsia="Calibri"/>
          <w:color w:val="auto"/>
          <w:sz w:val="26"/>
          <w:szCs w:val="26"/>
          <w:lang w:eastAsia="en-US"/>
        </w:rPr>
        <w:br/>
      </w:r>
      <w:r w:rsidRPr="00F77041">
        <w:rPr>
          <w:rFonts w:eastAsia="Calibri"/>
          <w:color w:val="auto"/>
          <w:sz w:val="26"/>
          <w:szCs w:val="26"/>
          <w:lang w:eastAsia="en-US"/>
        </w:rPr>
        <w:t>о контрактной системе.</w:t>
      </w:r>
    </w:p>
    <w:p w14:paraId="0BC569E8" w14:textId="77777777" w:rsidR="009B5391" w:rsidRDefault="009B5391" w:rsidP="009B5391">
      <w:pPr>
        <w:pStyle w:val="a6"/>
        <w:widowControl/>
        <w:tabs>
          <w:tab w:val="left" w:pos="993"/>
          <w:tab w:val="left" w:pos="1276"/>
          <w:tab w:val="center" w:pos="5032"/>
        </w:tabs>
        <w:spacing w:before="0" w:line="276" w:lineRule="auto"/>
        <w:ind w:left="0" w:firstLine="709"/>
        <w:jc w:val="both"/>
        <w:rPr>
          <w:rFonts w:eastAsia="Calibri"/>
          <w:color w:val="auto"/>
          <w:sz w:val="26"/>
          <w:szCs w:val="26"/>
          <w:lang w:eastAsia="en-US"/>
        </w:rPr>
      </w:pPr>
      <w:r w:rsidRPr="00E434E3">
        <w:rPr>
          <w:rFonts w:eastAsia="Calibri"/>
          <w:color w:val="auto"/>
          <w:sz w:val="26"/>
          <w:szCs w:val="26"/>
          <w:lang w:eastAsia="en-US"/>
        </w:rPr>
        <w:t xml:space="preserve">Согласно части 4 статьи 31 Закона о контрактной системе в случае установления Правительством Российской Федерации в соответствии с частями 2 </w:t>
      </w:r>
      <w:r>
        <w:rPr>
          <w:rFonts w:eastAsia="Calibri"/>
          <w:color w:val="auto"/>
          <w:sz w:val="26"/>
          <w:szCs w:val="26"/>
          <w:lang w:eastAsia="en-US"/>
        </w:rPr>
        <w:br/>
      </w:r>
      <w:r w:rsidRPr="00E434E3">
        <w:rPr>
          <w:rFonts w:eastAsia="Calibri"/>
          <w:color w:val="auto"/>
          <w:sz w:val="26"/>
          <w:szCs w:val="26"/>
          <w:lang w:eastAsia="en-US"/>
        </w:rPr>
        <w:t>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2F7C8EE6" w14:textId="30F534BA" w:rsidR="009B5391" w:rsidRDefault="00124293" w:rsidP="009B5391">
      <w:pPr>
        <w:pStyle w:val="a6"/>
        <w:widowControl/>
        <w:tabs>
          <w:tab w:val="left" w:pos="993"/>
          <w:tab w:val="left" w:pos="1276"/>
          <w:tab w:val="center" w:pos="5032"/>
        </w:tabs>
        <w:spacing w:before="0" w:line="276" w:lineRule="auto"/>
        <w:ind w:left="0" w:firstLine="709"/>
        <w:jc w:val="both"/>
        <w:rPr>
          <w:rFonts w:eastAsia="Calibri"/>
          <w:color w:val="auto"/>
          <w:sz w:val="26"/>
          <w:szCs w:val="26"/>
          <w:lang w:eastAsia="en-US"/>
        </w:rPr>
      </w:pPr>
      <w:r>
        <w:rPr>
          <w:rFonts w:eastAsia="Calibri"/>
          <w:color w:val="auto"/>
          <w:sz w:val="26"/>
          <w:szCs w:val="26"/>
          <w:lang w:eastAsia="en-US"/>
        </w:rPr>
        <w:t>Согласно доводу жалобы</w:t>
      </w:r>
      <w:r w:rsidR="009B5391" w:rsidRPr="00971E7C">
        <w:rPr>
          <w:rFonts w:eastAsia="Calibri"/>
          <w:color w:val="auto"/>
          <w:sz w:val="26"/>
          <w:szCs w:val="26"/>
          <w:lang w:eastAsia="en-US"/>
        </w:rPr>
        <w:t xml:space="preserve"> Заявителя, Заказчиком </w:t>
      </w:r>
      <w:r w:rsidR="009B5391" w:rsidRPr="00627E5A">
        <w:rPr>
          <w:rFonts w:eastAsia="Calibri"/>
          <w:color w:val="auto"/>
          <w:sz w:val="26"/>
          <w:szCs w:val="26"/>
          <w:lang w:eastAsia="en-US"/>
        </w:rPr>
        <w:t xml:space="preserve">в документации </w:t>
      </w:r>
      <w:r>
        <w:rPr>
          <w:rFonts w:eastAsia="Calibri"/>
          <w:color w:val="auto"/>
          <w:sz w:val="26"/>
          <w:szCs w:val="26"/>
          <w:lang w:eastAsia="en-US"/>
        </w:rPr>
        <w:br/>
      </w:r>
      <w:r w:rsidR="009B5391" w:rsidRPr="00627E5A">
        <w:rPr>
          <w:rFonts w:eastAsia="Calibri"/>
          <w:color w:val="auto"/>
          <w:sz w:val="26"/>
          <w:szCs w:val="26"/>
          <w:lang w:eastAsia="en-US"/>
        </w:rPr>
        <w:t xml:space="preserve">об Аукционе неправомерно </w:t>
      </w:r>
      <w:r w:rsidR="009B5391">
        <w:rPr>
          <w:rFonts w:eastAsia="Calibri"/>
          <w:color w:val="auto"/>
          <w:sz w:val="26"/>
          <w:szCs w:val="26"/>
          <w:lang w:eastAsia="en-US"/>
        </w:rPr>
        <w:t xml:space="preserve">не установлены дополнительные </w:t>
      </w:r>
      <w:r w:rsidR="009B5391" w:rsidRPr="00627E5A">
        <w:rPr>
          <w:rFonts w:eastAsia="Calibri"/>
          <w:color w:val="auto"/>
          <w:sz w:val="26"/>
          <w:szCs w:val="26"/>
          <w:lang w:eastAsia="en-US"/>
        </w:rPr>
        <w:t>требовани</w:t>
      </w:r>
      <w:r w:rsidR="009B5391">
        <w:rPr>
          <w:rFonts w:eastAsia="Calibri"/>
          <w:color w:val="auto"/>
          <w:sz w:val="26"/>
          <w:szCs w:val="26"/>
          <w:lang w:eastAsia="en-US"/>
        </w:rPr>
        <w:t>я</w:t>
      </w:r>
      <w:r w:rsidR="009B5391" w:rsidRPr="00627E5A">
        <w:rPr>
          <w:rFonts w:eastAsia="Calibri"/>
          <w:color w:val="auto"/>
          <w:sz w:val="26"/>
          <w:szCs w:val="26"/>
          <w:lang w:eastAsia="en-US"/>
        </w:rPr>
        <w:t xml:space="preserve"> </w:t>
      </w:r>
      <w:r>
        <w:rPr>
          <w:rFonts w:eastAsia="Calibri"/>
          <w:color w:val="auto"/>
          <w:sz w:val="26"/>
          <w:szCs w:val="26"/>
          <w:lang w:eastAsia="en-US"/>
        </w:rPr>
        <w:br/>
        <w:t xml:space="preserve">к участникам </w:t>
      </w:r>
      <w:r w:rsidR="009B5391">
        <w:rPr>
          <w:rFonts w:eastAsia="Calibri"/>
          <w:color w:val="auto"/>
          <w:sz w:val="26"/>
          <w:szCs w:val="26"/>
          <w:lang w:eastAsia="en-US"/>
        </w:rPr>
        <w:t>закупки в соответствии с постановлением</w:t>
      </w:r>
      <w:r w:rsidR="009B5391" w:rsidRPr="007A5227">
        <w:rPr>
          <w:rFonts w:eastAsia="Calibri"/>
          <w:color w:val="auto"/>
          <w:sz w:val="26"/>
          <w:szCs w:val="26"/>
          <w:lang w:eastAsia="en-US"/>
        </w:rPr>
        <w:t xml:space="preserve"> Правительства Росси</w:t>
      </w:r>
      <w:r>
        <w:rPr>
          <w:rFonts w:eastAsia="Calibri"/>
          <w:color w:val="auto"/>
          <w:sz w:val="26"/>
          <w:szCs w:val="26"/>
          <w:lang w:eastAsia="en-US"/>
        </w:rPr>
        <w:t xml:space="preserve">йской Федерации </w:t>
      </w:r>
      <w:r w:rsidR="009B5391">
        <w:rPr>
          <w:rFonts w:eastAsia="Calibri"/>
          <w:color w:val="auto"/>
          <w:sz w:val="26"/>
          <w:szCs w:val="26"/>
          <w:lang w:eastAsia="en-US"/>
        </w:rPr>
        <w:t xml:space="preserve">от 04.02.2015 № 99 </w:t>
      </w:r>
      <w:r w:rsidR="009B5391" w:rsidRPr="00E434E3">
        <w:rPr>
          <w:rFonts w:eastAsia="Calibri"/>
          <w:color w:val="auto"/>
          <w:sz w:val="26"/>
          <w:szCs w:val="26"/>
          <w:lang w:eastAsia="en-US"/>
        </w:rPr>
        <w:t xml:space="preserve">«Об установлении дополнительных требований </w:t>
      </w:r>
      <w:r>
        <w:rPr>
          <w:rFonts w:eastAsia="Calibri"/>
          <w:color w:val="auto"/>
          <w:sz w:val="26"/>
          <w:szCs w:val="26"/>
          <w:lang w:eastAsia="en-US"/>
        </w:rPr>
        <w:br/>
      </w:r>
      <w:r w:rsidR="009B5391" w:rsidRPr="00E434E3">
        <w:rPr>
          <w:rFonts w:eastAsia="Calibri"/>
          <w:color w:val="auto"/>
          <w:sz w:val="26"/>
          <w:szCs w:val="26"/>
          <w:lang w:eastAsia="en-US"/>
        </w:rPr>
        <w:t xml:space="preserve">к участникам закупки отдельных видов товаров, работ, услуг, случаев отнесения товаров, работ, услуг к товарам, работам, услугам, которые по причине </w:t>
      </w:r>
      <w:r>
        <w:rPr>
          <w:rFonts w:eastAsia="Calibri"/>
          <w:color w:val="auto"/>
          <w:sz w:val="26"/>
          <w:szCs w:val="26"/>
          <w:lang w:eastAsia="en-US"/>
        </w:rPr>
        <w:br/>
      </w:r>
      <w:r w:rsidR="009B5391" w:rsidRPr="00E434E3">
        <w:rPr>
          <w:rFonts w:eastAsia="Calibri"/>
          <w:color w:val="auto"/>
          <w:sz w:val="26"/>
          <w:szCs w:val="26"/>
          <w:lang w:eastAsia="en-US"/>
        </w:rPr>
        <w:t>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w:t>
      </w:r>
      <w:r w:rsidR="009B5391">
        <w:rPr>
          <w:rFonts w:eastAsia="Calibri"/>
          <w:color w:val="auto"/>
          <w:sz w:val="26"/>
          <w:szCs w:val="26"/>
          <w:lang w:eastAsia="en-US"/>
        </w:rPr>
        <w:t xml:space="preserve">м дополнительным требованиям» </w:t>
      </w:r>
      <w:r>
        <w:rPr>
          <w:rFonts w:eastAsia="Calibri"/>
          <w:color w:val="auto"/>
          <w:sz w:val="26"/>
          <w:szCs w:val="26"/>
          <w:lang w:eastAsia="en-US"/>
        </w:rPr>
        <w:br/>
      </w:r>
      <w:r w:rsidR="009B5391">
        <w:rPr>
          <w:rFonts w:eastAsia="Calibri"/>
          <w:color w:val="auto"/>
          <w:sz w:val="26"/>
          <w:szCs w:val="26"/>
          <w:lang w:eastAsia="en-US"/>
        </w:rPr>
        <w:t xml:space="preserve">(далее - </w:t>
      </w:r>
      <w:r w:rsidR="009B5391" w:rsidRPr="00E434E3">
        <w:rPr>
          <w:rFonts w:eastAsia="Calibri"/>
          <w:color w:val="auto"/>
          <w:sz w:val="26"/>
          <w:szCs w:val="26"/>
          <w:lang w:eastAsia="en-US"/>
        </w:rPr>
        <w:t>Постановление № 99)</w:t>
      </w:r>
      <w:r w:rsidR="009B5391">
        <w:rPr>
          <w:rFonts w:eastAsia="Calibri"/>
          <w:color w:val="auto"/>
          <w:sz w:val="26"/>
          <w:szCs w:val="26"/>
          <w:lang w:eastAsia="en-US"/>
        </w:rPr>
        <w:t>.</w:t>
      </w:r>
    </w:p>
    <w:p w14:paraId="4E4F5C50" w14:textId="0CF6DB3C" w:rsidR="005B163E" w:rsidRPr="00B74FDB" w:rsidRDefault="009B5391" w:rsidP="00B74FDB">
      <w:pPr>
        <w:pStyle w:val="a6"/>
        <w:widowControl/>
        <w:tabs>
          <w:tab w:val="left" w:pos="993"/>
          <w:tab w:val="left" w:pos="1276"/>
          <w:tab w:val="center" w:pos="5032"/>
        </w:tabs>
        <w:spacing w:before="0" w:line="276" w:lineRule="auto"/>
        <w:ind w:left="0" w:firstLine="709"/>
        <w:jc w:val="both"/>
        <w:rPr>
          <w:rFonts w:eastAsia="Calibri"/>
          <w:color w:val="auto"/>
          <w:sz w:val="26"/>
          <w:szCs w:val="26"/>
          <w:lang w:eastAsia="en-US"/>
        </w:rPr>
      </w:pPr>
      <w:r>
        <w:rPr>
          <w:rFonts w:eastAsia="Calibri"/>
          <w:color w:val="auto"/>
          <w:sz w:val="26"/>
          <w:szCs w:val="26"/>
          <w:lang w:eastAsia="en-US"/>
        </w:rPr>
        <w:lastRenderedPageBreak/>
        <w:t>Согласно извещению об Аукционе, объектом закупки является: «</w:t>
      </w:r>
      <w:r w:rsidR="005B163E" w:rsidRPr="005B163E">
        <w:rPr>
          <w:rFonts w:eastAsia="Calibri"/>
          <w:color w:val="auto"/>
          <w:sz w:val="26"/>
          <w:szCs w:val="26"/>
          <w:lang w:eastAsia="en-US"/>
        </w:rPr>
        <w:t>Выполнение работ по восстановлению изношенных верхних слоев асфальтобетонных покрытий на отдельных участках автомобильных дорог общего пользования местного значения, расположенных на территории Богородского городского округа</w:t>
      </w:r>
      <w:r w:rsidR="006F46F8">
        <w:rPr>
          <w:rFonts w:eastAsia="Calibri"/>
          <w:color w:val="auto"/>
          <w:sz w:val="26"/>
          <w:szCs w:val="26"/>
          <w:lang w:eastAsia="en-US"/>
        </w:rPr>
        <w:t xml:space="preserve">» </w:t>
      </w:r>
      <w:r w:rsidR="006F46F8" w:rsidRPr="006F46F8">
        <w:rPr>
          <w:rFonts w:eastAsia="Calibri"/>
          <w:color w:val="auto"/>
          <w:sz w:val="26"/>
          <w:szCs w:val="26"/>
          <w:lang w:eastAsia="en-US"/>
        </w:rPr>
        <w:t xml:space="preserve">с начальной </w:t>
      </w:r>
      <w:r w:rsidR="006F46F8">
        <w:rPr>
          <w:rFonts w:eastAsia="Calibri"/>
          <w:color w:val="auto"/>
          <w:sz w:val="26"/>
          <w:szCs w:val="26"/>
          <w:lang w:eastAsia="en-US"/>
        </w:rPr>
        <w:t xml:space="preserve">(максимальной) ценой контракта </w:t>
      </w:r>
      <w:r w:rsidR="006F46F8" w:rsidRPr="006F46F8">
        <w:rPr>
          <w:rFonts w:eastAsia="Calibri"/>
          <w:color w:val="auto"/>
          <w:sz w:val="26"/>
          <w:szCs w:val="26"/>
          <w:lang w:eastAsia="en-US"/>
        </w:rPr>
        <w:t>5 001 470,47</w:t>
      </w:r>
      <w:r w:rsidR="006F46F8">
        <w:rPr>
          <w:rFonts w:eastAsia="Calibri"/>
          <w:color w:val="auto"/>
          <w:sz w:val="26"/>
          <w:szCs w:val="26"/>
          <w:lang w:eastAsia="en-US"/>
        </w:rPr>
        <w:t xml:space="preserve"> </w:t>
      </w:r>
      <w:r w:rsidR="006F46F8" w:rsidRPr="006F46F8">
        <w:rPr>
          <w:rFonts w:eastAsia="Calibri"/>
          <w:color w:val="auto"/>
          <w:sz w:val="26"/>
          <w:szCs w:val="26"/>
          <w:lang w:eastAsia="en-US"/>
        </w:rPr>
        <w:t>рублей</w:t>
      </w:r>
      <w:r w:rsidR="006F46F8">
        <w:rPr>
          <w:rFonts w:eastAsia="Calibri"/>
          <w:color w:val="auto"/>
          <w:sz w:val="26"/>
          <w:szCs w:val="26"/>
          <w:lang w:eastAsia="en-US"/>
        </w:rPr>
        <w:t xml:space="preserve">. </w:t>
      </w:r>
    </w:p>
    <w:p w14:paraId="46E25009" w14:textId="77777777" w:rsidR="005F0E2D" w:rsidRDefault="00F77041" w:rsidP="005F0E2D">
      <w:pPr>
        <w:pStyle w:val="a6"/>
        <w:widowControl/>
        <w:tabs>
          <w:tab w:val="left" w:pos="993"/>
          <w:tab w:val="left" w:pos="1276"/>
          <w:tab w:val="center" w:pos="5032"/>
        </w:tabs>
        <w:spacing w:before="0" w:line="276" w:lineRule="auto"/>
        <w:ind w:left="0" w:firstLine="709"/>
        <w:jc w:val="both"/>
        <w:rPr>
          <w:rFonts w:eastAsia="Calibri"/>
          <w:color w:val="auto"/>
          <w:sz w:val="26"/>
          <w:szCs w:val="26"/>
          <w:lang w:eastAsia="en-US"/>
        </w:rPr>
      </w:pPr>
      <w:r>
        <w:rPr>
          <w:rFonts w:eastAsia="Calibri"/>
          <w:color w:val="auto"/>
          <w:sz w:val="26"/>
          <w:szCs w:val="26"/>
          <w:lang w:eastAsia="en-US"/>
        </w:rPr>
        <w:t>В пункте 13 Информационной карты документации об Аукционе Зак</w:t>
      </w:r>
      <w:r w:rsidR="002D0C76">
        <w:rPr>
          <w:rFonts w:eastAsia="Calibri"/>
          <w:color w:val="auto"/>
          <w:sz w:val="26"/>
          <w:szCs w:val="26"/>
          <w:lang w:eastAsia="en-US"/>
        </w:rPr>
        <w:t>а</w:t>
      </w:r>
      <w:r>
        <w:rPr>
          <w:rFonts w:eastAsia="Calibri"/>
          <w:color w:val="auto"/>
          <w:sz w:val="26"/>
          <w:szCs w:val="26"/>
          <w:lang w:eastAsia="en-US"/>
        </w:rPr>
        <w:t>зчиком установлено в том числе:</w:t>
      </w:r>
    </w:p>
    <w:p w14:paraId="2E5EE226" w14:textId="10189C30" w:rsidR="00B74FDB" w:rsidRPr="00B74FDB" w:rsidRDefault="002D0C76" w:rsidP="00B74FDB">
      <w:pPr>
        <w:pStyle w:val="a6"/>
        <w:widowControl/>
        <w:tabs>
          <w:tab w:val="left" w:pos="993"/>
          <w:tab w:val="left" w:pos="1276"/>
          <w:tab w:val="center" w:pos="5032"/>
        </w:tabs>
        <w:spacing w:before="0" w:line="276" w:lineRule="auto"/>
        <w:ind w:left="0" w:firstLine="709"/>
        <w:jc w:val="both"/>
        <w:rPr>
          <w:rFonts w:eastAsia="Calibri"/>
          <w:color w:val="auto"/>
          <w:sz w:val="26"/>
          <w:szCs w:val="26"/>
          <w:lang w:eastAsia="en-US"/>
        </w:rPr>
      </w:pPr>
      <w:r w:rsidRPr="005F0E2D">
        <w:rPr>
          <w:rFonts w:eastAsia="Calibri"/>
          <w:color w:val="auto"/>
          <w:sz w:val="26"/>
          <w:szCs w:val="26"/>
          <w:lang w:eastAsia="en-US"/>
        </w:rPr>
        <w:t>«</w:t>
      </w:r>
      <w:r w:rsidR="00B74FDB" w:rsidRPr="00B74FDB">
        <w:rPr>
          <w:rFonts w:eastAsia="Calibri"/>
          <w:color w:val="auto"/>
          <w:sz w:val="26"/>
          <w:szCs w:val="26"/>
          <w:lang w:eastAsia="en-US"/>
        </w:rPr>
        <w:t>ОКПД</w:t>
      </w:r>
      <w:proofErr w:type="gramStart"/>
      <w:r w:rsidR="00B74FDB" w:rsidRPr="00B74FDB">
        <w:rPr>
          <w:rFonts w:eastAsia="Calibri"/>
          <w:color w:val="auto"/>
          <w:sz w:val="26"/>
          <w:szCs w:val="26"/>
          <w:lang w:eastAsia="en-US"/>
        </w:rPr>
        <w:t>2</w:t>
      </w:r>
      <w:proofErr w:type="gramEnd"/>
      <w:r w:rsidR="00B74FDB" w:rsidRPr="00B74FDB">
        <w:rPr>
          <w:rFonts w:eastAsia="Calibri"/>
          <w:color w:val="auto"/>
          <w:sz w:val="26"/>
          <w:szCs w:val="26"/>
          <w:lang w:eastAsia="en-US"/>
        </w:rPr>
        <w:t xml:space="preserve">: 42.11.20.000 Работы строительные по строительству автомагистралей, автомобильных дорог, </w:t>
      </w:r>
      <w:proofErr w:type="spellStart"/>
      <w:r w:rsidR="00B74FDB" w:rsidRPr="00B74FDB">
        <w:rPr>
          <w:rFonts w:eastAsia="Calibri"/>
          <w:color w:val="auto"/>
          <w:sz w:val="26"/>
          <w:szCs w:val="26"/>
          <w:lang w:eastAsia="en-US"/>
        </w:rPr>
        <w:t>уличнодорожной</w:t>
      </w:r>
      <w:proofErr w:type="spellEnd"/>
      <w:r w:rsidR="00B74FDB" w:rsidRPr="00B74FDB">
        <w:rPr>
          <w:rFonts w:eastAsia="Calibri"/>
          <w:color w:val="auto"/>
          <w:sz w:val="26"/>
          <w:szCs w:val="26"/>
          <w:lang w:eastAsia="en-US"/>
        </w:rPr>
        <w:t xml:space="preserve"> сети и прочих автомобильных или пешеходных дорог, и </w:t>
      </w:r>
      <w:proofErr w:type="spellStart"/>
      <w:r w:rsidR="00B74FDB" w:rsidRPr="00B74FDB">
        <w:rPr>
          <w:rFonts w:eastAsia="Calibri"/>
          <w:color w:val="auto"/>
          <w:sz w:val="26"/>
          <w:szCs w:val="26"/>
          <w:lang w:eastAsia="en-US"/>
        </w:rPr>
        <w:t>взлетнопосадочных</w:t>
      </w:r>
      <w:proofErr w:type="spellEnd"/>
      <w:r w:rsidR="00B74FDB" w:rsidRPr="00B74FDB">
        <w:rPr>
          <w:rFonts w:eastAsia="Calibri"/>
          <w:color w:val="auto"/>
          <w:sz w:val="26"/>
          <w:szCs w:val="26"/>
          <w:lang w:eastAsia="en-US"/>
        </w:rPr>
        <w:t xml:space="preserve"> полос аэродромов;</w:t>
      </w:r>
    </w:p>
    <w:p w14:paraId="45701605" w14:textId="27D78826" w:rsidR="00B74FDB" w:rsidRPr="00B74FDB" w:rsidRDefault="00B74FDB" w:rsidP="00B74FDB">
      <w:pPr>
        <w:pStyle w:val="a6"/>
        <w:widowControl/>
        <w:tabs>
          <w:tab w:val="left" w:pos="993"/>
          <w:tab w:val="left" w:pos="1276"/>
          <w:tab w:val="center" w:pos="5032"/>
        </w:tabs>
        <w:spacing w:before="0" w:line="276" w:lineRule="auto"/>
        <w:ind w:left="0" w:firstLine="709"/>
        <w:jc w:val="both"/>
        <w:rPr>
          <w:rFonts w:eastAsia="Calibri"/>
          <w:color w:val="auto"/>
          <w:sz w:val="26"/>
          <w:szCs w:val="26"/>
          <w:lang w:eastAsia="en-US"/>
        </w:rPr>
      </w:pPr>
      <w:r w:rsidRPr="00B74FDB">
        <w:rPr>
          <w:rFonts w:eastAsia="Calibri"/>
          <w:color w:val="auto"/>
          <w:sz w:val="26"/>
          <w:szCs w:val="26"/>
          <w:lang w:eastAsia="en-US"/>
        </w:rPr>
        <w:t>ОКВЭД</w:t>
      </w:r>
      <w:proofErr w:type="gramStart"/>
      <w:r w:rsidRPr="00B74FDB">
        <w:rPr>
          <w:rFonts w:eastAsia="Calibri"/>
          <w:color w:val="auto"/>
          <w:sz w:val="26"/>
          <w:szCs w:val="26"/>
          <w:lang w:eastAsia="en-US"/>
        </w:rPr>
        <w:t>2</w:t>
      </w:r>
      <w:proofErr w:type="gramEnd"/>
      <w:r w:rsidRPr="00B74FDB">
        <w:rPr>
          <w:rFonts w:eastAsia="Calibri"/>
          <w:color w:val="auto"/>
          <w:sz w:val="26"/>
          <w:szCs w:val="26"/>
          <w:lang w:eastAsia="en-US"/>
        </w:rPr>
        <w:t>: 42.11 Строительство автомобильных дорог и автомагистрале</w:t>
      </w:r>
      <w:r>
        <w:rPr>
          <w:rFonts w:eastAsia="Calibri"/>
          <w:color w:val="auto"/>
          <w:sz w:val="26"/>
          <w:szCs w:val="26"/>
          <w:lang w:eastAsia="en-US"/>
        </w:rPr>
        <w:t>й;</w:t>
      </w:r>
    </w:p>
    <w:p w14:paraId="7D9FC503" w14:textId="052A9004" w:rsidR="00B74FDB" w:rsidRPr="00B74FDB" w:rsidRDefault="00B74FDB" w:rsidP="00B74FDB">
      <w:pPr>
        <w:pStyle w:val="a6"/>
        <w:widowControl/>
        <w:tabs>
          <w:tab w:val="left" w:pos="993"/>
          <w:tab w:val="left" w:pos="1276"/>
          <w:tab w:val="center" w:pos="5032"/>
        </w:tabs>
        <w:spacing w:before="0" w:line="276" w:lineRule="auto"/>
        <w:ind w:left="0" w:firstLine="709"/>
        <w:jc w:val="both"/>
        <w:rPr>
          <w:rFonts w:eastAsia="Calibri"/>
          <w:color w:val="auto"/>
          <w:sz w:val="26"/>
          <w:szCs w:val="26"/>
          <w:lang w:eastAsia="en-US"/>
        </w:rPr>
      </w:pPr>
      <w:r w:rsidRPr="00B74FDB">
        <w:rPr>
          <w:rFonts w:eastAsia="Calibri"/>
          <w:color w:val="auto"/>
          <w:sz w:val="26"/>
          <w:szCs w:val="26"/>
          <w:lang w:eastAsia="en-US"/>
        </w:rPr>
        <w:t>КОЗ: 03.12.05.21 Работы общестроительные по строительству и ре</w:t>
      </w:r>
      <w:r>
        <w:rPr>
          <w:rFonts w:eastAsia="Calibri"/>
          <w:color w:val="auto"/>
          <w:sz w:val="26"/>
          <w:szCs w:val="26"/>
          <w:lang w:eastAsia="en-US"/>
        </w:rPr>
        <w:t>конструкции автомобильных дорог</w:t>
      </w:r>
      <w:r w:rsidR="005F0E2D">
        <w:rPr>
          <w:rFonts w:eastAsia="Calibri"/>
          <w:color w:val="auto"/>
          <w:sz w:val="26"/>
          <w:szCs w:val="26"/>
          <w:lang w:eastAsia="en-US"/>
        </w:rPr>
        <w:t>».</w:t>
      </w:r>
    </w:p>
    <w:p w14:paraId="7BE23083" w14:textId="77777777" w:rsidR="009B5391" w:rsidRPr="00106220" w:rsidRDefault="009B5391" w:rsidP="009B5391">
      <w:pPr>
        <w:pStyle w:val="a6"/>
        <w:widowControl/>
        <w:tabs>
          <w:tab w:val="left" w:pos="851"/>
        </w:tabs>
        <w:spacing w:before="0" w:line="276" w:lineRule="auto"/>
        <w:ind w:left="0" w:firstLine="709"/>
        <w:jc w:val="both"/>
        <w:rPr>
          <w:rFonts w:eastAsia="Calibri"/>
          <w:color w:val="auto"/>
          <w:sz w:val="26"/>
          <w:szCs w:val="26"/>
          <w:lang w:eastAsia="en-US"/>
        </w:rPr>
      </w:pPr>
      <w:proofErr w:type="gramStart"/>
      <w:r>
        <w:rPr>
          <w:rFonts w:eastAsia="Calibri"/>
          <w:color w:val="auto"/>
          <w:sz w:val="26"/>
          <w:szCs w:val="26"/>
          <w:lang w:eastAsia="en-US"/>
        </w:rPr>
        <w:t xml:space="preserve">В соответствии с частью 2 статьи 31 </w:t>
      </w:r>
      <w:r w:rsidRPr="00106220">
        <w:rPr>
          <w:rFonts w:eastAsia="Calibri"/>
          <w:color w:val="auto"/>
          <w:sz w:val="26"/>
          <w:szCs w:val="26"/>
          <w:lang w:eastAsia="en-US"/>
        </w:rPr>
        <w:t>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roofErr w:type="gramEnd"/>
    </w:p>
    <w:p w14:paraId="2F6C1BFC" w14:textId="77777777" w:rsidR="009B5391" w:rsidRPr="00106220" w:rsidRDefault="009B5391" w:rsidP="009B5391">
      <w:pPr>
        <w:pStyle w:val="a6"/>
        <w:widowControl/>
        <w:tabs>
          <w:tab w:val="left" w:pos="851"/>
        </w:tabs>
        <w:spacing w:before="0" w:line="276" w:lineRule="auto"/>
        <w:ind w:left="0" w:firstLine="709"/>
        <w:jc w:val="both"/>
        <w:rPr>
          <w:rFonts w:eastAsia="Calibri"/>
          <w:color w:val="auto"/>
          <w:sz w:val="26"/>
          <w:szCs w:val="26"/>
          <w:lang w:eastAsia="en-US"/>
        </w:rPr>
      </w:pPr>
      <w:r w:rsidRPr="00106220">
        <w:rPr>
          <w:rFonts w:eastAsia="Calibri"/>
          <w:color w:val="auto"/>
          <w:sz w:val="26"/>
          <w:szCs w:val="26"/>
          <w:lang w:eastAsia="en-US"/>
        </w:rPr>
        <w:t>1) финансовых ресурсов для исполнения контракта;</w:t>
      </w:r>
    </w:p>
    <w:p w14:paraId="617A58E7" w14:textId="77777777" w:rsidR="009B5391" w:rsidRPr="00106220" w:rsidRDefault="009B5391" w:rsidP="009B5391">
      <w:pPr>
        <w:pStyle w:val="a6"/>
        <w:widowControl/>
        <w:tabs>
          <w:tab w:val="left" w:pos="851"/>
        </w:tabs>
        <w:spacing w:before="0" w:line="276" w:lineRule="auto"/>
        <w:ind w:left="0" w:firstLine="709"/>
        <w:jc w:val="both"/>
        <w:rPr>
          <w:rFonts w:eastAsia="Calibri"/>
          <w:color w:val="auto"/>
          <w:sz w:val="26"/>
          <w:szCs w:val="26"/>
          <w:lang w:eastAsia="en-US"/>
        </w:rPr>
      </w:pPr>
      <w:r w:rsidRPr="00106220">
        <w:rPr>
          <w:rFonts w:eastAsia="Calibri"/>
          <w:color w:val="auto"/>
          <w:sz w:val="26"/>
          <w:szCs w:val="26"/>
          <w:lang w:eastAsia="en-US"/>
        </w:rPr>
        <w:t>2) на праве собственности или ином законном основании оборудования и других материальных ресурсов для исполнения контракта;</w:t>
      </w:r>
    </w:p>
    <w:p w14:paraId="2DB18543" w14:textId="77777777" w:rsidR="009B5391" w:rsidRPr="00106220" w:rsidRDefault="009B5391" w:rsidP="009B5391">
      <w:pPr>
        <w:pStyle w:val="a6"/>
        <w:widowControl/>
        <w:tabs>
          <w:tab w:val="left" w:pos="851"/>
        </w:tabs>
        <w:spacing w:before="0" w:line="276" w:lineRule="auto"/>
        <w:ind w:left="0" w:firstLine="709"/>
        <w:jc w:val="both"/>
        <w:rPr>
          <w:rFonts w:eastAsia="Calibri"/>
          <w:color w:val="auto"/>
          <w:sz w:val="26"/>
          <w:szCs w:val="26"/>
          <w:lang w:eastAsia="en-US"/>
        </w:rPr>
      </w:pPr>
      <w:r w:rsidRPr="00106220">
        <w:rPr>
          <w:rFonts w:eastAsia="Calibri"/>
          <w:color w:val="auto"/>
          <w:sz w:val="26"/>
          <w:szCs w:val="26"/>
          <w:lang w:eastAsia="en-US"/>
        </w:rPr>
        <w:t>3) опыта работы, связанного с предметом контракта, и деловой репутации;</w:t>
      </w:r>
    </w:p>
    <w:p w14:paraId="4DC49EFD" w14:textId="4E752B0C" w:rsidR="00B74FDB" w:rsidRPr="00EA3950" w:rsidRDefault="009B5391" w:rsidP="00EA3950">
      <w:pPr>
        <w:pStyle w:val="a6"/>
        <w:widowControl/>
        <w:tabs>
          <w:tab w:val="left" w:pos="851"/>
          <w:tab w:val="left" w:pos="993"/>
          <w:tab w:val="left" w:pos="1276"/>
        </w:tabs>
        <w:spacing w:before="0" w:line="276" w:lineRule="auto"/>
        <w:ind w:left="0" w:firstLine="709"/>
        <w:jc w:val="both"/>
        <w:rPr>
          <w:rFonts w:eastAsia="Calibri"/>
          <w:color w:val="auto"/>
          <w:sz w:val="26"/>
          <w:szCs w:val="26"/>
          <w:lang w:eastAsia="en-US"/>
        </w:rPr>
      </w:pPr>
      <w:r>
        <w:rPr>
          <w:rFonts w:eastAsia="Calibri"/>
          <w:color w:val="auto"/>
          <w:sz w:val="26"/>
          <w:szCs w:val="26"/>
          <w:lang w:eastAsia="en-US"/>
        </w:rPr>
        <w:t xml:space="preserve">4) </w:t>
      </w:r>
      <w:r w:rsidRPr="00106220">
        <w:rPr>
          <w:rFonts w:eastAsia="Calibri"/>
          <w:color w:val="auto"/>
          <w:sz w:val="26"/>
          <w:szCs w:val="26"/>
          <w:lang w:eastAsia="en-US"/>
        </w:rPr>
        <w:t>необходимого количества специалистов и иных работников определенного уровня квалификации для исполнения контракта.</w:t>
      </w:r>
    </w:p>
    <w:p w14:paraId="4EA58638" w14:textId="11BE7A40" w:rsidR="00EA3950" w:rsidRPr="00EA3950" w:rsidRDefault="00D84727" w:rsidP="00EA3950">
      <w:pPr>
        <w:pStyle w:val="a6"/>
        <w:widowControl/>
        <w:tabs>
          <w:tab w:val="left" w:pos="851"/>
        </w:tabs>
        <w:spacing w:before="0" w:line="276" w:lineRule="auto"/>
        <w:ind w:left="0" w:firstLine="709"/>
        <w:jc w:val="both"/>
        <w:rPr>
          <w:rFonts w:eastAsia="Calibri"/>
          <w:color w:val="auto"/>
          <w:sz w:val="26"/>
          <w:szCs w:val="26"/>
          <w:lang w:eastAsia="en-US"/>
        </w:rPr>
      </w:pPr>
      <w:r>
        <w:rPr>
          <w:rFonts w:eastAsia="Calibri"/>
          <w:color w:val="auto"/>
          <w:sz w:val="26"/>
          <w:szCs w:val="26"/>
          <w:lang w:eastAsia="en-US"/>
        </w:rPr>
        <w:t>В соответствии с пунктом 2.3</w:t>
      </w:r>
      <w:r w:rsidR="009B5391" w:rsidRPr="00E434E3">
        <w:rPr>
          <w:rFonts w:eastAsia="Calibri"/>
          <w:color w:val="auto"/>
          <w:sz w:val="26"/>
          <w:szCs w:val="26"/>
          <w:lang w:eastAsia="en-US"/>
        </w:rPr>
        <w:t xml:space="preserve">. </w:t>
      </w:r>
      <w:r w:rsidR="009B5391">
        <w:rPr>
          <w:rFonts w:eastAsia="Calibri"/>
          <w:color w:val="auto"/>
          <w:sz w:val="26"/>
          <w:szCs w:val="26"/>
          <w:lang w:eastAsia="en-US"/>
        </w:rPr>
        <w:t xml:space="preserve">Приложения № 1 Постановления </w:t>
      </w:r>
      <w:r w:rsidR="009B5391" w:rsidRPr="00E434E3">
        <w:rPr>
          <w:rFonts w:eastAsia="Calibri"/>
          <w:color w:val="auto"/>
          <w:sz w:val="26"/>
          <w:szCs w:val="26"/>
          <w:lang w:eastAsia="en-US"/>
        </w:rPr>
        <w:t>№ 99 дополнительные требования предъявляются к участникам</w:t>
      </w:r>
      <w:r w:rsidR="009B5391">
        <w:rPr>
          <w:rFonts w:eastAsia="Calibri"/>
          <w:color w:val="auto"/>
          <w:sz w:val="26"/>
          <w:szCs w:val="26"/>
          <w:lang w:eastAsia="en-US"/>
        </w:rPr>
        <w:t xml:space="preserve"> закупки</w:t>
      </w:r>
      <w:r w:rsidR="009B5391" w:rsidRPr="00E434E3">
        <w:rPr>
          <w:rFonts w:eastAsia="Calibri"/>
          <w:color w:val="auto"/>
          <w:sz w:val="26"/>
          <w:szCs w:val="26"/>
          <w:lang w:eastAsia="en-US"/>
        </w:rPr>
        <w:t xml:space="preserve">, в том числе </w:t>
      </w:r>
      <w:r>
        <w:rPr>
          <w:rFonts w:eastAsia="Calibri"/>
          <w:color w:val="auto"/>
          <w:sz w:val="26"/>
          <w:szCs w:val="26"/>
          <w:lang w:eastAsia="en-US"/>
        </w:rPr>
        <w:br/>
      </w:r>
      <w:r w:rsidR="009B5391" w:rsidRPr="00E434E3">
        <w:rPr>
          <w:rFonts w:eastAsia="Calibri"/>
          <w:color w:val="auto"/>
          <w:sz w:val="26"/>
          <w:szCs w:val="26"/>
          <w:lang w:eastAsia="en-US"/>
        </w:rPr>
        <w:t xml:space="preserve">при </w:t>
      </w:r>
      <w:r>
        <w:rPr>
          <w:rFonts w:eastAsia="Calibri"/>
          <w:color w:val="auto"/>
          <w:sz w:val="26"/>
          <w:szCs w:val="26"/>
          <w:lang w:eastAsia="en-US"/>
        </w:rPr>
        <w:t>в</w:t>
      </w:r>
      <w:r w:rsidRPr="00D84727">
        <w:rPr>
          <w:rFonts w:eastAsia="Calibri"/>
          <w:color w:val="auto"/>
          <w:sz w:val="26"/>
          <w:szCs w:val="26"/>
          <w:lang w:eastAsia="en-US"/>
        </w:rPr>
        <w:t>ыполнени</w:t>
      </w:r>
      <w:r>
        <w:rPr>
          <w:rFonts w:eastAsia="Calibri"/>
          <w:color w:val="auto"/>
          <w:sz w:val="26"/>
          <w:szCs w:val="26"/>
          <w:lang w:eastAsia="en-US"/>
        </w:rPr>
        <w:t>и</w:t>
      </w:r>
      <w:r w:rsidRPr="00D84727">
        <w:rPr>
          <w:rFonts w:eastAsia="Calibri"/>
          <w:color w:val="auto"/>
          <w:sz w:val="26"/>
          <w:szCs w:val="26"/>
          <w:lang w:eastAsia="en-US"/>
        </w:rPr>
        <w:t xml:space="preserve"> работ по ремонту, содержанию автомобильных дорог, </w:t>
      </w:r>
      <w:r>
        <w:rPr>
          <w:rFonts w:eastAsia="Calibri"/>
          <w:color w:val="auto"/>
          <w:sz w:val="26"/>
          <w:szCs w:val="26"/>
          <w:lang w:eastAsia="en-US"/>
        </w:rPr>
        <w:br/>
      </w:r>
      <w:r w:rsidRPr="00D84727">
        <w:rPr>
          <w:rFonts w:eastAsia="Calibri"/>
          <w:color w:val="auto"/>
          <w:sz w:val="26"/>
          <w:szCs w:val="26"/>
          <w:lang w:eastAsia="en-US"/>
        </w:rPr>
        <w:t>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Pr>
          <w:rFonts w:eastAsia="Calibri"/>
          <w:color w:val="auto"/>
          <w:sz w:val="26"/>
          <w:szCs w:val="26"/>
          <w:lang w:eastAsia="en-US"/>
        </w:rPr>
        <w:t>.</w:t>
      </w:r>
    </w:p>
    <w:p w14:paraId="798A035C" w14:textId="21D8754F" w:rsidR="006556FE" w:rsidRDefault="006556FE" w:rsidP="006556FE">
      <w:pPr>
        <w:pStyle w:val="a6"/>
        <w:widowControl/>
        <w:tabs>
          <w:tab w:val="left" w:pos="851"/>
        </w:tabs>
        <w:spacing w:before="0" w:line="276" w:lineRule="auto"/>
        <w:ind w:left="0" w:firstLine="709"/>
        <w:jc w:val="both"/>
        <w:rPr>
          <w:rFonts w:eastAsia="Calibri"/>
          <w:color w:val="auto"/>
          <w:sz w:val="26"/>
          <w:szCs w:val="26"/>
          <w:lang w:eastAsia="en-US"/>
        </w:rPr>
      </w:pPr>
      <w:r>
        <w:rPr>
          <w:rFonts w:eastAsia="Calibri"/>
          <w:color w:val="auto"/>
          <w:sz w:val="26"/>
          <w:szCs w:val="26"/>
          <w:lang w:eastAsia="en-US"/>
        </w:rPr>
        <w:t xml:space="preserve">На заседании Комиссии установлено, что согласно документации </w:t>
      </w:r>
      <w:r w:rsidR="00DF35B0">
        <w:rPr>
          <w:rFonts w:eastAsia="Calibri"/>
          <w:color w:val="auto"/>
          <w:sz w:val="26"/>
          <w:szCs w:val="26"/>
          <w:lang w:eastAsia="en-US"/>
        </w:rPr>
        <w:br/>
      </w:r>
      <w:r>
        <w:rPr>
          <w:rFonts w:eastAsia="Calibri"/>
          <w:color w:val="auto"/>
          <w:sz w:val="26"/>
          <w:szCs w:val="26"/>
          <w:lang w:eastAsia="en-US"/>
        </w:rPr>
        <w:t>об Аукционе д</w:t>
      </w:r>
      <w:r w:rsidRPr="00106220">
        <w:rPr>
          <w:rFonts w:eastAsia="Calibri"/>
          <w:color w:val="auto"/>
          <w:sz w:val="26"/>
          <w:szCs w:val="26"/>
          <w:lang w:eastAsia="en-US"/>
        </w:rPr>
        <w:t>ополнительные т</w:t>
      </w:r>
      <w:r w:rsidR="00DF35B0">
        <w:rPr>
          <w:rFonts w:eastAsia="Calibri"/>
          <w:color w:val="auto"/>
          <w:sz w:val="26"/>
          <w:szCs w:val="26"/>
          <w:lang w:eastAsia="en-US"/>
        </w:rPr>
        <w:t xml:space="preserve">ребования к участникам закупки </w:t>
      </w:r>
      <w:r w:rsidRPr="00106220">
        <w:rPr>
          <w:rFonts w:eastAsia="Calibri"/>
          <w:color w:val="auto"/>
          <w:sz w:val="26"/>
          <w:szCs w:val="26"/>
          <w:lang w:eastAsia="en-US"/>
        </w:rPr>
        <w:t xml:space="preserve">в соответствии </w:t>
      </w:r>
      <w:r w:rsidR="00DF35B0">
        <w:rPr>
          <w:rFonts w:eastAsia="Calibri"/>
          <w:color w:val="auto"/>
          <w:sz w:val="26"/>
          <w:szCs w:val="26"/>
          <w:lang w:eastAsia="en-US"/>
        </w:rPr>
        <w:br/>
      </w:r>
      <w:r w:rsidRPr="00106220">
        <w:rPr>
          <w:rFonts w:eastAsia="Calibri"/>
          <w:color w:val="auto"/>
          <w:sz w:val="26"/>
          <w:szCs w:val="26"/>
          <w:lang w:eastAsia="en-US"/>
        </w:rPr>
        <w:t>с ча</w:t>
      </w:r>
      <w:r>
        <w:rPr>
          <w:rFonts w:eastAsia="Calibri"/>
          <w:color w:val="auto"/>
          <w:sz w:val="26"/>
          <w:szCs w:val="26"/>
          <w:lang w:eastAsia="en-US"/>
        </w:rPr>
        <w:t xml:space="preserve">стью 2 статьи 31 </w:t>
      </w:r>
      <w:r w:rsidR="004C44D2">
        <w:rPr>
          <w:rFonts w:eastAsia="Calibri"/>
          <w:color w:val="auto"/>
          <w:sz w:val="26"/>
          <w:szCs w:val="26"/>
          <w:lang w:eastAsia="en-US"/>
        </w:rPr>
        <w:t>Закона о контрактной системе</w:t>
      </w:r>
      <w:r>
        <w:rPr>
          <w:rFonts w:eastAsia="Calibri"/>
          <w:color w:val="auto"/>
          <w:sz w:val="26"/>
          <w:szCs w:val="26"/>
          <w:lang w:eastAsia="en-US"/>
        </w:rPr>
        <w:t xml:space="preserve"> не установлены.</w:t>
      </w:r>
    </w:p>
    <w:p w14:paraId="1B6920FF" w14:textId="419C44E8" w:rsidR="000D1667" w:rsidRDefault="000D1667" w:rsidP="009B5391">
      <w:pPr>
        <w:pStyle w:val="a6"/>
        <w:widowControl/>
        <w:tabs>
          <w:tab w:val="left" w:pos="993"/>
          <w:tab w:val="left" w:pos="1276"/>
          <w:tab w:val="center" w:pos="5032"/>
        </w:tabs>
        <w:spacing w:before="0" w:line="276" w:lineRule="auto"/>
        <w:ind w:left="0" w:firstLine="709"/>
        <w:jc w:val="both"/>
        <w:rPr>
          <w:rFonts w:eastAsia="Calibri"/>
          <w:color w:val="auto"/>
          <w:sz w:val="26"/>
          <w:szCs w:val="26"/>
          <w:lang w:eastAsia="en-US"/>
        </w:rPr>
      </w:pPr>
      <w:r w:rsidRPr="000D1667">
        <w:rPr>
          <w:rFonts w:eastAsia="Calibri"/>
          <w:color w:val="auto"/>
          <w:sz w:val="26"/>
          <w:szCs w:val="26"/>
          <w:lang w:eastAsia="en-US"/>
        </w:rPr>
        <w:t xml:space="preserve">Представитель Заказчика на заседании Комиссии согласился с доводом жалобы Заявителя и пояснил, что в документации об Аукционе требования в соответствии с Постановлением Правительства Российской Федерации от 04.02.2015 </w:t>
      </w:r>
      <w:r>
        <w:rPr>
          <w:rFonts w:eastAsia="Calibri"/>
          <w:color w:val="auto"/>
          <w:sz w:val="26"/>
          <w:szCs w:val="26"/>
          <w:lang w:eastAsia="en-US"/>
        </w:rPr>
        <w:t>№</w:t>
      </w:r>
      <w:r w:rsidRPr="000D1667">
        <w:rPr>
          <w:rFonts w:eastAsia="Calibri"/>
          <w:color w:val="auto"/>
          <w:sz w:val="26"/>
          <w:szCs w:val="26"/>
          <w:lang w:eastAsia="en-US"/>
        </w:rPr>
        <w:t xml:space="preserve"> 99 не установлены в связи с технической ошибкой.</w:t>
      </w:r>
    </w:p>
    <w:p w14:paraId="32583AFE" w14:textId="2B238731" w:rsidR="009B5391" w:rsidRDefault="009B5391" w:rsidP="009B5391">
      <w:pPr>
        <w:pStyle w:val="a6"/>
        <w:widowControl/>
        <w:tabs>
          <w:tab w:val="left" w:pos="993"/>
          <w:tab w:val="left" w:pos="1276"/>
          <w:tab w:val="center" w:pos="5032"/>
        </w:tabs>
        <w:spacing w:before="0" w:line="276" w:lineRule="auto"/>
        <w:ind w:left="0" w:firstLine="709"/>
        <w:jc w:val="both"/>
        <w:rPr>
          <w:rFonts w:eastAsia="Calibri"/>
          <w:color w:val="auto"/>
          <w:sz w:val="26"/>
          <w:szCs w:val="26"/>
          <w:lang w:eastAsia="en-US"/>
        </w:rPr>
      </w:pPr>
      <w:r w:rsidRPr="009B5391">
        <w:rPr>
          <w:rFonts w:eastAsia="Calibri"/>
          <w:color w:val="auto"/>
          <w:sz w:val="26"/>
          <w:szCs w:val="26"/>
          <w:lang w:eastAsia="en-US"/>
        </w:rPr>
        <w:t>Таким образом, действия Заказчика</w:t>
      </w:r>
      <w:r w:rsidR="0031714F">
        <w:rPr>
          <w:rFonts w:eastAsia="Calibri"/>
          <w:color w:val="auto"/>
          <w:sz w:val="26"/>
          <w:szCs w:val="26"/>
          <w:lang w:eastAsia="en-US"/>
        </w:rPr>
        <w:t xml:space="preserve"> в части не установления дополнительных требований к участникам закупки</w:t>
      </w:r>
      <w:r w:rsidRPr="009B5391">
        <w:rPr>
          <w:rFonts w:eastAsia="Calibri"/>
          <w:color w:val="auto"/>
          <w:sz w:val="26"/>
          <w:szCs w:val="26"/>
          <w:lang w:eastAsia="en-US"/>
        </w:rPr>
        <w:t xml:space="preserve"> нарушают часть 4 статьи 31 Закона о контрактной системе и содержат признаки состава административного </w:t>
      </w:r>
      <w:r w:rsidRPr="009B5391">
        <w:rPr>
          <w:rFonts w:eastAsia="Calibri"/>
          <w:color w:val="auto"/>
          <w:sz w:val="26"/>
          <w:szCs w:val="26"/>
          <w:lang w:eastAsia="en-US"/>
        </w:rPr>
        <w:lastRenderedPageBreak/>
        <w:t>правонарушения, предусмотренного частью 4.2 статьи 7.30 Кодекса Российской Федерации об административных правонарушениях.</w:t>
      </w:r>
    </w:p>
    <w:p w14:paraId="6D756346" w14:textId="4B6E584F" w:rsidR="0031714F" w:rsidRDefault="0031714F" w:rsidP="009B5391">
      <w:pPr>
        <w:pStyle w:val="a6"/>
        <w:widowControl/>
        <w:tabs>
          <w:tab w:val="left" w:pos="993"/>
          <w:tab w:val="left" w:pos="1276"/>
          <w:tab w:val="center" w:pos="5032"/>
        </w:tabs>
        <w:spacing w:before="0" w:line="276" w:lineRule="auto"/>
        <w:ind w:left="0" w:firstLine="709"/>
        <w:jc w:val="both"/>
        <w:rPr>
          <w:rFonts w:eastAsia="Calibri"/>
          <w:color w:val="auto"/>
          <w:sz w:val="26"/>
          <w:szCs w:val="26"/>
          <w:lang w:eastAsia="en-US"/>
        </w:rPr>
      </w:pPr>
      <w:r w:rsidRPr="00C92904">
        <w:rPr>
          <w:rFonts w:eastAsia="Calibri"/>
          <w:color w:val="auto"/>
          <w:sz w:val="26"/>
          <w:szCs w:val="26"/>
          <w:lang w:eastAsia="en-US"/>
        </w:rPr>
        <w:t>Следовательно, довод жалобы Заявителя является обоснованным.</w:t>
      </w:r>
    </w:p>
    <w:p w14:paraId="3297EC47" w14:textId="59E6F70C" w:rsidR="00D91CE5" w:rsidRPr="00EA3950" w:rsidRDefault="00D91CE5" w:rsidP="00EA3950">
      <w:pPr>
        <w:pStyle w:val="a6"/>
        <w:widowControl/>
        <w:tabs>
          <w:tab w:val="left" w:pos="993"/>
          <w:tab w:val="left" w:pos="1276"/>
          <w:tab w:val="center" w:pos="5032"/>
        </w:tabs>
        <w:spacing w:before="0" w:line="276" w:lineRule="auto"/>
        <w:ind w:left="0" w:firstLine="709"/>
        <w:jc w:val="both"/>
        <w:rPr>
          <w:rFonts w:eastAsia="Calibri"/>
          <w:color w:val="auto"/>
          <w:sz w:val="26"/>
          <w:szCs w:val="26"/>
          <w:lang w:eastAsia="en-US"/>
        </w:rPr>
      </w:pPr>
      <w:r w:rsidRPr="00D91CE5">
        <w:rPr>
          <w:rFonts w:eastAsia="Calibr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474386E0" w14:textId="77777777" w:rsidR="00FB4095" w:rsidRPr="0063083E" w:rsidRDefault="00FB4095" w:rsidP="007A739F">
      <w:pPr>
        <w:spacing w:before="0" w:line="276" w:lineRule="auto"/>
        <w:ind w:firstLine="0"/>
        <w:jc w:val="both"/>
        <w:rPr>
          <w:color w:val="auto"/>
          <w:sz w:val="16"/>
          <w:szCs w:val="26"/>
        </w:rPr>
      </w:pPr>
    </w:p>
    <w:p w14:paraId="6C2B434D" w14:textId="7C8D1ABC" w:rsidR="00105165" w:rsidRPr="009A24C6" w:rsidRDefault="00DB7F83" w:rsidP="009A24C6">
      <w:pPr>
        <w:widowControl/>
        <w:tabs>
          <w:tab w:val="left" w:pos="851"/>
          <w:tab w:val="left" w:pos="902"/>
          <w:tab w:val="left" w:pos="993"/>
        </w:tabs>
        <w:spacing w:before="0"/>
        <w:ind w:firstLine="0"/>
        <w:jc w:val="center"/>
        <w:rPr>
          <w:rFonts w:eastAsiaTheme="minorHAnsi"/>
          <w:b/>
          <w:color w:val="auto"/>
          <w:sz w:val="26"/>
          <w:szCs w:val="26"/>
          <w:lang w:eastAsia="en-US"/>
        </w:rPr>
      </w:pPr>
      <w:r w:rsidRPr="00DB7F83">
        <w:rPr>
          <w:rFonts w:eastAsiaTheme="minorHAnsi"/>
          <w:b/>
          <w:color w:val="auto"/>
          <w:sz w:val="26"/>
          <w:szCs w:val="26"/>
          <w:lang w:eastAsia="en-US"/>
        </w:rPr>
        <w:t>РЕШИЛА:</w:t>
      </w:r>
    </w:p>
    <w:p w14:paraId="09503AB0" w14:textId="77777777" w:rsidR="00D91CE5" w:rsidRPr="0063083E" w:rsidRDefault="00D91CE5" w:rsidP="00711202">
      <w:pPr>
        <w:widowControl/>
        <w:tabs>
          <w:tab w:val="left" w:pos="851"/>
          <w:tab w:val="left" w:pos="902"/>
          <w:tab w:val="left" w:pos="993"/>
        </w:tabs>
        <w:spacing w:before="0"/>
        <w:ind w:firstLine="0"/>
        <w:jc w:val="center"/>
        <w:rPr>
          <w:rFonts w:eastAsiaTheme="minorHAnsi"/>
          <w:b/>
          <w:color w:val="auto"/>
          <w:sz w:val="18"/>
          <w:szCs w:val="26"/>
          <w:lang w:eastAsia="en-US"/>
        </w:rPr>
      </w:pPr>
    </w:p>
    <w:p w14:paraId="51F6FC06" w14:textId="3486E31B" w:rsidR="00DB7F83" w:rsidRPr="00C80F46" w:rsidRDefault="00DB7F83" w:rsidP="00F77041">
      <w:pPr>
        <w:pStyle w:val="a6"/>
        <w:widowControl/>
        <w:numPr>
          <w:ilvl w:val="0"/>
          <w:numId w:val="3"/>
        </w:numPr>
        <w:tabs>
          <w:tab w:val="left" w:pos="1134"/>
        </w:tabs>
        <w:spacing w:before="0"/>
        <w:ind w:left="0" w:firstLine="709"/>
        <w:jc w:val="both"/>
        <w:rPr>
          <w:rFonts w:eastAsiaTheme="minorHAnsi"/>
          <w:color w:val="auto"/>
          <w:sz w:val="26"/>
          <w:szCs w:val="26"/>
          <w:lang w:eastAsia="en-US"/>
        </w:rPr>
      </w:pPr>
      <w:r w:rsidRPr="00711202">
        <w:rPr>
          <w:rFonts w:eastAsiaTheme="minorHAnsi"/>
          <w:color w:val="auto"/>
          <w:sz w:val="26"/>
          <w:szCs w:val="26"/>
          <w:lang w:eastAsia="en-US"/>
        </w:rPr>
        <w:t>Признать жалоб</w:t>
      </w:r>
      <w:proofErr w:type="gramStart"/>
      <w:r w:rsidRPr="00711202">
        <w:rPr>
          <w:rFonts w:eastAsiaTheme="minorHAnsi"/>
          <w:color w:val="auto"/>
          <w:sz w:val="26"/>
          <w:szCs w:val="26"/>
          <w:lang w:eastAsia="en-US"/>
        </w:rPr>
        <w:t>у</w:t>
      </w:r>
      <w:r w:rsidR="00C80F46">
        <w:rPr>
          <w:rFonts w:eastAsiaTheme="minorHAnsi"/>
          <w:color w:val="auto"/>
          <w:sz w:val="26"/>
          <w:szCs w:val="26"/>
          <w:lang w:eastAsia="en-US"/>
        </w:rPr>
        <w:t xml:space="preserve"> </w:t>
      </w:r>
      <w:r w:rsidR="00C92904" w:rsidRPr="00C92904">
        <w:rPr>
          <w:rFonts w:eastAsiaTheme="minorHAnsi"/>
          <w:color w:val="auto"/>
          <w:sz w:val="26"/>
          <w:szCs w:val="26"/>
          <w:lang w:eastAsia="en-US"/>
        </w:rPr>
        <w:t>ООО</w:t>
      </w:r>
      <w:proofErr w:type="gramEnd"/>
      <w:r w:rsidR="00C92904" w:rsidRPr="00C92904">
        <w:rPr>
          <w:rFonts w:eastAsiaTheme="minorHAnsi"/>
          <w:color w:val="auto"/>
          <w:sz w:val="26"/>
          <w:szCs w:val="26"/>
          <w:lang w:eastAsia="en-US"/>
        </w:rPr>
        <w:t xml:space="preserve"> «</w:t>
      </w:r>
      <w:r w:rsidR="009A24C6" w:rsidRPr="009A24C6">
        <w:rPr>
          <w:sz w:val="26"/>
          <w:szCs w:val="26"/>
        </w:rPr>
        <w:t>Фокус</w:t>
      </w:r>
      <w:r w:rsidR="00C92904" w:rsidRPr="00C92904">
        <w:rPr>
          <w:rFonts w:eastAsiaTheme="minorHAnsi"/>
          <w:color w:val="auto"/>
          <w:sz w:val="26"/>
          <w:szCs w:val="26"/>
          <w:lang w:eastAsia="en-US"/>
        </w:rPr>
        <w:t>»</w:t>
      </w:r>
      <w:r w:rsidR="00C92904">
        <w:rPr>
          <w:rFonts w:eastAsiaTheme="minorHAnsi"/>
          <w:color w:val="auto"/>
          <w:sz w:val="26"/>
          <w:szCs w:val="26"/>
          <w:lang w:eastAsia="en-US"/>
        </w:rPr>
        <w:t xml:space="preserve"> </w:t>
      </w:r>
      <w:r w:rsidRPr="00C80F46">
        <w:rPr>
          <w:rFonts w:eastAsiaTheme="minorHAnsi"/>
          <w:color w:val="auto"/>
          <w:sz w:val="26"/>
          <w:szCs w:val="26"/>
          <w:lang w:eastAsia="en-US"/>
        </w:rPr>
        <w:t>обоснованной.</w:t>
      </w:r>
    </w:p>
    <w:p w14:paraId="1C1179F5" w14:textId="777A3D43" w:rsidR="0031714F" w:rsidRDefault="0031714F" w:rsidP="00F77041">
      <w:pPr>
        <w:pStyle w:val="a6"/>
        <w:widowControl/>
        <w:numPr>
          <w:ilvl w:val="0"/>
          <w:numId w:val="3"/>
        </w:numPr>
        <w:tabs>
          <w:tab w:val="left" w:pos="1134"/>
        </w:tabs>
        <w:spacing w:before="0"/>
        <w:ind w:left="0" w:firstLine="709"/>
        <w:jc w:val="both"/>
        <w:rPr>
          <w:rFonts w:eastAsiaTheme="minorHAnsi"/>
          <w:color w:val="auto"/>
          <w:sz w:val="26"/>
          <w:szCs w:val="26"/>
          <w:lang w:eastAsia="en-US"/>
        </w:rPr>
      </w:pPr>
      <w:r>
        <w:rPr>
          <w:rFonts w:eastAsiaTheme="minorHAnsi"/>
          <w:color w:val="auto"/>
          <w:sz w:val="26"/>
          <w:szCs w:val="26"/>
          <w:lang w:eastAsia="en-US"/>
        </w:rPr>
        <w:t>Признать в действиях Заказчика нарушени</w:t>
      </w:r>
      <w:r w:rsidR="009A24C6">
        <w:rPr>
          <w:rFonts w:eastAsiaTheme="minorHAnsi"/>
          <w:color w:val="auto"/>
          <w:sz w:val="26"/>
          <w:szCs w:val="26"/>
          <w:lang w:eastAsia="en-US"/>
        </w:rPr>
        <w:t>е</w:t>
      </w:r>
      <w:r>
        <w:rPr>
          <w:rFonts w:eastAsiaTheme="minorHAnsi"/>
          <w:color w:val="auto"/>
          <w:sz w:val="26"/>
          <w:szCs w:val="26"/>
          <w:lang w:eastAsia="en-US"/>
        </w:rPr>
        <w:t xml:space="preserve"> </w:t>
      </w:r>
      <w:r w:rsidRPr="00875E55">
        <w:rPr>
          <w:rFonts w:eastAsiaTheme="minorHAnsi"/>
          <w:color w:val="auto"/>
          <w:sz w:val="26"/>
          <w:szCs w:val="26"/>
          <w:lang w:eastAsia="en-US"/>
        </w:rPr>
        <w:t>част</w:t>
      </w:r>
      <w:r>
        <w:rPr>
          <w:rFonts w:eastAsiaTheme="minorHAnsi"/>
          <w:color w:val="auto"/>
          <w:sz w:val="26"/>
          <w:szCs w:val="26"/>
          <w:lang w:eastAsia="en-US"/>
        </w:rPr>
        <w:t>и</w:t>
      </w:r>
      <w:r w:rsidRPr="00875E55">
        <w:rPr>
          <w:rFonts w:eastAsiaTheme="minorHAnsi"/>
          <w:color w:val="auto"/>
          <w:sz w:val="26"/>
          <w:szCs w:val="26"/>
          <w:lang w:eastAsia="en-US"/>
        </w:rPr>
        <w:t xml:space="preserve"> </w:t>
      </w:r>
      <w:r>
        <w:rPr>
          <w:rFonts w:eastAsiaTheme="minorHAnsi"/>
          <w:color w:val="auto"/>
          <w:sz w:val="26"/>
          <w:szCs w:val="26"/>
          <w:lang w:eastAsia="en-US"/>
        </w:rPr>
        <w:t>4</w:t>
      </w:r>
      <w:r w:rsidR="00F77041">
        <w:rPr>
          <w:rFonts w:eastAsiaTheme="minorHAnsi"/>
          <w:color w:val="auto"/>
          <w:sz w:val="26"/>
          <w:szCs w:val="26"/>
          <w:lang w:eastAsia="en-US"/>
        </w:rPr>
        <w:t xml:space="preserve"> </w:t>
      </w:r>
      <w:r>
        <w:rPr>
          <w:rFonts w:eastAsiaTheme="minorHAnsi"/>
          <w:color w:val="auto"/>
          <w:sz w:val="26"/>
          <w:szCs w:val="26"/>
          <w:lang w:eastAsia="en-US"/>
        </w:rPr>
        <w:t>статьи 31</w:t>
      </w:r>
      <w:r w:rsidR="009A24C6">
        <w:rPr>
          <w:rFonts w:eastAsiaTheme="minorHAnsi"/>
          <w:color w:val="auto"/>
          <w:sz w:val="26"/>
          <w:szCs w:val="26"/>
          <w:lang w:eastAsia="en-US"/>
        </w:rPr>
        <w:t xml:space="preserve"> </w:t>
      </w:r>
      <w:r w:rsidR="00D91CE5" w:rsidRPr="00875E55">
        <w:rPr>
          <w:rFonts w:eastAsiaTheme="minorHAnsi"/>
          <w:color w:val="auto"/>
          <w:sz w:val="26"/>
          <w:szCs w:val="26"/>
          <w:lang w:eastAsia="en-US"/>
        </w:rPr>
        <w:t>Закона</w:t>
      </w:r>
      <w:r w:rsidRPr="00FB4095">
        <w:rPr>
          <w:rFonts w:eastAsiaTheme="minorHAnsi"/>
          <w:color w:val="auto"/>
          <w:sz w:val="26"/>
          <w:szCs w:val="26"/>
          <w:lang w:eastAsia="en-US"/>
        </w:rPr>
        <w:t xml:space="preserve"> о контрактной системе.</w:t>
      </w:r>
    </w:p>
    <w:p w14:paraId="713C0179" w14:textId="278D1C9E" w:rsidR="00D91CE5" w:rsidRPr="009A24C6" w:rsidRDefault="00FB4095" w:rsidP="009A24C6">
      <w:pPr>
        <w:pStyle w:val="a6"/>
        <w:widowControl/>
        <w:numPr>
          <w:ilvl w:val="0"/>
          <w:numId w:val="3"/>
        </w:numPr>
        <w:tabs>
          <w:tab w:val="left" w:pos="1134"/>
        </w:tabs>
        <w:spacing w:before="0"/>
        <w:ind w:left="0" w:firstLine="709"/>
        <w:jc w:val="both"/>
        <w:rPr>
          <w:rFonts w:eastAsiaTheme="minorHAnsi"/>
          <w:color w:val="auto"/>
          <w:sz w:val="26"/>
          <w:szCs w:val="26"/>
          <w:lang w:eastAsia="en-US"/>
        </w:rPr>
      </w:pPr>
      <w:r>
        <w:rPr>
          <w:rFonts w:eastAsiaTheme="minorHAnsi"/>
          <w:color w:val="auto"/>
          <w:sz w:val="26"/>
          <w:szCs w:val="26"/>
          <w:lang w:eastAsia="en-US"/>
        </w:rPr>
        <w:t xml:space="preserve">Выдать </w:t>
      </w:r>
      <w:r w:rsidR="00711202">
        <w:rPr>
          <w:rFonts w:eastAsiaTheme="minorHAnsi"/>
          <w:color w:val="auto"/>
          <w:sz w:val="26"/>
          <w:szCs w:val="26"/>
          <w:lang w:eastAsia="en-US"/>
        </w:rPr>
        <w:t>З</w:t>
      </w:r>
      <w:r>
        <w:rPr>
          <w:rFonts w:eastAsiaTheme="minorHAnsi"/>
          <w:color w:val="auto"/>
          <w:sz w:val="26"/>
          <w:szCs w:val="26"/>
          <w:lang w:eastAsia="en-US"/>
        </w:rPr>
        <w:t xml:space="preserve">аказчику, </w:t>
      </w:r>
      <w:r w:rsidR="00711202">
        <w:rPr>
          <w:rFonts w:eastAsiaTheme="minorHAnsi"/>
          <w:color w:val="auto"/>
          <w:sz w:val="26"/>
          <w:szCs w:val="26"/>
          <w:lang w:eastAsia="en-US"/>
        </w:rPr>
        <w:t xml:space="preserve">Аукционной </w:t>
      </w:r>
      <w:r w:rsidR="00711202" w:rsidRPr="007E06E0">
        <w:rPr>
          <w:rFonts w:eastAsiaTheme="minorHAnsi"/>
          <w:color w:val="auto"/>
          <w:sz w:val="26"/>
          <w:szCs w:val="26"/>
          <w:lang w:eastAsia="en-US"/>
        </w:rPr>
        <w:t xml:space="preserve">комиссии, </w:t>
      </w:r>
      <w:r w:rsidR="00875E55" w:rsidRPr="00FB4095">
        <w:rPr>
          <w:rFonts w:eastAsiaTheme="minorHAnsi"/>
          <w:color w:val="auto"/>
          <w:sz w:val="26"/>
          <w:szCs w:val="26"/>
          <w:lang w:eastAsia="en-US"/>
        </w:rPr>
        <w:t>Оператору электронной</w:t>
      </w:r>
      <w:r w:rsidR="00711202" w:rsidRPr="00FB4095">
        <w:rPr>
          <w:rFonts w:eastAsiaTheme="minorHAnsi"/>
          <w:color w:val="auto"/>
          <w:sz w:val="26"/>
          <w:szCs w:val="26"/>
          <w:lang w:eastAsia="en-US"/>
        </w:rPr>
        <w:t xml:space="preserve"> площадки </w:t>
      </w:r>
      <w:r w:rsidR="00875E55" w:rsidRPr="00FB4095">
        <w:rPr>
          <w:rFonts w:eastAsiaTheme="minorHAnsi"/>
          <w:color w:val="auto"/>
          <w:sz w:val="26"/>
          <w:szCs w:val="26"/>
          <w:lang w:eastAsia="en-US"/>
        </w:rPr>
        <w:t>обязательное для</w:t>
      </w:r>
      <w:r w:rsidR="00711202" w:rsidRPr="00FB4095">
        <w:rPr>
          <w:rFonts w:eastAsiaTheme="minorHAnsi"/>
          <w:color w:val="auto"/>
          <w:sz w:val="26"/>
          <w:szCs w:val="26"/>
          <w:lang w:eastAsia="en-US"/>
        </w:rPr>
        <w:t xml:space="preserve"> исполнения предписание об устранении допущенных нарушен</w:t>
      </w:r>
      <w:r w:rsidR="007E06E0" w:rsidRPr="00FB4095">
        <w:rPr>
          <w:rFonts w:eastAsiaTheme="minorHAnsi"/>
          <w:color w:val="auto"/>
          <w:sz w:val="26"/>
          <w:szCs w:val="26"/>
          <w:lang w:eastAsia="en-US"/>
        </w:rPr>
        <w:t xml:space="preserve">ий Закона о </w:t>
      </w:r>
      <w:r>
        <w:rPr>
          <w:rFonts w:eastAsiaTheme="minorHAnsi"/>
          <w:color w:val="auto"/>
          <w:sz w:val="26"/>
          <w:szCs w:val="26"/>
          <w:lang w:eastAsia="en-US"/>
        </w:rPr>
        <w:t xml:space="preserve">контрактной </w:t>
      </w:r>
      <w:r w:rsidR="00875E55">
        <w:rPr>
          <w:rFonts w:eastAsiaTheme="minorHAnsi"/>
          <w:color w:val="auto"/>
          <w:sz w:val="26"/>
          <w:szCs w:val="26"/>
          <w:lang w:eastAsia="en-US"/>
        </w:rPr>
        <w:t>системе.</w:t>
      </w:r>
      <w:r w:rsidR="0052787F" w:rsidRPr="00FB4095">
        <w:rPr>
          <w:rFonts w:eastAsiaTheme="minorHAnsi"/>
          <w:color w:val="auto"/>
          <w:sz w:val="26"/>
          <w:szCs w:val="26"/>
          <w:lang w:eastAsia="en-US"/>
        </w:rPr>
        <w:t xml:space="preserve"> </w:t>
      </w:r>
    </w:p>
    <w:p w14:paraId="3E0FD37B" w14:textId="2D52A309" w:rsidR="00F3670B" w:rsidRPr="003A2CA1" w:rsidRDefault="003B2542" w:rsidP="00F77041">
      <w:pPr>
        <w:pStyle w:val="a6"/>
        <w:widowControl/>
        <w:numPr>
          <w:ilvl w:val="0"/>
          <w:numId w:val="3"/>
        </w:numPr>
        <w:tabs>
          <w:tab w:val="left" w:pos="1134"/>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 xml:space="preserve">Передать </w:t>
      </w:r>
      <w:r w:rsidR="0052787F">
        <w:rPr>
          <w:rFonts w:eastAsiaTheme="minorHAnsi"/>
          <w:color w:val="auto"/>
          <w:sz w:val="26"/>
          <w:szCs w:val="26"/>
          <w:lang w:eastAsia="en-US"/>
        </w:rPr>
        <w:t>м</w:t>
      </w:r>
      <w:r w:rsidR="00711202" w:rsidRPr="00711202">
        <w:rPr>
          <w:rFonts w:eastAsiaTheme="minorHAnsi"/>
          <w:color w:val="auto"/>
          <w:sz w:val="26"/>
          <w:szCs w:val="26"/>
          <w:lang w:eastAsia="en-US"/>
        </w:rPr>
        <w:t xml:space="preserve">атериалы </w:t>
      </w:r>
      <w:r w:rsidR="00F3670B">
        <w:rPr>
          <w:rFonts w:eastAsiaTheme="minorHAnsi"/>
          <w:color w:val="auto"/>
          <w:sz w:val="26"/>
          <w:szCs w:val="26"/>
          <w:lang w:eastAsia="en-US"/>
        </w:rPr>
        <w:t>дела</w:t>
      </w:r>
      <w:r w:rsidR="0052787F">
        <w:rPr>
          <w:rFonts w:eastAsiaTheme="minorHAnsi"/>
          <w:color w:val="auto"/>
          <w:sz w:val="26"/>
          <w:szCs w:val="26"/>
          <w:lang w:eastAsia="en-US"/>
        </w:rPr>
        <w:t xml:space="preserve"> </w:t>
      </w:r>
      <w:r w:rsidR="0052787F" w:rsidRPr="00711202">
        <w:rPr>
          <w:rFonts w:eastAsiaTheme="minorHAnsi"/>
          <w:color w:val="auto"/>
          <w:sz w:val="26"/>
          <w:szCs w:val="26"/>
          <w:lang w:eastAsia="en-US"/>
        </w:rPr>
        <w:t>от</w:t>
      </w:r>
      <w:r>
        <w:rPr>
          <w:rFonts w:eastAsiaTheme="minorHAnsi"/>
          <w:color w:val="auto"/>
          <w:sz w:val="26"/>
          <w:szCs w:val="26"/>
          <w:lang w:eastAsia="en-US"/>
        </w:rPr>
        <w:t xml:space="preserve"> </w:t>
      </w:r>
      <w:r w:rsidR="009A24C6">
        <w:rPr>
          <w:rFonts w:eastAsiaTheme="minorHAnsi"/>
          <w:color w:val="auto"/>
          <w:sz w:val="26"/>
          <w:szCs w:val="26"/>
          <w:lang w:eastAsia="en-US"/>
        </w:rPr>
        <w:t>04</w:t>
      </w:r>
      <w:r w:rsidR="00875E55">
        <w:rPr>
          <w:rFonts w:eastAsiaTheme="minorHAnsi"/>
          <w:color w:val="auto"/>
          <w:sz w:val="26"/>
          <w:szCs w:val="26"/>
          <w:lang w:eastAsia="en-US"/>
        </w:rPr>
        <w:t>.</w:t>
      </w:r>
      <w:r w:rsidR="009A24C6">
        <w:rPr>
          <w:rFonts w:eastAsiaTheme="minorHAnsi"/>
          <w:color w:val="auto"/>
          <w:sz w:val="26"/>
          <w:szCs w:val="26"/>
          <w:lang w:eastAsia="en-US"/>
        </w:rPr>
        <w:t>02.2021</w:t>
      </w:r>
      <w:r w:rsidR="00875E55">
        <w:rPr>
          <w:rFonts w:eastAsiaTheme="minorHAnsi"/>
          <w:color w:val="auto"/>
          <w:sz w:val="26"/>
          <w:szCs w:val="26"/>
          <w:lang w:eastAsia="en-US"/>
        </w:rPr>
        <w:t xml:space="preserve"> №</w:t>
      </w:r>
      <w:r w:rsidR="003A2CA1" w:rsidRPr="003A2CA1">
        <w:rPr>
          <w:rFonts w:eastAsiaTheme="minorHAnsi"/>
          <w:color w:val="auto"/>
          <w:sz w:val="26"/>
          <w:szCs w:val="26"/>
          <w:lang w:eastAsia="en-US"/>
        </w:rPr>
        <w:t xml:space="preserve"> 50/06/</w:t>
      </w:r>
      <w:r w:rsidR="009A24C6">
        <w:rPr>
          <w:color w:val="auto"/>
          <w:sz w:val="26"/>
          <w:szCs w:val="26"/>
        </w:rPr>
        <w:t>3748эп</w:t>
      </w:r>
      <w:r w:rsidR="003A2CA1" w:rsidRPr="003A2CA1">
        <w:rPr>
          <w:rFonts w:eastAsiaTheme="minorHAnsi"/>
          <w:color w:val="auto"/>
          <w:sz w:val="26"/>
          <w:szCs w:val="26"/>
          <w:lang w:eastAsia="en-US"/>
        </w:rPr>
        <w:t>/</w:t>
      </w:r>
      <w:r w:rsidR="009A24C6">
        <w:rPr>
          <w:rFonts w:eastAsiaTheme="minorHAnsi"/>
          <w:color w:val="auto"/>
          <w:sz w:val="26"/>
          <w:szCs w:val="26"/>
          <w:lang w:eastAsia="en-US"/>
        </w:rPr>
        <w:t>21</w:t>
      </w:r>
      <w:r w:rsidR="00875E55" w:rsidRPr="003A2CA1">
        <w:rPr>
          <w:rFonts w:eastAsiaTheme="minorHAnsi"/>
          <w:color w:val="auto"/>
          <w:sz w:val="26"/>
          <w:szCs w:val="26"/>
          <w:lang w:eastAsia="en-US"/>
        </w:rPr>
        <w:t xml:space="preserve"> </w:t>
      </w:r>
      <w:r w:rsidR="0031714F">
        <w:rPr>
          <w:rFonts w:eastAsiaTheme="minorHAnsi"/>
          <w:color w:val="auto"/>
          <w:sz w:val="26"/>
          <w:szCs w:val="26"/>
          <w:lang w:eastAsia="en-US"/>
        </w:rPr>
        <w:br/>
      </w:r>
      <w:proofErr w:type="gramStart"/>
      <w:r w:rsidR="00875E55">
        <w:rPr>
          <w:rFonts w:eastAsiaTheme="minorHAnsi"/>
          <w:color w:val="auto"/>
          <w:sz w:val="26"/>
          <w:szCs w:val="26"/>
          <w:lang w:eastAsia="en-US"/>
        </w:rPr>
        <w:t>по</w:t>
      </w:r>
      <w:r w:rsidR="00711202" w:rsidRPr="001D514E">
        <w:rPr>
          <w:rFonts w:eastAsiaTheme="minorHAnsi"/>
          <w:color w:val="auto"/>
          <w:sz w:val="26"/>
          <w:szCs w:val="26"/>
          <w:lang w:eastAsia="en-US"/>
        </w:rPr>
        <w:t xml:space="preserve"> </w:t>
      </w:r>
      <w:r w:rsidR="00711202" w:rsidRPr="003A2CA1">
        <w:rPr>
          <w:rFonts w:eastAsiaTheme="minorHAnsi"/>
          <w:color w:val="auto"/>
          <w:sz w:val="26"/>
          <w:szCs w:val="26"/>
          <w:lang w:eastAsia="en-US"/>
        </w:rPr>
        <w:t xml:space="preserve">выявленным нарушениям Закона о контрактной системе соответствующему должностному лицу Управления для рассмотрения вопроса о возбуждении дел </w:t>
      </w:r>
      <w:r w:rsidR="0031714F">
        <w:rPr>
          <w:rFonts w:eastAsiaTheme="minorHAnsi"/>
          <w:color w:val="auto"/>
          <w:sz w:val="26"/>
          <w:szCs w:val="26"/>
          <w:lang w:eastAsia="en-US"/>
        </w:rPr>
        <w:br/>
      </w:r>
      <w:r w:rsidR="00711202" w:rsidRPr="003A2CA1">
        <w:rPr>
          <w:rFonts w:eastAsiaTheme="minorHAnsi"/>
          <w:color w:val="auto"/>
          <w:sz w:val="26"/>
          <w:szCs w:val="26"/>
          <w:lang w:eastAsia="en-US"/>
        </w:rPr>
        <w:t>об а</w:t>
      </w:r>
      <w:r w:rsidR="0052787F" w:rsidRPr="003A2CA1">
        <w:rPr>
          <w:rFonts w:eastAsiaTheme="minorHAnsi"/>
          <w:color w:val="auto"/>
          <w:sz w:val="26"/>
          <w:szCs w:val="26"/>
          <w:lang w:eastAsia="en-US"/>
        </w:rPr>
        <w:t>дминистративных правонарушениях</w:t>
      </w:r>
      <w:proofErr w:type="gramEnd"/>
      <w:r w:rsidR="0052787F" w:rsidRPr="003A2CA1">
        <w:rPr>
          <w:rFonts w:eastAsiaTheme="minorHAnsi"/>
          <w:color w:val="auto"/>
          <w:sz w:val="26"/>
          <w:szCs w:val="26"/>
          <w:lang w:eastAsia="en-US"/>
        </w:rPr>
        <w:t>.</w:t>
      </w:r>
    </w:p>
    <w:p w14:paraId="533B72B9" w14:textId="52F116F9" w:rsidR="00C156EA" w:rsidRDefault="00DB7F83" w:rsidP="00F77041">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DB7F83">
        <w:rPr>
          <w:rFonts w:eastAsiaTheme="minorHAnsi"/>
          <w:color w:val="auto"/>
          <w:sz w:val="26"/>
          <w:szCs w:val="26"/>
          <w:lang w:eastAsia="en-US"/>
        </w:rPr>
        <w:t xml:space="preserve">Настоящее решение может быть обжаловано в суде, арбитражном суде </w:t>
      </w:r>
      <w:r w:rsidR="0031714F">
        <w:rPr>
          <w:rFonts w:eastAsiaTheme="minorHAnsi"/>
          <w:color w:val="auto"/>
          <w:sz w:val="26"/>
          <w:szCs w:val="26"/>
          <w:lang w:eastAsia="en-US"/>
        </w:rPr>
        <w:br/>
      </w:r>
      <w:r w:rsidRPr="00DB7F83">
        <w:rPr>
          <w:rFonts w:eastAsiaTheme="minorHAnsi"/>
          <w:color w:val="auto"/>
          <w:sz w:val="26"/>
          <w:szCs w:val="26"/>
          <w:lang w:eastAsia="en-US"/>
        </w:rPr>
        <w:t>в течение трех месяцев в установленном законом порядке.</w:t>
      </w:r>
    </w:p>
    <w:p w14:paraId="731B620A" w14:textId="77777777" w:rsidR="009A24C6" w:rsidRDefault="009A24C6" w:rsidP="00343184">
      <w:pPr>
        <w:widowControl/>
        <w:spacing w:before="0"/>
        <w:ind w:firstLine="0"/>
        <w:jc w:val="both"/>
        <w:rPr>
          <w:rFonts w:eastAsiaTheme="minorHAnsi"/>
          <w:color w:val="auto"/>
          <w:sz w:val="26"/>
          <w:szCs w:val="26"/>
          <w:lang w:eastAsia="en-US"/>
        </w:rPr>
      </w:pPr>
    </w:p>
    <w:p w14:paraId="1FBD0F7B" w14:textId="5423D59C" w:rsidR="00343184" w:rsidRPr="002E1BB6" w:rsidRDefault="00343184" w:rsidP="00343184">
      <w:pPr>
        <w:pStyle w:val="ac"/>
        <w:tabs>
          <w:tab w:val="clear" w:pos="4677"/>
          <w:tab w:val="clear" w:pos="9355"/>
          <w:tab w:val="left" w:pos="2310"/>
        </w:tabs>
        <w:spacing w:line="280" w:lineRule="exact"/>
        <w:ind w:firstLine="0"/>
        <w:rPr>
          <w:sz w:val="20"/>
          <w:szCs w:val="20"/>
        </w:rPr>
      </w:pPr>
      <w:bookmarkStart w:id="0" w:name="_GoBack"/>
      <w:bookmarkEnd w:id="0"/>
    </w:p>
    <w:sectPr w:rsidR="00343184" w:rsidRPr="002E1BB6" w:rsidSect="00D91CE5">
      <w:headerReference w:type="default" r:id="rId9"/>
      <w:pgSz w:w="11906" w:h="16838"/>
      <w:pgMar w:top="1134"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A7B4E3" w14:textId="77777777" w:rsidR="00221AC0" w:rsidRDefault="00221AC0" w:rsidP="00221AC0">
      <w:pPr>
        <w:spacing w:before="0"/>
      </w:pPr>
      <w:r>
        <w:separator/>
      </w:r>
    </w:p>
  </w:endnote>
  <w:endnote w:type="continuationSeparator" w:id="0">
    <w:p w14:paraId="71D354E5" w14:textId="77777777" w:rsidR="00221AC0" w:rsidRDefault="00221AC0" w:rsidP="00221AC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5083E6" w14:textId="77777777" w:rsidR="00221AC0" w:rsidRDefault="00221AC0" w:rsidP="00221AC0">
      <w:pPr>
        <w:spacing w:before="0"/>
      </w:pPr>
      <w:r>
        <w:separator/>
      </w:r>
    </w:p>
  </w:footnote>
  <w:footnote w:type="continuationSeparator" w:id="0">
    <w:p w14:paraId="2A8ACD7E" w14:textId="77777777" w:rsidR="00221AC0" w:rsidRDefault="00221AC0" w:rsidP="00221AC0">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7754228"/>
      <w:docPartObj>
        <w:docPartGallery w:val="Page Numbers (Top of Page)"/>
        <w:docPartUnique/>
      </w:docPartObj>
    </w:sdtPr>
    <w:sdtEndPr/>
    <w:sdtContent>
      <w:p w14:paraId="1231EAC8" w14:textId="77777777" w:rsidR="00221AC0" w:rsidRDefault="00221AC0">
        <w:pPr>
          <w:pStyle w:val="aa"/>
          <w:jc w:val="center"/>
        </w:pPr>
        <w:r>
          <w:fldChar w:fldCharType="begin"/>
        </w:r>
        <w:r>
          <w:instrText>PAGE   \* MERGEFORMAT</w:instrText>
        </w:r>
        <w:r>
          <w:fldChar w:fldCharType="separate"/>
        </w:r>
        <w:r w:rsidR="00561A16">
          <w:rPr>
            <w:noProof/>
          </w:rPr>
          <w:t>3</w:t>
        </w:r>
        <w:r>
          <w:fldChar w:fldCharType="end"/>
        </w:r>
      </w:p>
    </w:sdtContent>
  </w:sdt>
  <w:p w14:paraId="2008BED8" w14:textId="77777777" w:rsidR="00221AC0" w:rsidRDefault="00221AC0">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54638"/>
    <w:multiLevelType w:val="hybridMultilevel"/>
    <w:tmpl w:val="D3FCF472"/>
    <w:lvl w:ilvl="0" w:tplc="682028F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06B86939"/>
    <w:multiLevelType w:val="hybridMultilevel"/>
    <w:tmpl w:val="631E0878"/>
    <w:lvl w:ilvl="0" w:tplc="A0742784">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2">
    <w:nsid w:val="0FE91A2D"/>
    <w:multiLevelType w:val="hybridMultilevel"/>
    <w:tmpl w:val="C4547F4A"/>
    <w:lvl w:ilvl="0" w:tplc="53F66C8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1483244E"/>
    <w:multiLevelType w:val="hybridMultilevel"/>
    <w:tmpl w:val="87CE4ACA"/>
    <w:lvl w:ilvl="0" w:tplc="07801322">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9E25425"/>
    <w:multiLevelType w:val="hybridMultilevel"/>
    <w:tmpl w:val="C7BE76D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52026DC7"/>
    <w:multiLevelType w:val="hybridMultilevel"/>
    <w:tmpl w:val="7908CE20"/>
    <w:lvl w:ilvl="0" w:tplc="82D8F7F0">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6">
    <w:nsid w:val="589501D8"/>
    <w:multiLevelType w:val="hybridMultilevel"/>
    <w:tmpl w:val="B8F87F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9"/>
  </w:num>
  <w:num w:numId="4">
    <w:abstractNumId w:val="1"/>
  </w:num>
  <w:num w:numId="5">
    <w:abstractNumId w:val="0"/>
  </w:num>
  <w:num w:numId="6">
    <w:abstractNumId w:val="4"/>
  </w:num>
  <w:num w:numId="7">
    <w:abstractNumId w:val="3"/>
  </w:num>
  <w:num w:numId="8">
    <w:abstractNumId w:val="6"/>
  </w:num>
  <w:num w:numId="9">
    <w:abstractNumId w:val="7"/>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EE8"/>
    <w:rsid w:val="00014E95"/>
    <w:rsid w:val="00023DBB"/>
    <w:rsid w:val="00053ED7"/>
    <w:rsid w:val="0006323B"/>
    <w:rsid w:val="00081AD7"/>
    <w:rsid w:val="000864D9"/>
    <w:rsid w:val="00093D0A"/>
    <w:rsid w:val="000B4F76"/>
    <w:rsid w:val="000C11E6"/>
    <w:rsid w:val="000D1667"/>
    <w:rsid w:val="000E4131"/>
    <w:rsid w:val="000F604B"/>
    <w:rsid w:val="000F7E24"/>
    <w:rsid w:val="00102ACE"/>
    <w:rsid w:val="00105165"/>
    <w:rsid w:val="001131FB"/>
    <w:rsid w:val="0011772A"/>
    <w:rsid w:val="00124293"/>
    <w:rsid w:val="0013006D"/>
    <w:rsid w:val="00131B8C"/>
    <w:rsid w:val="001414F0"/>
    <w:rsid w:val="001416B3"/>
    <w:rsid w:val="00150A50"/>
    <w:rsid w:val="001710CD"/>
    <w:rsid w:val="00171FA2"/>
    <w:rsid w:val="00175689"/>
    <w:rsid w:val="001B0C1A"/>
    <w:rsid w:val="001B5A57"/>
    <w:rsid w:val="001D157C"/>
    <w:rsid w:val="001D514E"/>
    <w:rsid w:val="001E3174"/>
    <w:rsid w:val="001E6341"/>
    <w:rsid w:val="001F5FE8"/>
    <w:rsid w:val="002045FA"/>
    <w:rsid w:val="00216151"/>
    <w:rsid w:val="00221AC0"/>
    <w:rsid w:val="0022588C"/>
    <w:rsid w:val="0023033C"/>
    <w:rsid w:val="002364C1"/>
    <w:rsid w:val="00250FEE"/>
    <w:rsid w:val="00251B73"/>
    <w:rsid w:val="002577C9"/>
    <w:rsid w:val="002654A6"/>
    <w:rsid w:val="002701FF"/>
    <w:rsid w:val="00274A0D"/>
    <w:rsid w:val="00290F19"/>
    <w:rsid w:val="002A2E25"/>
    <w:rsid w:val="002D0C76"/>
    <w:rsid w:val="002D2201"/>
    <w:rsid w:val="002D53FA"/>
    <w:rsid w:val="002E54AC"/>
    <w:rsid w:val="002F0F53"/>
    <w:rsid w:val="00302B6A"/>
    <w:rsid w:val="003128B5"/>
    <w:rsid w:val="0031714F"/>
    <w:rsid w:val="00323881"/>
    <w:rsid w:val="003316C9"/>
    <w:rsid w:val="0034172C"/>
    <w:rsid w:val="00341BFF"/>
    <w:rsid w:val="00342AC2"/>
    <w:rsid w:val="00343184"/>
    <w:rsid w:val="00353EB4"/>
    <w:rsid w:val="00360CC9"/>
    <w:rsid w:val="00365D24"/>
    <w:rsid w:val="00377247"/>
    <w:rsid w:val="003A1B11"/>
    <w:rsid w:val="003A2CA1"/>
    <w:rsid w:val="003B1A1C"/>
    <w:rsid w:val="003B2542"/>
    <w:rsid w:val="003B2740"/>
    <w:rsid w:val="003B3304"/>
    <w:rsid w:val="003D3D58"/>
    <w:rsid w:val="003F0DF0"/>
    <w:rsid w:val="003F2396"/>
    <w:rsid w:val="003F3C3C"/>
    <w:rsid w:val="003F70D6"/>
    <w:rsid w:val="004028EB"/>
    <w:rsid w:val="00413005"/>
    <w:rsid w:val="004351D1"/>
    <w:rsid w:val="00442EE1"/>
    <w:rsid w:val="004618E4"/>
    <w:rsid w:val="004622B3"/>
    <w:rsid w:val="00480F08"/>
    <w:rsid w:val="004946BE"/>
    <w:rsid w:val="004A2F0C"/>
    <w:rsid w:val="004B36B5"/>
    <w:rsid w:val="004C336A"/>
    <w:rsid w:val="004C44D2"/>
    <w:rsid w:val="004D153D"/>
    <w:rsid w:val="004D3A46"/>
    <w:rsid w:val="004F5565"/>
    <w:rsid w:val="004F6519"/>
    <w:rsid w:val="004F7819"/>
    <w:rsid w:val="0052787F"/>
    <w:rsid w:val="005537EF"/>
    <w:rsid w:val="00553B9F"/>
    <w:rsid w:val="00560A09"/>
    <w:rsid w:val="00561A16"/>
    <w:rsid w:val="00562D18"/>
    <w:rsid w:val="00565B81"/>
    <w:rsid w:val="00570825"/>
    <w:rsid w:val="00571AB7"/>
    <w:rsid w:val="005724AC"/>
    <w:rsid w:val="005729FE"/>
    <w:rsid w:val="00576979"/>
    <w:rsid w:val="005A1D60"/>
    <w:rsid w:val="005A31F6"/>
    <w:rsid w:val="005A4FA3"/>
    <w:rsid w:val="005B163E"/>
    <w:rsid w:val="005D5F3E"/>
    <w:rsid w:val="005E0166"/>
    <w:rsid w:val="005F0E2D"/>
    <w:rsid w:val="00621111"/>
    <w:rsid w:val="00621C41"/>
    <w:rsid w:val="0063083E"/>
    <w:rsid w:val="00637684"/>
    <w:rsid w:val="006502A2"/>
    <w:rsid w:val="00651B6C"/>
    <w:rsid w:val="006556FE"/>
    <w:rsid w:val="0066096F"/>
    <w:rsid w:val="0068550C"/>
    <w:rsid w:val="00687844"/>
    <w:rsid w:val="00695402"/>
    <w:rsid w:val="006A2A4A"/>
    <w:rsid w:val="006C227F"/>
    <w:rsid w:val="006C7BF5"/>
    <w:rsid w:val="006D7201"/>
    <w:rsid w:val="006E3C42"/>
    <w:rsid w:val="006E6D46"/>
    <w:rsid w:val="006F46F8"/>
    <w:rsid w:val="006F4910"/>
    <w:rsid w:val="006F5928"/>
    <w:rsid w:val="007060DB"/>
    <w:rsid w:val="00711202"/>
    <w:rsid w:val="00712DB9"/>
    <w:rsid w:val="007234F2"/>
    <w:rsid w:val="0073329C"/>
    <w:rsid w:val="0073392C"/>
    <w:rsid w:val="00742F35"/>
    <w:rsid w:val="00764E31"/>
    <w:rsid w:val="00781763"/>
    <w:rsid w:val="007A739F"/>
    <w:rsid w:val="007B6E3F"/>
    <w:rsid w:val="007E06E0"/>
    <w:rsid w:val="008036E6"/>
    <w:rsid w:val="00807B09"/>
    <w:rsid w:val="00826D4B"/>
    <w:rsid w:val="00830FE0"/>
    <w:rsid w:val="0084433B"/>
    <w:rsid w:val="00846918"/>
    <w:rsid w:val="00850068"/>
    <w:rsid w:val="00861C00"/>
    <w:rsid w:val="00867560"/>
    <w:rsid w:val="00875E55"/>
    <w:rsid w:val="008933BD"/>
    <w:rsid w:val="008B5B29"/>
    <w:rsid w:val="008C058B"/>
    <w:rsid w:val="008C3C4E"/>
    <w:rsid w:val="008E6B60"/>
    <w:rsid w:val="008F2190"/>
    <w:rsid w:val="00933F2F"/>
    <w:rsid w:val="00943826"/>
    <w:rsid w:val="00951073"/>
    <w:rsid w:val="009551E5"/>
    <w:rsid w:val="009656A0"/>
    <w:rsid w:val="009805C9"/>
    <w:rsid w:val="0098104E"/>
    <w:rsid w:val="00983EEA"/>
    <w:rsid w:val="009947C9"/>
    <w:rsid w:val="009A24C6"/>
    <w:rsid w:val="009B5391"/>
    <w:rsid w:val="009D62F6"/>
    <w:rsid w:val="009F672F"/>
    <w:rsid w:val="00A027D3"/>
    <w:rsid w:val="00A21D1E"/>
    <w:rsid w:val="00A31093"/>
    <w:rsid w:val="00A379A5"/>
    <w:rsid w:val="00A42718"/>
    <w:rsid w:val="00A44C21"/>
    <w:rsid w:val="00AA7BFA"/>
    <w:rsid w:val="00AC1C1F"/>
    <w:rsid w:val="00AE0AF5"/>
    <w:rsid w:val="00AE3A7D"/>
    <w:rsid w:val="00AF2338"/>
    <w:rsid w:val="00B07EE8"/>
    <w:rsid w:val="00B16C19"/>
    <w:rsid w:val="00B201AC"/>
    <w:rsid w:val="00B31593"/>
    <w:rsid w:val="00B47D06"/>
    <w:rsid w:val="00B553F0"/>
    <w:rsid w:val="00B640E3"/>
    <w:rsid w:val="00B7448C"/>
    <w:rsid w:val="00B74FDB"/>
    <w:rsid w:val="00B75362"/>
    <w:rsid w:val="00B7759B"/>
    <w:rsid w:val="00B82DA0"/>
    <w:rsid w:val="00BA683D"/>
    <w:rsid w:val="00BB5663"/>
    <w:rsid w:val="00BD2453"/>
    <w:rsid w:val="00BD3D23"/>
    <w:rsid w:val="00BF01AA"/>
    <w:rsid w:val="00C10110"/>
    <w:rsid w:val="00C156EA"/>
    <w:rsid w:val="00C331CE"/>
    <w:rsid w:val="00C42D94"/>
    <w:rsid w:val="00C4562C"/>
    <w:rsid w:val="00C56CD4"/>
    <w:rsid w:val="00C571B0"/>
    <w:rsid w:val="00C67261"/>
    <w:rsid w:val="00C70BE6"/>
    <w:rsid w:val="00C774BA"/>
    <w:rsid w:val="00C80F46"/>
    <w:rsid w:val="00C839A7"/>
    <w:rsid w:val="00C87569"/>
    <w:rsid w:val="00C92904"/>
    <w:rsid w:val="00C95336"/>
    <w:rsid w:val="00C96088"/>
    <w:rsid w:val="00CA61A0"/>
    <w:rsid w:val="00CB7B0B"/>
    <w:rsid w:val="00CC2E38"/>
    <w:rsid w:val="00CD0B8B"/>
    <w:rsid w:val="00CD62DE"/>
    <w:rsid w:val="00CE7C5F"/>
    <w:rsid w:val="00D02322"/>
    <w:rsid w:val="00D13E83"/>
    <w:rsid w:val="00D2112A"/>
    <w:rsid w:val="00D36405"/>
    <w:rsid w:val="00D46690"/>
    <w:rsid w:val="00D52002"/>
    <w:rsid w:val="00D6412D"/>
    <w:rsid w:val="00D84727"/>
    <w:rsid w:val="00D87F80"/>
    <w:rsid w:val="00D91CE5"/>
    <w:rsid w:val="00D91DFF"/>
    <w:rsid w:val="00D9351A"/>
    <w:rsid w:val="00DB7F83"/>
    <w:rsid w:val="00DC12F4"/>
    <w:rsid w:val="00DE3735"/>
    <w:rsid w:val="00DE70DB"/>
    <w:rsid w:val="00DF35B0"/>
    <w:rsid w:val="00E430A0"/>
    <w:rsid w:val="00E44117"/>
    <w:rsid w:val="00E44E08"/>
    <w:rsid w:val="00E51FB3"/>
    <w:rsid w:val="00E52BB4"/>
    <w:rsid w:val="00E56856"/>
    <w:rsid w:val="00E64A05"/>
    <w:rsid w:val="00E66D2F"/>
    <w:rsid w:val="00E926A4"/>
    <w:rsid w:val="00EA3950"/>
    <w:rsid w:val="00EC7D75"/>
    <w:rsid w:val="00ED7879"/>
    <w:rsid w:val="00EE150E"/>
    <w:rsid w:val="00EE6CC4"/>
    <w:rsid w:val="00EF1020"/>
    <w:rsid w:val="00EF7A36"/>
    <w:rsid w:val="00F1528E"/>
    <w:rsid w:val="00F3670B"/>
    <w:rsid w:val="00F44D6A"/>
    <w:rsid w:val="00F53358"/>
    <w:rsid w:val="00F54A0F"/>
    <w:rsid w:val="00F630F5"/>
    <w:rsid w:val="00F77041"/>
    <w:rsid w:val="00F90E46"/>
    <w:rsid w:val="00F92CF1"/>
    <w:rsid w:val="00F94203"/>
    <w:rsid w:val="00FA7F78"/>
    <w:rsid w:val="00FB4095"/>
    <w:rsid w:val="00FB5D2E"/>
    <w:rsid w:val="00FD6EBE"/>
    <w:rsid w:val="00FE794F"/>
    <w:rsid w:val="00FF3B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5C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A09"/>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60A09"/>
    <w:rPr>
      <w:color w:val="0563C1" w:themeColor="hyperlink"/>
      <w:u w:val="single"/>
    </w:rPr>
  </w:style>
  <w:style w:type="paragraph" w:styleId="a4">
    <w:name w:val="No Spacing"/>
    <w:link w:val="a5"/>
    <w:uiPriority w:val="1"/>
    <w:qFormat/>
    <w:rsid w:val="00560A09"/>
    <w:pPr>
      <w:spacing w:after="0" w:line="240" w:lineRule="auto"/>
    </w:pPr>
    <w:rPr>
      <w:rFonts w:eastAsiaTheme="minorEastAsia"/>
    </w:rPr>
  </w:style>
  <w:style w:type="character" w:customStyle="1" w:styleId="a5">
    <w:name w:val="Без интервала Знак"/>
    <w:basedOn w:val="a0"/>
    <w:link w:val="a4"/>
    <w:uiPriority w:val="1"/>
    <w:rsid w:val="00560A09"/>
    <w:rPr>
      <w:rFonts w:eastAsiaTheme="minorEastAsia"/>
    </w:rPr>
  </w:style>
  <w:style w:type="paragraph" w:styleId="a6">
    <w:name w:val="List Paragraph"/>
    <w:aliases w:val="Bullet List,FooterText,numbered,Paragraphe de liste1,lp1"/>
    <w:basedOn w:val="a"/>
    <w:link w:val="a7"/>
    <w:uiPriority w:val="34"/>
    <w:qFormat/>
    <w:rsid w:val="00560A09"/>
    <w:pPr>
      <w:ind w:left="720"/>
      <w:contextualSpacing/>
    </w:pPr>
  </w:style>
  <w:style w:type="paragraph" w:styleId="a8">
    <w:name w:val="Balloon Text"/>
    <w:basedOn w:val="a"/>
    <w:link w:val="a9"/>
    <w:uiPriority w:val="99"/>
    <w:semiHidden/>
    <w:unhideWhenUsed/>
    <w:rsid w:val="00221AC0"/>
    <w:pPr>
      <w:spacing w:before="0"/>
    </w:pPr>
    <w:rPr>
      <w:rFonts w:ascii="Segoe UI" w:hAnsi="Segoe UI" w:cs="Segoe UI"/>
      <w:sz w:val="18"/>
      <w:szCs w:val="18"/>
    </w:rPr>
  </w:style>
  <w:style w:type="character" w:customStyle="1" w:styleId="a9">
    <w:name w:val="Текст выноски Знак"/>
    <w:basedOn w:val="a0"/>
    <w:link w:val="a8"/>
    <w:uiPriority w:val="99"/>
    <w:semiHidden/>
    <w:rsid w:val="00221AC0"/>
    <w:rPr>
      <w:rFonts w:ascii="Segoe UI" w:eastAsia="Times New Roman" w:hAnsi="Segoe UI" w:cs="Segoe UI"/>
      <w:color w:val="000000"/>
      <w:sz w:val="18"/>
      <w:szCs w:val="18"/>
      <w:lang w:eastAsia="ru-RU"/>
    </w:rPr>
  </w:style>
  <w:style w:type="paragraph" w:styleId="aa">
    <w:name w:val="header"/>
    <w:basedOn w:val="a"/>
    <w:link w:val="ab"/>
    <w:uiPriority w:val="99"/>
    <w:unhideWhenUsed/>
    <w:rsid w:val="00221AC0"/>
    <w:pPr>
      <w:tabs>
        <w:tab w:val="center" w:pos="4677"/>
        <w:tab w:val="right" w:pos="9355"/>
      </w:tabs>
      <w:spacing w:before="0"/>
    </w:pPr>
  </w:style>
  <w:style w:type="character" w:customStyle="1" w:styleId="ab">
    <w:name w:val="Верхний колонтитул Знак"/>
    <w:basedOn w:val="a0"/>
    <w:link w:val="aa"/>
    <w:uiPriority w:val="99"/>
    <w:rsid w:val="00221AC0"/>
    <w:rPr>
      <w:rFonts w:ascii="Times New Roman" w:eastAsia="Times New Roman" w:hAnsi="Times New Roman" w:cs="Times New Roman"/>
      <w:color w:val="000000"/>
      <w:lang w:eastAsia="ru-RU"/>
    </w:rPr>
  </w:style>
  <w:style w:type="paragraph" w:styleId="ac">
    <w:name w:val="footer"/>
    <w:basedOn w:val="a"/>
    <w:link w:val="ad"/>
    <w:uiPriority w:val="99"/>
    <w:unhideWhenUsed/>
    <w:rsid w:val="00221AC0"/>
    <w:pPr>
      <w:tabs>
        <w:tab w:val="center" w:pos="4677"/>
        <w:tab w:val="right" w:pos="9355"/>
      </w:tabs>
      <w:spacing w:before="0"/>
    </w:pPr>
  </w:style>
  <w:style w:type="character" w:customStyle="1" w:styleId="ad">
    <w:name w:val="Нижний колонтитул Знак"/>
    <w:basedOn w:val="a0"/>
    <w:link w:val="ac"/>
    <w:uiPriority w:val="99"/>
    <w:rsid w:val="00221AC0"/>
    <w:rPr>
      <w:rFonts w:ascii="Times New Roman" w:eastAsia="Times New Roman" w:hAnsi="Times New Roman" w:cs="Times New Roman"/>
      <w:color w:val="000000"/>
      <w:lang w:eastAsia="ru-RU"/>
    </w:rPr>
  </w:style>
  <w:style w:type="table" w:styleId="ae">
    <w:name w:val="Table Grid"/>
    <w:basedOn w:val="a1"/>
    <w:uiPriority w:val="39"/>
    <w:rsid w:val="00BD2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Основной шрифт абзаца1"/>
    <w:rsid w:val="00951073"/>
  </w:style>
  <w:style w:type="character" w:styleId="af">
    <w:name w:val="annotation reference"/>
    <w:basedOn w:val="a0"/>
    <w:uiPriority w:val="99"/>
    <w:semiHidden/>
    <w:unhideWhenUsed/>
    <w:rsid w:val="005A4FA3"/>
    <w:rPr>
      <w:sz w:val="16"/>
      <w:szCs w:val="16"/>
    </w:rPr>
  </w:style>
  <w:style w:type="paragraph" w:styleId="af0">
    <w:name w:val="annotation text"/>
    <w:basedOn w:val="a"/>
    <w:link w:val="af1"/>
    <w:uiPriority w:val="99"/>
    <w:semiHidden/>
    <w:unhideWhenUsed/>
    <w:rsid w:val="005A4FA3"/>
    <w:rPr>
      <w:sz w:val="20"/>
      <w:szCs w:val="20"/>
    </w:rPr>
  </w:style>
  <w:style w:type="character" w:customStyle="1" w:styleId="af1">
    <w:name w:val="Текст примечания Знак"/>
    <w:basedOn w:val="a0"/>
    <w:link w:val="af0"/>
    <w:uiPriority w:val="99"/>
    <w:semiHidden/>
    <w:rsid w:val="005A4FA3"/>
    <w:rPr>
      <w:rFonts w:ascii="Times New Roman" w:eastAsia="Times New Roman" w:hAnsi="Times New Roman" w:cs="Times New Roman"/>
      <w:color w:val="000000"/>
      <w:sz w:val="20"/>
      <w:szCs w:val="20"/>
      <w:lang w:eastAsia="ru-RU"/>
    </w:rPr>
  </w:style>
  <w:style w:type="paragraph" w:styleId="af2">
    <w:name w:val="annotation subject"/>
    <w:basedOn w:val="af0"/>
    <w:next w:val="af0"/>
    <w:link w:val="af3"/>
    <w:uiPriority w:val="99"/>
    <w:semiHidden/>
    <w:unhideWhenUsed/>
    <w:rsid w:val="005A4FA3"/>
    <w:rPr>
      <w:b/>
      <w:bCs/>
    </w:rPr>
  </w:style>
  <w:style w:type="character" w:customStyle="1" w:styleId="af3">
    <w:name w:val="Тема примечания Знак"/>
    <w:basedOn w:val="af1"/>
    <w:link w:val="af2"/>
    <w:uiPriority w:val="99"/>
    <w:semiHidden/>
    <w:rsid w:val="005A4FA3"/>
    <w:rPr>
      <w:rFonts w:ascii="Times New Roman" w:eastAsia="Times New Roman" w:hAnsi="Times New Roman" w:cs="Times New Roman"/>
      <w:b/>
      <w:bCs/>
      <w:color w:val="000000"/>
      <w:sz w:val="20"/>
      <w:szCs w:val="20"/>
      <w:lang w:eastAsia="ru-RU"/>
    </w:rPr>
  </w:style>
  <w:style w:type="character" w:customStyle="1" w:styleId="a7">
    <w:name w:val="Абзац списка Знак"/>
    <w:aliases w:val="Bullet List Знак,FooterText Знак,numbered Знак,Paragraphe de liste1 Знак,lp1 Знак"/>
    <w:link w:val="a6"/>
    <w:uiPriority w:val="34"/>
    <w:locked/>
    <w:rsid w:val="003A2CA1"/>
    <w:rPr>
      <w:rFonts w:ascii="Times New Roman" w:eastAsia="Times New Roman" w:hAnsi="Times New Roman" w:cs="Times New Roman"/>
      <w:color w:val="000000"/>
      <w:lang w:eastAsia="ru-RU"/>
    </w:rPr>
  </w:style>
  <w:style w:type="character" w:customStyle="1" w:styleId="cardmaininfocontent">
    <w:name w:val="cardmaininfo__content"/>
    <w:basedOn w:val="a0"/>
    <w:rsid w:val="00F630F5"/>
  </w:style>
  <w:style w:type="character" w:customStyle="1" w:styleId="sectioninfo">
    <w:name w:val="section__info"/>
    <w:basedOn w:val="a0"/>
    <w:rsid w:val="002045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A09"/>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60A09"/>
    <w:rPr>
      <w:color w:val="0563C1" w:themeColor="hyperlink"/>
      <w:u w:val="single"/>
    </w:rPr>
  </w:style>
  <w:style w:type="paragraph" w:styleId="a4">
    <w:name w:val="No Spacing"/>
    <w:link w:val="a5"/>
    <w:uiPriority w:val="1"/>
    <w:qFormat/>
    <w:rsid w:val="00560A09"/>
    <w:pPr>
      <w:spacing w:after="0" w:line="240" w:lineRule="auto"/>
    </w:pPr>
    <w:rPr>
      <w:rFonts w:eastAsiaTheme="minorEastAsia"/>
    </w:rPr>
  </w:style>
  <w:style w:type="character" w:customStyle="1" w:styleId="a5">
    <w:name w:val="Без интервала Знак"/>
    <w:basedOn w:val="a0"/>
    <w:link w:val="a4"/>
    <w:uiPriority w:val="1"/>
    <w:rsid w:val="00560A09"/>
    <w:rPr>
      <w:rFonts w:eastAsiaTheme="minorEastAsia"/>
    </w:rPr>
  </w:style>
  <w:style w:type="paragraph" w:styleId="a6">
    <w:name w:val="List Paragraph"/>
    <w:aliases w:val="Bullet List,FooterText,numbered,Paragraphe de liste1,lp1"/>
    <w:basedOn w:val="a"/>
    <w:link w:val="a7"/>
    <w:uiPriority w:val="34"/>
    <w:qFormat/>
    <w:rsid w:val="00560A09"/>
    <w:pPr>
      <w:ind w:left="720"/>
      <w:contextualSpacing/>
    </w:pPr>
  </w:style>
  <w:style w:type="paragraph" w:styleId="a8">
    <w:name w:val="Balloon Text"/>
    <w:basedOn w:val="a"/>
    <w:link w:val="a9"/>
    <w:uiPriority w:val="99"/>
    <w:semiHidden/>
    <w:unhideWhenUsed/>
    <w:rsid w:val="00221AC0"/>
    <w:pPr>
      <w:spacing w:before="0"/>
    </w:pPr>
    <w:rPr>
      <w:rFonts w:ascii="Segoe UI" w:hAnsi="Segoe UI" w:cs="Segoe UI"/>
      <w:sz w:val="18"/>
      <w:szCs w:val="18"/>
    </w:rPr>
  </w:style>
  <w:style w:type="character" w:customStyle="1" w:styleId="a9">
    <w:name w:val="Текст выноски Знак"/>
    <w:basedOn w:val="a0"/>
    <w:link w:val="a8"/>
    <w:uiPriority w:val="99"/>
    <w:semiHidden/>
    <w:rsid w:val="00221AC0"/>
    <w:rPr>
      <w:rFonts w:ascii="Segoe UI" w:eastAsia="Times New Roman" w:hAnsi="Segoe UI" w:cs="Segoe UI"/>
      <w:color w:val="000000"/>
      <w:sz w:val="18"/>
      <w:szCs w:val="18"/>
      <w:lang w:eastAsia="ru-RU"/>
    </w:rPr>
  </w:style>
  <w:style w:type="paragraph" w:styleId="aa">
    <w:name w:val="header"/>
    <w:basedOn w:val="a"/>
    <w:link w:val="ab"/>
    <w:uiPriority w:val="99"/>
    <w:unhideWhenUsed/>
    <w:rsid w:val="00221AC0"/>
    <w:pPr>
      <w:tabs>
        <w:tab w:val="center" w:pos="4677"/>
        <w:tab w:val="right" w:pos="9355"/>
      </w:tabs>
      <w:spacing w:before="0"/>
    </w:pPr>
  </w:style>
  <w:style w:type="character" w:customStyle="1" w:styleId="ab">
    <w:name w:val="Верхний колонтитул Знак"/>
    <w:basedOn w:val="a0"/>
    <w:link w:val="aa"/>
    <w:uiPriority w:val="99"/>
    <w:rsid w:val="00221AC0"/>
    <w:rPr>
      <w:rFonts w:ascii="Times New Roman" w:eastAsia="Times New Roman" w:hAnsi="Times New Roman" w:cs="Times New Roman"/>
      <w:color w:val="000000"/>
      <w:lang w:eastAsia="ru-RU"/>
    </w:rPr>
  </w:style>
  <w:style w:type="paragraph" w:styleId="ac">
    <w:name w:val="footer"/>
    <w:basedOn w:val="a"/>
    <w:link w:val="ad"/>
    <w:uiPriority w:val="99"/>
    <w:unhideWhenUsed/>
    <w:rsid w:val="00221AC0"/>
    <w:pPr>
      <w:tabs>
        <w:tab w:val="center" w:pos="4677"/>
        <w:tab w:val="right" w:pos="9355"/>
      </w:tabs>
      <w:spacing w:before="0"/>
    </w:pPr>
  </w:style>
  <w:style w:type="character" w:customStyle="1" w:styleId="ad">
    <w:name w:val="Нижний колонтитул Знак"/>
    <w:basedOn w:val="a0"/>
    <w:link w:val="ac"/>
    <w:uiPriority w:val="99"/>
    <w:rsid w:val="00221AC0"/>
    <w:rPr>
      <w:rFonts w:ascii="Times New Roman" w:eastAsia="Times New Roman" w:hAnsi="Times New Roman" w:cs="Times New Roman"/>
      <w:color w:val="000000"/>
      <w:lang w:eastAsia="ru-RU"/>
    </w:rPr>
  </w:style>
  <w:style w:type="table" w:styleId="ae">
    <w:name w:val="Table Grid"/>
    <w:basedOn w:val="a1"/>
    <w:uiPriority w:val="39"/>
    <w:rsid w:val="00BD2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Основной шрифт абзаца1"/>
    <w:rsid w:val="00951073"/>
  </w:style>
  <w:style w:type="character" w:styleId="af">
    <w:name w:val="annotation reference"/>
    <w:basedOn w:val="a0"/>
    <w:uiPriority w:val="99"/>
    <w:semiHidden/>
    <w:unhideWhenUsed/>
    <w:rsid w:val="005A4FA3"/>
    <w:rPr>
      <w:sz w:val="16"/>
      <w:szCs w:val="16"/>
    </w:rPr>
  </w:style>
  <w:style w:type="paragraph" w:styleId="af0">
    <w:name w:val="annotation text"/>
    <w:basedOn w:val="a"/>
    <w:link w:val="af1"/>
    <w:uiPriority w:val="99"/>
    <w:semiHidden/>
    <w:unhideWhenUsed/>
    <w:rsid w:val="005A4FA3"/>
    <w:rPr>
      <w:sz w:val="20"/>
      <w:szCs w:val="20"/>
    </w:rPr>
  </w:style>
  <w:style w:type="character" w:customStyle="1" w:styleId="af1">
    <w:name w:val="Текст примечания Знак"/>
    <w:basedOn w:val="a0"/>
    <w:link w:val="af0"/>
    <w:uiPriority w:val="99"/>
    <w:semiHidden/>
    <w:rsid w:val="005A4FA3"/>
    <w:rPr>
      <w:rFonts w:ascii="Times New Roman" w:eastAsia="Times New Roman" w:hAnsi="Times New Roman" w:cs="Times New Roman"/>
      <w:color w:val="000000"/>
      <w:sz w:val="20"/>
      <w:szCs w:val="20"/>
      <w:lang w:eastAsia="ru-RU"/>
    </w:rPr>
  </w:style>
  <w:style w:type="paragraph" w:styleId="af2">
    <w:name w:val="annotation subject"/>
    <w:basedOn w:val="af0"/>
    <w:next w:val="af0"/>
    <w:link w:val="af3"/>
    <w:uiPriority w:val="99"/>
    <w:semiHidden/>
    <w:unhideWhenUsed/>
    <w:rsid w:val="005A4FA3"/>
    <w:rPr>
      <w:b/>
      <w:bCs/>
    </w:rPr>
  </w:style>
  <w:style w:type="character" w:customStyle="1" w:styleId="af3">
    <w:name w:val="Тема примечания Знак"/>
    <w:basedOn w:val="af1"/>
    <w:link w:val="af2"/>
    <w:uiPriority w:val="99"/>
    <w:semiHidden/>
    <w:rsid w:val="005A4FA3"/>
    <w:rPr>
      <w:rFonts w:ascii="Times New Roman" w:eastAsia="Times New Roman" w:hAnsi="Times New Roman" w:cs="Times New Roman"/>
      <w:b/>
      <w:bCs/>
      <w:color w:val="000000"/>
      <w:sz w:val="20"/>
      <w:szCs w:val="20"/>
      <w:lang w:eastAsia="ru-RU"/>
    </w:rPr>
  </w:style>
  <w:style w:type="character" w:customStyle="1" w:styleId="a7">
    <w:name w:val="Абзац списка Знак"/>
    <w:aliases w:val="Bullet List Знак,FooterText Знак,numbered Знак,Paragraphe de liste1 Знак,lp1 Знак"/>
    <w:link w:val="a6"/>
    <w:uiPriority w:val="34"/>
    <w:locked/>
    <w:rsid w:val="003A2CA1"/>
    <w:rPr>
      <w:rFonts w:ascii="Times New Roman" w:eastAsia="Times New Roman" w:hAnsi="Times New Roman" w:cs="Times New Roman"/>
      <w:color w:val="000000"/>
      <w:lang w:eastAsia="ru-RU"/>
    </w:rPr>
  </w:style>
  <w:style w:type="character" w:customStyle="1" w:styleId="cardmaininfocontent">
    <w:name w:val="cardmaininfo__content"/>
    <w:basedOn w:val="a0"/>
    <w:rsid w:val="00F630F5"/>
  </w:style>
  <w:style w:type="character" w:customStyle="1" w:styleId="sectioninfo">
    <w:name w:val="section__info"/>
    <w:basedOn w:val="a0"/>
    <w:rsid w:val="002045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673731">
      <w:bodyDiv w:val="1"/>
      <w:marLeft w:val="0"/>
      <w:marRight w:val="0"/>
      <w:marTop w:val="0"/>
      <w:marBottom w:val="0"/>
      <w:divBdr>
        <w:top w:val="none" w:sz="0" w:space="0" w:color="auto"/>
        <w:left w:val="none" w:sz="0" w:space="0" w:color="auto"/>
        <w:bottom w:val="none" w:sz="0" w:space="0" w:color="auto"/>
        <w:right w:val="none" w:sz="0" w:space="0" w:color="auto"/>
      </w:divBdr>
    </w:div>
    <w:div w:id="767700775">
      <w:bodyDiv w:val="1"/>
      <w:marLeft w:val="0"/>
      <w:marRight w:val="0"/>
      <w:marTop w:val="0"/>
      <w:marBottom w:val="0"/>
      <w:divBdr>
        <w:top w:val="none" w:sz="0" w:space="0" w:color="auto"/>
        <w:left w:val="none" w:sz="0" w:space="0" w:color="auto"/>
        <w:bottom w:val="none" w:sz="0" w:space="0" w:color="auto"/>
        <w:right w:val="none" w:sz="0" w:space="0" w:color="auto"/>
      </w:divBdr>
    </w:div>
    <w:div w:id="1350642945">
      <w:bodyDiv w:val="1"/>
      <w:marLeft w:val="0"/>
      <w:marRight w:val="0"/>
      <w:marTop w:val="0"/>
      <w:marBottom w:val="0"/>
      <w:divBdr>
        <w:top w:val="none" w:sz="0" w:space="0" w:color="auto"/>
        <w:left w:val="none" w:sz="0" w:space="0" w:color="auto"/>
        <w:bottom w:val="none" w:sz="0" w:space="0" w:color="auto"/>
        <w:right w:val="none" w:sz="0" w:space="0" w:color="auto"/>
      </w:divBdr>
    </w:div>
    <w:div w:id="1932279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cus_196@mail.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4</Pages>
  <Words>1214</Words>
  <Characters>6923</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Дмитриевич Силенок</dc:creator>
  <cp:keywords/>
  <dc:description/>
  <cp:lastModifiedBy>Алина Азатовна Гиззатуллина</cp:lastModifiedBy>
  <cp:revision>26</cp:revision>
  <cp:lastPrinted>2019-07-18T10:06:00Z</cp:lastPrinted>
  <dcterms:created xsi:type="dcterms:W3CDTF">2020-08-21T14:13:00Z</dcterms:created>
  <dcterms:modified xsi:type="dcterms:W3CDTF">2021-02-09T14:40:00Z</dcterms:modified>
</cp:coreProperties>
</file>