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67C" w:rsidRDefault="00FD367C" w:rsidP="00F15B25">
      <w:pPr>
        <w:widowControl w:val="0"/>
        <w:autoSpaceDE w:val="0"/>
        <w:autoSpaceDN w:val="0"/>
        <w:adjustRightInd w:val="0"/>
        <w:spacing w:line="278" w:lineRule="auto"/>
        <w:rPr>
          <w:sz w:val="28"/>
          <w:szCs w:val="28"/>
        </w:rPr>
      </w:pPr>
    </w:p>
    <w:p w:rsidR="00356FD7" w:rsidRPr="0056032D" w:rsidRDefault="00356FD7" w:rsidP="00F15B25">
      <w:pPr>
        <w:widowControl w:val="0"/>
        <w:autoSpaceDE w:val="0"/>
        <w:autoSpaceDN w:val="0"/>
        <w:adjustRightInd w:val="0"/>
        <w:spacing w:line="278" w:lineRule="auto"/>
        <w:rPr>
          <w:sz w:val="28"/>
          <w:szCs w:val="28"/>
        </w:rPr>
      </w:pP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ПРЕДПИСАНИЕ</w:t>
      </w: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 xml:space="preserve">по делу </w:t>
      </w:r>
      <w:r w:rsidR="00F162E9" w:rsidRPr="0056032D">
        <w:rPr>
          <w:sz w:val="28"/>
          <w:szCs w:val="28"/>
        </w:rPr>
        <w:t xml:space="preserve">№ </w:t>
      </w:r>
      <w:r w:rsidR="00356FD7">
        <w:rPr>
          <w:sz w:val="28"/>
          <w:szCs w:val="28"/>
        </w:rPr>
        <w:t>21</w:t>
      </w:r>
      <w:r w:rsidR="00FF659E" w:rsidRPr="0056032D">
        <w:rPr>
          <w:sz w:val="28"/>
          <w:szCs w:val="28"/>
        </w:rPr>
        <w:t>/44/105/</w:t>
      </w:r>
      <w:r w:rsidR="00356FD7">
        <w:rPr>
          <w:sz w:val="28"/>
          <w:szCs w:val="28"/>
        </w:rPr>
        <w:t>87</w:t>
      </w:r>
      <w:r w:rsidR="00F162E9" w:rsidRPr="0056032D">
        <w:rPr>
          <w:sz w:val="28"/>
          <w:szCs w:val="28"/>
        </w:rPr>
        <w:t xml:space="preserve"> </w:t>
      </w:r>
      <w:r w:rsidRPr="0056032D">
        <w:rPr>
          <w:sz w:val="28"/>
          <w:szCs w:val="28"/>
        </w:rPr>
        <w:t xml:space="preserve">об устранении нарушения </w:t>
      </w: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 xml:space="preserve">законодательства Российской Федерации </w:t>
      </w:r>
    </w:p>
    <w:p w:rsidR="00FB5B68" w:rsidRPr="0056032D" w:rsidRDefault="00FB5B68" w:rsidP="00F15B25">
      <w:pPr>
        <w:widowControl w:val="0"/>
        <w:autoSpaceDE w:val="0"/>
        <w:autoSpaceDN w:val="0"/>
        <w:adjustRightInd w:val="0"/>
        <w:spacing w:line="278" w:lineRule="auto"/>
        <w:jc w:val="center"/>
        <w:rPr>
          <w:sz w:val="28"/>
          <w:szCs w:val="28"/>
        </w:rPr>
      </w:pPr>
      <w:r w:rsidRPr="0056032D">
        <w:rPr>
          <w:sz w:val="28"/>
          <w:szCs w:val="28"/>
        </w:rPr>
        <w:t>о контрактной системе в сфере закупок</w:t>
      </w:r>
    </w:p>
    <w:tbl>
      <w:tblPr>
        <w:tblW w:w="9640" w:type="dxa"/>
        <w:tblInd w:w="-176" w:type="dxa"/>
        <w:tblLayout w:type="fixed"/>
        <w:tblLook w:val="04A0" w:firstRow="1" w:lastRow="0" w:firstColumn="1" w:lastColumn="0" w:noHBand="0" w:noVBand="1"/>
      </w:tblPr>
      <w:tblGrid>
        <w:gridCol w:w="4678"/>
        <w:gridCol w:w="4962"/>
      </w:tblGrid>
      <w:tr w:rsidR="0056032D" w:rsidRPr="0056032D" w:rsidTr="00473E60">
        <w:tc>
          <w:tcPr>
            <w:tcW w:w="4678" w:type="dxa"/>
            <w:hideMark/>
          </w:tcPr>
          <w:p w:rsidR="00FB5B68" w:rsidRPr="0056032D" w:rsidRDefault="00356FD7" w:rsidP="00811A62">
            <w:pPr>
              <w:widowControl w:val="0"/>
              <w:autoSpaceDE w:val="0"/>
              <w:autoSpaceDN w:val="0"/>
              <w:adjustRightInd w:val="0"/>
              <w:spacing w:line="278" w:lineRule="auto"/>
              <w:ind w:left="68"/>
              <w:rPr>
                <w:sz w:val="28"/>
                <w:szCs w:val="28"/>
              </w:rPr>
            </w:pPr>
            <w:r>
              <w:rPr>
                <w:sz w:val="28"/>
                <w:szCs w:val="28"/>
              </w:rPr>
              <w:t>04</w:t>
            </w:r>
            <w:r w:rsidR="00BA79F1" w:rsidRPr="00BA79F1">
              <w:rPr>
                <w:sz w:val="28"/>
                <w:szCs w:val="28"/>
              </w:rPr>
              <w:t>.</w:t>
            </w:r>
            <w:r>
              <w:rPr>
                <w:sz w:val="28"/>
                <w:szCs w:val="28"/>
              </w:rPr>
              <w:t>02</w:t>
            </w:r>
            <w:r w:rsidR="00B63BFE" w:rsidRPr="0056032D">
              <w:rPr>
                <w:sz w:val="28"/>
                <w:szCs w:val="28"/>
              </w:rPr>
              <w:t>.20</w:t>
            </w:r>
            <w:r>
              <w:rPr>
                <w:sz w:val="28"/>
                <w:szCs w:val="28"/>
              </w:rPr>
              <w:t>21</w:t>
            </w:r>
          </w:p>
        </w:tc>
        <w:tc>
          <w:tcPr>
            <w:tcW w:w="4962" w:type="dxa"/>
            <w:hideMark/>
          </w:tcPr>
          <w:p w:rsidR="00FB5B68" w:rsidRPr="0056032D" w:rsidRDefault="00FB5B68" w:rsidP="00811A62">
            <w:pPr>
              <w:widowControl w:val="0"/>
              <w:autoSpaceDE w:val="0"/>
              <w:autoSpaceDN w:val="0"/>
              <w:adjustRightInd w:val="0"/>
              <w:spacing w:line="278" w:lineRule="auto"/>
              <w:jc w:val="right"/>
              <w:rPr>
                <w:sz w:val="28"/>
                <w:szCs w:val="28"/>
              </w:rPr>
            </w:pPr>
            <w:r w:rsidRPr="0056032D">
              <w:rPr>
                <w:sz w:val="28"/>
                <w:szCs w:val="28"/>
              </w:rPr>
              <w:t>Москва</w:t>
            </w:r>
          </w:p>
        </w:tc>
      </w:tr>
      <w:tr w:rsidR="0056032D" w:rsidRPr="00C60519" w:rsidTr="00473E60">
        <w:tc>
          <w:tcPr>
            <w:tcW w:w="4678" w:type="dxa"/>
          </w:tcPr>
          <w:p w:rsidR="00FB5B68" w:rsidRPr="00C60519" w:rsidRDefault="00FB5B68" w:rsidP="00C60519">
            <w:pPr>
              <w:widowControl w:val="0"/>
              <w:autoSpaceDE w:val="0"/>
              <w:autoSpaceDN w:val="0"/>
              <w:adjustRightInd w:val="0"/>
              <w:spacing w:line="276" w:lineRule="auto"/>
              <w:ind w:firstLine="567"/>
              <w:rPr>
                <w:sz w:val="28"/>
                <w:szCs w:val="28"/>
              </w:rPr>
            </w:pPr>
          </w:p>
        </w:tc>
        <w:tc>
          <w:tcPr>
            <w:tcW w:w="4962" w:type="dxa"/>
          </w:tcPr>
          <w:p w:rsidR="00FB5B68" w:rsidRPr="00C60519" w:rsidRDefault="00FB5B68" w:rsidP="00C60519">
            <w:pPr>
              <w:widowControl w:val="0"/>
              <w:autoSpaceDE w:val="0"/>
              <w:autoSpaceDN w:val="0"/>
              <w:adjustRightInd w:val="0"/>
              <w:spacing w:line="276" w:lineRule="auto"/>
              <w:ind w:firstLine="567"/>
              <w:jc w:val="right"/>
              <w:rPr>
                <w:sz w:val="28"/>
                <w:szCs w:val="28"/>
              </w:rPr>
            </w:pPr>
          </w:p>
        </w:tc>
      </w:tr>
    </w:tbl>
    <w:p w:rsidR="00356FD7" w:rsidRDefault="00FD367C" w:rsidP="005D3E96">
      <w:pPr>
        <w:spacing w:line="340" w:lineRule="exact"/>
        <w:ind w:firstLine="851"/>
        <w:jc w:val="both"/>
        <w:rPr>
          <w:sz w:val="28"/>
          <w:szCs w:val="28"/>
        </w:rPr>
      </w:pPr>
      <w:r w:rsidRPr="00FD367C">
        <w:rPr>
          <w:sz w:val="28"/>
          <w:szCs w:val="28"/>
        </w:rPr>
        <w:t xml:space="preserve">Комиссия Федеральной антимонопольной службы по контролю в сфере закупок (далее – Комиссия) </w:t>
      </w:r>
    </w:p>
    <w:p w:rsidR="00402DC6" w:rsidRDefault="00FB5B68" w:rsidP="00024740">
      <w:pPr>
        <w:spacing w:line="340" w:lineRule="exact"/>
        <w:ind w:firstLine="851"/>
        <w:jc w:val="both"/>
        <w:rPr>
          <w:sz w:val="28"/>
          <w:szCs w:val="28"/>
        </w:rPr>
      </w:pPr>
      <w:r w:rsidRPr="005B166E">
        <w:rPr>
          <w:sz w:val="28"/>
          <w:szCs w:val="28"/>
        </w:rPr>
        <w:t xml:space="preserve">на основании решения </w:t>
      </w:r>
      <w:r w:rsidR="00FD367C">
        <w:rPr>
          <w:sz w:val="28"/>
          <w:szCs w:val="28"/>
        </w:rPr>
        <w:t xml:space="preserve">от </w:t>
      </w:r>
      <w:r w:rsidR="00356FD7">
        <w:rPr>
          <w:sz w:val="28"/>
          <w:szCs w:val="28"/>
        </w:rPr>
        <w:t>04.02</w:t>
      </w:r>
      <w:r w:rsidR="00B63BFE" w:rsidRPr="005B166E">
        <w:rPr>
          <w:sz w:val="28"/>
          <w:szCs w:val="28"/>
        </w:rPr>
        <w:t>.20</w:t>
      </w:r>
      <w:r w:rsidR="00356FD7">
        <w:rPr>
          <w:sz w:val="28"/>
          <w:szCs w:val="28"/>
        </w:rPr>
        <w:t>21</w:t>
      </w:r>
      <w:r w:rsidR="00B63BFE" w:rsidRPr="005B166E">
        <w:rPr>
          <w:sz w:val="28"/>
          <w:szCs w:val="28"/>
        </w:rPr>
        <w:t xml:space="preserve"> по делу </w:t>
      </w:r>
      <w:r w:rsidR="00175328" w:rsidRPr="005B166E">
        <w:rPr>
          <w:sz w:val="28"/>
          <w:szCs w:val="28"/>
        </w:rPr>
        <w:t xml:space="preserve">№ </w:t>
      </w:r>
      <w:r w:rsidR="00356FD7">
        <w:rPr>
          <w:sz w:val="28"/>
          <w:szCs w:val="28"/>
        </w:rPr>
        <w:t>21</w:t>
      </w:r>
      <w:r w:rsidR="005B166E" w:rsidRPr="005B166E">
        <w:rPr>
          <w:sz w:val="28"/>
          <w:szCs w:val="28"/>
        </w:rPr>
        <w:t>/44/105/</w:t>
      </w:r>
      <w:r w:rsidR="00356FD7">
        <w:rPr>
          <w:sz w:val="28"/>
          <w:szCs w:val="28"/>
        </w:rPr>
        <w:t>87</w:t>
      </w:r>
      <w:r w:rsidR="00402DC6">
        <w:rPr>
          <w:sz w:val="28"/>
          <w:szCs w:val="28"/>
        </w:rPr>
        <w:t>,</w:t>
      </w:r>
      <w:r w:rsidR="00F00008">
        <w:rPr>
          <w:sz w:val="28"/>
          <w:szCs w:val="28"/>
        </w:rPr>
        <w:t xml:space="preserve"> </w:t>
      </w:r>
      <w:r w:rsidRPr="005B166E">
        <w:rPr>
          <w:sz w:val="28"/>
          <w:szCs w:val="28"/>
        </w:rPr>
        <w:t>принятого</w:t>
      </w:r>
      <w:r w:rsidR="00D9282B">
        <w:rPr>
          <w:sz w:val="28"/>
          <w:szCs w:val="28"/>
        </w:rPr>
        <w:t xml:space="preserve"> </w:t>
      </w:r>
      <w:r w:rsidRPr="005B166E">
        <w:rPr>
          <w:sz w:val="28"/>
          <w:szCs w:val="28"/>
        </w:rPr>
        <w:t xml:space="preserve">Комиссией по итогам рассмотрения </w:t>
      </w:r>
      <w:r w:rsidR="00FF659E" w:rsidRPr="005B166E">
        <w:rPr>
          <w:sz w:val="28"/>
          <w:szCs w:val="28"/>
        </w:rPr>
        <w:t>жалобы</w:t>
      </w:r>
      <w:r w:rsidR="00F97B4C">
        <w:rPr>
          <w:sz w:val="28"/>
          <w:szCs w:val="28"/>
        </w:rPr>
        <w:t xml:space="preserve"> </w:t>
      </w:r>
      <w:r w:rsidR="00811A62">
        <w:rPr>
          <w:sz w:val="28"/>
          <w:szCs w:val="28"/>
        </w:rPr>
        <w:br/>
      </w:r>
      <w:r w:rsidR="00356FD7" w:rsidRPr="00832B4B">
        <w:rPr>
          <w:sz w:val="28"/>
          <w:szCs w:val="28"/>
          <w:lang w:eastAsia="en-US"/>
        </w:rPr>
        <w:t>АО «</w:t>
      </w:r>
      <w:proofErr w:type="spellStart"/>
      <w:r w:rsidR="00356FD7" w:rsidRPr="00832B4B">
        <w:rPr>
          <w:sz w:val="28"/>
          <w:szCs w:val="28"/>
          <w:lang w:eastAsia="en-US"/>
        </w:rPr>
        <w:t>Здравмедтех</w:t>
      </w:r>
      <w:proofErr w:type="spellEnd"/>
      <w:r w:rsidR="00356FD7" w:rsidRPr="00832B4B">
        <w:rPr>
          <w:sz w:val="28"/>
          <w:szCs w:val="28"/>
          <w:lang w:eastAsia="en-US"/>
        </w:rPr>
        <w:t xml:space="preserve">-Е» </w:t>
      </w:r>
      <w:r w:rsidR="00356FD7" w:rsidRPr="0000315C">
        <w:rPr>
          <w:sz w:val="28"/>
          <w:szCs w:val="28"/>
        </w:rPr>
        <w:t xml:space="preserve">(далее – Заявитель) на действия </w:t>
      </w:r>
      <w:r w:rsidR="00356FD7" w:rsidRPr="006257E0">
        <w:rPr>
          <w:sz w:val="28"/>
          <w:szCs w:val="28"/>
        </w:rPr>
        <w:t xml:space="preserve">АО «ЕЭТП» </w:t>
      </w:r>
      <w:r w:rsidR="00356FD7">
        <w:rPr>
          <w:sz w:val="28"/>
          <w:szCs w:val="28"/>
        </w:rPr>
        <w:t xml:space="preserve">                 </w:t>
      </w:r>
      <w:r w:rsidR="00356FD7" w:rsidRPr="0000315C">
        <w:rPr>
          <w:sz w:val="28"/>
          <w:szCs w:val="28"/>
        </w:rPr>
        <w:t xml:space="preserve">(далее – Оператор электронной площадки) при проведении </w:t>
      </w:r>
      <w:r w:rsidR="00356FD7">
        <w:rPr>
          <w:sz w:val="28"/>
          <w:szCs w:val="28"/>
        </w:rPr>
        <w:t xml:space="preserve">                                         </w:t>
      </w:r>
      <w:r w:rsidR="00356FD7" w:rsidRPr="00832B4B">
        <w:rPr>
          <w:sz w:val="28"/>
          <w:szCs w:val="28"/>
          <w:lang w:eastAsia="en-US"/>
        </w:rPr>
        <w:t>ГБУЗ Ямало-Ненецкого автономного округа «</w:t>
      </w:r>
      <w:proofErr w:type="spellStart"/>
      <w:r w:rsidR="00356FD7" w:rsidRPr="00832B4B">
        <w:rPr>
          <w:sz w:val="28"/>
          <w:szCs w:val="28"/>
          <w:lang w:eastAsia="en-US"/>
        </w:rPr>
        <w:t>Тазовская</w:t>
      </w:r>
      <w:proofErr w:type="spellEnd"/>
      <w:r w:rsidR="00356FD7" w:rsidRPr="00832B4B">
        <w:rPr>
          <w:sz w:val="28"/>
          <w:szCs w:val="28"/>
          <w:lang w:eastAsia="en-US"/>
        </w:rPr>
        <w:t xml:space="preserve"> центральная районная больница»</w:t>
      </w:r>
      <w:r w:rsidR="00356FD7">
        <w:rPr>
          <w:sz w:val="28"/>
          <w:szCs w:val="28"/>
        </w:rPr>
        <w:t xml:space="preserve"> (далее - Заказчик),</w:t>
      </w:r>
      <w:r w:rsidR="00356FD7" w:rsidRPr="0000315C">
        <w:rPr>
          <w:sz w:val="28"/>
          <w:szCs w:val="28"/>
        </w:rPr>
        <w:t xml:space="preserve"> </w:t>
      </w:r>
      <w:r w:rsidR="00356FD7" w:rsidRPr="00832B4B">
        <w:rPr>
          <w:sz w:val="28"/>
          <w:szCs w:val="28"/>
        </w:rPr>
        <w:t>ГБУЗ Ямало-Ненецкого автономного округа «</w:t>
      </w:r>
      <w:proofErr w:type="spellStart"/>
      <w:r w:rsidR="00356FD7" w:rsidRPr="00832B4B">
        <w:rPr>
          <w:sz w:val="28"/>
          <w:szCs w:val="28"/>
        </w:rPr>
        <w:t>Тазовская</w:t>
      </w:r>
      <w:proofErr w:type="spellEnd"/>
      <w:r w:rsidR="00356FD7" w:rsidRPr="00832B4B">
        <w:rPr>
          <w:sz w:val="28"/>
          <w:szCs w:val="28"/>
        </w:rPr>
        <w:t xml:space="preserve"> центральная районная больница» </w:t>
      </w:r>
      <w:r w:rsidR="00356FD7">
        <w:rPr>
          <w:sz w:val="28"/>
          <w:szCs w:val="28"/>
        </w:rPr>
        <w:t xml:space="preserve">(далее – Аукционная комиссия), </w:t>
      </w:r>
      <w:r w:rsidR="00356FD7" w:rsidRPr="00832B4B">
        <w:rPr>
          <w:sz w:val="28"/>
          <w:szCs w:val="28"/>
        </w:rPr>
        <w:t>Департамент</w:t>
      </w:r>
      <w:r w:rsidR="00356FD7">
        <w:rPr>
          <w:sz w:val="28"/>
          <w:szCs w:val="28"/>
        </w:rPr>
        <w:t>ом</w:t>
      </w:r>
      <w:r w:rsidR="00356FD7" w:rsidRPr="00832B4B">
        <w:rPr>
          <w:sz w:val="28"/>
          <w:szCs w:val="28"/>
        </w:rPr>
        <w:t xml:space="preserve"> государственного заказа Ямало-Ненецкого автономного округа</w:t>
      </w:r>
      <w:r w:rsidR="00356FD7">
        <w:rPr>
          <w:sz w:val="28"/>
          <w:szCs w:val="28"/>
        </w:rPr>
        <w:t xml:space="preserve"> (далее – Уполномоченный орган),                                      </w:t>
      </w:r>
      <w:r w:rsidR="00356FD7" w:rsidRPr="0000315C">
        <w:rPr>
          <w:sz w:val="28"/>
          <w:szCs w:val="28"/>
        </w:rPr>
        <w:t xml:space="preserve">Оператором электронной площадки </w:t>
      </w:r>
      <w:r w:rsidR="00356FD7">
        <w:rPr>
          <w:sz w:val="28"/>
          <w:szCs w:val="28"/>
        </w:rPr>
        <w:t>электронного аукциона</w:t>
      </w:r>
      <w:r w:rsidR="00356FD7" w:rsidRPr="0000315C">
        <w:rPr>
          <w:sz w:val="28"/>
          <w:szCs w:val="28"/>
        </w:rPr>
        <w:t xml:space="preserve"> на право заклю</w:t>
      </w:r>
      <w:r w:rsidR="00356FD7">
        <w:rPr>
          <w:sz w:val="28"/>
          <w:szCs w:val="28"/>
        </w:rPr>
        <w:t>чения государственного контракта на</w:t>
      </w:r>
      <w:r w:rsidR="00356FD7" w:rsidRPr="0000315C">
        <w:rPr>
          <w:sz w:val="28"/>
          <w:szCs w:val="28"/>
        </w:rPr>
        <w:t xml:space="preserve"> </w:t>
      </w:r>
      <w:r w:rsidR="00356FD7" w:rsidRPr="00D24B8E">
        <w:rPr>
          <w:sz w:val="28"/>
          <w:szCs w:val="28"/>
        </w:rPr>
        <w:t xml:space="preserve">поставку </w:t>
      </w:r>
      <w:r w:rsidR="00356FD7" w:rsidRPr="00832B4B">
        <w:rPr>
          <w:sz w:val="28"/>
          <w:szCs w:val="28"/>
        </w:rPr>
        <w:t>одноразовой медицинской одежды</w:t>
      </w:r>
      <w:r w:rsidR="00356FD7" w:rsidRPr="00233B32">
        <w:rPr>
          <w:sz w:val="28"/>
          <w:szCs w:val="28"/>
        </w:rPr>
        <w:t xml:space="preserve"> </w:t>
      </w:r>
      <w:r w:rsidR="00356FD7" w:rsidRPr="0000315C">
        <w:rPr>
          <w:sz w:val="28"/>
          <w:szCs w:val="28"/>
        </w:rPr>
        <w:t>(номер извещения в единой информационной системе в с</w:t>
      </w:r>
      <w:r w:rsidR="00356FD7">
        <w:rPr>
          <w:sz w:val="28"/>
          <w:szCs w:val="28"/>
        </w:rPr>
        <w:t xml:space="preserve">фере закупок </w:t>
      </w:r>
      <w:r w:rsidR="00356FD7" w:rsidRPr="0000315C">
        <w:rPr>
          <w:sz w:val="28"/>
          <w:szCs w:val="28"/>
        </w:rPr>
        <w:t>www.zakupki.gov.ru</w:t>
      </w:r>
      <w:r w:rsidR="00356FD7">
        <w:rPr>
          <w:sz w:val="28"/>
          <w:szCs w:val="28"/>
        </w:rPr>
        <w:t xml:space="preserve"> (далее – ЕИС) </w:t>
      </w:r>
      <w:r w:rsidR="00356FD7" w:rsidRPr="0000315C">
        <w:rPr>
          <w:sz w:val="28"/>
          <w:szCs w:val="28"/>
        </w:rPr>
        <w:t xml:space="preserve">– </w:t>
      </w:r>
      <w:r w:rsidR="00356FD7" w:rsidRPr="00832B4B">
        <w:rPr>
          <w:sz w:val="28"/>
          <w:szCs w:val="28"/>
        </w:rPr>
        <w:t>0190200000320014897</w:t>
      </w:r>
      <w:r w:rsidR="00356FD7">
        <w:rPr>
          <w:sz w:val="28"/>
          <w:szCs w:val="28"/>
        </w:rPr>
        <w:t xml:space="preserve">)                                         </w:t>
      </w:r>
      <w:r w:rsidR="00356FD7" w:rsidRPr="0000315C">
        <w:rPr>
          <w:sz w:val="28"/>
          <w:szCs w:val="28"/>
        </w:rPr>
        <w:t xml:space="preserve">(далее – </w:t>
      </w:r>
      <w:r w:rsidR="00356FD7">
        <w:rPr>
          <w:sz w:val="28"/>
          <w:szCs w:val="28"/>
        </w:rPr>
        <w:t>Аукцион</w:t>
      </w:r>
      <w:r w:rsidR="00356FD7" w:rsidRPr="0000315C">
        <w:rPr>
          <w:sz w:val="28"/>
          <w:szCs w:val="28"/>
        </w:rPr>
        <w:t>),</w:t>
      </w:r>
      <w:r w:rsidR="00356FD7">
        <w:rPr>
          <w:sz w:val="28"/>
          <w:szCs w:val="28"/>
        </w:rPr>
        <w:t xml:space="preserve"> </w:t>
      </w:r>
      <w:r w:rsidR="00356FD7" w:rsidRPr="0000315C">
        <w:rPr>
          <w:sz w:val="28"/>
          <w:szCs w:val="28"/>
        </w:rPr>
        <w:t xml:space="preserve">(далее – </w:t>
      </w:r>
      <w:r w:rsidR="00356FD7">
        <w:rPr>
          <w:sz w:val="28"/>
          <w:szCs w:val="28"/>
        </w:rPr>
        <w:t>Аукцион</w:t>
      </w:r>
      <w:r w:rsidR="00356FD7" w:rsidRPr="0000315C">
        <w:rPr>
          <w:sz w:val="28"/>
          <w:szCs w:val="28"/>
        </w:rPr>
        <w:t>),</w:t>
      </w:r>
      <w:r w:rsidR="00402DC6" w:rsidRPr="00161448">
        <w:rPr>
          <w:sz w:val="28"/>
          <w:szCs w:val="28"/>
        </w:rPr>
        <w:t>, и в результате осуществления внеплановой проверки в соответствии с пунктом 1 части</w:t>
      </w:r>
      <w:r w:rsidR="00402DC6" w:rsidRPr="00D86814">
        <w:rPr>
          <w:sz w:val="28"/>
          <w:szCs w:val="28"/>
        </w:rPr>
        <w:t xml:space="preserve"> 15 статьи 99 Федерального закона</w:t>
      </w:r>
      <w:r w:rsidR="00594D80">
        <w:rPr>
          <w:sz w:val="28"/>
          <w:szCs w:val="28"/>
        </w:rPr>
        <w:t xml:space="preserve"> от </w:t>
      </w:r>
      <w:r w:rsidR="00402DC6" w:rsidRPr="00D86814">
        <w:rPr>
          <w:sz w:val="28"/>
          <w:szCs w:val="28"/>
        </w:rPr>
        <w:t xml:space="preserve">05.04.2013 № 44-ФЗ </w:t>
      </w:r>
      <w:r w:rsidR="00811A62">
        <w:rPr>
          <w:sz w:val="28"/>
          <w:szCs w:val="28"/>
        </w:rPr>
        <w:br/>
      </w:r>
      <w:r w:rsidR="00402DC6" w:rsidRPr="00D86814">
        <w:rPr>
          <w:sz w:val="28"/>
          <w:szCs w:val="28"/>
        </w:rPr>
        <w:t>«О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r>
      <w:r w:rsidR="00402DC6">
        <w:rPr>
          <w:sz w:val="28"/>
          <w:szCs w:val="28"/>
        </w:rPr>
        <w:t xml:space="preserve"> </w:t>
      </w:r>
      <w:r w:rsidR="00402DC6" w:rsidRPr="00D86814">
        <w:rPr>
          <w:sz w:val="28"/>
          <w:szCs w:val="28"/>
        </w:rPr>
        <w:t xml:space="preserve">№ 727/14 </w:t>
      </w:r>
      <w:r w:rsidR="00811A62">
        <w:rPr>
          <w:sz w:val="28"/>
          <w:szCs w:val="28"/>
        </w:rPr>
        <w:br/>
      </w:r>
      <w:r w:rsidR="00402DC6" w:rsidRPr="00D86814">
        <w:rPr>
          <w:sz w:val="28"/>
          <w:szCs w:val="28"/>
        </w:rPr>
        <w:t>(далее – Административный регламент),</w:t>
      </w:r>
    </w:p>
    <w:p w:rsidR="001C6722" w:rsidRPr="005B166E" w:rsidRDefault="001C6722" w:rsidP="00F97B4C">
      <w:pPr>
        <w:autoSpaceDE w:val="0"/>
        <w:autoSpaceDN w:val="0"/>
        <w:adjustRightInd w:val="0"/>
        <w:spacing w:line="320" w:lineRule="exact"/>
        <w:ind w:firstLine="567"/>
        <w:jc w:val="both"/>
        <w:rPr>
          <w:sz w:val="28"/>
          <w:szCs w:val="28"/>
        </w:rPr>
      </w:pPr>
    </w:p>
    <w:p w:rsidR="00915315" w:rsidRPr="005B166E" w:rsidRDefault="00915315" w:rsidP="00F97B4C">
      <w:pPr>
        <w:spacing w:line="320" w:lineRule="exact"/>
        <w:ind w:firstLine="567"/>
        <w:jc w:val="center"/>
        <w:rPr>
          <w:sz w:val="28"/>
          <w:szCs w:val="28"/>
        </w:rPr>
      </w:pPr>
      <w:r w:rsidRPr="005B166E">
        <w:rPr>
          <w:sz w:val="28"/>
          <w:szCs w:val="28"/>
        </w:rPr>
        <w:t>ПРЕДПИСЫВАЕТ:</w:t>
      </w:r>
    </w:p>
    <w:p w:rsidR="005160A1" w:rsidRPr="005B166E" w:rsidRDefault="004709D4" w:rsidP="00F97B4C">
      <w:pPr>
        <w:tabs>
          <w:tab w:val="left" w:pos="7889"/>
        </w:tabs>
        <w:spacing w:line="320" w:lineRule="exact"/>
        <w:ind w:firstLine="567"/>
        <w:rPr>
          <w:sz w:val="28"/>
          <w:szCs w:val="28"/>
        </w:rPr>
      </w:pPr>
      <w:r>
        <w:rPr>
          <w:sz w:val="28"/>
          <w:szCs w:val="28"/>
        </w:rPr>
        <w:tab/>
      </w:r>
    </w:p>
    <w:p w:rsidR="00591A4E" w:rsidRPr="00591A4E" w:rsidRDefault="00591A4E" w:rsidP="00591A4E">
      <w:pPr>
        <w:tabs>
          <w:tab w:val="left" w:pos="0"/>
          <w:tab w:val="left" w:pos="851"/>
          <w:tab w:val="center" w:pos="5160"/>
        </w:tabs>
        <w:spacing w:line="340" w:lineRule="exact"/>
        <w:ind w:firstLine="567"/>
        <w:jc w:val="both"/>
        <w:rPr>
          <w:sz w:val="28"/>
          <w:szCs w:val="28"/>
        </w:rPr>
      </w:pPr>
      <w:r>
        <w:rPr>
          <w:sz w:val="28"/>
          <w:szCs w:val="28"/>
        </w:rPr>
        <w:t xml:space="preserve">1. </w:t>
      </w:r>
      <w:r w:rsidR="00356FD7">
        <w:rPr>
          <w:sz w:val="28"/>
          <w:szCs w:val="28"/>
        </w:rPr>
        <w:t xml:space="preserve"> </w:t>
      </w:r>
      <w:r w:rsidR="00740162">
        <w:rPr>
          <w:sz w:val="28"/>
          <w:szCs w:val="28"/>
        </w:rPr>
        <w:t>Аукционной</w:t>
      </w:r>
      <w:r w:rsidR="00C60519" w:rsidRPr="006E10FC">
        <w:rPr>
          <w:sz w:val="28"/>
          <w:szCs w:val="28"/>
        </w:rPr>
        <w:t xml:space="preserve"> комиссии, Заказчику</w:t>
      </w:r>
      <w:r w:rsidR="00D23AB3">
        <w:rPr>
          <w:sz w:val="28"/>
          <w:szCs w:val="28"/>
        </w:rPr>
        <w:t xml:space="preserve">, </w:t>
      </w:r>
      <w:r w:rsidR="00594D80">
        <w:rPr>
          <w:sz w:val="28"/>
          <w:szCs w:val="28"/>
        </w:rPr>
        <w:t xml:space="preserve">Уполномоченному органу </w:t>
      </w:r>
      <w:r w:rsidR="00C60519" w:rsidRPr="00DD2080">
        <w:rPr>
          <w:sz w:val="28"/>
          <w:szCs w:val="28"/>
        </w:rPr>
        <w:t xml:space="preserve">отменить протокол </w:t>
      </w:r>
      <w:r w:rsidR="00740162" w:rsidRPr="00740162">
        <w:rPr>
          <w:sz w:val="28"/>
        </w:rPr>
        <w:t xml:space="preserve">рассмотрения заявок на участие в электронном аукционе </w:t>
      </w:r>
      <w:r w:rsidR="00356FD7" w:rsidRPr="00356FD7">
        <w:rPr>
          <w:sz w:val="28"/>
        </w:rPr>
        <w:t>28.01.2021 №</w:t>
      </w:r>
      <w:r w:rsidR="00356FD7">
        <w:rPr>
          <w:sz w:val="28"/>
        </w:rPr>
        <w:t xml:space="preserve"> </w:t>
      </w:r>
      <w:r w:rsidR="00356FD7" w:rsidRPr="00356FD7">
        <w:rPr>
          <w:sz w:val="28"/>
        </w:rPr>
        <w:t>0190200000320014897-1</w:t>
      </w:r>
      <w:r w:rsidR="00356FD7">
        <w:rPr>
          <w:sz w:val="28"/>
        </w:rPr>
        <w:t>,</w:t>
      </w:r>
      <w:r w:rsidR="00356FD7" w:rsidRPr="00356FD7">
        <w:rPr>
          <w:sz w:val="28"/>
        </w:rPr>
        <w:t xml:space="preserve"> </w:t>
      </w:r>
      <w:hyperlink r:id="rId7" w:history="1">
        <w:r w:rsidR="00740162">
          <w:rPr>
            <w:rStyle w:val="a7"/>
            <w:color w:val="auto"/>
            <w:sz w:val="28"/>
            <w:u w:val="none"/>
          </w:rPr>
          <w:t>п</w:t>
        </w:r>
        <w:r w:rsidR="00740162" w:rsidRPr="00740162">
          <w:rPr>
            <w:rStyle w:val="a7"/>
            <w:color w:val="auto"/>
            <w:sz w:val="28"/>
            <w:u w:val="none"/>
          </w:rPr>
          <w:t xml:space="preserve">ротокол подведения итогов электронного аукциона </w:t>
        </w:r>
        <w:r w:rsidR="00356FD7" w:rsidRPr="00356FD7">
          <w:rPr>
            <w:rStyle w:val="a7"/>
            <w:color w:val="auto"/>
            <w:sz w:val="28"/>
            <w:u w:val="none"/>
          </w:rPr>
          <w:t>02.02.2021 №</w:t>
        </w:r>
        <w:r w:rsidR="00356FD7">
          <w:rPr>
            <w:rStyle w:val="a7"/>
            <w:color w:val="auto"/>
            <w:sz w:val="28"/>
            <w:u w:val="none"/>
          </w:rPr>
          <w:t xml:space="preserve"> </w:t>
        </w:r>
        <w:r w:rsidR="00356FD7" w:rsidRPr="00356FD7">
          <w:rPr>
            <w:rStyle w:val="a7"/>
            <w:color w:val="auto"/>
            <w:sz w:val="28"/>
            <w:u w:val="none"/>
          </w:rPr>
          <w:t xml:space="preserve">0190200000320014897-3 </w:t>
        </w:r>
        <w:r w:rsidR="00740162" w:rsidRPr="00740162">
          <w:rPr>
            <w:rStyle w:val="a7"/>
            <w:color w:val="auto"/>
            <w:sz w:val="28"/>
            <w:u w:val="none"/>
          </w:rPr>
          <w:t xml:space="preserve"> </w:t>
        </w:r>
      </w:hyperlink>
      <w:r w:rsidR="00DD2080">
        <w:rPr>
          <w:sz w:val="28"/>
          <w:szCs w:val="28"/>
        </w:rPr>
        <w:t>(далее – Протокол</w:t>
      </w:r>
      <w:r w:rsidR="00740162">
        <w:rPr>
          <w:sz w:val="28"/>
          <w:szCs w:val="28"/>
        </w:rPr>
        <w:t>ы</w:t>
      </w:r>
      <w:r w:rsidR="00DD2080">
        <w:rPr>
          <w:sz w:val="28"/>
          <w:szCs w:val="28"/>
        </w:rPr>
        <w:t>) и</w:t>
      </w:r>
      <w:r w:rsidR="00C60519" w:rsidRPr="00DD2080">
        <w:rPr>
          <w:sz w:val="28"/>
          <w:szCs w:val="28"/>
        </w:rPr>
        <w:t xml:space="preserve"> </w:t>
      </w:r>
      <w:r w:rsidR="00925B8E">
        <w:rPr>
          <w:sz w:val="28"/>
          <w:szCs w:val="28"/>
        </w:rPr>
        <w:t xml:space="preserve">назначить </w:t>
      </w:r>
      <w:r w:rsidRPr="00591A4E">
        <w:rPr>
          <w:sz w:val="28"/>
          <w:szCs w:val="28"/>
        </w:rPr>
        <w:t>новую дату рассмотрения первых частей заявок на участие в Аукционе, дату проведения Аукциона, а также разместить в ЕИС информацию об отмене Протоколов. При этом дата рассмотрения первых частей заявок на участие в Аукционе должна быть назначена не ранее чем через 4 рабочих дня со дня отмены Протоколов.</w:t>
      </w:r>
    </w:p>
    <w:p w:rsidR="00591A4E" w:rsidRPr="00591A4E" w:rsidRDefault="00591A4E" w:rsidP="00591A4E">
      <w:pPr>
        <w:tabs>
          <w:tab w:val="left" w:pos="0"/>
          <w:tab w:val="left" w:pos="851"/>
          <w:tab w:val="center" w:pos="5160"/>
        </w:tabs>
        <w:spacing w:line="340" w:lineRule="exact"/>
        <w:ind w:firstLine="567"/>
        <w:jc w:val="both"/>
        <w:rPr>
          <w:sz w:val="28"/>
          <w:szCs w:val="28"/>
        </w:rPr>
      </w:pPr>
      <w:r w:rsidRPr="00591A4E">
        <w:rPr>
          <w:sz w:val="28"/>
          <w:szCs w:val="28"/>
        </w:rPr>
        <w:lastRenderedPageBreak/>
        <w:t>2.</w:t>
      </w:r>
      <w:r w:rsidRPr="00591A4E">
        <w:rPr>
          <w:sz w:val="28"/>
          <w:szCs w:val="28"/>
        </w:rPr>
        <w:tab/>
        <w:t xml:space="preserve"> Оператору электронной площадки не позднее 1 рабочего дня со дня исполнения пункта 1 настоящего предписания:</w:t>
      </w:r>
    </w:p>
    <w:p w:rsidR="00591A4E" w:rsidRPr="00591A4E" w:rsidRDefault="00591A4E" w:rsidP="00591A4E">
      <w:pPr>
        <w:tabs>
          <w:tab w:val="left" w:pos="0"/>
          <w:tab w:val="left" w:pos="851"/>
          <w:tab w:val="center" w:pos="5160"/>
        </w:tabs>
        <w:spacing w:line="340" w:lineRule="exact"/>
        <w:ind w:firstLine="567"/>
        <w:jc w:val="both"/>
        <w:rPr>
          <w:sz w:val="28"/>
          <w:szCs w:val="28"/>
        </w:rPr>
      </w:pPr>
      <w:r w:rsidRPr="00591A4E">
        <w:rPr>
          <w:sz w:val="28"/>
          <w:szCs w:val="28"/>
        </w:rPr>
        <w:t xml:space="preserve">- отменить протокол </w:t>
      </w:r>
      <w:r w:rsidRPr="00591A4E">
        <w:rPr>
          <w:sz w:val="28"/>
        </w:rPr>
        <w:t xml:space="preserve">проведения электронного аукциона от </w:t>
      </w:r>
      <w:r w:rsidR="00356FD7" w:rsidRPr="00356FD7">
        <w:rPr>
          <w:sz w:val="28"/>
        </w:rPr>
        <w:t xml:space="preserve">29.01.2021 </w:t>
      </w:r>
      <w:r w:rsidR="00356FD7">
        <w:rPr>
          <w:sz w:val="28"/>
        </w:rPr>
        <w:t xml:space="preserve">                    </w:t>
      </w:r>
      <w:r w:rsidR="00356FD7" w:rsidRPr="00356FD7">
        <w:rPr>
          <w:sz w:val="28"/>
        </w:rPr>
        <w:t>№</w:t>
      </w:r>
      <w:r w:rsidR="00356FD7">
        <w:rPr>
          <w:sz w:val="28"/>
        </w:rPr>
        <w:t xml:space="preserve"> </w:t>
      </w:r>
      <w:r w:rsidR="00356FD7" w:rsidRPr="00356FD7">
        <w:rPr>
          <w:sz w:val="28"/>
        </w:rPr>
        <w:t xml:space="preserve">0190200000320014897-2 </w:t>
      </w:r>
      <w:r w:rsidRPr="00591A4E">
        <w:rPr>
          <w:sz w:val="28"/>
          <w:szCs w:val="28"/>
        </w:rPr>
        <w:t>(далее – Протокол проведения Аукциона);</w:t>
      </w:r>
    </w:p>
    <w:p w:rsidR="00591A4E" w:rsidRPr="00591A4E" w:rsidRDefault="00591A4E" w:rsidP="00591A4E">
      <w:pPr>
        <w:tabs>
          <w:tab w:val="left" w:pos="0"/>
          <w:tab w:val="left" w:pos="851"/>
          <w:tab w:val="center" w:pos="5160"/>
        </w:tabs>
        <w:spacing w:line="340" w:lineRule="exact"/>
        <w:ind w:firstLine="567"/>
        <w:jc w:val="both"/>
        <w:rPr>
          <w:sz w:val="28"/>
          <w:szCs w:val="28"/>
        </w:rPr>
      </w:pPr>
      <w:r w:rsidRPr="00591A4E">
        <w:rPr>
          <w:sz w:val="28"/>
          <w:szCs w:val="28"/>
        </w:rPr>
        <w:t>-</w:t>
      </w:r>
      <w:r w:rsidRPr="00591A4E">
        <w:rPr>
          <w:sz w:val="28"/>
          <w:szCs w:val="28"/>
        </w:rPr>
        <w:tab/>
        <w:t xml:space="preserve">назначить время проведения Аукциона и разместить информацию о времени проведения Аукциона; </w:t>
      </w:r>
    </w:p>
    <w:p w:rsidR="00591A4E" w:rsidRPr="00591A4E" w:rsidRDefault="00591A4E" w:rsidP="00591A4E">
      <w:pPr>
        <w:tabs>
          <w:tab w:val="left" w:pos="0"/>
          <w:tab w:val="left" w:pos="851"/>
          <w:tab w:val="center" w:pos="5160"/>
        </w:tabs>
        <w:spacing w:line="340" w:lineRule="exact"/>
        <w:ind w:firstLine="567"/>
        <w:jc w:val="both"/>
        <w:rPr>
          <w:sz w:val="28"/>
          <w:szCs w:val="28"/>
        </w:rPr>
      </w:pPr>
      <w:r w:rsidRPr="00591A4E">
        <w:rPr>
          <w:sz w:val="28"/>
          <w:szCs w:val="28"/>
        </w:rPr>
        <w:t>-</w:t>
      </w:r>
      <w:r w:rsidRPr="00591A4E">
        <w:rPr>
          <w:sz w:val="28"/>
          <w:szCs w:val="28"/>
        </w:rPr>
        <w:tab/>
        <w:t>обеспечить возможность подачи заявки на участие в Аукционе только Заявителю и уведомить об указанной возможности;</w:t>
      </w:r>
    </w:p>
    <w:p w:rsidR="00591A4E" w:rsidRPr="00591A4E" w:rsidRDefault="00591A4E" w:rsidP="00591A4E">
      <w:pPr>
        <w:tabs>
          <w:tab w:val="left" w:pos="0"/>
          <w:tab w:val="left" w:pos="851"/>
          <w:tab w:val="center" w:pos="5160"/>
        </w:tabs>
        <w:spacing w:line="340" w:lineRule="exact"/>
        <w:ind w:firstLine="567"/>
        <w:jc w:val="both"/>
        <w:rPr>
          <w:sz w:val="28"/>
          <w:szCs w:val="28"/>
        </w:rPr>
      </w:pPr>
      <w:r w:rsidRPr="00591A4E">
        <w:rPr>
          <w:sz w:val="28"/>
          <w:szCs w:val="28"/>
        </w:rPr>
        <w:t>-</w:t>
      </w:r>
      <w:r w:rsidRPr="00591A4E">
        <w:rPr>
          <w:sz w:val="28"/>
          <w:szCs w:val="28"/>
        </w:rPr>
        <w:tab/>
        <w:t>уведомить участников закупки, допущенных к участию в Аукционе, в том числе, Заявителя, об отмене Протоколов, Протокола проведения Аукциона о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допущенным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w:t>
      </w:r>
      <w:r w:rsidR="00FD367C">
        <w:rPr>
          <w:sz w:val="28"/>
          <w:szCs w:val="28"/>
        </w:rPr>
        <w:t xml:space="preserve">шении блокирование прекращено </w:t>
      </w:r>
      <w:r w:rsidRPr="00591A4E">
        <w:rPr>
          <w:sz w:val="28"/>
          <w:szCs w:val="28"/>
        </w:rPr>
        <w:t xml:space="preserve">или </w:t>
      </w:r>
      <w:r w:rsidR="00FD367C">
        <w:rPr>
          <w:sz w:val="28"/>
          <w:szCs w:val="28"/>
        </w:rPr>
        <w:t xml:space="preserve"> если </w:t>
      </w:r>
      <w:r w:rsidRPr="00591A4E">
        <w:rPr>
          <w:sz w:val="28"/>
          <w:szCs w:val="28"/>
        </w:rPr>
        <w:t>срок действия банковской гарантии, представленной в качестве обеспечения заявки</w:t>
      </w:r>
      <w:r w:rsidR="00FD367C">
        <w:rPr>
          <w:sz w:val="28"/>
          <w:szCs w:val="28"/>
        </w:rPr>
        <w:t>,</w:t>
      </w:r>
      <w:r w:rsidRPr="00591A4E">
        <w:rPr>
          <w:sz w:val="28"/>
          <w:szCs w:val="28"/>
        </w:rPr>
        <w:t xml:space="preserve"> истек.</w:t>
      </w:r>
    </w:p>
    <w:p w:rsidR="00356FD7" w:rsidRPr="00356FD7" w:rsidRDefault="00356FD7" w:rsidP="00356FD7">
      <w:pPr>
        <w:spacing w:line="340" w:lineRule="exact"/>
        <w:ind w:firstLine="567"/>
        <w:jc w:val="both"/>
        <w:rPr>
          <w:sz w:val="28"/>
          <w:szCs w:val="28"/>
        </w:rPr>
      </w:pPr>
      <w:r w:rsidRPr="00356FD7">
        <w:rPr>
          <w:sz w:val="28"/>
          <w:szCs w:val="28"/>
        </w:rPr>
        <w:t>3. 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rsidR="00356FD7" w:rsidRPr="00356FD7" w:rsidRDefault="00356FD7" w:rsidP="00356FD7">
      <w:pPr>
        <w:spacing w:line="340" w:lineRule="exact"/>
        <w:ind w:firstLine="567"/>
        <w:jc w:val="both"/>
        <w:rPr>
          <w:sz w:val="28"/>
          <w:szCs w:val="28"/>
        </w:rPr>
      </w:pPr>
      <w:r w:rsidRPr="00356FD7">
        <w:rPr>
          <w:sz w:val="28"/>
          <w:szCs w:val="28"/>
        </w:rPr>
        <w:t xml:space="preserve">4. </w:t>
      </w:r>
      <w:r>
        <w:rPr>
          <w:sz w:val="28"/>
          <w:szCs w:val="28"/>
        </w:rPr>
        <w:t xml:space="preserve"> </w:t>
      </w:r>
      <w:r w:rsidRPr="00356FD7">
        <w:rPr>
          <w:sz w:val="28"/>
          <w:szCs w:val="28"/>
        </w:rPr>
        <w:t xml:space="preserve">Аукционной комиссии в срок, установленный в соответствии с пунктом 1 настоящего предписания,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Pr>
          <w:sz w:val="28"/>
          <w:szCs w:val="28"/>
        </w:rPr>
        <w:t>от 04.02</w:t>
      </w:r>
      <w:r w:rsidRPr="005B166E">
        <w:rPr>
          <w:sz w:val="28"/>
          <w:szCs w:val="28"/>
        </w:rPr>
        <w:t>.20</w:t>
      </w:r>
      <w:r>
        <w:rPr>
          <w:sz w:val="28"/>
          <w:szCs w:val="28"/>
        </w:rPr>
        <w:t>21</w:t>
      </w:r>
      <w:r w:rsidRPr="005B166E">
        <w:rPr>
          <w:sz w:val="28"/>
          <w:szCs w:val="28"/>
        </w:rPr>
        <w:t xml:space="preserve"> по делу № </w:t>
      </w:r>
      <w:r>
        <w:rPr>
          <w:sz w:val="28"/>
          <w:szCs w:val="28"/>
        </w:rPr>
        <w:t>21</w:t>
      </w:r>
      <w:r w:rsidRPr="005B166E">
        <w:rPr>
          <w:sz w:val="28"/>
          <w:szCs w:val="28"/>
        </w:rPr>
        <w:t>/44/105/</w:t>
      </w:r>
      <w:r>
        <w:rPr>
          <w:sz w:val="28"/>
          <w:szCs w:val="28"/>
        </w:rPr>
        <w:t>87</w:t>
      </w:r>
      <w:r w:rsidRPr="00356FD7">
        <w:rPr>
          <w:sz w:val="28"/>
          <w:szCs w:val="28"/>
        </w:rPr>
        <w:t>.</w:t>
      </w:r>
    </w:p>
    <w:p w:rsidR="00356FD7" w:rsidRPr="00356FD7" w:rsidRDefault="00356FD7" w:rsidP="00356FD7">
      <w:pPr>
        <w:spacing w:line="340" w:lineRule="exact"/>
        <w:ind w:firstLine="567"/>
        <w:jc w:val="both"/>
        <w:rPr>
          <w:sz w:val="28"/>
          <w:szCs w:val="28"/>
        </w:rPr>
      </w:pPr>
      <w:r w:rsidRPr="00356FD7">
        <w:rPr>
          <w:sz w:val="28"/>
          <w:szCs w:val="28"/>
        </w:rPr>
        <w:t xml:space="preserve">5. </w:t>
      </w:r>
      <w:r>
        <w:rPr>
          <w:sz w:val="28"/>
          <w:szCs w:val="28"/>
        </w:rPr>
        <w:t xml:space="preserve"> </w:t>
      </w:r>
      <w:r w:rsidRPr="00356FD7">
        <w:rPr>
          <w:sz w:val="28"/>
          <w:szCs w:val="28"/>
        </w:rPr>
        <w:t xml:space="preserve">Оператору электронной площадки продолжить проведение Аукциона с последнего (минимального достигнутого) предложения о цене контракта, поданного </w:t>
      </w:r>
      <w:r>
        <w:rPr>
          <w:sz w:val="28"/>
          <w:szCs w:val="28"/>
        </w:rPr>
        <w:t>29</w:t>
      </w:r>
      <w:r w:rsidRPr="00356FD7">
        <w:rPr>
          <w:sz w:val="28"/>
          <w:szCs w:val="28"/>
        </w:rPr>
        <w:t xml:space="preserve">.01.2021.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участника Аукциона, предложившего </w:t>
      </w:r>
      <w:r>
        <w:rPr>
          <w:sz w:val="28"/>
          <w:szCs w:val="28"/>
        </w:rPr>
        <w:t>29</w:t>
      </w:r>
      <w:r w:rsidRPr="00356FD7">
        <w:rPr>
          <w:sz w:val="28"/>
          <w:szCs w:val="28"/>
        </w:rPr>
        <w:t>.01.2021 минимальное ценовое предложение, считать лучшими.</w:t>
      </w:r>
    </w:p>
    <w:p w:rsidR="00356FD7" w:rsidRDefault="00356FD7" w:rsidP="00356FD7">
      <w:pPr>
        <w:spacing w:line="340" w:lineRule="exact"/>
        <w:ind w:firstLine="567"/>
        <w:jc w:val="both"/>
        <w:rPr>
          <w:sz w:val="28"/>
          <w:szCs w:val="28"/>
        </w:rPr>
      </w:pPr>
      <w:r w:rsidRPr="00356FD7">
        <w:rPr>
          <w:sz w:val="28"/>
          <w:szCs w:val="28"/>
        </w:rPr>
        <w:t xml:space="preserve">6. Аукционной комиссии, Заказчику, </w:t>
      </w:r>
      <w:r>
        <w:rPr>
          <w:sz w:val="28"/>
          <w:szCs w:val="28"/>
        </w:rPr>
        <w:t xml:space="preserve">Уполномоченному органу, </w:t>
      </w:r>
      <w:r w:rsidRPr="00356FD7">
        <w:rPr>
          <w:sz w:val="28"/>
          <w:szCs w:val="28"/>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Pr>
          <w:sz w:val="28"/>
          <w:szCs w:val="28"/>
        </w:rPr>
        <w:t>от 04.02</w:t>
      </w:r>
      <w:r w:rsidRPr="005B166E">
        <w:rPr>
          <w:sz w:val="28"/>
          <w:szCs w:val="28"/>
        </w:rPr>
        <w:t>.20</w:t>
      </w:r>
      <w:r>
        <w:rPr>
          <w:sz w:val="28"/>
          <w:szCs w:val="28"/>
        </w:rPr>
        <w:t>21</w:t>
      </w:r>
      <w:r w:rsidRPr="005B166E">
        <w:rPr>
          <w:sz w:val="28"/>
          <w:szCs w:val="28"/>
        </w:rPr>
        <w:t xml:space="preserve"> по делу № </w:t>
      </w:r>
      <w:r>
        <w:rPr>
          <w:sz w:val="28"/>
          <w:szCs w:val="28"/>
        </w:rPr>
        <w:t>21</w:t>
      </w:r>
      <w:r w:rsidRPr="005B166E">
        <w:rPr>
          <w:sz w:val="28"/>
          <w:szCs w:val="28"/>
        </w:rPr>
        <w:t>/44/105/</w:t>
      </w:r>
      <w:r>
        <w:rPr>
          <w:sz w:val="28"/>
          <w:szCs w:val="28"/>
        </w:rPr>
        <w:t>87</w:t>
      </w:r>
      <w:r w:rsidRPr="00356FD7">
        <w:rPr>
          <w:sz w:val="28"/>
          <w:szCs w:val="28"/>
        </w:rPr>
        <w:t>.</w:t>
      </w:r>
    </w:p>
    <w:p w:rsidR="001C6722" w:rsidRDefault="00356FD7" w:rsidP="00356FD7">
      <w:pPr>
        <w:spacing w:line="340" w:lineRule="exact"/>
        <w:ind w:firstLine="567"/>
        <w:jc w:val="both"/>
        <w:rPr>
          <w:sz w:val="28"/>
          <w:szCs w:val="28"/>
        </w:rPr>
      </w:pPr>
      <w:r w:rsidRPr="00356FD7">
        <w:rPr>
          <w:sz w:val="28"/>
          <w:szCs w:val="28"/>
        </w:rPr>
        <w:t xml:space="preserve">7. </w:t>
      </w:r>
      <w:r>
        <w:rPr>
          <w:sz w:val="28"/>
          <w:szCs w:val="28"/>
        </w:rPr>
        <w:t xml:space="preserve"> </w:t>
      </w:r>
      <w:r w:rsidRPr="00356FD7">
        <w:rPr>
          <w:sz w:val="28"/>
          <w:szCs w:val="28"/>
        </w:rPr>
        <w:t xml:space="preserve">Аукционной комиссии, Заказчику, </w:t>
      </w:r>
      <w:r>
        <w:rPr>
          <w:sz w:val="28"/>
          <w:szCs w:val="28"/>
        </w:rPr>
        <w:t xml:space="preserve">Уполномоченному органу, </w:t>
      </w:r>
      <w:r w:rsidRPr="00356FD7">
        <w:rPr>
          <w:sz w:val="28"/>
          <w:szCs w:val="28"/>
        </w:rPr>
        <w:t xml:space="preserve">Оператору электронной площадки в срок до </w:t>
      </w:r>
      <w:r w:rsidR="00024740">
        <w:rPr>
          <w:sz w:val="28"/>
          <w:szCs w:val="28"/>
        </w:rPr>
        <w:t>18</w:t>
      </w:r>
      <w:r w:rsidRPr="00356FD7">
        <w:rPr>
          <w:sz w:val="28"/>
          <w:szCs w:val="28"/>
        </w:rPr>
        <w:t xml:space="preserve">.02.2021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w:t>
      </w:r>
      <w:r w:rsidR="00024740">
        <w:rPr>
          <w:sz w:val="28"/>
          <w:szCs w:val="28"/>
        </w:rPr>
        <w:t xml:space="preserve">                </w:t>
      </w:r>
      <w:proofErr w:type="gramStart"/>
      <w:r w:rsidR="00024740">
        <w:rPr>
          <w:sz w:val="28"/>
          <w:szCs w:val="28"/>
        </w:rPr>
        <w:t xml:space="preserve">   </w:t>
      </w:r>
      <w:r w:rsidRPr="00356FD7">
        <w:rPr>
          <w:sz w:val="28"/>
          <w:szCs w:val="28"/>
        </w:rPr>
        <w:t>(</w:t>
      </w:r>
      <w:proofErr w:type="gramEnd"/>
      <w:r w:rsidRPr="00356FD7">
        <w:rPr>
          <w:sz w:val="28"/>
          <w:szCs w:val="28"/>
        </w:rPr>
        <w:t xml:space="preserve">499) 755-23-24, а также электронной почте </w:t>
      </w:r>
      <w:hyperlink r:id="rId8" w:history="1">
        <w:r w:rsidRPr="00024740">
          <w:rPr>
            <w:rStyle w:val="a7"/>
            <w:color w:val="000000" w:themeColor="text1"/>
            <w:sz w:val="28"/>
            <w:szCs w:val="28"/>
            <w:u w:val="none"/>
          </w:rPr>
          <w:t>predpisanie44@fas.gov.ru</w:t>
        </w:r>
      </w:hyperlink>
      <w:r w:rsidRPr="00024740">
        <w:rPr>
          <w:color w:val="000000" w:themeColor="text1"/>
          <w:sz w:val="28"/>
          <w:szCs w:val="28"/>
        </w:rPr>
        <w:t>.</w:t>
      </w:r>
    </w:p>
    <w:p w:rsidR="00356FD7" w:rsidRDefault="00356FD7" w:rsidP="00356FD7">
      <w:pPr>
        <w:spacing w:line="340" w:lineRule="exact"/>
        <w:ind w:firstLine="567"/>
        <w:jc w:val="both"/>
        <w:rPr>
          <w:sz w:val="28"/>
          <w:szCs w:val="28"/>
        </w:rPr>
      </w:pPr>
    </w:p>
    <w:p w:rsidR="00915315" w:rsidRPr="005B166E" w:rsidRDefault="00915315" w:rsidP="001C6722">
      <w:pPr>
        <w:spacing w:line="340" w:lineRule="exact"/>
        <w:ind w:firstLine="567"/>
        <w:jc w:val="both"/>
        <w:rPr>
          <w:sz w:val="28"/>
          <w:szCs w:val="28"/>
        </w:rPr>
      </w:pPr>
      <w:r w:rsidRPr="005B166E">
        <w:rPr>
          <w:sz w:val="28"/>
          <w:szCs w:val="28"/>
        </w:rPr>
        <w:t xml:space="preserve">В соответствии с частью 23 статьи 99 Закона о контрактной системе контракт не может быть заключен до даты исполнения предписания </w:t>
      </w:r>
      <w:r w:rsidR="00402DC6">
        <w:rPr>
          <w:sz w:val="28"/>
          <w:szCs w:val="28"/>
        </w:rPr>
        <w:br/>
      </w:r>
      <w:r w:rsidRPr="005B166E">
        <w:rPr>
          <w:sz w:val="28"/>
          <w:szCs w:val="28"/>
        </w:rPr>
        <w:t xml:space="preserve">об устранении нарушений законодательства Российской Федерации </w:t>
      </w:r>
      <w:r w:rsidR="00402DC6">
        <w:rPr>
          <w:sz w:val="28"/>
          <w:szCs w:val="28"/>
        </w:rPr>
        <w:br/>
      </w:r>
      <w:r w:rsidRPr="005B166E">
        <w:rPr>
          <w:sz w:val="28"/>
          <w:szCs w:val="28"/>
        </w:rPr>
        <w:t>о контрактной системе в сфере закупок.</w:t>
      </w:r>
    </w:p>
    <w:p w:rsidR="005B166E" w:rsidRDefault="00915315" w:rsidP="00591A4E">
      <w:pPr>
        <w:tabs>
          <w:tab w:val="left" w:pos="0"/>
          <w:tab w:val="left" w:pos="851"/>
          <w:tab w:val="center" w:pos="5160"/>
        </w:tabs>
        <w:spacing w:line="340" w:lineRule="exact"/>
        <w:ind w:firstLine="851"/>
        <w:jc w:val="both"/>
        <w:rPr>
          <w:sz w:val="28"/>
          <w:szCs w:val="28"/>
        </w:rPr>
      </w:pPr>
      <w:r w:rsidRPr="005B166E">
        <w:rPr>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565194" w:rsidRDefault="00565194" w:rsidP="00F97B4C">
      <w:pPr>
        <w:tabs>
          <w:tab w:val="left" w:pos="0"/>
          <w:tab w:val="left" w:pos="851"/>
          <w:tab w:val="center" w:pos="5160"/>
        </w:tabs>
        <w:spacing w:line="320" w:lineRule="exact"/>
        <w:ind w:firstLine="567"/>
        <w:jc w:val="both"/>
        <w:rPr>
          <w:sz w:val="28"/>
          <w:szCs w:val="28"/>
        </w:rPr>
      </w:pPr>
      <w:bookmarkStart w:id="0" w:name="_GoBack"/>
      <w:bookmarkEnd w:id="0"/>
    </w:p>
    <w:sectPr w:rsidR="00565194" w:rsidSect="00202835">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0E3" w:rsidRDefault="00D330E3">
      <w:r>
        <w:separator/>
      </w:r>
    </w:p>
  </w:endnote>
  <w:endnote w:type="continuationSeparator" w:id="0">
    <w:p w:rsidR="00D330E3" w:rsidRDefault="00D3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0E3" w:rsidRDefault="00D330E3">
      <w:r>
        <w:separator/>
      </w:r>
    </w:p>
  </w:footnote>
  <w:footnote w:type="continuationSeparator" w:id="0">
    <w:p w:rsidR="00D330E3" w:rsidRDefault="00D33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791484"/>
      <w:docPartObj>
        <w:docPartGallery w:val="Page Numbers (Top of Page)"/>
        <w:docPartUnique/>
      </w:docPartObj>
    </w:sdtPr>
    <w:sdtEndPr/>
    <w:sdtContent>
      <w:p w:rsidR="00202835" w:rsidRDefault="00FB5B68">
        <w:pPr>
          <w:pStyle w:val="a3"/>
          <w:jc w:val="center"/>
        </w:pPr>
        <w:r>
          <w:fldChar w:fldCharType="begin"/>
        </w:r>
        <w:r>
          <w:instrText>PAGE   \* MERGEFORMAT</w:instrText>
        </w:r>
        <w:r>
          <w:fldChar w:fldCharType="separate"/>
        </w:r>
        <w:r w:rsidR="005D3E96">
          <w:rPr>
            <w:noProof/>
          </w:rPr>
          <w:t>3</w:t>
        </w:r>
        <w:r>
          <w:fldChar w:fldCharType="end"/>
        </w:r>
      </w:p>
    </w:sdtContent>
  </w:sdt>
  <w:p w:rsidR="00202835" w:rsidRDefault="005D3E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7E21C3"/>
    <w:multiLevelType w:val="hybridMultilevel"/>
    <w:tmpl w:val="8B56C554"/>
    <w:lvl w:ilvl="0" w:tplc="0CE649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24740"/>
    <w:rsid w:val="00051B91"/>
    <w:rsid w:val="00060C38"/>
    <w:rsid w:val="000E4AC7"/>
    <w:rsid w:val="000E742C"/>
    <w:rsid w:val="000E79D7"/>
    <w:rsid w:val="001479A1"/>
    <w:rsid w:val="00153D71"/>
    <w:rsid w:val="00175328"/>
    <w:rsid w:val="001C25E3"/>
    <w:rsid w:val="001C6722"/>
    <w:rsid w:val="00202EF8"/>
    <w:rsid w:val="002841DB"/>
    <w:rsid w:val="002A1CA2"/>
    <w:rsid w:val="002D46D0"/>
    <w:rsid w:val="0032049B"/>
    <w:rsid w:val="003232E8"/>
    <w:rsid w:val="00345007"/>
    <w:rsid w:val="00356FD7"/>
    <w:rsid w:val="00357822"/>
    <w:rsid w:val="00395F86"/>
    <w:rsid w:val="003A7C3A"/>
    <w:rsid w:val="003B71CE"/>
    <w:rsid w:val="003C72A9"/>
    <w:rsid w:val="003C73B0"/>
    <w:rsid w:val="00402DC6"/>
    <w:rsid w:val="004532D7"/>
    <w:rsid w:val="004709D4"/>
    <w:rsid w:val="00472F46"/>
    <w:rsid w:val="004F3C85"/>
    <w:rsid w:val="0051121C"/>
    <w:rsid w:val="005160A1"/>
    <w:rsid w:val="0056032D"/>
    <w:rsid w:val="00565194"/>
    <w:rsid w:val="005653EE"/>
    <w:rsid w:val="00577543"/>
    <w:rsid w:val="00587601"/>
    <w:rsid w:val="00591A4E"/>
    <w:rsid w:val="00594D80"/>
    <w:rsid w:val="00596A28"/>
    <w:rsid w:val="005B166E"/>
    <w:rsid w:val="005D3E96"/>
    <w:rsid w:val="00643431"/>
    <w:rsid w:val="006A61A3"/>
    <w:rsid w:val="006E10FC"/>
    <w:rsid w:val="00740162"/>
    <w:rsid w:val="00751CC9"/>
    <w:rsid w:val="007A6068"/>
    <w:rsid w:val="007B690D"/>
    <w:rsid w:val="007E0C12"/>
    <w:rsid w:val="00811A62"/>
    <w:rsid w:val="008124DA"/>
    <w:rsid w:val="00821346"/>
    <w:rsid w:val="008249CC"/>
    <w:rsid w:val="00844F1E"/>
    <w:rsid w:val="00891462"/>
    <w:rsid w:val="008C4AEA"/>
    <w:rsid w:val="008E3866"/>
    <w:rsid w:val="0090591C"/>
    <w:rsid w:val="00915315"/>
    <w:rsid w:val="00925B8E"/>
    <w:rsid w:val="00944875"/>
    <w:rsid w:val="009B7F37"/>
    <w:rsid w:val="009C6723"/>
    <w:rsid w:val="00A453F1"/>
    <w:rsid w:val="00A6709E"/>
    <w:rsid w:val="00A801C5"/>
    <w:rsid w:val="00A83C89"/>
    <w:rsid w:val="00A85456"/>
    <w:rsid w:val="00A90244"/>
    <w:rsid w:val="00B22302"/>
    <w:rsid w:val="00B50602"/>
    <w:rsid w:val="00B63BFE"/>
    <w:rsid w:val="00B74042"/>
    <w:rsid w:val="00BA79F1"/>
    <w:rsid w:val="00C204A7"/>
    <w:rsid w:val="00C4236A"/>
    <w:rsid w:val="00C44781"/>
    <w:rsid w:val="00C60519"/>
    <w:rsid w:val="00C65389"/>
    <w:rsid w:val="00CC789E"/>
    <w:rsid w:val="00CD0A43"/>
    <w:rsid w:val="00CD39F0"/>
    <w:rsid w:val="00D016F6"/>
    <w:rsid w:val="00D143A4"/>
    <w:rsid w:val="00D23AB3"/>
    <w:rsid w:val="00D2436D"/>
    <w:rsid w:val="00D330E3"/>
    <w:rsid w:val="00D35559"/>
    <w:rsid w:val="00D606A8"/>
    <w:rsid w:val="00D9282B"/>
    <w:rsid w:val="00DA0706"/>
    <w:rsid w:val="00DA0C14"/>
    <w:rsid w:val="00DC65BB"/>
    <w:rsid w:val="00DD2080"/>
    <w:rsid w:val="00EB36E4"/>
    <w:rsid w:val="00EC1E59"/>
    <w:rsid w:val="00EC2C5C"/>
    <w:rsid w:val="00ED31A9"/>
    <w:rsid w:val="00ED6661"/>
    <w:rsid w:val="00F00008"/>
    <w:rsid w:val="00F05AE7"/>
    <w:rsid w:val="00F15B25"/>
    <w:rsid w:val="00F162E9"/>
    <w:rsid w:val="00F97B4C"/>
    <w:rsid w:val="00FA1B07"/>
    <w:rsid w:val="00FB5B68"/>
    <w:rsid w:val="00FD350E"/>
    <w:rsid w:val="00FD367C"/>
    <w:rsid w:val="00FE6C75"/>
    <w:rsid w:val="00FF017F"/>
    <w:rsid w:val="00FF6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B68"/>
    <w:pPr>
      <w:tabs>
        <w:tab w:val="center" w:pos="4677"/>
        <w:tab w:val="right" w:pos="9355"/>
      </w:tabs>
    </w:pPr>
  </w:style>
  <w:style w:type="character" w:customStyle="1" w:styleId="a4">
    <w:name w:val="Верхний колонтитул Знак"/>
    <w:basedOn w:val="a0"/>
    <w:link w:val="a3"/>
    <w:uiPriority w:val="99"/>
    <w:rsid w:val="00FB5B6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E4AC7"/>
    <w:rPr>
      <w:rFonts w:ascii="Segoe UI" w:hAnsi="Segoe UI" w:cs="Segoe UI"/>
      <w:sz w:val="18"/>
      <w:szCs w:val="18"/>
    </w:rPr>
  </w:style>
  <w:style w:type="character" w:customStyle="1" w:styleId="a6">
    <w:name w:val="Текст выноски Знак"/>
    <w:basedOn w:val="a0"/>
    <w:link w:val="a5"/>
    <w:uiPriority w:val="99"/>
    <w:semiHidden/>
    <w:rsid w:val="000E4AC7"/>
    <w:rPr>
      <w:rFonts w:ascii="Segoe UI" w:eastAsia="Times New Roman" w:hAnsi="Segoe UI" w:cs="Segoe UI"/>
      <w:sz w:val="18"/>
      <w:szCs w:val="18"/>
      <w:lang w:eastAsia="ru-RU"/>
    </w:rPr>
  </w:style>
  <w:style w:type="character" w:styleId="a7">
    <w:name w:val="Hyperlink"/>
    <w:basedOn w:val="a0"/>
    <w:uiPriority w:val="99"/>
    <w:unhideWhenUsed/>
    <w:rsid w:val="00C65389"/>
    <w:rPr>
      <w:color w:val="0000FF"/>
      <w:u w:val="single"/>
    </w:rPr>
  </w:style>
  <w:style w:type="paragraph" w:customStyle="1" w:styleId="1">
    <w:name w:val="Без интервала1"/>
    <w:basedOn w:val="a"/>
    <w:qFormat/>
    <w:rsid w:val="000E79D7"/>
    <w:rPr>
      <w:noProof/>
      <w:color w:val="000000"/>
      <w:szCs w:val="20"/>
    </w:rPr>
  </w:style>
  <w:style w:type="paragraph" w:customStyle="1" w:styleId="2">
    <w:name w:val="Без интервала2"/>
    <w:basedOn w:val="a"/>
    <w:qFormat/>
    <w:rsid w:val="00643431"/>
    <w:rPr>
      <w:noProof/>
      <w:color w:val="000000"/>
      <w:szCs w:val="20"/>
    </w:rPr>
  </w:style>
  <w:style w:type="paragraph" w:customStyle="1" w:styleId="TableContents">
    <w:name w:val="Table Contents"/>
    <w:basedOn w:val="a"/>
    <w:rsid w:val="003232E8"/>
    <w:pPr>
      <w:widowControl w:val="0"/>
      <w:suppressLineNumbers/>
      <w:suppressAutoHyphens/>
      <w:autoSpaceDN w:val="0"/>
    </w:pPr>
    <w:rPr>
      <w:rFonts w:ascii="Arial" w:eastAsia="SimSun" w:hAnsi="Arial" w:cs="Mangal"/>
      <w:kern w:val="3"/>
      <w:lang w:eastAsia="zh-CN" w:bidi="hi-IN"/>
    </w:rPr>
  </w:style>
  <w:style w:type="paragraph" w:styleId="a8">
    <w:name w:val="List Paragraph"/>
    <w:basedOn w:val="a"/>
    <w:uiPriority w:val="34"/>
    <w:qFormat/>
    <w:rsid w:val="006E10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011346">
      <w:bodyDiv w:val="1"/>
      <w:marLeft w:val="0"/>
      <w:marRight w:val="0"/>
      <w:marTop w:val="0"/>
      <w:marBottom w:val="0"/>
      <w:divBdr>
        <w:top w:val="none" w:sz="0" w:space="0" w:color="auto"/>
        <w:left w:val="none" w:sz="0" w:space="0" w:color="auto"/>
        <w:bottom w:val="none" w:sz="0" w:space="0" w:color="auto"/>
        <w:right w:val="none" w:sz="0" w:space="0" w:color="auto"/>
      </w:divBdr>
    </w:div>
    <w:div w:id="629211297">
      <w:bodyDiv w:val="1"/>
      <w:marLeft w:val="0"/>
      <w:marRight w:val="0"/>
      <w:marTop w:val="0"/>
      <w:marBottom w:val="0"/>
      <w:divBdr>
        <w:top w:val="none" w:sz="0" w:space="0" w:color="auto"/>
        <w:left w:val="none" w:sz="0" w:space="0" w:color="auto"/>
        <w:bottom w:val="none" w:sz="0" w:space="0" w:color="auto"/>
        <w:right w:val="none" w:sz="0" w:space="0" w:color="auto"/>
      </w:divBdr>
    </w:div>
    <w:div w:id="1527525367">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pisanie44@fas.gov.ru" TargetMode="External"/><Relationship Id="rId3" Type="http://schemas.openxmlformats.org/officeDocument/2006/relationships/settings" Target="settings.xml"/><Relationship Id="rId7" Type="http://schemas.openxmlformats.org/officeDocument/2006/relationships/hyperlink" Target="https://zakupki.gov.ru/epz/order/notice/ea44/view/protocol/protocol-main-info.html?regNumber=0330300149720000065&amp;protocolId=300244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987</Words>
  <Characters>5629</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6603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Ксения Алексеевна Герасимова</cp:lastModifiedBy>
  <cp:revision>25</cp:revision>
  <cp:lastPrinted>2021-02-05T09:32:00Z</cp:lastPrinted>
  <dcterms:created xsi:type="dcterms:W3CDTF">2020-09-10T07:36:00Z</dcterms:created>
  <dcterms:modified xsi:type="dcterms:W3CDTF">2021-02-09T16:22:00Z</dcterms:modified>
</cp:coreProperties>
</file>