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CB1" w:rsidRPr="001F62A3" w:rsidRDefault="00B32CB1" w:rsidP="00F41B1F">
      <w:pPr>
        <w:ind w:left="5670"/>
        <w:outlineLvl w:val="0"/>
        <w:rPr>
          <w:sz w:val="26"/>
          <w:szCs w:val="26"/>
        </w:rPr>
      </w:pPr>
      <w:r w:rsidRPr="001F62A3">
        <w:rPr>
          <w:sz w:val="26"/>
          <w:szCs w:val="26"/>
        </w:rPr>
        <w:t xml:space="preserve">Администрация Красногвардейского района </w:t>
      </w:r>
    </w:p>
    <w:p w:rsidR="00B32CB1" w:rsidRPr="001F62A3" w:rsidRDefault="00B32CB1" w:rsidP="00F41B1F">
      <w:pPr>
        <w:ind w:left="5670"/>
        <w:outlineLvl w:val="0"/>
        <w:rPr>
          <w:sz w:val="26"/>
          <w:szCs w:val="26"/>
        </w:rPr>
      </w:pPr>
      <w:r w:rsidRPr="001F62A3">
        <w:rPr>
          <w:sz w:val="26"/>
          <w:szCs w:val="26"/>
        </w:rPr>
        <w:t>Санкт‑Петербурга</w:t>
      </w:r>
    </w:p>
    <w:p w:rsidR="00B32CB1" w:rsidRPr="001F62A3" w:rsidRDefault="00B32CB1" w:rsidP="00F41B1F">
      <w:pPr>
        <w:ind w:left="5670"/>
        <w:outlineLvl w:val="0"/>
        <w:rPr>
          <w:sz w:val="26"/>
          <w:szCs w:val="26"/>
        </w:rPr>
      </w:pPr>
      <w:proofErr w:type="spellStart"/>
      <w:r w:rsidRPr="001F62A3">
        <w:rPr>
          <w:sz w:val="26"/>
          <w:szCs w:val="26"/>
        </w:rPr>
        <w:t>Среднеохтинский</w:t>
      </w:r>
      <w:proofErr w:type="spellEnd"/>
      <w:r w:rsidRPr="001F62A3">
        <w:rPr>
          <w:sz w:val="26"/>
          <w:szCs w:val="26"/>
        </w:rPr>
        <w:t xml:space="preserve"> пр., 50,</w:t>
      </w:r>
    </w:p>
    <w:p w:rsidR="00B32CB1" w:rsidRPr="001F62A3" w:rsidRDefault="00B32CB1" w:rsidP="00F41B1F">
      <w:pPr>
        <w:ind w:left="5670"/>
        <w:outlineLvl w:val="0"/>
        <w:rPr>
          <w:sz w:val="26"/>
          <w:szCs w:val="26"/>
        </w:rPr>
      </w:pPr>
      <w:r w:rsidRPr="001F62A3">
        <w:rPr>
          <w:sz w:val="26"/>
          <w:szCs w:val="26"/>
        </w:rPr>
        <w:t>Санкт-Петербург, 195027</w:t>
      </w:r>
    </w:p>
    <w:p w:rsidR="00B32CB1" w:rsidRPr="001F62A3" w:rsidRDefault="00B32CB1" w:rsidP="00F41B1F">
      <w:pPr>
        <w:ind w:left="5670"/>
        <w:outlineLvl w:val="0"/>
        <w:rPr>
          <w:sz w:val="26"/>
          <w:szCs w:val="26"/>
        </w:rPr>
      </w:pPr>
      <w:r w:rsidRPr="001F62A3">
        <w:rPr>
          <w:sz w:val="26"/>
          <w:szCs w:val="26"/>
        </w:rPr>
        <w:t>тел.: 7-812-5768673</w:t>
      </w:r>
    </w:p>
    <w:p w:rsidR="00B32CB1" w:rsidRPr="001F62A3" w:rsidRDefault="00B32CB1" w:rsidP="00F41B1F">
      <w:pPr>
        <w:ind w:left="5670"/>
        <w:outlineLvl w:val="0"/>
        <w:rPr>
          <w:sz w:val="26"/>
          <w:szCs w:val="26"/>
        </w:rPr>
      </w:pPr>
    </w:p>
    <w:p w:rsidR="00B32CB1" w:rsidRPr="001F62A3" w:rsidRDefault="00B32CB1" w:rsidP="00F41B1F">
      <w:pPr>
        <w:ind w:left="5670"/>
        <w:outlineLvl w:val="0"/>
        <w:rPr>
          <w:sz w:val="26"/>
          <w:szCs w:val="26"/>
        </w:rPr>
      </w:pPr>
      <w:r w:rsidRPr="001F62A3">
        <w:rPr>
          <w:sz w:val="26"/>
          <w:szCs w:val="26"/>
        </w:rPr>
        <w:t>ООО «РТС-тендер»</w:t>
      </w:r>
    </w:p>
    <w:p w:rsidR="00B32CB1" w:rsidRPr="001F62A3" w:rsidRDefault="00B32CB1" w:rsidP="00F41B1F">
      <w:pPr>
        <w:ind w:left="5670"/>
        <w:outlineLvl w:val="0"/>
        <w:rPr>
          <w:sz w:val="26"/>
          <w:szCs w:val="26"/>
        </w:rPr>
      </w:pPr>
      <w:r w:rsidRPr="001F62A3">
        <w:rPr>
          <w:sz w:val="26"/>
          <w:szCs w:val="26"/>
        </w:rPr>
        <w:t>наб. Тараса Шевченко, д. 23А,</w:t>
      </w:r>
    </w:p>
    <w:p w:rsidR="00B32CB1" w:rsidRPr="001F62A3" w:rsidRDefault="00B32CB1" w:rsidP="00F41B1F">
      <w:pPr>
        <w:ind w:left="5670"/>
        <w:outlineLvl w:val="0"/>
        <w:rPr>
          <w:sz w:val="26"/>
          <w:szCs w:val="26"/>
        </w:rPr>
      </w:pPr>
      <w:r w:rsidRPr="001F62A3">
        <w:rPr>
          <w:sz w:val="26"/>
          <w:szCs w:val="26"/>
        </w:rPr>
        <w:t>Москва, 121151</w:t>
      </w:r>
    </w:p>
    <w:p w:rsidR="00B32CB1" w:rsidRPr="001F62A3" w:rsidRDefault="00B32CB1" w:rsidP="00F41B1F">
      <w:pPr>
        <w:ind w:left="5670"/>
        <w:outlineLvl w:val="0"/>
        <w:rPr>
          <w:sz w:val="26"/>
          <w:szCs w:val="26"/>
        </w:rPr>
      </w:pPr>
      <w:r w:rsidRPr="001F62A3">
        <w:rPr>
          <w:sz w:val="26"/>
          <w:szCs w:val="26"/>
        </w:rPr>
        <w:t>факс: (495) 733-95-19</w:t>
      </w:r>
    </w:p>
    <w:p w:rsidR="00B32CB1" w:rsidRPr="001F62A3" w:rsidRDefault="00B32CB1" w:rsidP="00F41B1F">
      <w:pPr>
        <w:ind w:left="5670"/>
        <w:outlineLvl w:val="0"/>
        <w:rPr>
          <w:sz w:val="26"/>
          <w:szCs w:val="26"/>
        </w:rPr>
      </w:pPr>
    </w:p>
    <w:p w:rsidR="00B32CB1" w:rsidRPr="001F62A3" w:rsidRDefault="00B32CB1" w:rsidP="00F41B1F">
      <w:pPr>
        <w:ind w:left="5670"/>
        <w:outlineLvl w:val="0"/>
        <w:rPr>
          <w:sz w:val="26"/>
          <w:szCs w:val="26"/>
        </w:rPr>
      </w:pPr>
      <w:r w:rsidRPr="001F62A3">
        <w:rPr>
          <w:sz w:val="26"/>
          <w:szCs w:val="26"/>
        </w:rPr>
        <w:t>ООО «Восход»</w:t>
      </w:r>
    </w:p>
    <w:p w:rsidR="00B32CB1" w:rsidRPr="001F62A3" w:rsidRDefault="00B32CB1" w:rsidP="00F41B1F">
      <w:pPr>
        <w:ind w:left="5670"/>
        <w:outlineLvl w:val="0"/>
        <w:rPr>
          <w:sz w:val="26"/>
          <w:szCs w:val="26"/>
        </w:rPr>
      </w:pPr>
      <w:r w:rsidRPr="001F62A3">
        <w:rPr>
          <w:sz w:val="26"/>
          <w:szCs w:val="26"/>
        </w:rPr>
        <w:t>Приморский пр., д. 59, лит. А, пом. 17Н,</w:t>
      </w:r>
    </w:p>
    <w:p w:rsidR="00B32CB1" w:rsidRPr="001F62A3" w:rsidRDefault="00B32CB1" w:rsidP="00F41B1F">
      <w:pPr>
        <w:ind w:left="5670"/>
        <w:outlineLvl w:val="0"/>
        <w:rPr>
          <w:sz w:val="26"/>
          <w:szCs w:val="26"/>
        </w:rPr>
      </w:pPr>
      <w:r w:rsidRPr="001F62A3">
        <w:rPr>
          <w:sz w:val="26"/>
          <w:szCs w:val="26"/>
        </w:rPr>
        <w:t>Санкт-Петербург, 197183</w:t>
      </w:r>
    </w:p>
    <w:p w:rsidR="00B32CB1" w:rsidRPr="001F62A3" w:rsidRDefault="00B32CB1" w:rsidP="00F41B1F">
      <w:pPr>
        <w:ind w:left="5670"/>
        <w:outlineLvl w:val="0"/>
        <w:rPr>
          <w:sz w:val="26"/>
          <w:szCs w:val="26"/>
        </w:rPr>
      </w:pPr>
      <w:r w:rsidRPr="001F62A3">
        <w:rPr>
          <w:sz w:val="26"/>
          <w:szCs w:val="26"/>
        </w:rPr>
        <w:t>тел.: 920-22-64</w:t>
      </w:r>
    </w:p>
    <w:p w:rsidR="00B32CB1" w:rsidRPr="001F62A3" w:rsidRDefault="00B32CB1" w:rsidP="00F41B1F">
      <w:pPr>
        <w:outlineLvl w:val="0"/>
        <w:rPr>
          <w:sz w:val="26"/>
          <w:szCs w:val="26"/>
        </w:rPr>
      </w:pPr>
    </w:p>
    <w:p w:rsidR="00B32CB1" w:rsidRPr="001F62A3" w:rsidRDefault="00B32CB1" w:rsidP="00F41B1F">
      <w:pPr>
        <w:outlineLvl w:val="0"/>
        <w:rPr>
          <w:sz w:val="26"/>
          <w:szCs w:val="26"/>
        </w:rPr>
      </w:pPr>
    </w:p>
    <w:p w:rsidR="00B32CB1" w:rsidRPr="001F62A3" w:rsidRDefault="00B32CB1" w:rsidP="00F41B1F">
      <w:pPr>
        <w:outlineLvl w:val="0"/>
        <w:rPr>
          <w:sz w:val="26"/>
          <w:szCs w:val="26"/>
        </w:rPr>
      </w:pPr>
    </w:p>
    <w:p w:rsidR="00B32CB1" w:rsidRPr="001F62A3" w:rsidRDefault="00B32CB1" w:rsidP="00F41B1F">
      <w:pPr>
        <w:jc w:val="center"/>
        <w:outlineLvl w:val="0"/>
        <w:rPr>
          <w:sz w:val="26"/>
          <w:szCs w:val="26"/>
        </w:rPr>
      </w:pPr>
      <w:r w:rsidRPr="001F62A3">
        <w:rPr>
          <w:sz w:val="26"/>
          <w:szCs w:val="26"/>
        </w:rPr>
        <w:t>РЕШЕНИЕ</w:t>
      </w:r>
    </w:p>
    <w:p w:rsidR="00B32CB1" w:rsidRPr="001F62A3" w:rsidRDefault="00B32CB1" w:rsidP="00F41B1F">
      <w:pPr>
        <w:jc w:val="center"/>
        <w:rPr>
          <w:sz w:val="26"/>
          <w:szCs w:val="26"/>
        </w:rPr>
      </w:pPr>
      <w:r w:rsidRPr="001F62A3">
        <w:rPr>
          <w:sz w:val="26"/>
          <w:szCs w:val="26"/>
        </w:rPr>
        <w:t xml:space="preserve">по делу № </w:t>
      </w:r>
      <w:r w:rsidRPr="001F62A3">
        <w:rPr>
          <w:b/>
          <w:sz w:val="26"/>
          <w:szCs w:val="26"/>
        </w:rPr>
        <w:t>44-376/21</w:t>
      </w:r>
      <w:r w:rsidRPr="001F62A3">
        <w:rPr>
          <w:sz w:val="26"/>
          <w:szCs w:val="26"/>
        </w:rPr>
        <w:t xml:space="preserve"> </w:t>
      </w:r>
    </w:p>
    <w:p w:rsidR="00B32CB1" w:rsidRPr="001F62A3" w:rsidRDefault="00B32CB1" w:rsidP="00F41B1F">
      <w:pPr>
        <w:jc w:val="center"/>
        <w:rPr>
          <w:sz w:val="26"/>
          <w:szCs w:val="26"/>
        </w:rPr>
      </w:pPr>
      <w:r w:rsidRPr="001F62A3">
        <w:rPr>
          <w:sz w:val="26"/>
          <w:szCs w:val="26"/>
        </w:rPr>
        <w:t>о нарушении законодательства о контрактной системе</w:t>
      </w:r>
    </w:p>
    <w:p w:rsidR="00B32CB1" w:rsidRPr="001F62A3" w:rsidRDefault="00B32CB1" w:rsidP="00F41B1F">
      <w:pPr>
        <w:ind w:firstLine="540"/>
        <w:jc w:val="both"/>
        <w:rPr>
          <w:sz w:val="26"/>
          <w:szCs w:val="26"/>
        </w:rPr>
      </w:pPr>
    </w:p>
    <w:p w:rsidR="00B32CB1" w:rsidRPr="001F62A3" w:rsidRDefault="00B32CB1" w:rsidP="00F41B1F">
      <w:pPr>
        <w:tabs>
          <w:tab w:val="left" w:pos="0"/>
        </w:tabs>
        <w:jc w:val="both"/>
        <w:rPr>
          <w:sz w:val="26"/>
          <w:szCs w:val="26"/>
        </w:rPr>
        <w:sectPr w:rsidR="00B32CB1" w:rsidRPr="001F62A3" w:rsidSect="00A366C4">
          <w:headerReference w:type="even" r:id="rId5"/>
          <w:headerReference w:type="default" r:id="rId6"/>
          <w:pgSz w:w="11906" w:h="16838"/>
          <w:pgMar w:top="1134" w:right="1077" w:bottom="1361" w:left="1701" w:header="709" w:footer="709" w:gutter="0"/>
          <w:cols w:space="708"/>
          <w:titlePg/>
          <w:docGrid w:linePitch="360"/>
        </w:sectPr>
      </w:pPr>
    </w:p>
    <w:p w:rsidR="00B32CB1" w:rsidRPr="001F62A3" w:rsidRDefault="00AF78C0" w:rsidP="00F41B1F">
      <w:pPr>
        <w:tabs>
          <w:tab w:val="left" w:pos="0"/>
        </w:tabs>
        <w:jc w:val="both"/>
        <w:rPr>
          <w:sz w:val="26"/>
          <w:szCs w:val="26"/>
        </w:rPr>
      </w:pPr>
      <w:r>
        <w:rPr>
          <w:sz w:val="26"/>
          <w:szCs w:val="26"/>
        </w:rPr>
        <w:t>27</w:t>
      </w:r>
      <w:r w:rsidR="00B32CB1" w:rsidRPr="001F62A3">
        <w:rPr>
          <w:sz w:val="26"/>
          <w:szCs w:val="26"/>
        </w:rPr>
        <w:t xml:space="preserve">.01.2021 </w:t>
      </w:r>
    </w:p>
    <w:p w:rsidR="00B32CB1" w:rsidRPr="001F62A3" w:rsidRDefault="00B32CB1" w:rsidP="00F41B1F">
      <w:pPr>
        <w:tabs>
          <w:tab w:val="left" w:pos="0"/>
        </w:tabs>
        <w:jc w:val="right"/>
        <w:rPr>
          <w:sz w:val="26"/>
          <w:szCs w:val="26"/>
        </w:rPr>
        <w:sectPr w:rsidR="00B32CB1" w:rsidRPr="001F62A3" w:rsidSect="00A366C4">
          <w:type w:val="continuous"/>
          <w:pgSz w:w="11906" w:h="16838"/>
          <w:pgMar w:top="1134" w:right="1077" w:bottom="1361" w:left="1701" w:header="709" w:footer="709" w:gutter="0"/>
          <w:cols w:num="2" w:space="708"/>
          <w:titlePg/>
          <w:docGrid w:linePitch="360"/>
        </w:sectPr>
      </w:pPr>
      <w:r w:rsidRPr="001F62A3">
        <w:rPr>
          <w:sz w:val="26"/>
          <w:szCs w:val="26"/>
        </w:rPr>
        <w:t>Санкт-Петербург</w:t>
      </w:r>
    </w:p>
    <w:p w:rsidR="00B32CB1" w:rsidRPr="001F62A3" w:rsidRDefault="00B32CB1" w:rsidP="00F41B1F">
      <w:pPr>
        <w:tabs>
          <w:tab w:val="left" w:pos="0"/>
        </w:tabs>
        <w:jc w:val="both"/>
        <w:rPr>
          <w:sz w:val="26"/>
          <w:szCs w:val="26"/>
        </w:rPr>
      </w:pPr>
    </w:p>
    <w:p w:rsidR="00B32CB1" w:rsidRPr="001F62A3" w:rsidRDefault="00B32CB1" w:rsidP="00F41B1F">
      <w:pPr>
        <w:tabs>
          <w:tab w:val="left" w:pos="0"/>
        </w:tabs>
        <w:ind w:firstLine="709"/>
        <w:jc w:val="both"/>
        <w:rPr>
          <w:sz w:val="26"/>
          <w:szCs w:val="26"/>
        </w:rPr>
      </w:pPr>
      <w:r w:rsidRPr="001F62A3">
        <w:rPr>
          <w:sz w:val="26"/>
          <w:szCs w:val="26"/>
        </w:rPr>
        <w:t xml:space="preserve">Комиссия Санкт-Петербургского УФАС России по контролю в сфере закупок (далее – Комиссия УФАС) </w:t>
      </w:r>
    </w:p>
    <w:p w:rsidR="00B32CB1" w:rsidRPr="001F62A3" w:rsidRDefault="0094488A" w:rsidP="00F41B1F">
      <w:pPr>
        <w:tabs>
          <w:tab w:val="left" w:pos="0"/>
        </w:tabs>
        <w:ind w:firstLine="709"/>
        <w:jc w:val="both"/>
        <w:rPr>
          <w:spacing w:val="-6"/>
          <w:sz w:val="26"/>
          <w:szCs w:val="26"/>
        </w:rPr>
      </w:pPr>
      <w:r w:rsidRPr="001F62A3">
        <w:rPr>
          <w:spacing w:val="-6"/>
          <w:sz w:val="26"/>
          <w:szCs w:val="26"/>
        </w:rPr>
        <w:t>при участии</w:t>
      </w:r>
      <w:r w:rsidR="00B32CB1" w:rsidRPr="001F62A3">
        <w:rPr>
          <w:sz w:val="26"/>
          <w:szCs w:val="26"/>
        </w:rPr>
        <w:t xml:space="preserve"> </w:t>
      </w:r>
      <w:r w:rsidR="00B32CB1" w:rsidRPr="001F62A3">
        <w:rPr>
          <w:spacing w:val="-6"/>
          <w:sz w:val="26"/>
          <w:szCs w:val="26"/>
        </w:rPr>
        <w:t>представителей:</w:t>
      </w:r>
    </w:p>
    <w:p w:rsidR="00B32CB1" w:rsidRPr="001F62A3" w:rsidRDefault="0094488A" w:rsidP="00F41B1F">
      <w:pPr>
        <w:tabs>
          <w:tab w:val="left" w:pos="0"/>
        </w:tabs>
        <w:ind w:firstLine="709"/>
        <w:jc w:val="both"/>
        <w:rPr>
          <w:sz w:val="26"/>
          <w:szCs w:val="26"/>
        </w:rPr>
      </w:pPr>
      <w:r w:rsidRPr="001F62A3">
        <w:rPr>
          <w:sz w:val="26"/>
          <w:szCs w:val="26"/>
        </w:rPr>
        <w:t>Администрация Красногвардейского района Санкт‑Петербурга</w:t>
      </w:r>
      <w:r w:rsidR="00B32CB1" w:rsidRPr="001F62A3">
        <w:rPr>
          <w:sz w:val="26"/>
          <w:szCs w:val="26"/>
        </w:rPr>
        <w:t xml:space="preserve"> (далее – Заказчик)</w:t>
      </w:r>
      <w:r w:rsidRPr="001F62A3">
        <w:rPr>
          <w:sz w:val="26"/>
          <w:szCs w:val="26"/>
        </w:rPr>
        <w:t>;</w:t>
      </w:r>
    </w:p>
    <w:p w:rsidR="00B32CB1" w:rsidRPr="001F62A3" w:rsidRDefault="00B32CB1" w:rsidP="00F41B1F">
      <w:pPr>
        <w:tabs>
          <w:tab w:val="left" w:pos="0"/>
        </w:tabs>
        <w:ind w:firstLine="709"/>
        <w:jc w:val="both"/>
        <w:rPr>
          <w:sz w:val="26"/>
          <w:szCs w:val="26"/>
        </w:rPr>
      </w:pPr>
      <w:r w:rsidRPr="001F62A3">
        <w:rPr>
          <w:sz w:val="26"/>
          <w:szCs w:val="26"/>
        </w:rPr>
        <w:t>ООО «Восход» (далее – Заявитель)</w:t>
      </w:r>
      <w:r w:rsidR="0094488A" w:rsidRPr="001F62A3">
        <w:rPr>
          <w:sz w:val="26"/>
          <w:szCs w:val="26"/>
        </w:rPr>
        <w:t>;</w:t>
      </w:r>
    </w:p>
    <w:p w:rsidR="00B32CB1" w:rsidRPr="001F62A3" w:rsidRDefault="00B32CB1" w:rsidP="00F41B1F">
      <w:pPr>
        <w:tabs>
          <w:tab w:val="left" w:pos="0"/>
        </w:tabs>
        <w:ind w:firstLine="709"/>
        <w:jc w:val="both"/>
        <w:rPr>
          <w:sz w:val="26"/>
          <w:szCs w:val="26"/>
        </w:rPr>
      </w:pPr>
      <w:r w:rsidRPr="001F62A3">
        <w:rPr>
          <w:sz w:val="26"/>
          <w:szCs w:val="26"/>
        </w:rPr>
        <w:t>рассмотрев жалобу Заявителя (</w:t>
      </w:r>
      <w:proofErr w:type="spellStart"/>
      <w:r w:rsidRPr="001F62A3">
        <w:rPr>
          <w:sz w:val="26"/>
          <w:szCs w:val="26"/>
        </w:rPr>
        <w:t>вх</w:t>
      </w:r>
      <w:proofErr w:type="spellEnd"/>
      <w:r w:rsidRPr="001F62A3">
        <w:rPr>
          <w:sz w:val="26"/>
          <w:szCs w:val="26"/>
        </w:rPr>
        <w:t xml:space="preserve">. № 2067-ЭП/21 от 21.01.2021) на действия конкурсной комиссии Заказчика при определении поставщика путем проведения открытого конкурса в электронной форме на Оказание услуг по санитарной очистке территорий Красногвардейского района в зимний период 2021 года (извещение номер 0172200000720000267)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w:t>
      </w:r>
      <w:r w:rsidRPr="001F62A3">
        <w:rPr>
          <w:sz w:val="26"/>
          <w:szCs w:val="26"/>
        </w:rPr>
        <w:lastRenderedPageBreak/>
        <w:t>государственных и муниципальных нужд, утвержденного приказом ФАС России от 19.11.2014 № 727/14 (далее – Административный регламент),</w:t>
      </w:r>
    </w:p>
    <w:p w:rsidR="00B32CB1" w:rsidRPr="001F62A3" w:rsidRDefault="00B32CB1" w:rsidP="00F41B1F">
      <w:pPr>
        <w:jc w:val="center"/>
        <w:rPr>
          <w:sz w:val="26"/>
          <w:szCs w:val="26"/>
        </w:rPr>
      </w:pPr>
    </w:p>
    <w:p w:rsidR="00B32CB1" w:rsidRPr="001F62A3" w:rsidRDefault="00B32CB1" w:rsidP="00F41B1F">
      <w:pPr>
        <w:jc w:val="center"/>
        <w:rPr>
          <w:sz w:val="26"/>
          <w:szCs w:val="26"/>
        </w:rPr>
      </w:pPr>
      <w:r w:rsidRPr="001F62A3">
        <w:rPr>
          <w:sz w:val="26"/>
          <w:szCs w:val="26"/>
        </w:rPr>
        <w:t>УСТАНОВИЛА:</w:t>
      </w:r>
    </w:p>
    <w:p w:rsidR="00B32CB1" w:rsidRPr="001F62A3" w:rsidRDefault="00B32CB1" w:rsidP="00F41B1F">
      <w:pPr>
        <w:jc w:val="center"/>
        <w:outlineLvl w:val="0"/>
        <w:rPr>
          <w:sz w:val="26"/>
          <w:szCs w:val="26"/>
        </w:rPr>
      </w:pPr>
    </w:p>
    <w:p w:rsidR="00275966" w:rsidRPr="001F62A3" w:rsidRDefault="00B32CB1" w:rsidP="00F41B1F">
      <w:pPr>
        <w:autoSpaceDE w:val="0"/>
        <w:autoSpaceDN w:val="0"/>
        <w:adjustRightInd w:val="0"/>
        <w:ind w:firstLine="708"/>
        <w:jc w:val="both"/>
        <w:outlineLvl w:val="1"/>
        <w:rPr>
          <w:sz w:val="26"/>
          <w:szCs w:val="26"/>
        </w:rPr>
      </w:pPr>
      <w:r w:rsidRPr="001F62A3">
        <w:rPr>
          <w:sz w:val="26"/>
          <w:szCs w:val="26"/>
        </w:rPr>
        <w:t xml:space="preserve">Извещение о проведении конкурса размещено </w:t>
      </w:r>
      <w:r w:rsidR="00275966" w:rsidRPr="001F62A3">
        <w:rPr>
          <w:sz w:val="26"/>
          <w:szCs w:val="26"/>
        </w:rPr>
        <w:t>08.12.2020</w:t>
      </w:r>
      <w:r w:rsidRPr="001F62A3">
        <w:rPr>
          <w:sz w:val="26"/>
          <w:szCs w:val="26"/>
        </w:rPr>
        <w:t xml:space="preserve"> на официальном сайте единой информационной системы </w:t>
      </w:r>
      <w:r w:rsidR="00A366C4" w:rsidRPr="001F62A3">
        <w:rPr>
          <w:sz w:val="26"/>
          <w:szCs w:val="26"/>
        </w:rPr>
        <w:t>www.zakupki.gov.ru (далее – ЕИС)</w:t>
      </w:r>
      <w:r w:rsidRPr="001F62A3">
        <w:rPr>
          <w:sz w:val="26"/>
          <w:szCs w:val="26"/>
        </w:rPr>
        <w:t xml:space="preserve">, номер извещения 0172200000720000267. </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Начальная (максимальная) цена контракта – 19 984 449,06 руб.</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В жалобе Заявитель указывает на неправомерные действия конкурсной комиссии Заказчика, нарушающие, по мнению Заявителя, требования законодательства о контрактной системе по основаниям, изложенным в жалобе.</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Заказчик считает жалобу необоснованной.</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В соответствии с п. 4 ч. 1 ст. 50 Закона о контрактной системе конкурсная документация наряду с информацией, указанной в извещении о проведении открытого конкурса, должна содержать предусмотренные ст. 51 Закона о контрактной системе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В соответствии с ч. 3 ст. 53 Закона о контрактной системе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В соответствии с ч. 4 ст. 53 Закона о контрактной системе результаты рассмотрения заявок на участие в конкурсе фиксируются в протоколе рассмотрения и оценки заявок на участие в конкурсе.</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Согласно протоколу рассмотрения и оценки заявок, на участие в открытом конкурсе конкурсная заявка Заявителя отклонена по следующим основаниям:</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Заявка с идентификационным № 108978337</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 xml:space="preserve">В соответствии с пунктом 2 части 3 статьи 54.5 Закона №44-ФЗ Участник открытого конкурса в электронной форме не допускается к участию в открытом конкурсе в электронной форме в случае несоответствия предложений участника открытого конкурса в электронной форме требованиям, предусмотренным пунктом 3 части 4 статьи 54.4 Закона №44-ФЗ и установленным в извещении о проведении открытого конкурса в электронной форме, конкурсной документации. </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 xml:space="preserve">Обоснование решения: </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 xml:space="preserve">1. П. 21. Баки металлические тип 3. Для показателя «Зазор между крышкой и накопителем» установлены требования: «должен составлять не более 5 мм». </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В заявке предоставлено значение: «составляет около 5 мм». При этом в инструкции по заполнению 1-х частей заявок указано: словосочетание «не более» - означает что, участнику следует предоставить в заявке конкретное (-</w:t>
      </w:r>
      <w:proofErr w:type="spellStart"/>
      <w:r w:rsidRPr="001F62A3">
        <w:rPr>
          <w:i/>
          <w:sz w:val="26"/>
          <w:szCs w:val="26"/>
        </w:rPr>
        <w:t>ые</w:t>
      </w:r>
      <w:proofErr w:type="spellEnd"/>
      <w:r w:rsidRPr="001F62A3">
        <w:rPr>
          <w:i/>
          <w:sz w:val="26"/>
          <w:szCs w:val="26"/>
        </w:rPr>
        <w:t xml:space="preserve">) значение (-я) показателя менее указанного значения или равное ему. Конкретное </w:t>
      </w:r>
      <w:r w:rsidRPr="001F62A3">
        <w:rPr>
          <w:i/>
          <w:sz w:val="26"/>
          <w:szCs w:val="26"/>
        </w:rPr>
        <w:lastRenderedPageBreak/>
        <w:t xml:space="preserve">значение не указано. Таким образом, участник закупки предоставил информацию о товаре, не соответствующую требованиям документации. </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 xml:space="preserve">2. П. 21. Баки металлические тип 3. Для показателя «Для удобства эксплуатации снизу» установлены требования: «должны быть приварены ножки из уголка более 40х4 мм или установлены колеса». </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В заявке предоставлено значение: «приварены ножки из уголка 40х4 мм». При этом в инструкции по заполнению 1-х частей заявок указано: слово «более» - означает что, участнику следует предоставить в заявке конкретное (-</w:t>
      </w:r>
      <w:proofErr w:type="spellStart"/>
      <w:r w:rsidRPr="001F62A3">
        <w:rPr>
          <w:i/>
          <w:sz w:val="26"/>
          <w:szCs w:val="26"/>
        </w:rPr>
        <w:t>ые</w:t>
      </w:r>
      <w:proofErr w:type="spellEnd"/>
      <w:r w:rsidRPr="001F62A3">
        <w:rPr>
          <w:i/>
          <w:sz w:val="26"/>
          <w:szCs w:val="26"/>
        </w:rPr>
        <w:t>) значение (-я) показателя более указанного значения. Таким образом, участник закупки предоставил информацию о товаре, не соответствующую требованиям документации.</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 xml:space="preserve">Исходя из анализа документации, Комиссия УФАС пришла к выводу, что, вопреки доводам Заявителя, Заказчиком, в файле «Приложение_№_4_к_Техническому_заданию», установлена корректная инструкция по запылению первых частей заявок. Таким образом Участник должен был указывать конкретные значения в соответствии с положениями вышеуказанной инструкции. Однако, Участник данными положениями пренебрег. Таким образом, не указав конкретное значение показателя </w:t>
      </w:r>
      <w:r w:rsidRPr="001F62A3">
        <w:rPr>
          <w:i/>
          <w:sz w:val="26"/>
          <w:szCs w:val="26"/>
        </w:rPr>
        <w:t xml:space="preserve">«Зазор между крышкой и накопителем» </w:t>
      </w:r>
      <w:r w:rsidRPr="001F62A3">
        <w:rPr>
          <w:sz w:val="26"/>
          <w:szCs w:val="26"/>
        </w:rPr>
        <w:t>для которого установлены требования</w:t>
      </w:r>
      <w:r w:rsidRPr="001F62A3">
        <w:rPr>
          <w:i/>
          <w:sz w:val="26"/>
          <w:szCs w:val="26"/>
        </w:rPr>
        <w:t xml:space="preserve">: «должен составлять не более 5 мм». </w:t>
      </w:r>
      <w:r w:rsidRPr="001F62A3">
        <w:rPr>
          <w:sz w:val="26"/>
          <w:szCs w:val="26"/>
        </w:rPr>
        <w:t>Участник пренебрег положением инструкции: «</w:t>
      </w:r>
      <w:r w:rsidRPr="001F62A3">
        <w:rPr>
          <w:i/>
          <w:sz w:val="26"/>
          <w:szCs w:val="26"/>
        </w:rPr>
        <w:t>словосочетание «не более» - означает что, участнику следует предоставить в заявке конкретное (-</w:t>
      </w:r>
      <w:proofErr w:type="spellStart"/>
      <w:r w:rsidRPr="001F62A3">
        <w:rPr>
          <w:i/>
          <w:sz w:val="26"/>
          <w:szCs w:val="26"/>
        </w:rPr>
        <w:t>ые</w:t>
      </w:r>
      <w:proofErr w:type="spellEnd"/>
      <w:r w:rsidRPr="001F62A3">
        <w:rPr>
          <w:i/>
          <w:sz w:val="26"/>
          <w:szCs w:val="26"/>
        </w:rPr>
        <w:t>) значение (-я) показателя менее указанного значения или равное ему</w:t>
      </w:r>
      <w:r w:rsidRPr="001F62A3">
        <w:rPr>
          <w:sz w:val="26"/>
          <w:szCs w:val="26"/>
        </w:rPr>
        <w:t>». У Комиссии Заказчика в свою очередь имелись достаточные основания для отказа в Заявителю в допуске к участию в конкурсе.</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Исходя из изложенного, в случае установления конкурсной комиссией Заказчика хотя бы одного основания для отклонения заявки в связи с ее несоответствием требованиям документации о закупке, а также в случае признания Комиссией УФАС такого основания законным и обоснованным, правовая оценка остальных оснований для отклонения заявки Комиссией УФАС не проводится.</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2. Входе проведения внеплановой проверки, Комиссия УФАС установила следующее:</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В соответствии с частью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Приказом Минфина России от 04.06.2018 № 126н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rsidR="00A366C4" w:rsidRPr="001F62A3" w:rsidRDefault="00A366C4" w:rsidP="00F41B1F">
      <w:pPr>
        <w:autoSpaceDE w:val="0"/>
        <w:autoSpaceDN w:val="0"/>
        <w:adjustRightInd w:val="0"/>
        <w:ind w:firstLine="708"/>
        <w:jc w:val="both"/>
        <w:outlineLvl w:val="1"/>
        <w:rPr>
          <w:sz w:val="26"/>
          <w:szCs w:val="26"/>
        </w:rPr>
      </w:pPr>
      <w:r w:rsidRPr="001F62A3">
        <w:rPr>
          <w:sz w:val="26"/>
          <w:szCs w:val="26"/>
        </w:rPr>
        <w:lastRenderedPageBreak/>
        <w:t xml:space="preserve">Данные условия допуска товаров, происходящих из иностранного государства или группы иностранных государств не отражены должным образом </w:t>
      </w:r>
      <w:r w:rsidRPr="001F62A3">
        <w:rPr>
          <w:sz w:val="26"/>
          <w:szCs w:val="26"/>
          <w:u w:val="single"/>
        </w:rPr>
        <w:t>извещении на официальном сайте ЕИС</w:t>
      </w:r>
      <w:r w:rsidRPr="001F62A3">
        <w:rPr>
          <w:sz w:val="26"/>
          <w:szCs w:val="26"/>
        </w:rPr>
        <w:t>.</w:t>
      </w:r>
    </w:p>
    <w:p w:rsidR="00B32CB1" w:rsidRPr="001F62A3" w:rsidRDefault="00A366C4" w:rsidP="00F41B1F">
      <w:pPr>
        <w:autoSpaceDE w:val="0"/>
        <w:autoSpaceDN w:val="0"/>
        <w:adjustRightInd w:val="0"/>
        <w:ind w:firstLine="708"/>
        <w:jc w:val="both"/>
        <w:outlineLvl w:val="1"/>
        <w:rPr>
          <w:sz w:val="26"/>
          <w:szCs w:val="26"/>
        </w:rPr>
      </w:pPr>
      <w:r w:rsidRPr="001F62A3">
        <w:rPr>
          <w:sz w:val="26"/>
          <w:szCs w:val="26"/>
        </w:rPr>
        <w:t>Более того, с</w:t>
      </w:r>
      <w:r w:rsidR="00B32CB1" w:rsidRPr="001F62A3">
        <w:rPr>
          <w:sz w:val="26"/>
          <w:szCs w:val="26"/>
        </w:rPr>
        <w:t xml:space="preserve">огласно разделу 6 части 2 конкурсной документации: </w:t>
      </w:r>
    </w:p>
    <w:p w:rsidR="00B32CB1" w:rsidRPr="001F62A3" w:rsidRDefault="00B32CB1" w:rsidP="00F41B1F">
      <w:pPr>
        <w:autoSpaceDE w:val="0"/>
        <w:autoSpaceDN w:val="0"/>
        <w:adjustRightInd w:val="0"/>
        <w:ind w:firstLine="708"/>
        <w:jc w:val="both"/>
        <w:outlineLvl w:val="1"/>
        <w:rPr>
          <w:i/>
          <w:sz w:val="26"/>
          <w:szCs w:val="26"/>
        </w:rPr>
      </w:pPr>
      <w:r w:rsidRPr="001F62A3">
        <w:rPr>
          <w:sz w:val="26"/>
          <w:szCs w:val="26"/>
        </w:rPr>
        <w:t>«</w:t>
      </w:r>
      <w:r w:rsidRPr="001F62A3">
        <w:rPr>
          <w:i/>
          <w:sz w:val="26"/>
          <w:szCs w:val="26"/>
        </w:rPr>
        <w:t>Настоящей документацией, а именно Приложением № 4 к Техническому заданию (часть III) конкурсной документации, установлены требования конкретным показателям товара, поставляемого при выполнении работ по предмету закупки. Товары поставляемые, при выполнении работ по предметы закупки в полном объеме подпадают под ограничения на допуск Постановления Правительства РФ от 10.07.2019 № 126 и условия допуска приказом Министерства финансов Российской Федерации от 04.06.2018г. № 126н.</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На основании вышеизложенного заказчик устанавливает:</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1. Условия допуска: в соответствии с приказом Министерства финансов Российской Федерации от 04.06.2018г. № 126н «Об условиях допуска товаров, происходящих из иностранных государств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rsidR="00B32CB1" w:rsidRPr="001F62A3" w:rsidRDefault="00B32CB1" w:rsidP="00F41B1F">
      <w:pPr>
        <w:autoSpaceDE w:val="0"/>
        <w:autoSpaceDN w:val="0"/>
        <w:adjustRightInd w:val="0"/>
        <w:ind w:firstLine="708"/>
        <w:jc w:val="both"/>
        <w:outlineLvl w:val="1"/>
        <w:rPr>
          <w:sz w:val="26"/>
          <w:szCs w:val="26"/>
        </w:rPr>
      </w:pPr>
      <w:r w:rsidRPr="001F62A3">
        <w:rPr>
          <w:i/>
          <w:sz w:val="26"/>
          <w:szCs w:val="26"/>
        </w:rPr>
        <w:t xml:space="preserve">В случае, если победителем </w:t>
      </w:r>
      <w:r w:rsidRPr="001F62A3">
        <w:rPr>
          <w:b/>
          <w:i/>
          <w:sz w:val="26"/>
          <w:szCs w:val="26"/>
        </w:rPr>
        <w:t>конкурса</w:t>
      </w:r>
      <w:r w:rsidRPr="001F62A3">
        <w:rPr>
          <w:i/>
          <w:sz w:val="26"/>
          <w:szCs w:val="26"/>
        </w:rPr>
        <w:t xml:space="preserve"> представлена заявка на участие в конкурсе, которая содержит предложение о поставке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контракт заключается по цене, предложенной победителем конкурса, </w:t>
      </w:r>
      <w:r w:rsidRPr="001F62A3">
        <w:rPr>
          <w:b/>
          <w:i/>
          <w:sz w:val="26"/>
          <w:szCs w:val="26"/>
        </w:rPr>
        <w:t>сниженной на 15 процентов</w:t>
      </w:r>
      <w:r w:rsidRPr="001F62A3">
        <w:rPr>
          <w:i/>
          <w:sz w:val="26"/>
          <w:szCs w:val="26"/>
        </w:rPr>
        <w:t xml:space="preserve"> от предложенной победителем конкурса, в порядке, установленном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Pr="001F62A3">
        <w:rPr>
          <w:sz w:val="26"/>
          <w:szCs w:val="26"/>
        </w:rPr>
        <w:t>»</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Согласно положениям пункта 1.2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B32CB1" w:rsidRPr="001F62A3" w:rsidRDefault="00B32CB1" w:rsidP="00F41B1F">
      <w:pPr>
        <w:autoSpaceDE w:val="0"/>
        <w:autoSpaceDN w:val="0"/>
        <w:adjustRightInd w:val="0"/>
        <w:ind w:firstLine="708"/>
        <w:jc w:val="both"/>
        <w:outlineLvl w:val="1"/>
        <w:rPr>
          <w:i/>
          <w:sz w:val="26"/>
          <w:szCs w:val="26"/>
        </w:rPr>
      </w:pPr>
      <w:r w:rsidRPr="001F62A3">
        <w:rPr>
          <w:i/>
          <w:sz w:val="26"/>
          <w:szCs w:val="26"/>
        </w:rPr>
        <w:t xml:space="preserve">При проведении </w:t>
      </w:r>
      <w:r w:rsidRPr="001F62A3">
        <w:rPr>
          <w:b/>
          <w:i/>
          <w:sz w:val="26"/>
          <w:szCs w:val="26"/>
        </w:rPr>
        <w:t>конкурса, запроса котировок, запроса предложений рассмотрение и оценка заявок</w:t>
      </w:r>
      <w:r w:rsidRPr="001F62A3">
        <w:rPr>
          <w:i/>
          <w:sz w:val="26"/>
          <w:szCs w:val="26"/>
        </w:rPr>
        <w:t xml:space="preserve"> (окончательных предложений), содержащих предложения о поставке товаров, указанных в Приложениях, и происходящих исключительно из государств - членов Евразийского экономического союза, осуществляются комиссиями заказчиков по осуществлению закупок и операторами электронных площадок с применением к предложенной в указанных заявках (окончательных предложениях) </w:t>
      </w:r>
      <w:r w:rsidRPr="001F62A3">
        <w:rPr>
          <w:b/>
          <w:i/>
          <w:sz w:val="26"/>
          <w:szCs w:val="26"/>
        </w:rPr>
        <w:t>цене контракта понижающего 15-процентного коэффициента в отношении товаров, указанных в приложении N 1, понижающего 20-процентного коэффициента</w:t>
      </w:r>
      <w:r w:rsidRPr="001F62A3">
        <w:rPr>
          <w:i/>
          <w:sz w:val="26"/>
          <w:szCs w:val="26"/>
        </w:rPr>
        <w:t xml:space="preserve"> в отношении товаров, указанных в приложении N 2 и закупаемых при реализации национальных проектов (программ). </w:t>
      </w:r>
      <w:r w:rsidRPr="001F62A3">
        <w:rPr>
          <w:b/>
          <w:i/>
          <w:sz w:val="26"/>
          <w:szCs w:val="26"/>
        </w:rPr>
        <w:t>Контракт заключается по цене, предложенной в заявке</w:t>
      </w:r>
      <w:r w:rsidRPr="001F62A3">
        <w:rPr>
          <w:i/>
          <w:sz w:val="26"/>
          <w:szCs w:val="26"/>
        </w:rPr>
        <w:t xml:space="preserve"> (окончательном предложении) победителем конкурса, запроса котировок, запроса предложений.</w:t>
      </w:r>
    </w:p>
    <w:p w:rsidR="00A366C4" w:rsidRPr="001F62A3" w:rsidRDefault="00A366C4" w:rsidP="00F41B1F">
      <w:pPr>
        <w:autoSpaceDE w:val="0"/>
        <w:autoSpaceDN w:val="0"/>
        <w:adjustRightInd w:val="0"/>
        <w:ind w:firstLine="708"/>
        <w:jc w:val="both"/>
        <w:outlineLvl w:val="1"/>
        <w:rPr>
          <w:color w:val="000000"/>
          <w:sz w:val="26"/>
          <w:szCs w:val="26"/>
        </w:rPr>
      </w:pPr>
      <w:r w:rsidRPr="001F62A3">
        <w:rPr>
          <w:color w:val="000000"/>
          <w:sz w:val="26"/>
          <w:szCs w:val="26"/>
        </w:rPr>
        <w:lastRenderedPageBreak/>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A366C4" w:rsidRPr="001F62A3" w:rsidRDefault="00A366C4" w:rsidP="00F41B1F">
      <w:pPr>
        <w:autoSpaceDE w:val="0"/>
        <w:autoSpaceDN w:val="0"/>
        <w:adjustRightInd w:val="0"/>
        <w:ind w:firstLine="708"/>
        <w:jc w:val="both"/>
        <w:outlineLvl w:val="1"/>
        <w:rPr>
          <w:color w:val="000000"/>
          <w:sz w:val="26"/>
          <w:szCs w:val="26"/>
        </w:rPr>
      </w:pPr>
      <w:r w:rsidRPr="001F62A3">
        <w:rPr>
          <w:color w:val="000000"/>
          <w:sz w:val="26"/>
          <w:szCs w:val="26"/>
        </w:rPr>
        <w:t>1) цена контракта;</w:t>
      </w:r>
    </w:p>
    <w:p w:rsidR="00A366C4" w:rsidRPr="001F62A3" w:rsidRDefault="00A366C4" w:rsidP="00F41B1F">
      <w:pPr>
        <w:autoSpaceDE w:val="0"/>
        <w:autoSpaceDN w:val="0"/>
        <w:adjustRightInd w:val="0"/>
        <w:ind w:firstLine="708"/>
        <w:jc w:val="both"/>
        <w:outlineLvl w:val="1"/>
        <w:rPr>
          <w:color w:val="000000"/>
          <w:sz w:val="26"/>
          <w:szCs w:val="26"/>
        </w:rPr>
      </w:pPr>
      <w:r w:rsidRPr="001F62A3">
        <w:rPr>
          <w:color w:val="000000"/>
          <w:sz w:val="26"/>
          <w:szCs w:val="26"/>
        </w:rPr>
        <w:t>2) расходы на эксплуатацию и ремонт товаров, использование результатов работ;</w:t>
      </w:r>
    </w:p>
    <w:p w:rsidR="00A366C4" w:rsidRPr="001F62A3" w:rsidRDefault="00A366C4" w:rsidP="00F41B1F">
      <w:pPr>
        <w:autoSpaceDE w:val="0"/>
        <w:autoSpaceDN w:val="0"/>
        <w:adjustRightInd w:val="0"/>
        <w:ind w:firstLine="708"/>
        <w:jc w:val="both"/>
        <w:outlineLvl w:val="1"/>
        <w:rPr>
          <w:color w:val="000000"/>
          <w:sz w:val="26"/>
          <w:szCs w:val="26"/>
        </w:rPr>
      </w:pPr>
      <w:r w:rsidRPr="001F62A3">
        <w:rPr>
          <w:color w:val="000000"/>
          <w:sz w:val="26"/>
          <w:szCs w:val="26"/>
        </w:rPr>
        <w:t>3) качественные, функциональные и экологические характеристики объекта закупки;</w:t>
      </w:r>
    </w:p>
    <w:p w:rsidR="00A366C4" w:rsidRPr="001F62A3" w:rsidRDefault="00A366C4" w:rsidP="00F41B1F">
      <w:pPr>
        <w:autoSpaceDE w:val="0"/>
        <w:autoSpaceDN w:val="0"/>
        <w:adjustRightInd w:val="0"/>
        <w:ind w:firstLine="708"/>
        <w:jc w:val="both"/>
        <w:outlineLvl w:val="1"/>
        <w:rPr>
          <w:color w:val="000000"/>
          <w:sz w:val="26"/>
          <w:szCs w:val="26"/>
        </w:rPr>
      </w:pPr>
      <w:r w:rsidRPr="001F62A3">
        <w:rPr>
          <w:color w:val="000000"/>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366C4" w:rsidRPr="001F62A3" w:rsidRDefault="00A366C4" w:rsidP="00F41B1F">
      <w:pPr>
        <w:autoSpaceDE w:val="0"/>
        <w:autoSpaceDN w:val="0"/>
        <w:adjustRightInd w:val="0"/>
        <w:ind w:firstLine="708"/>
        <w:jc w:val="both"/>
        <w:outlineLvl w:val="1"/>
        <w:rPr>
          <w:sz w:val="26"/>
          <w:szCs w:val="26"/>
        </w:rPr>
      </w:pPr>
      <w:r w:rsidRPr="001F62A3">
        <w:rPr>
          <w:sz w:val="26"/>
          <w:szCs w:val="26"/>
        </w:rPr>
        <w:t xml:space="preserve">В соответствии с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в том числе критерии оценки заявок на участие в открытом конкурсе в электронной форме, величины значимости этих критериев, </w:t>
      </w:r>
      <w:r w:rsidRPr="001F62A3">
        <w:rPr>
          <w:sz w:val="26"/>
          <w:szCs w:val="26"/>
          <w:u w:val="single"/>
        </w:rPr>
        <w:t>порядок рассмотрения и оценки заявок</w:t>
      </w:r>
      <w:r w:rsidRPr="001F62A3">
        <w:rPr>
          <w:sz w:val="26"/>
          <w:szCs w:val="26"/>
        </w:rPr>
        <w:t xml:space="preserve"> на участие в открытом конкурсе в электронной форме в соответствии с настоящим Федеральным законом.</w:t>
      </w:r>
    </w:p>
    <w:p w:rsidR="00B32CB1" w:rsidRPr="001F62A3" w:rsidRDefault="00B32CB1" w:rsidP="00F41B1F">
      <w:pPr>
        <w:autoSpaceDE w:val="0"/>
        <w:autoSpaceDN w:val="0"/>
        <w:adjustRightInd w:val="0"/>
        <w:ind w:firstLine="708"/>
        <w:jc w:val="both"/>
        <w:outlineLvl w:val="1"/>
        <w:rPr>
          <w:sz w:val="26"/>
          <w:szCs w:val="26"/>
        </w:rPr>
      </w:pPr>
      <w:r w:rsidRPr="001F62A3">
        <w:rPr>
          <w:sz w:val="26"/>
          <w:szCs w:val="26"/>
        </w:rPr>
        <w:t>Учитывая вышеизложенное, в действиях заказчика устанавливается нарушение ч</w:t>
      </w:r>
      <w:r w:rsidR="00A366C4" w:rsidRPr="001F62A3">
        <w:rPr>
          <w:sz w:val="26"/>
          <w:szCs w:val="26"/>
        </w:rPr>
        <w:t xml:space="preserve">. </w:t>
      </w:r>
      <w:r w:rsidRPr="001F62A3">
        <w:rPr>
          <w:sz w:val="26"/>
          <w:szCs w:val="26"/>
        </w:rPr>
        <w:t>4 ст</w:t>
      </w:r>
      <w:r w:rsidR="00A366C4" w:rsidRPr="001F62A3">
        <w:rPr>
          <w:sz w:val="26"/>
          <w:szCs w:val="26"/>
        </w:rPr>
        <w:t>.</w:t>
      </w:r>
      <w:r w:rsidRPr="001F62A3">
        <w:rPr>
          <w:sz w:val="26"/>
          <w:szCs w:val="26"/>
        </w:rPr>
        <w:t xml:space="preserve"> 14 Закона о контрактной системе в части установления порядка применения положений Приказа № 126н не предусмотренного пунктом 1.2. Приказа</w:t>
      </w:r>
      <w:r w:rsidR="00A366C4" w:rsidRPr="001F62A3">
        <w:rPr>
          <w:sz w:val="26"/>
          <w:szCs w:val="26"/>
        </w:rPr>
        <w:t>, соответственно</w:t>
      </w:r>
      <w:r w:rsidR="006B7149" w:rsidRPr="001F62A3">
        <w:rPr>
          <w:sz w:val="26"/>
          <w:szCs w:val="26"/>
        </w:rPr>
        <w:t>,</w:t>
      </w:r>
      <w:r w:rsidR="00A366C4" w:rsidRPr="001F62A3">
        <w:rPr>
          <w:sz w:val="26"/>
          <w:szCs w:val="26"/>
        </w:rPr>
        <w:t xml:space="preserve"> данное нарушение неразрывно связано с применением </w:t>
      </w:r>
      <w:r w:rsidR="0084064B" w:rsidRPr="001F62A3">
        <w:rPr>
          <w:sz w:val="26"/>
          <w:szCs w:val="26"/>
        </w:rPr>
        <w:t>порядка рассмотрения и оценки заявок на участие в открытом конкурсе в электронной форме</w:t>
      </w:r>
      <w:r w:rsidR="006B7149" w:rsidRPr="001F62A3">
        <w:rPr>
          <w:sz w:val="26"/>
          <w:szCs w:val="26"/>
        </w:rPr>
        <w:t>, что выразилось в признаках нарушения</w:t>
      </w:r>
      <w:r w:rsidR="006B7149" w:rsidRPr="001F62A3">
        <w:rPr>
          <w:sz w:val="26"/>
          <w:szCs w:val="26"/>
        </w:rPr>
        <w:t xml:space="preserve"> </w:t>
      </w:r>
      <w:r w:rsidR="006B7149" w:rsidRPr="001F62A3">
        <w:rPr>
          <w:sz w:val="26"/>
          <w:szCs w:val="26"/>
        </w:rPr>
        <w:t xml:space="preserve">п. </w:t>
      </w:r>
      <w:r w:rsidR="006B7149" w:rsidRPr="001F62A3">
        <w:rPr>
          <w:sz w:val="26"/>
          <w:szCs w:val="26"/>
        </w:rPr>
        <w:t>8 ч. 1 ст. 54.3 Закона о контрактной системе</w:t>
      </w:r>
      <w:r w:rsidR="006B7149" w:rsidRPr="001F62A3">
        <w:rPr>
          <w:sz w:val="26"/>
          <w:szCs w:val="26"/>
        </w:rPr>
        <w:t>.</w:t>
      </w:r>
    </w:p>
    <w:p w:rsidR="00B32CB1" w:rsidRPr="001F62A3" w:rsidRDefault="00B32CB1" w:rsidP="00F41B1F">
      <w:pPr>
        <w:autoSpaceDE w:val="0"/>
        <w:autoSpaceDN w:val="0"/>
        <w:adjustRightInd w:val="0"/>
        <w:ind w:firstLine="708"/>
        <w:jc w:val="both"/>
        <w:outlineLvl w:val="1"/>
        <w:rPr>
          <w:color w:val="000000"/>
          <w:sz w:val="26"/>
          <w:szCs w:val="26"/>
        </w:rPr>
      </w:pPr>
      <w:r w:rsidRPr="001F62A3">
        <w:rPr>
          <w:color w:val="000000"/>
          <w:sz w:val="26"/>
          <w:szCs w:val="26"/>
        </w:rPr>
        <w:t>В силу п. 4 ч. 1 ст. ст. 54.3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B32CB1" w:rsidRPr="001F62A3" w:rsidRDefault="00B32CB1" w:rsidP="00F41B1F">
      <w:pPr>
        <w:autoSpaceDE w:val="0"/>
        <w:autoSpaceDN w:val="0"/>
        <w:adjustRightInd w:val="0"/>
        <w:ind w:firstLine="708"/>
        <w:jc w:val="both"/>
        <w:outlineLvl w:val="1"/>
        <w:rPr>
          <w:rFonts w:eastAsia="Calibri"/>
          <w:sz w:val="26"/>
          <w:szCs w:val="26"/>
          <w:lang w:eastAsia="en-US"/>
        </w:rPr>
      </w:pPr>
      <w:r w:rsidRPr="001F62A3">
        <w:rPr>
          <w:rFonts w:eastAsia="Calibri"/>
          <w:sz w:val="26"/>
          <w:szCs w:val="26"/>
          <w:lang w:eastAsia="en-US"/>
        </w:rPr>
        <w:t xml:space="preserve">Приложение № 4 к Техническому заданию содержит в том числе следующее: Инструкция по заполнению первой части заявки на участие в </w:t>
      </w:r>
      <w:r w:rsidRPr="001F62A3">
        <w:rPr>
          <w:rFonts w:eastAsia="Calibri"/>
          <w:i/>
          <w:sz w:val="26"/>
          <w:szCs w:val="26"/>
          <w:lang w:eastAsia="en-US"/>
        </w:rPr>
        <w:t>электронном аукционе</w:t>
      </w:r>
      <w:r w:rsidRPr="001F62A3">
        <w:rPr>
          <w:rFonts w:eastAsia="Calibri"/>
          <w:sz w:val="26"/>
          <w:szCs w:val="26"/>
          <w:lang w:eastAsia="en-US"/>
        </w:rPr>
        <w:t xml:space="preserve"> о конкретных показателях товаров, соответствующих значениям, установленным в документации об </w:t>
      </w:r>
      <w:r w:rsidRPr="001F62A3">
        <w:rPr>
          <w:rFonts w:eastAsia="Calibri"/>
          <w:i/>
          <w:sz w:val="26"/>
          <w:szCs w:val="26"/>
          <w:lang w:eastAsia="en-US"/>
        </w:rPr>
        <w:t>электронном аукционе</w:t>
      </w:r>
      <w:r w:rsidRPr="001F62A3">
        <w:rPr>
          <w:rFonts w:eastAsia="Calibri"/>
          <w:sz w:val="26"/>
          <w:szCs w:val="26"/>
          <w:lang w:eastAsia="en-US"/>
        </w:rPr>
        <w:t xml:space="preserve">, и указание на товарный знак (при наличии) - далее - Инструкция: Участник закупки представляет в любой удобной читаемой форме или по форме, рекомендованной заказчиком, информацию о конкретных показателях товаров, соответствующих значениям, установленным документацией об аукционе в электронной форме (далее - </w:t>
      </w:r>
      <w:r w:rsidRPr="001F62A3">
        <w:rPr>
          <w:rFonts w:eastAsia="Calibri"/>
          <w:i/>
          <w:sz w:val="26"/>
          <w:szCs w:val="26"/>
          <w:lang w:eastAsia="en-US"/>
        </w:rPr>
        <w:t>аукционная</w:t>
      </w:r>
      <w:r w:rsidRPr="001F62A3">
        <w:rPr>
          <w:rFonts w:eastAsia="Calibri"/>
          <w:sz w:val="26"/>
          <w:szCs w:val="26"/>
          <w:lang w:eastAsia="en-US"/>
        </w:rPr>
        <w:t xml:space="preserve"> документация)…</w:t>
      </w:r>
    </w:p>
    <w:p w:rsidR="00B32CB1" w:rsidRPr="001F62A3" w:rsidRDefault="00B32CB1" w:rsidP="00F41B1F">
      <w:pPr>
        <w:autoSpaceDE w:val="0"/>
        <w:autoSpaceDN w:val="0"/>
        <w:adjustRightInd w:val="0"/>
        <w:ind w:firstLine="708"/>
        <w:jc w:val="both"/>
        <w:outlineLvl w:val="1"/>
        <w:rPr>
          <w:rFonts w:eastAsia="Calibri"/>
          <w:sz w:val="26"/>
          <w:szCs w:val="26"/>
          <w:lang w:eastAsia="en-US"/>
        </w:rPr>
      </w:pPr>
      <w:r w:rsidRPr="001F62A3">
        <w:rPr>
          <w:rFonts w:eastAsia="Calibri"/>
          <w:sz w:val="26"/>
          <w:szCs w:val="26"/>
          <w:lang w:eastAsia="en-US"/>
        </w:rPr>
        <w:t xml:space="preserve">Следовательно, в действиях Заказчика усматривается нарушение </w:t>
      </w:r>
      <w:r w:rsidR="0041357D">
        <w:rPr>
          <w:rFonts w:eastAsia="Calibri"/>
          <w:sz w:val="26"/>
          <w:szCs w:val="26"/>
          <w:lang w:eastAsia="en-US"/>
        </w:rPr>
        <w:br/>
      </w:r>
      <w:r w:rsidRPr="001F62A3">
        <w:rPr>
          <w:rFonts w:eastAsia="Calibri"/>
          <w:sz w:val="26"/>
          <w:szCs w:val="26"/>
          <w:lang w:eastAsia="en-US"/>
        </w:rPr>
        <w:t>п. 4 ч. 1 ст. ст. 54.3 Закона о контрактной системе.</w:t>
      </w:r>
    </w:p>
    <w:p w:rsidR="00B32CB1" w:rsidRPr="001F62A3" w:rsidRDefault="00B32CB1" w:rsidP="00F41B1F">
      <w:pPr>
        <w:autoSpaceDE w:val="0"/>
        <w:autoSpaceDN w:val="0"/>
        <w:adjustRightInd w:val="0"/>
        <w:ind w:firstLine="708"/>
        <w:jc w:val="both"/>
        <w:outlineLvl w:val="1"/>
        <w:rPr>
          <w:color w:val="000000"/>
          <w:sz w:val="26"/>
          <w:szCs w:val="26"/>
        </w:rPr>
      </w:pPr>
    </w:p>
    <w:p w:rsidR="00B32CB1" w:rsidRPr="001F62A3" w:rsidRDefault="00B32CB1" w:rsidP="00F41B1F">
      <w:pPr>
        <w:autoSpaceDE w:val="0"/>
        <w:autoSpaceDN w:val="0"/>
        <w:adjustRightInd w:val="0"/>
        <w:ind w:firstLine="708"/>
        <w:jc w:val="both"/>
        <w:outlineLvl w:val="1"/>
        <w:rPr>
          <w:color w:val="000000"/>
          <w:sz w:val="26"/>
          <w:szCs w:val="26"/>
        </w:rPr>
      </w:pPr>
    </w:p>
    <w:p w:rsidR="00B32CB1" w:rsidRPr="001F62A3" w:rsidRDefault="00B32CB1" w:rsidP="00F41B1F">
      <w:pPr>
        <w:autoSpaceDE w:val="0"/>
        <w:autoSpaceDN w:val="0"/>
        <w:adjustRightInd w:val="0"/>
        <w:ind w:firstLine="708"/>
        <w:jc w:val="both"/>
        <w:outlineLvl w:val="1"/>
        <w:rPr>
          <w:color w:val="000000"/>
          <w:sz w:val="26"/>
          <w:szCs w:val="26"/>
        </w:rPr>
      </w:pPr>
      <w:r w:rsidRPr="001F62A3">
        <w:rPr>
          <w:color w:val="000000"/>
          <w:sz w:val="26"/>
          <w:szCs w:val="26"/>
        </w:rPr>
        <w:lastRenderedPageBreak/>
        <w:t>Комиссия УФАС, руководствуясь ст. 8, 14, 54.2, 54.3, 54.4, 99, 106 Закона о контрактной системе, Административным регламентом,</w:t>
      </w:r>
    </w:p>
    <w:p w:rsidR="00B32CB1" w:rsidRPr="001F62A3" w:rsidRDefault="00B32CB1" w:rsidP="00F41B1F">
      <w:pPr>
        <w:autoSpaceDE w:val="0"/>
        <w:autoSpaceDN w:val="0"/>
        <w:adjustRightInd w:val="0"/>
        <w:jc w:val="both"/>
        <w:outlineLvl w:val="1"/>
        <w:rPr>
          <w:color w:val="000000"/>
          <w:sz w:val="26"/>
          <w:szCs w:val="26"/>
        </w:rPr>
      </w:pPr>
    </w:p>
    <w:p w:rsidR="00B32CB1" w:rsidRPr="001F62A3" w:rsidRDefault="00B32CB1" w:rsidP="00F41B1F">
      <w:pPr>
        <w:autoSpaceDE w:val="0"/>
        <w:autoSpaceDN w:val="0"/>
        <w:adjustRightInd w:val="0"/>
        <w:jc w:val="center"/>
        <w:outlineLvl w:val="1"/>
        <w:rPr>
          <w:color w:val="000000"/>
          <w:sz w:val="26"/>
          <w:szCs w:val="26"/>
        </w:rPr>
      </w:pPr>
      <w:r w:rsidRPr="001F62A3">
        <w:rPr>
          <w:color w:val="000000"/>
          <w:sz w:val="26"/>
          <w:szCs w:val="26"/>
        </w:rPr>
        <w:t>РЕШИЛА:</w:t>
      </w:r>
    </w:p>
    <w:p w:rsidR="00B32CB1" w:rsidRPr="001F62A3" w:rsidRDefault="00B32CB1" w:rsidP="00F41B1F">
      <w:pPr>
        <w:autoSpaceDE w:val="0"/>
        <w:autoSpaceDN w:val="0"/>
        <w:adjustRightInd w:val="0"/>
        <w:jc w:val="both"/>
        <w:outlineLvl w:val="1"/>
        <w:rPr>
          <w:color w:val="000000"/>
          <w:sz w:val="26"/>
          <w:szCs w:val="26"/>
        </w:rPr>
      </w:pPr>
    </w:p>
    <w:p w:rsidR="00B32CB1" w:rsidRPr="001F62A3" w:rsidRDefault="00B32CB1" w:rsidP="00F41B1F">
      <w:pPr>
        <w:numPr>
          <w:ilvl w:val="0"/>
          <w:numId w:val="2"/>
        </w:numPr>
        <w:tabs>
          <w:tab w:val="clear" w:pos="720"/>
        </w:tabs>
        <w:ind w:left="0" w:firstLine="851"/>
        <w:jc w:val="both"/>
        <w:rPr>
          <w:color w:val="000000"/>
          <w:sz w:val="26"/>
          <w:szCs w:val="26"/>
        </w:rPr>
      </w:pPr>
      <w:r w:rsidRPr="001F62A3">
        <w:rPr>
          <w:color w:val="000000"/>
          <w:sz w:val="26"/>
          <w:szCs w:val="26"/>
        </w:rPr>
        <w:t>Признать жалобу ООО «Восход» необоснованной.</w:t>
      </w:r>
    </w:p>
    <w:p w:rsidR="00B32CB1" w:rsidRPr="001F62A3" w:rsidRDefault="00B32CB1" w:rsidP="00F41B1F">
      <w:pPr>
        <w:numPr>
          <w:ilvl w:val="0"/>
          <w:numId w:val="2"/>
        </w:numPr>
        <w:tabs>
          <w:tab w:val="clear" w:pos="720"/>
        </w:tabs>
        <w:ind w:left="0" w:firstLine="851"/>
        <w:jc w:val="both"/>
        <w:rPr>
          <w:color w:val="000000"/>
          <w:sz w:val="26"/>
          <w:szCs w:val="26"/>
        </w:rPr>
      </w:pPr>
      <w:r w:rsidRPr="001F62A3">
        <w:rPr>
          <w:color w:val="000000"/>
          <w:sz w:val="26"/>
          <w:szCs w:val="26"/>
        </w:rPr>
        <w:t xml:space="preserve">Признать в действиях Заказчика нарушение ч.4 ст.14, </w:t>
      </w:r>
      <w:r w:rsidRPr="001F62A3">
        <w:rPr>
          <w:bCs/>
          <w:iCs/>
          <w:sz w:val="26"/>
          <w:szCs w:val="26"/>
        </w:rPr>
        <w:t xml:space="preserve">п. 4 ч. 1 ст. 54.3, п.8 ч.1 ст.54.3 </w:t>
      </w:r>
      <w:r w:rsidRPr="001F62A3">
        <w:rPr>
          <w:color w:val="000000"/>
          <w:sz w:val="26"/>
          <w:szCs w:val="26"/>
        </w:rPr>
        <w:t>Закона о контрактной системе.</w:t>
      </w:r>
    </w:p>
    <w:p w:rsidR="00B32CB1" w:rsidRPr="001F62A3" w:rsidRDefault="00B32CB1" w:rsidP="00F41B1F">
      <w:pPr>
        <w:numPr>
          <w:ilvl w:val="0"/>
          <w:numId w:val="2"/>
        </w:numPr>
        <w:tabs>
          <w:tab w:val="clear" w:pos="720"/>
        </w:tabs>
        <w:ind w:left="0" w:firstLine="851"/>
        <w:jc w:val="both"/>
        <w:rPr>
          <w:color w:val="000000"/>
          <w:sz w:val="26"/>
          <w:szCs w:val="26"/>
        </w:rPr>
      </w:pPr>
      <w:r w:rsidRPr="001F62A3">
        <w:rPr>
          <w:color w:val="000000"/>
          <w:sz w:val="26"/>
          <w:szCs w:val="26"/>
        </w:rPr>
        <w:t>Выдать Заказчику, его конкурсной комиссии, оператору электронной торговой площадки обязательное для исполнения предписание об устранении выявленного нарушения.</w:t>
      </w:r>
    </w:p>
    <w:p w:rsidR="00B32CB1" w:rsidRPr="001F62A3" w:rsidRDefault="00B32CB1" w:rsidP="00F41B1F">
      <w:pPr>
        <w:numPr>
          <w:ilvl w:val="0"/>
          <w:numId w:val="2"/>
        </w:numPr>
        <w:tabs>
          <w:tab w:val="clear" w:pos="720"/>
        </w:tabs>
        <w:ind w:left="0" w:firstLine="851"/>
        <w:jc w:val="both"/>
        <w:rPr>
          <w:color w:val="000000"/>
          <w:sz w:val="26"/>
          <w:szCs w:val="26"/>
        </w:rPr>
      </w:pPr>
      <w:r w:rsidRPr="001F62A3">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Заказчика.</w:t>
      </w:r>
    </w:p>
    <w:p w:rsidR="00B32CB1" w:rsidRPr="001F62A3" w:rsidRDefault="00B32CB1" w:rsidP="00F41B1F">
      <w:pPr>
        <w:autoSpaceDE w:val="0"/>
        <w:autoSpaceDN w:val="0"/>
        <w:adjustRightInd w:val="0"/>
        <w:jc w:val="both"/>
        <w:outlineLvl w:val="1"/>
        <w:rPr>
          <w:color w:val="000000"/>
          <w:sz w:val="26"/>
          <w:szCs w:val="26"/>
        </w:rPr>
      </w:pPr>
    </w:p>
    <w:p w:rsidR="00B32CB1" w:rsidRPr="001F62A3" w:rsidRDefault="00B32CB1" w:rsidP="00F41B1F">
      <w:pPr>
        <w:autoSpaceDE w:val="0"/>
        <w:autoSpaceDN w:val="0"/>
        <w:adjustRightInd w:val="0"/>
        <w:jc w:val="both"/>
        <w:outlineLvl w:val="1"/>
        <w:rPr>
          <w:color w:val="000000"/>
          <w:sz w:val="26"/>
          <w:szCs w:val="26"/>
        </w:rPr>
      </w:pPr>
    </w:p>
    <w:p w:rsidR="00F41B1F" w:rsidRPr="001F62A3" w:rsidRDefault="00F41B1F" w:rsidP="00F41B1F">
      <w:pPr>
        <w:autoSpaceDE w:val="0"/>
        <w:autoSpaceDN w:val="0"/>
        <w:adjustRightInd w:val="0"/>
        <w:jc w:val="both"/>
        <w:outlineLvl w:val="1"/>
        <w:rPr>
          <w:color w:val="000000"/>
          <w:sz w:val="26"/>
          <w:szCs w:val="26"/>
        </w:rPr>
      </w:pPr>
    </w:p>
    <w:p w:rsidR="00B32CB1" w:rsidRPr="001F62A3" w:rsidRDefault="00B32CB1" w:rsidP="00F41B1F">
      <w:pPr>
        <w:tabs>
          <w:tab w:val="left" w:pos="2700"/>
        </w:tabs>
        <w:ind w:firstLine="720"/>
        <w:jc w:val="both"/>
        <w:rPr>
          <w:i/>
          <w:sz w:val="26"/>
          <w:szCs w:val="26"/>
        </w:rPr>
      </w:pPr>
      <w:r w:rsidRPr="001F62A3">
        <w:rPr>
          <w:i/>
          <w:sz w:val="26"/>
          <w:szCs w:val="26"/>
        </w:rPr>
        <w:t>Настоящее решение может быть обжаловано в судебном порядке в течение трёх месяцев со дня принятия.</w:t>
      </w:r>
    </w:p>
    <w:p w:rsidR="00B32CB1" w:rsidRPr="001F62A3" w:rsidRDefault="00B32CB1" w:rsidP="00F41B1F">
      <w:pPr>
        <w:rPr>
          <w:i/>
          <w:sz w:val="26"/>
          <w:szCs w:val="26"/>
        </w:rPr>
      </w:pPr>
      <w:r w:rsidRPr="001F62A3">
        <w:rPr>
          <w:i/>
          <w:sz w:val="26"/>
          <w:szCs w:val="26"/>
        </w:rPr>
        <w:br w:type="page"/>
      </w:r>
    </w:p>
    <w:p w:rsidR="00B32CB1" w:rsidRPr="001F62A3" w:rsidRDefault="00B32CB1" w:rsidP="00F41B1F">
      <w:pPr>
        <w:pStyle w:val="a6"/>
        <w:spacing w:before="0" w:beforeAutospacing="0" w:after="0" w:afterAutospacing="0"/>
        <w:ind w:left="5103"/>
        <w:jc w:val="both"/>
        <w:rPr>
          <w:color w:val="000000"/>
          <w:sz w:val="26"/>
          <w:szCs w:val="26"/>
        </w:rPr>
      </w:pPr>
    </w:p>
    <w:p w:rsidR="00B32CB1" w:rsidRPr="001F62A3" w:rsidRDefault="00B32CB1" w:rsidP="00F41B1F">
      <w:pPr>
        <w:pStyle w:val="a6"/>
        <w:spacing w:before="0" w:beforeAutospacing="0" w:after="0" w:afterAutospacing="0"/>
        <w:ind w:left="5103"/>
        <w:jc w:val="both"/>
        <w:rPr>
          <w:color w:val="000000"/>
          <w:sz w:val="26"/>
          <w:szCs w:val="26"/>
        </w:rPr>
      </w:pP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 xml:space="preserve">Администрация Красногвардейского района </w:t>
      </w: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Санкт‑Петербурга</w:t>
      </w:r>
    </w:p>
    <w:p w:rsidR="00B32CB1" w:rsidRPr="001F62A3" w:rsidRDefault="00B32CB1" w:rsidP="00F41B1F">
      <w:pPr>
        <w:pStyle w:val="a6"/>
        <w:spacing w:before="0" w:beforeAutospacing="0" w:after="0" w:afterAutospacing="0"/>
        <w:ind w:left="5103"/>
        <w:jc w:val="both"/>
        <w:rPr>
          <w:color w:val="000000"/>
          <w:sz w:val="26"/>
          <w:szCs w:val="26"/>
        </w:rPr>
      </w:pPr>
      <w:proofErr w:type="spellStart"/>
      <w:r w:rsidRPr="001F62A3">
        <w:rPr>
          <w:color w:val="000000"/>
          <w:sz w:val="26"/>
          <w:szCs w:val="26"/>
        </w:rPr>
        <w:t>Среднеохтинский</w:t>
      </w:r>
      <w:proofErr w:type="spellEnd"/>
      <w:r w:rsidRPr="001F62A3">
        <w:rPr>
          <w:color w:val="000000"/>
          <w:sz w:val="26"/>
          <w:szCs w:val="26"/>
        </w:rPr>
        <w:t xml:space="preserve"> пр., 50,</w:t>
      </w: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Санкт-Петербург, 195027</w:t>
      </w: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тел.: 7-812-5768673</w:t>
      </w:r>
    </w:p>
    <w:p w:rsidR="00B32CB1" w:rsidRPr="001F62A3" w:rsidRDefault="00B32CB1" w:rsidP="00F41B1F">
      <w:pPr>
        <w:pStyle w:val="a6"/>
        <w:spacing w:before="0" w:beforeAutospacing="0" w:after="0" w:afterAutospacing="0"/>
        <w:ind w:left="5103"/>
        <w:jc w:val="both"/>
        <w:rPr>
          <w:color w:val="000000"/>
          <w:sz w:val="26"/>
          <w:szCs w:val="26"/>
        </w:rPr>
      </w:pP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ООО «РТС-тендер»</w:t>
      </w: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наб. Тараса Шевченко, д. 23А,</w:t>
      </w: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Москва, 121151</w:t>
      </w: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факс: (495) 733-95-19</w:t>
      </w:r>
    </w:p>
    <w:p w:rsidR="00B32CB1" w:rsidRPr="001F62A3" w:rsidRDefault="00B32CB1" w:rsidP="00F41B1F">
      <w:pPr>
        <w:pStyle w:val="a6"/>
        <w:spacing w:before="0" w:beforeAutospacing="0" w:after="0" w:afterAutospacing="0"/>
        <w:ind w:left="5103"/>
        <w:jc w:val="both"/>
        <w:rPr>
          <w:color w:val="000000"/>
          <w:sz w:val="26"/>
          <w:szCs w:val="26"/>
        </w:rPr>
      </w:pP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ООО «Восход»</w:t>
      </w: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Приморский пр., д. 59, лит. А, пом. 17Н,</w:t>
      </w: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Санкт-Петербург, 197183</w:t>
      </w:r>
    </w:p>
    <w:p w:rsidR="00B32CB1" w:rsidRPr="001F62A3" w:rsidRDefault="00B32CB1" w:rsidP="00F41B1F">
      <w:pPr>
        <w:pStyle w:val="a6"/>
        <w:spacing w:before="0" w:beforeAutospacing="0" w:after="0" w:afterAutospacing="0"/>
        <w:ind w:left="5103"/>
        <w:jc w:val="both"/>
        <w:rPr>
          <w:color w:val="000000"/>
          <w:sz w:val="26"/>
          <w:szCs w:val="26"/>
        </w:rPr>
      </w:pPr>
      <w:r w:rsidRPr="001F62A3">
        <w:rPr>
          <w:color w:val="000000"/>
          <w:sz w:val="26"/>
          <w:szCs w:val="26"/>
        </w:rPr>
        <w:t>тел.: 920-22-64</w:t>
      </w:r>
    </w:p>
    <w:p w:rsidR="00B32CB1" w:rsidRPr="001F62A3" w:rsidRDefault="00B32CB1" w:rsidP="00F41B1F">
      <w:pPr>
        <w:pStyle w:val="a6"/>
        <w:spacing w:before="0" w:beforeAutospacing="0" w:after="0" w:afterAutospacing="0"/>
        <w:jc w:val="center"/>
        <w:rPr>
          <w:color w:val="000000"/>
          <w:sz w:val="26"/>
          <w:szCs w:val="26"/>
          <w:shd w:val="clear" w:color="auto" w:fill="FEFC53"/>
        </w:rPr>
      </w:pPr>
    </w:p>
    <w:p w:rsidR="00B32CB1" w:rsidRPr="001F62A3" w:rsidRDefault="00B32CB1" w:rsidP="00F41B1F">
      <w:pPr>
        <w:pStyle w:val="a6"/>
        <w:spacing w:before="0" w:beforeAutospacing="0" w:after="0" w:afterAutospacing="0"/>
        <w:jc w:val="center"/>
        <w:rPr>
          <w:color w:val="000000"/>
          <w:sz w:val="26"/>
          <w:szCs w:val="26"/>
          <w:shd w:val="clear" w:color="auto" w:fill="FEFC53"/>
        </w:rPr>
      </w:pPr>
    </w:p>
    <w:p w:rsidR="00B32CB1" w:rsidRPr="001F62A3" w:rsidRDefault="00B32CB1" w:rsidP="00F41B1F">
      <w:pPr>
        <w:pStyle w:val="a6"/>
        <w:spacing w:before="0" w:beforeAutospacing="0" w:after="0" w:afterAutospacing="0"/>
        <w:jc w:val="center"/>
        <w:rPr>
          <w:color w:val="000000"/>
          <w:sz w:val="26"/>
          <w:szCs w:val="26"/>
          <w:shd w:val="clear" w:color="auto" w:fill="FEFC53"/>
        </w:rPr>
      </w:pPr>
    </w:p>
    <w:p w:rsidR="00B32CB1" w:rsidRPr="001F62A3" w:rsidRDefault="00B32CB1" w:rsidP="00F41B1F">
      <w:pPr>
        <w:pStyle w:val="a6"/>
        <w:spacing w:before="0" w:beforeAutospacing="0" w:after="0" w:afterAutospacing="0"/>
        <w:jc w:val="center"/>
        <w:rPr>
          <w:color w:val="000000"/>
          <w:sz w:val="26"/>
          <w:szCs w:val="26"/>
        </w:rPr>
      </w:pPr>
      <w:r w:rsidRPr="001F62A3">
        <w:rPr>
          <w:color w:val="000000"/>
          <w:sz w:val="26"/>
          <w:szCs w:val="26"/>
        </w:rPr>
        <w:t>ПРЕДПИСАНИЕ</w:t>
      </w:r>
    </w:p>
    <w:p w:rsidR="00B32CB1" w:rsidRPr="001F62A3" w:rsidRDefault="00B32CB1" w:rsidP="00F41B1F">
      <w:pPr>
        <w:pStyle w:val="a6"/>
        <w:spacing w:before="0" w:beforeAutospacing="0" w:after="0" w:afterAutospacing="0"/>
        <w:jc w:val="center"/>
        <w:rPr>
          <w:color w:val="000000"/>
          <w:sz w:val="26"/>
          <w:szCs w:val="26"/>
        </w:rPr>
      </w:pPr>
      <w:r w:rsidRPr="001F62A3">
        <w:rPr>
          <w:color w:val="000000"/>
          <w:sz w:val="26"/>
          <w:szCs w:val="26"/>
        </w:rPr>
        <w:t>об устранении нарушений законодательства о закупках</w:t>
      </w:r>
    </w:p>
    <w:p w:rsidR="00B32CB1" w:rsidRPr="001F62A3" w:rsidRDefault="00B32CB1" w:rsidP="00380E91">
      <w:pPr>
        <w:pStyle w:val="a6"/>
        <w:spacing w:before="0" w:beforeAutospacing="0" w:after="0" w:afterAutospacing="0"/>
        <w:jc w:val="center"/>
        <w:rPr>
          <w:color w:val="000000"/>
          <w:sz w:val="26"/>
          <w:szCs w:val="26"/>
        </w:rPr>
      </w:pPr>
      <w:r w:rsidRPr="001F62A3">
        <w:rPr>
          <w:color w:val="000000"/>
          <w:sz w:val="26"/>
          <w:szCs w:val="26"/>
        </w:rPr>
        <w:t xml:space="preserve">по делу № </w:t>
      </w:r>
      <w:r w:rsidR="005636D9" w:rsidRPr="001F62A3">
        <w:rPr>
          <w:b/>
          <w:sz w:val="26"/>
          <w:szCs w:val="26"/>
        </w:rPr>
        <w:t>44-376/21</w:t>
      </w:r>
      <w:r w:rsidRPr="001F62A3">
        <w:rPr>
          <w:color w:val="000000"/>
          <w:sz w:val="26"/>
          <w:szCs w:val="26"/>
        </w:rPr>
        <w:br/>
      </w:r>
    </w:p>
    <w:p w:rsidR="00B32CB1" w:rsidRPr="001F62A3" w:rsidRDefault="00AF78C0" w:rsidP="005636D9">
      <w:pPr>
        <w:pStyle w:val="a6"/>
        <w:tabs>
          <w:tab w:val="left" w:pos="7088"/>
        </w:tabs>
        <w:spacing w:before="0" w:beforeAutospacing="0" w:after="0" w:afterAutospacing="0"/>
        <w:jc w:val="both"/>
        <w:rPr>
          <w:color w:val="000000"/>
          <w:sz w:val="26"/>
          <w:szCs w:val="26"/>
        </w:rPr>
      </w:pPr>
      <w:r>
        <w:rPr>
          <w:color w:val="000000"/>
          <w:sz w:val="26"/>
          <w:szCs w:val="26"/>
        </w:rPr>
        <w:t>27</w:t>
      </w:r>
      <w:bookmarkStart w:id="0" w:name="_GoBack"/>
      <w:bookmarkEnd w:id="0"/>
      <w:r w:rsidR="005636D9" w:rsidRPr="001F62A3">
        <w:rPr>
          <w:color w:val="000000"/>
          <w:sz w:val="26"/>
          <w:szCs w:val="26"/>
        </w:rPr>
        <w:t>.01</w:t>
      </w:r>
      <w:r w:rsidR="00B32CB1" w:rsidRPr="001F62A3">
        <w:rPr>
          <w:color w:val="000000"/>
          <w:sz w:val="26"/>
          <w:szCs w:val="26"/>
        </w:rPr>
        <w:t xml:space="preserve">.2021   </w:t>
      </w:r>
      <w:r w:rsidR="005636D9" w:rsidRPr="001F62A3">
        <w:rPr>
          <w:color w:val="000000"/>
          <w:sz w:val="26"/>
          <w:szCs w:val="26"/>
        </w:rPr>
        <w:tab/>
      </w:r>
      <w:r w:rsidR="00B32CB1" w:rsidRPr="001F62A3">
        <w:rPr>
          <w:color w:val="000000"/>
          <w:sz w:val="26"/>
          <w:szCs w:val="26"/>
        </w:rPr>
        <w:t>Санкт-Петербург</w:t>
      </w:r>
    </w:p>
    <w:p w:rsidR="00B32CB1" w:rsidRPr="001F62A3" w:rsidRDefault="00B32CB1" w:rsidP="00F41B1F">
      <w:pPr>
        <w:pStyle w:val="a6"/>
        <w:spacing w:before="0" w:beforeAutospacing="0" w:after="0" w:afterAutospacing="0"/>
        <w:ind w:left="540"/>
        <w:rPr>
          <w:color w:val="000000"/>
          <w:sz w:val="26"/>
          <w:szCs w:val="26"/>
        </w:rPr>
      </w:pPr>
      <w:r w:rsidRPr="001F62A3">
        <w:rPr>
          <w:color w:val="000000"/>
          <w:sz w:val="26"/>
          <w:szCs w:val="26"/>
        </w:rPr>
        <w:t xml:space="preserve"> </w:t>
      </w:r>
    </w:p>
    <w:p w:rsidR="00B32CB1" w:rsidRPr="001F62A3" w:rsidRDefault="00B32CB1" w:rsidP="00F41B1F">
      <w:pPr>
        <w:pStyle w:val="a6"/>
        <w:spacing w:before="0" w:beforeAutospacing="0" w:after="0" w:afterAutospacing="0"/>
        <w:ind w:firstLine="708"/>
        <w:jc w:val="both"/>
        <w:rPr>
          <w:color w:val="000000"/>
          <w:sz w:val="26"/>
          <w:szCs w:val="26"/>
        </w:rPr>
      </w:pPr>
      <w:r w:rsidRPr="001F62A3">
        <w:rPr>
          <w:color w:val="000000"/>
          <w:sz w:val="26"/>
          <w:szCs w:val="26"/>
        </w:rPr>
        <w:t>Комиссия Санкт-Петербургского УФАС России по контролю в сфере закупок (далее – Комиссия УФАС) в составе:</w:t>
      </w:r>
    </w:p>
    <w:p w:rsidR="00B32CB1" w:rsidRPr="001F62A3" w:rsidRDefault="00B32CB1" w:rsidP="00F41B1F">
      <w:pPr>
        <w:pStyle w:val="a6"/>
        <w:spacing w:before="0" w:beforeAutospacing="0" w:after="0" w:afterAutospacing="0"/>
        <w:jc w:val="both"/>
        <w:rPr>
          <w:color w:val="000000"/>
          <w:sz w:val="26"/>
          <w:szCs w:val="26"/>
        </w:rPr>
      </w:pPr>
      <w:r w:rsidRPr="001F62A3">
        <w:rPr>
          <w:color w:val="000000"/>
          <w:sz w:val="26"/>
          <w:szCs w:val="26"/>
        </w:rPr>
        <w:t xml:space="preserve">на основании своего решения по делу № </w:t>
      </w:r>
      <w:r w:rsidR="005636D9" w:rsidRPr="001F62A3">
        <w:rPr>
          <w:color w:val="000000"/>
          <w:sz w:val="26"/>
          <w:szCs w:val="26"/>
        </w:rPr>
        <w:t>44-376/21</w:t>
      </w:r>
      <w:r w:rsidRPr="001F62A3">
        <w:rPr>
          <w:color w:val="000000"/>
          <w:sz w:val="26"/>
          <w:szCs w:val="26"/>
        </w:rPr>
        <w:t xml:space="preserve"> о нарушении законодательства о закупках, руководствуясь ст. ст.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32CB1" w:rsidRPr="001F62A3" w:rsidRDefault="00B32CB1" w:rsidP="00F41B1F">
      <w:pPr>
        <w:pStyle w:val="a6"/>
        <w:spacing w:before="0" w:beforeAutospacing="0" w:after="0" w:afterAutospacing="0"/>
        <w:jc w:val="center"/>
        <w:rPr>
          <w:color w:val="000000"/>
          <w:sz w:val="26"/>
          <w:szCs w:val="26"/>
        </w:rPr>
      </w:pPr>
      <w:r w:rsidRPr="001F62A3">
        <w:rPr>
          <w:color w:val="000000"/>
          <w:sz w:val="26"/>
          <w:szCs w:val="26"/>
        </w:rPr>
        <w:t xml:space="preserve"> </w:t>
      </w:r>
    </w:p>
    <w:p w:rsidR="00B32CB1" w:rsidRPr="001F62A3" w:rsidRDefault="00B32CB1" w:rsidP="00F41B1F">
      <w:pPr>
        <w:pStyle w:val="a6"/>
        <w:spacing w:before="0" w:beforeAutospacing="0" w:after="0" w:afterAutospacing="0"/>
        <w:jc w:val="center"/>
        <w:rPr>
          <w:color w:val="000000"/>
          <w:sz w:val="26"/>
          <w:szCs w:val="26"/>
        </w:rPr>
      </w:pPr>
      <w:r w:rsidRPr="001F62A3">
        <w:rPr>
          <w:color w:val="000000"/>
          <w:sz w:val="26"/>
          <w:szCs w:val="26"/>
        </w:rPr>
        <w:t>ПРЕДПИСЫВАЕТ:</w:t>
      </w:r>
    </w:p>
    <w:p w:rsidR="00B32CB1" w:rsidRPr="001F62A3" w:rsidRDefault="00B32CB1" w:rsidP="00F41B1F">
      <w:pPr>
        <w:pStyle w:val="a6"/>
        <w:spacing w:before="0" w:beforeAutospacing="0" w:after="0" w:afterAutospacing="0"/>
        <w:jc w:val="center"/>
        <w:rPr>
          <w:color w:val="000000"/>
          <w:sz w:val="26"/>
          <w:szCs w:val="26"/>
        </w:rPr>
      </w:pPr>
      <w:r w:rsidRPr="001F62A3">
        <w:rPr>
          <w:color w:val="000000"/>
          <w:sz w:val="26"/>
          <w:szCs w:val="26"/>
        </w:rPr>
        <w:t xml:space="preserve"> </w:t>
      </w:r>
    </w:p>
    <w:p w:rsidR="00B32CB1" w:rsidRPr="001F62A3" w:rsidRDefault="00B32CB1" w:rsidP="00F41B1F">
      <w:pPr>
        <w:numPr>
          <w:ilvl w:val="0"/>
          <w:numId w:val="1"/>
        </w:numPr>
        <w:tabs>
          <w:tab w:val="clear" w:pos="720"/>
          <w:tab w:val="num" w:pos="360"/>
        </w:tabs>
        <w:ind w:left="0" w:firstLine="360"/>
        <w:jc w:val="both"/>
        <w:rPr>
          <w:color w:val="000000"/>
          <w:spacing w:val="-6"/>
          <w:sz w:val="26"/>
          <w:szCs w:val="26"/>
        </w:rPr>
      </w:pPr>
      <w:r w:rsidRPr="001F62A3">
        <w:rPr>
          <w:color w:val="000000"/>
          <w:sz w:val="26"/>
          <w:szCs w:val="26"/>
        </w:rPr>
        <w:t xml:space="preserve">Заказчику – </w:t>
      </w:r>
      <w:r w:rsidRPr="001F62A3">
        <w:rPr>
          <w:sz w:val="26"/>
          <w:szCs w:val="26"/>
        </w:rPr>
        <w:t>АДМИНИСТРАЦИЯ КРАСНОГВАРДЕЙСКОГО РАЙОНА САНКТ-ПЕТЕРБУРГА</w:t>
      </w:r>
      <w:r w:rsidRPr="001F62A3">
        <w:rPr>
          <w:color w:val="000000"/>
          <w:sz w:val="26"/>
          <w:szCs w:val="26"/>
        </w:rPr>
        <w:t>, его конкурсной комиссии устранить нарушение ч.4 ст.14, п. 4 ч. 1 ст. 54.3, п.8 ч.1 ст.54.3Закона о контрактной системе и с этой целью:</w:t>
      </w:r>
    </w:p>
    <w:p w:rsidR="00B32CB1" w:rsidRPr="001F62A3" w:rsidRDefault="00B32CB1" w:rsidP="00F41B1F">
      <w:pPr>
        <w:pStyle w:val="a6"/>
        <w:spacing w:before="0" w:beforeAutospacing="0" w:after="0" w:afterAutospacing="0"/>
        <w:ind w:firstLine="709"/>
        <w:jc w:val="both"/>
        <w:rPr>
          <w:color w:val="000000"/>
          <w:sz w:val="26"/>
          <w:szCs w:val="26"/>
        </w:rPr>
      </w:pPr>
      <w:r w:rsidRPr="001F62A3">
        <w:rPr>
          <w:color w:val="000000"/>
          <w:sz w:val="26"/>
          <w:szCs w:val="26"/>
        </w:rPr>
        <w:t xml:space="preserve">- в 7-дневный срок со дня размещения настоящего предписания                                 на официальном сайте отменить все протоколы, составленные в ходе размещения </w:t>
      </w:r>
      <w:r w:rsidR="00FD5412" w:rsidRPr="001F62A3">
        <w:rPr>
          <w:color w:val="000000"/>
          <w:sz w:val="26"/>
          <w:szCs w:val="26"/>
        </w:rPr>
        <w:t>закупки</w:t>
      </w:r>
      <w:r w:rsidRPr="001F62A3">
        <w:rPr>
          <w:color w:val="000000"/>
          <w:sz w:val="26"/>
          <w:szCs w:val="26"/>
        </w:rPr>
        <w:t xml:space="preserve"> с номером извещения </w:t>
      </w:r>
      <w:r w:rsidRPr="001F62A3">
        <w:rPr>
          <w:sz w:val="26"/>
          <w:szCs w:val="26"/>
        </w:rPr>
        <w:t>0172200000720000267</w:t>
      </w:r>
      <w:r w:rsidRPr="001F62A3">
        <w:rPr>
          <w:color w:val="000000"/>
          <w:sz w:val="26"/>
          <w:szCs w:val="26"/>
        </w:rPr>
        <w:t>;</w:t>
      </w:r>
    </w:p>
    <w:p w:rsidR="00B32CB1" w:rsidRPr="001F62A3" w:rsidRDefault="00B32CB1" w:rsidP="00F41B1F">
      <w:pPr>
        <w:pStyle w:val="a6"/>
        <w:spacing w:before="0" w:beforeAutospacing="0" w:after="0" w:afterAutospacing="0"/>
        <w:ind w:firstLine="709"/>
        <w:jc w:val="both"/>
        <w:rPr>
          <w:color w:val="000000"/>
          <w:sz w:val="26"/>
          <w:szCs w:val="26"/>
        </w:rPr>
      </w:pPr>
      <w:r w:rsidRPr="001F62A3">
        <w:rPr>
          <w:color w:val="000000"/>
          <w:sz w:val="26"/>
          <w:szCs w:val="26"/>
        </w:rPr>
        <w:t xml:space="preserve">- внести изменения в конкурсную документацию </w:t>
      </w:r>
      <w:r w:rsidRPr="001F62A3">
        <w:rPr>
          <w:sz w:val="26"/>
          <w:szCs w:val="26"/>
        </w:rPr>
        <w:t>0172200000720000267</w:t>
      </w:r>
      <w:r w:rsidRPr="001F62A3">
        <w:rPr>
          <w:color w:val="000000"/>
          <w:sz w:val="26"/>
          <w:szCs w:val="26"/>
        </w:rPr>
        <w:t>, приведя ее в соответствие с требованиями Закона</w:t>
      </w:r>
      <w:r w:rsidR="005636D9" w:rsidRPr="001F62A3">
        <w:rPr>
          <w:color w:val="000000"/>
          <w:sz w:val="26"/>
          <w:szCs w:val="26"/>
        </w:rPr>
        <w:t xml:space="preserve"> </w:t>
      </w:r>
      <w:r w:rsidRPr="001F62A3">
        <w:rPr>
          <w:color w:val="000000"/>
          <w:sz w:val="26"/>
          <w:szCs w:val="26"/>
        </w:rPr>
        <w:t>о контрактной системе, руководствуясь мотивировочной частью решения, указанного в преамбуле настоящего предписания;</w:t>
      </w:r>
    </w:p>
    <w:p w:rsidR="00B32CB1" w:rsidRPr="001F62A3" w:rsidRDefault="00B32CB1" w:rsidP="00F41B1F">
      <w:pPr>
        <w:pStyle w:val="a6"/>
        <w:spacing w:before="0" w:beforeAutospacing="0" w:after="0" w:afterAutospacing="0"/>
        <w:ind w:firstLine="567"/>
        <w:jc w:val="both"/>
        <w:rPr>
          <w:color w:val="000000"/>
          <w:sz w:val="26"/>
          <w:szCs w:val="26"/>
        </w:rPr>
      </w:pPr>
      <w:r w:rsidRPr="001F62A3">
        <w:rPr>
          <w:color w:val="000000"/>
          <w:sz w:val="26"/>
          <w:szCs w:val="26"/>
        </w:rPr>
        <w:lastRenderedPageBreak/>
        <w:t xml:space="preserve">-осуществить дальнейшее проведение процедуры определения поставщика (подрядчика, исполнителя) в соответствии с требованиями </w:t>
      </w:r>
      <w:r w:rsidR="005636D9" w:rsidRPr="001F62A3">
        <w:rPr>
          <w:color w:val="000000"/>
          <w:sz w:val="26"/>
          <w:szCs w:val="26"/>
        </w:rPr>
        <w:t>Закона о контрактной системе;</w:t>
      </w:r>
    </w:p>
    <w:p w:rsidR="00B32CB1" w:rsidRPr="001F62A3" w:rsidRDefault="00B32CB1" w:rsidP="00F41B1F">
      <w:pPr>
        <w:pStyle w:val="a6"/>
        <w:spacing w:before="0" w:beforeAutospacing="0" w:after="0" w:afterAutospacing="0"/>
        <w:ind w:firstLine="709"/>
        <w:jc w:val="both"/>
        <w:rPr>
          <w:color w:val="000000"/>
          <w:sz w:val="26"/>
          <w:szCs w:val="26"/>
        </w:rPr>
      </w:pPr>
      <w:r w:rsidRPr="001F62A3">
        <w:rPr>
          <w:color w:val="000000"/>
          <w:sz w:val="26"/>
          <w:szCs w:val="26"/>
        </w:rPr>
        <w:t xml:space="preserve">- завершить процедуру закупки с номером извещения </w:t>
      </w:r>
      <w:r w:rsidRPr="001F62A3">
        <w:rPr>
          <w:sz w:val="26"/>
          <w:szCs w:val="26"/>
        </w:rPr>
        <w:t xml:space="preserve">0172200000720000267 </w:t>
      </w:r>
      <w:r w:rsidRPr="001F62A3">
        <w:rPr>
          <w:color w:val="000000"/>
          <w:sz w:val="26"/>
          <w:szCs w:val="26"/>
        </w:rPr>
        <w:t>в соответствии с законодательством о контрактной системе.</w:t>
      </w:r>
    </w:p>
    <w:p w:rsidR="00B32CB1" w:rsidRPr="001F62A3" w:rsidRDefault="00B32CB1" w:rsidP="00F41B1F">
      <w:pPr>
        <w:pStyle w:val="a6"/>
        <w:spacing w:before="0" w:beforeAutospacing="0" w:after="0" w:afterAutospacing="0"/>
        <w:ind w:firstLine="709"/>
        <w:jc w:val="both"/>
        <w:rPr>
          <w:color w:val="000000"/>
          <w:sz w:val="26"/>
          <w:szCs w:val="26"/>
        </w:rPr>
      </w:pPr>
      <w:r w:rsidRPr="001F62A3">
        <w:rPr>
          <w:color w:val="000000"/>
          <w:sz w:val="26"/>
          <w:szCs w:val="26"/>
        </w:rPr>
        <w:t xml:space="preserve">2. Заказчику, </w:t>
      </w:r>
      <w:r w:rsidR="006D647C">
        <w:rPr>
          <w:color w:val="000000"/>
          <w:sz w:val="26"/>
          <w:szCs w:val="26"/>
        </w:rPr>
        <w:t>конкурсной</w:t>
      </w:r>
      <w:r w:rsidRPr="001F62A3">
        <w:rPr>
          <w:color w:val="000000"/>
          <w:sz w:val="26"/>
          <w:szCs w:val="26"/>
        </w:rPr>
        <w:t xml:space="preserve">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w:t>
      </w:r>
      <w:r w:rsidR="00FD5412" w:rsidRPr="001F62A3">
        <w:rPr>
          <w:color w:val="000000"/>
          <w:sz w:val="26"/>
          <w:szCs w:val="26"/>
        </w:rPr>
        <w:t xml:space="preserve"> </w:t>
      </w:r>
      <w:r w:rsidRPr="001F62A3">
        <w:rPr>
          <w:color w:val="000000"/>
          <w:sz w:val="26"/>
          <w:szCs w:val="26"/>
        </w:rPr>
        <w:t xml:space="preserve">до </w:t>
      </w:r>
      <w:r w:rsidR="00A61A0B" w:rsidRPr="001F62A3">
        <w:rPr>
          <w:color w:val="000000"/>
          <w:sz w:val="26"/>
          <w:szCs w:val="26"/>
        </w:rPr>
        <w:t>25.03</w:t>
      </w:r>
      <w:r w:rsidRPr="001F62A3">
        <w:rPr>
          <w:color w:val="000000"/>
          <w:sz w:val="26"/>
          <w:szCs w:val="26"/>
        </w:rPr>
        <w:t>.2021.</w:t>
      </w:r>
    </w:p>
    <w:p w:rsidR="00B32CB1" w:rsidRPr="001F62A3" w:rsidRDefault="00B32CB1" w:rsidP="00F41B1F">
      <w:pPr>
        <w:pStyle w:val="a6"/>
        <w:spacing w:before="0" w:beforeAutospacing="0" w:after="0" w:afterAutospacing="0"/>
        <w:ind w:firstLine="709"/>
        <w:jc w:val="both"/>
        <w:rPr>
          <w:color w:val="000000"/>
          <w:sz w:val="26"/>
          <w:szCs w:val="26"/>
        </w:rPr>
      </w:pPr>
      <w:r w:rsidRPr="001F62A3">
        <w:rPr>
          <w:color w:val="000000"/>
          <w:sz w:val="26"/>
          <w:szCs w:val="26"/>
        </w:rPr>
        <w:t xml:space="preserve">3. Оператору электронной площадки – </w:t>
      </w:r>
      <w:r w:rsidRPr="001F62A3">
        <w:rPr>
          <w:sz w:val="26"/>
          <w:szCs w:val="26"/>
        </w:rPr>
        <w:t>ООО «РТС-тендер»</w:t>
      </w:r>
      <w:r w:rsidRPr="001F62A3">
        <w:rPr>
          <w:color w:val="000000"/>
          <w:sz w:val="26"/>
          <w:szCs w:val="26"/>
        </w:rPr>
        <w:t>:</w:t>
      </w:r>
    </w:p>
    <w:p w:rsidR="00B32CB1" w:rsidRPr="001F62A3" w:rsidRDefault="00B32CB1" w:rsidP="00F41B1F">
      <w:pPr>
        <w:pStyle w:val="a6"/>
        <w:spacing w:before="0" w:beforeAutospacing="0" w:after="0" w:afterAutospacing="0"/>
        <w:ind w:firstLine="709"/>
        <w:jc w:val="both"/>
        <w:rPr>
          <w:color w:val="000000"/>
          <w:sz w:val="26"/>
          <w:szCs w:val="26"/>
        </w:rPr>
      </w:pPr>
      <w:r w:rsidRPr="001F62A3">
        <w:rPr>
          <w:color w:val="000000"/>
          <w:sz w:val="26"/>
          <w:szCs w:val="26"/>
        </w:rPr>
        <w:t>- обеспечить Заказчику техническую возможность для исполнения пункта 1 настоящего предписания.</w:t>
      </w:r>
    </w:p>
    <w:p w:rsidR="00B32CB1" w:rsidRPr="001F62A3" w:rsidRDefault="00B32CB1" w:rsidP="00F41B1F">
      <w:pPr>
        <w:pStyle w:val="a6"/>
        <w:spacing w:before="0" w:beforeAutospacing="0" w:after="0" w:afterAutospacing="0"/>
        <w:ind w:firstLine="709"/>
        <w:jc w:val="both"/>
        <w:rPr>
          <w:color w:val="000000"/>
          <w:sz w:val="26"/>
          <w:szCs w:val="26"/>
        </w:rPr>
      </w:pPr>
      <w:r w:rsidRPr="001F62A3">
        <w:rPr>
          <w:color w:val="000000"/>
          <w:sz w:val="26"/>
          <w:szCs w:val="26"/>
        </w:rPr>
        <w:t xml:space="preserve"> </w:t>
      </w:r>
    </w:p>
    <w:p w:rsidR="00B32CB1" w:rsidRPr="001F62A3" w:rsidRDefault="00B32CB1" w:rsidP="00F41B1F">
      <w:pPr>
        <w:pStyle w:val="a6"/>
        <w:spacing w:before="0" w:beforeAutospacing="0" w:after="0" w:afterAutospacing="0"/>
        <w:jc w:val="both"/>
        <w:rPr>
          <w:color w:val="000000"/>
          <w:sz w:val="26"/>
          <w:szCs w:val="26"/>
        </w:rPr>
      </w:pPr>
      <w:r w:rsidRPr="001F62A3">
        <w:rPr>
          <w:color w:val="000000"/>
          <w:sz w:val="26"/>
          <w:szCs w:val="26"/>
        </w:rPr>
        <w:t xml:space="preserve"> </w:t>
      </w:r>
    </w:p>
    <w:p w:rsidR="00B32CB1" w:rsidRPr="001F62A3" w:rsidRDefault="00B32CB1" w:rsidP="00F41B1F">
      <w:pPr>
        <w:pStyle w:val="a6"/>
        <w:spacing w:before="0" w:beforeAutospacing="0" w:after="0" w:afterAutospacing="0"/>
        <w:ind w:firstLine="709"/>
        <w:jc w:val="both"/>
        <w:rPr>
          <w:color w:val="000000"/>
          <w:sz w:val="26"/>
          <w:szCs w:val="26"/>
        </w:rPr>
      </w:pPr>
      <w:r w:rsidRPr="001F62A3">
        <w:rPr>
          <w:color w:val="000000"/>
          <w:sz w:val="26"/>
          <w:szCs w:val="26"/>
        </w:rPr>
        <w:t xml:space="preserve"> </w:t>
      </w:r>
    </w:p>
    <w:p w:rsidR="00B32CB1" w:rsidRPr="001F62A3" w:rsidRDefault="00B32CB1" w:rsidP="00F41B1F">
      <w:pPr>
        <w:pStyle w:val="a6"/>
        <w:spacing w:before="0" w:beforeAutospacing="0" w:after="0" w:afterAutospacing="0"/>
        <w:ind w:firstLine="709"/>
        <w:jc w:val="both"/>
        <w:rPr>
          <w:color w:val="000000"/>
          <w:sz w:val="26"/>
          <w:szCs w:val="26"/>
        </w:rPr>
      </w:pPr>
      <w:r w:rsidRPr="001F62A3">
        <w:rPr>
          <w:color w:val="000000"/>
          <w:sz w:val="26"/>
          <w:szCs w:val="26"/>
        </w:rPr>
        <w:t xml:space="preserve"> </w:t>
      </w:r>
    </w:p>
    <w:p w:rsidR="00B32CB1" w:rsidRPr="001F62A3" w:rsidRDefault="00B32CB1" w:rsidP="00F41B1F">
      <w:pPr>
        <w:pStyle w:val="a6"/>
        <w:spacing w:before="0" w:beforeAutospacing="0" w:after="0" w:afterAutospacing="0"/>
        <w:ind w:firstLine="720"/>
        <w:jc w:val="both"/>
        <w:rPr>
          <w:i/>
          <w:iCs/>
          <w:color w:val="000000"/>
          <w:sz w:val="26"/>
          <w:szCs w:val="26"/>
        </w:rPr>
      </w:pPr>
      <w:r w:rsidRPr="001F62A3">
        <w:rPr>
          <w:i/>
          <w:iCs/>
          <w:color w:val="000000"/>
          <w:sz w:val="26"/>
          <w:szCs w:val="26"/>
          <w:u w:val="single"/>
        </w:rPr>
        <w:t>Примечание.</w:t>
      </w:r>
      <w:r w:rsidRPr="001F62A3">
        <w:rPr>
          <w:i/>
          <w:iCs/>
          <w:color w:val="000000"/>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B32CB1" w:rsidRPr="00B32CB1" w:rsidRDefault="00B32CB1" w:rsidP="00F41B1F">
      <w:pPr>
        <w:pStyle w:val="a6"/>
        <w:spacing w:before="0" w:beforeAutospacing="0" w:after="0" w:afterAutospacing="0"/>
        <w:ind w:firstLine="720"/>
        <w:jc w:val="both"/>
        <w:rPr>
          <w:color w:val="000000"/>
          <w:sz w:val="26"/>
          <w:szCs w:val="26"/>
        </w:rPr>
      </w:pPr>
      <w:r w:rsidRPr="001F62A3">
        <w:rPr>
          <w:i/>
          <w:iCs/>
          <w:color w:val="000000"/>
          <w:sz w:val="26"/>
          <w:szCs w:val="26"/>
        </w:rPr>
        <w:t>Настоящее предписание может быть обжаловано в судебном порядке в течение трёх месяцев со дня принятия.</w:t>
      </w:r>
    </w:p>
    <w:p w:rsidR="00B32CB1" w:rsidRPr="00B32CB1" w:rsidRDefault="00B32CB1" w:rsidP="00F41B1F">
      <w:pPr>
        <w:tabs>
          <w:tab w:val="left" w:pos="2700"/>
        </w:tabs>
        <w:ind w:firstLine="720"/>
        <w:jc w:val="both"/>
        <w:rPr>
          <w:sz w:val="26"/>
          <w:szCs w:val="26"/>
        </w:rPr>
      </w:pPr>
    </w:p>
    <w:p w:rsidR="00797C80" w:rsidRPr="00B32CB1" w:rsidRDefault="00797C80" w:rsidP="00F41B1F">
      <w:pPr>
        <w:rPr>
          <w:sz w:val="26"/>
          <w:szCs w:val="26"/>
        </w:rPr>
      </w:pPr>
    </w:p>
    <w:sectPr w:rsidR="00797C80" w:rsidRPr="00B32CB1" w:rsidSect="00A366C4">
      <w:type w:val="continuous"/>
      <w:pgSz w:w="11906" w:h="16838"/>
      <w:pgMar w:top="1134" w:right="1077" w:bottom="136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6C4" w:rsidRDefault="00A366C4" w:rsidP="00A366C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366C4" w:rsidRDefault="00A366C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6C4" w:rsidRDefault="00A366C4" w:rsidP="00A366C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F78C0">
      <w:rPr>
        <w:rStyle w:val="a5"/>
        <w:noProof/>
      </w:rPr>
      <w:t>8</w:t>
    </w:r>
    <w:r>
      <w:rPr>
        <w:rStyle w:val="a5"/>
      </w:rPr>
      <w:fldChar w:fldCharType="end"/>
    </w:r>
  </w:p>
  <w:p w:rsidR="00A366C4" w:rsidRDefault="00A366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6189"/>
    <w:multiLevelType w:val="multilevel"/>
    <w:tmpl w:val="029EC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C1E38"/>
    <w:multiLevelType w:val="multilevel"/>
    <w:tmpl w:val="1A5A3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AE3DD5"/>
    <w:multiLevelType w:val="hybridMultilevel"/>
    <w:tmpl w:val="B13280BC"/>
    <w:lvl w:ilvl="0" w:tplc="C1E05706">
      <w:numFmt w:val="bullet"/>
      <w:lvlText w:val="•"/>
      <w:lvlJc w:val="left"/>
      <w:pPr>
        <w:ind w:left="999" w:hanging="432"/>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FE8"/>
    <w:rsid w:val="00053B8D"/>
    <w:rsid w:val="000E52E2"/>
    <w:rsid w:val="001F62A3"/>
    <w:rsid w:val="00275966"/>
    <w:rsid w:val="00380E91"/>
    <w:rsid w:val="00405FE8"/>
    <w:rsid w:val="0041357D"/>
    <w:rsid w:val="00507E17"/>
    <w:rsid w:val="005636D9"/>
    <w:rsid w:val="006B7149"/>
    <w:rsid w:val="006D647C"/>
    <w:rsid w:val="00797C80"/>
    <w:rsid w:val="0084064B"/>
    <w:rsid w:val="0094488A"/>
    <w:rsid w:val="00A366C4"/>
    <w:rsid w:val="00A61A0B"/>
    <w:rsid w:val="00AF78C0"/>
    <w:rsid w:val="00B32CB1"/>
    <w:rsid w:val="00C664C9"/>
    <w:rsid w:val="00DF5E58"/>
    <w:rsid w:val="00F41B1F"/>
    <w:rsid w:val="00FD54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FB7E5"/>
  <w15:chartTrackingRefBased/>
  <w15:docId w15:val="{7A35FCD8-3990-439F-ADDF-05BE27E8A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2CB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32CB1"/>
    <w:pPr>
      <w:tabs>
        <w:tab w:val="center" w:pos="4677"/>
        <w:tab w:val="right" w:pos="9355"/>
      </w:tabs>
    </w:pPr>
  </w:style>
  <w:style w:type="character" w:customStyle="1" w:styleId="a4">
    <w:name w:val="Верхний колонтитул Знак"/>
    <w:basedOn w:val="a0"/>
    <w:link w:val="a3"/>
    <w:rsid w:val="00B32CB1"/>
    <w:rPr>
      <w:rFonts w:ascii="Times New Roman" w:eastAsia="Times New Roman" w:hAnsi="Times New Roman" w:cs="Times New Roman"/>
      <w:sz w:val="24"/>
      <w:szCs w:val="24"/>
      <w:lang w:eastAsia="ru-RU"/>
    </w:rPr>
  </w:style>
  <w:style w:type="character" w:styleId="a5">
    <w:name w:val="page number"/>
    <w:basedOn w:val="a0"/>
    <w:rsid w:val="00B32CB1"/>
  </w:style>
  <w:style w:type="paragraph" w:styleId="a6">
    <w:name w:val="Normal (Web)"/>
    <w:basedOn w:val="a"/>
    <w:uiPriority w:val="99"/>
    <w:unhideWhenUsed/>
    <w:rsid w:val="00B32CB1"/>
    <w:pPr>
      <w:spacing w:before="100" w:beforeAutospacing="1" w:after="100" w:afterAutospacing="1"/>
    </w:pPr>
  </w:style>
  <w:style w:type="character" w:styleId="a7">
    <w:name w:val="Emphasis"/>
    <w:uiPriority w:val="99"/>
    <w:qFormat/>
    <w:rsid w:val="00B32CB1"/>
    <w:rPr>
      <w:rFonts w:cs="Times New Roman"/>
      <w:i/>
      <w:iCs/>
    </w:rPr>
  </w:style>
  <w:style w:type="character" w:styleId="a8">
    <w:name w:val="Hyperlink"/>
    <w:basedOn w:val="a0"/>
    <w:uiPriority w:val="99"/>
    <w:unhideWhenUsed/>
    <w:rsid w:val="00A366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2506</Words>
  <Characters>14285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17</cp:revision>
  <dcterms:created xsi:type="dcterms:W3CDTF">2021-02-08T16:53:00Z</dcterms:created>
  <dcterms:modified xsi:type="dcterms:W3CDTF">2021-02-08T17:23:00Z</dcterms:modified>
</cp:coreProperties>
</file>