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56" w:rsidRPr="00B24001" w:rsidRDefault="000F7156" w:rsidP="000F7156">
      <w:pPr>
        <w:autoSpaceDE w:val="0"/>
        <w:autoSpaceDN w:val="0"/>
        <w:adjustRightInd w:val="0"/>
        <w:spacing w:after="0" w:line="240" w:lineRule="auto"/>
        <w:ind w:firstLine="709"/>
        <w:jc w:val="center"/>
        <w:outlineLvl w:val="1"/>
        <w:rPr>
          <w:rFonts w:ascii="Times New Roman" w:eastAsia="Times New Roman" w:hAnsi="Times New Roman"/>
          <w:b/>
          <w:color w:val="1F497D" w:themeColor="text2"/>
          <w:sz w:val="26"/>
          <w:szCs w:val="26"/>
          <w:lang w:eastAsia="ru-RU"/>
        </w:rPr>
      </w:pPr>
    </w:p>
    <w:p w:rsidR="000F7156" w:rsidRPr="00B24001" w:rsidRDefault="000F7156" w:rsidP="000F7156">
      <w:pPr>
        <w:autoSpaceDE w:val="0"/>
        <w:autoSpaceDN w:val="0"/>
        <w:adjustRightInd w:val="0"/>
        <w:spacing w:after="0" w:line="240" w:lineRule="auto"/>
        <w:ind w:firstLine="709"/>
        <w:outlineLvl w:val="1"/>
        <w:rPr>
          <w:rFonts w:ascii="Times New Roman" w:eastAsia="Times New Roman" w:hAnsi="Times New Roman"/>
          <w:b/>
          <w:color w:val="1F497D" w:themeColor="text2"/>
          <w:sz w:val="26"/>
          <w:szCs w:val="26"/>
          <w:lang w:eastAsia="ru-RU"/>
        </w:rPr>
      </w:pPr>
    </w:p>
    <w:p w:rsidR="000F7156" w:rsidRPr="00B24001" w:rsidRDefault="000F7156" w:rsidP="000F7156">
      <w:pPr>
        <w:autoSpaceDE w:val="0"/>
        <w:autoSpaceDN w:val="0"/>
        <w:adjustRightInd w:val="0"/>
        <w:spacing w:after="0" w:line="240" w:lineRule="auto"/>
        <w:ind w:firstLine="709"/>
        <w:jc w:val="center"/>
        <w:outlineLvl w:val="1"/>
        <w:rPr>
          <w:rFonts w:ascii="Times New Roman" w:eastAsia="Times New Roman" w:hAnsi="Times New Roman"/>
          <w:b/>
          <w:color w:val="1F497D" w:themeColor="text2"/>
          <w:sz w:val="26"/>
          <w:szCs w:val="26"/>
          <w:lang w:eastAsia="ru-RU"/>
        </w:rPr>
      </w:pPr>
    </w:p>
    <w:p w:rsidR="000F7156" w:rsidRPr="00B24001" w:rsidRDefault="000F7156" w:rsidP="000F7156">
      <w:pPr>
        <w:autoSpaceDE w:val="0"/>
        <w:autoSpaceDN w:val="0"/>
        <w:adjustRightInd w:val="0"/>
        <w:spacing w:after="0" w:line="240" w:lineRule="auto"/>
        <w:ind w:firstLine="709"/>
        <w:jc w:val="center"/>
        <w:outlineLvl w:val="1"/>
        <w:rPr>
          <w:rFonts w:ascii="Times New Roman" w:eastAsia="Times New Roman" w:hAnsi="Times New Roman"/>
          <w:b/>
          <w:color w:val="1F497D" w:themeColor="text2"/>
          <w:sz w:val="26"/>
          <w:szCs w:val="26"/>
          <w:lang w:eastAsia="ru-RU"/>
        </w:rPr>
      </w:pPr>
    </w:p>
    <w:p w:rsidR="000F7156" w:rsidRPr="00B24001" w:rsidRDefault="000F7156" w:rsidP="000F7156">
      <w:pPr>
        <w:autoSpaceDE w:val="0"/>
        <w:autoSpaceDN w:val="0"/>
        <w:adjustRightInd w:val="0"/>
        <w:spacing w:after="0" w:line="240" w:lineRule="auto"/>
        <w:ind w:firstLine="709"/>
        <w:jc w:val="center"/>
        <w:outlineLvl w:val="1"/>
        <w:rPr>
          <w:rFonts w:ascii="Times New Roman" w:eastAsia="Times New Roman" w:hAnsi="Times New Roman"/>
          <w:b/>
          <w:color w:val="1F497D" w:themeColor="text2"/>
          <w:sz w:val="27"/>
          <w:szCs w:val="27"/>
          <w:lang w:eastAsia="ru-RU"/>
        </w:rPr>
      </w:pPr>
    </w:p>
    <w:p w:rsidR="000F7156" w:rsidRPr="00B24001" w:rsidRDefault="000F7156" w:rsidP="000F7156">
      <w:pPr>
        <w:autoSpaceDE w:val="0"/>
        <w:autoSpaceDN w:val="0"/>
        <w:adjustRightInd w:val="0"/>
        <w:spacing w:after="0" w:line="240" w:lineRule="auto"/>
        <w:ind w:firstLine="709"/>
        <w:jc w:val="center"/>
        <w:outlineLvl w:val="1"/>
        <w:rPr>
          <w:rFonts w:ascii="Times New Roman" w:eastAsia="Times New Roman" w:hAnsi="Times New Roman"/>
          <w:b/>
          <w:color w:val="1F497D" w:themeColor="text2"/>
          <w:sz w:val="27"/>
          <w:szCs w:val="27"/>
          <w:lang w:eastAsia="ru-RU"/>
        </w:rPr>
      </w:pPr>
    </w:p>
    <w:p w:rsidR="000F7156" w:rsidRPr="00B24001" w:rsidRDefault="000F7156" w:rsidP="000F7156">
      <w:pPr>
        <w:autoSpaceDE w:val="0"/>
        <w:autoSpaceDN w:val="0"/>
        <w:adjustRightInd w:val="0"/>
        <w:spacing w:after="0" w:line="240" w:lineRule="auto"/>
        <w:ind w:firstLine="709"/>
        <w:jc w:val="center"/>
        <w:outlineLvl w:val="1"/>
        <w:rPr>
          <w:rFonts w:ascii="Times New Roman" w:eastAsia="Times New Roman" w:hAnsi="Times New Roman"/>
          <w:b/>
          <w:color w:val="1F497D" w:themeColor="text2"/>
          <w:sz w:val="27"/>
          <w:szCs w:val="27"/>
          <w:lang w:eastAsia="ru-RU"/>
        </w:rPr>
      </w:pPr>
    </w:p>
    <w:p w:rsidR="000F7156" w:rsidRPr="00B24001" w:rsidRDefault="000F7156" w:rsidP="000F7156">
      <w:pPr>
        <w:autoSpaceDE w:val="0"/>
        <w:autoSpaceDN w:val="0"/>
        <w:adjustRightInd w:val="0"/>
        <w:spacing w:after="0" w:line="240" w:lineRule="auto"/>
        <w:ind w:firstLine="709"/>
        <w:jc w:val="center"/>
        <w:outlineLvl w:val="1"/>
        <w:rPr>
          <w:rFonts w:ascii="Times New Roman" w:eastAsia="Times New Roman" w:hAnsi="Times New Roman"/>
          <w:b/>
          <w:color w:val="1F497D" w:themeColor="text2"/>
          <w:sz w:val="27"/>
          <w:szCs w:val="27"/>
          <w:lang w:eastAsia="ru-RU"/>
        </w:rPr>
      </w:pPr>
    </w:p>
    <w:p w:rsidR="000F7156" w:rsidRPr="00B24001" w:rsidRDefault="000F7156" w:rsidP="000F7156">
      <w:pPr>
        <w:widowControl w:val="0"/>
        <w:suppressAutoHyphens/>
        <w:autoSpaceDE w:val="0"/>
        <w:autoSpaceDN w:val="0"/>
        <w:adjustRightInd w:val="0"/>
        <w:spacing w:after="0" w:line="240" w:lineRule="auto"/>
        <w:ind w:right="-1"/>
        <w:jc w:val="center"/>
        <w:textAlignment w:val="baseline"/>
        <w:outlineLvl w:val="1"/>
        <w:rPr>
          <w:rFonts w:ascii="Times New Roman" w:eastAsia="Lucida Sans Unicode" w:hAnsi="Times New Roman"/>
          <w:b/>
          <w:bCs/>
          <w:color w:val="1F497D" w:themeColor="text2"/>
          <w:kern w:val="3"/>
          <w:sz w:val="26"/>
          <w:szCs w:val="26"/>
          <w:lang w:eastAsia="ru-RU"/>
        </w:rPr>
      </w:pPr>
    </w:p>
    <w:p w:rsidR="008B44BB" w:rsidRPr="00B24001" w:rsidRDefault="008B44BB" w:rsidP="000F7156">
      <w:pPr>
        <w:widowControl w:val="0"/>
        <w:suppressAutoHyphens/>
        <w:autoSpaceDE w:val="0"/>
        <w:autoSpaceDN w:val="0"/>
        <w:adjustRightInd w:val="0"/>
        <w:spacing w:after="0" w:line="240" w:lineRule="auto"/>
        <w:ind w:right="-1"/>
        <w:jc w:val="center"/>
        <w:textAlignment w:val="baseline"/>
        <w:outlineLvl w:val="1"/>
        <w:rPr>
          <w:rFonts w:ascii="Times New Roman" w:eastAsia="Lucida Sans Unicode" w:hAnsi="Times New Roman"/>
          <w:b/>
          <w:bCs/>
          <w:color w:val="1F497D" w:themeColor="text2"/>
          <w:kern w:val="3"/>
          <w:sz w:val="26"/>
          <w:szCs w:val="26"/>
          <w:lang w:eastAsia="ru-RU"/>
        </w:rPr>
      </w:pPr>
    </w:p>
    <w:p w:rsidR="00617546" w:rsidRPr="00B24001" w:rsidRDefault="00617546" w:rsidP="000F7156">
      <w:pPr>
        <w:widowControl w:val="0"/>
        <w:suppressAutoHyphens/>
        <w:autoSpaceDE w:val="0"/>
        <w:autoSpaceDN w:val="0"/>
        <w:adjustRightInd w:val="0"/>
        <w:spacing w:after="0" w:line="240" w:lineRule="auto"/>
        <w:ind w:right="-1"/>
        <w:jc w:val="center"/>
        <w:textAlignment w:val="baseline"/>
        <w:outlineLvl w:val="1"/>
        <w:rPr>
          <w:rFonts w:ascii="Times New Roman" w:eastAsia="Lucida Sans Unicode" w:hAnsi="Times New Roman"/>
          <w:b/>
          <w:bCs/>
          <w:color w:val="1F497D" w:themeColor="text2"/>
          <w:kern w:val="3"/>
          <w:sz w:val="26"/>
          <w:szCs w:val="26"/>
          <w:lang w:eastAsia="ru-RU"/>
        </w:rPr>
      </w:pPr>
    </w:p>
    <w:p w:rsidR="00617546" w:rsidRPr="00B24001" w:rsidRDefault="00617546" w:rsidP="000F7156">
      <w:pPr>
        <w:widowControl w:val="0"/>
        <w:suppressAutoHyphens/>
        <w:autoSpaceDE w:val="0"/>
        <w:autoSpaceDN w:val="0"/>
        <w:adjustRightInd w:val="0"/>
        <w:spacing w:after="0" w:line="240" w:lineRule="auto"/>
        <w:ind w:right="-1"/>
        <w:jc w:val="center"/>
        <w:textAlignment w:val="baseline"/>
        <w:outlineLvl w:val="1"/>
        <w:rPr>
          <w:rFonts w:ascii="Times New Roman" w:eastAsia="Lucida Sans Unicode" w:hAnsi="Times New Roman"/>
          <w:b/>
          <w:bCs/>
          <w:color w:val="1F497D" w:themeColor="text2"/>
          <w:kern w:val="3"/>
          <w:sz w:val="26"/>
          <w:szCs w:val="26"/>
          <w:lang w:eastAsia="ru-RU"/>
        </w:rPr>
      </w:pPr>
    </w:p>
    <w:p w:rsidR="000F7156" w:rsidRPr="00B24001" w:rsidRDefault="000F7156" w:rsidP="00451E43">
      <w:pPr>
        <w:widowControl w:val="0"/>
        <w:suppressAutoHyphens/>
        <w:autoSpaceDE w:val="0"/>
        <w:autoSpaceDN w:val="0"/>
        <w:adjustRightInd w:val="0"/>
        <w:spacing w:after="0" w:line="240" w:lineRule="auto"/>
        <w:ind w:right="-1" w:firstLine="851"/>
        <w:jc w:val="center"/>
        <w:textAlignment w:val="baseline"/>
        <w:outlineLvl w:val="1"/>
        <w:rPr>
          <w:rFonts w:ascii="Times New Roman" w:eastAsia="Lucida Sans Unicode" w:hAnsi="Times New Roman"/>
          <w:b/>
          <w:bCs/>
          <w:kern w:val="3"/>
          <w:sz w:val="26"/>
          <w:szCs w:val="26"/>
          <w:lang w:eastAsia="ru-RU"/>
        </w:rPr>
      </w:pPr>
    </w:p>
    <w:p w:rsidR="000F7156" w:rsidRPr="0016115F" w:rsidRDefault="000F7156" w:rsidP="00451E43">
      <w:pPr>
        <w:widowControl w:val="0"/>
        <w:suppressAutoHyphens/>
        <w:autoSpaceDE w:val="0"/>
        <w:autoSpaceDN w:val="0"/>
        <w:adjustRightInd w:val="0"/>
        <w:spacing w:after="0" w:line="240" w:lineRule="auto"/>
        <w:ind w:right="-1" w:firstLine="851"/>
        <w:jc w:val="center"/>
        <w:textAlignment w:val="baseline"/>
        <w:outlineLvl w:val="1"/>
        <w:rPr>
          <w:rFonts w:ascii="Times New Roman" w:eastAsia="Lucida Sans Unicode" w:hAnsi="Times New Roman"/>
          <w:b/>
          <w:bCs/>
          <w:kern w:val="3"/>
          <w:sz w:val="25"/>
          <w:szCs w:val="25"/>
          <w:lang w:eastAsia="ru-RU"/>
        </w:rPr>
      </w:pPr>
      <w:r w:rsidRPr="0016115F">
        <w:rPr>
          <w:rFonts w:ascii="Times New Roman" w:eastAsia="Lucida Sans Unicode" w:hAnsi="Times New Roman"/>
          <w:b/>
          <w:bCs/>
          <w:kern w:val="3"/>
          <w:sz w:val="25"/>
          <w:szCs w:val="25"/>
          <w:lang w:eastAsia="ru-RU"/>
        </w:rPr>
        <w:t>РЕШЕНИЕ</w:t>
      </w:r>
    </w:p>
    <w:p w:rsidR="000F7156" w:rsidRPr="0016115F" w:rsidRDefault="000F7156" w:rsidP="00451E43">
      <w:pPr>
        <w:widowControl w:val="0"/>
        <w:suppressAutoHyphens/>
        <w:autoSpaceDE w:val="0"/>
        <w:autoSpaceDN w:val="0"/>
        <w:adjustRightInd w:val="0"/>
        <w:spacing w:after="0" w:line="240" w:lineRule="auto"/>
        <w:ind w:right="-1" w:firstLine="851"/>
        <w:jc w:val="center"/>
        <w:textAlignment w:val="baseline"/>
        <w:outlineLvl w:val="1"/>
        <w:rPr>
          <w:rFonts w:ascii="Times New Roman" w:eastAsia="Lucida Sans Unicode" w:hAnsi="Times New Roman"/>
          <w:b/>
          <w:bCs/>
          <w:kern w:val="3"/>
          <w:sz w:val="25"/>
          <w:szCs w:val="25"/>
          <w:lang w:eastAsia="ru-RU"/>
        </w:rPr>
      </w:pPr>
      <w:r w:rsidRPr="0016115F">
        <w:rPr>
          <w:rFonts w:ascii="Times New Roman" w:eastAsia="Lucida Sans Unicode" w:hAnsi="Times New Roman"/>
          <w:b/>
          <w:bCs/>
          <w:kern w:val="3"/>
          <w:sz w:val="25"/>
          <w:szCs w:val="25"/>
          <w:lang w:eastAsia="ru-RU"/>
        </w:rPr>
        <w:t>по результатам рассмотрения жалоб</w:t>
      </w:r>
      <w:proofErr w:type="gramStart"/>
      <w:r w:rsidRPr="0016115F">
        <w:rPr>
          <w:rFonts w:ascii="Times New Roman" w:eastAsia="Lucida Sans Unicode" w:hAnsi="Times New Roman"/>
          <w:b/>
          <w:bCs/>
          <w:kern w:val="3"/>
          <w:sz w:val="25"/>
          <w:szCs w:val="25"/>
          <w:lang w:eastAsia="ru-RU"/>
        </w:rPr>
        <w:t>ы</w:t>
      </w:r>
      <w:r w:rsidR="001F243E" w:rsidRPr="0016115F">
        <w:rPr>
          <w:rFonts w:ascii="Times New Roman" w:eastAsia="Lucida Sans Unicode" w:hAnsi="Times New Roman"/>
          <w:b/>
          <w:bCs/>
          <w:kern w:val="3"/>
          <w:sz w:val="25"/>
          <w:szCs w:val="25"/>
          <w:lang w:eastAsia="ru-RU"/>
        </w:rPr>
        <w:t xml:space="preserve"> </w:t>
      </w:r>
      <w:r w:rsidR="00D36A50" w:rsidRPr="0016115F">
        <w:rPr>
          <w:rFonts w:ascii="Times New Roman" w:eastAsia="Lucida Sans Unicode" w:hAnsi="Times New Roman"/>
          <w:b/>
          <w:bCs/>
          <w:kern w:val="3"/>
          <w:sz w:val="25"/>
          <w:szCs w:val="25"/>
          <w:lang w:eastAsia="ru-RU"/>
        </w:rPr>
        <w:t>ООО</w:t>
      </w:r>
      <w:proofErr w:type="gramEnd"/>
      <w:r w:rsidR="00D36A50" w:rsidRPr="0016115F">
        <w:rPr>
          <w:rFonts w:ascii="Times New Roman" w:eastAsia="Lucida Sans Unicode" w:hAnsi="Times New Roman"/>
          <w:b/>
          <w:bCs/>
          <w:kern w:val="3"/>
          <w:sz w:val="25"/>
          <w:szCs w:val="25"/>
          <w:lang w:eastAsia="ru-RU"/>
        </w:rPr>
        <w:t xml:space="preserve"> </w:t>
      </w:r>
      <w:r w:rsidR="000A1BAE" w:rsidRPr="0016115F">
        <w:rPr>
          <w:rFonts w:ascii="Times New Roman" w:eastAsia="Lucida Sans Unicode" w:hAnsi="Times New Roman"/>
          <w:b/>
          <w:bCs/>
          <w:kern w:val="3"/>
          <w:sz w:val="25"/>
          <w:szCs w:val="25"/>
          <w:lang w:eastAsia="ru-RU"/>
        </w:rPr>
        <w:t>«</w:t>
      </w:r>
      <w:proofErr w:type="spellStart"/>
      <w:r w:rsidR="00C30E78" w:rsidRPr="0016115F">
        <w:rPr>
          <w:rFonts w:ascii="Times New Roman" w:hAnsi="Times New Roman"/>
          <w:b/>
          <w:sz w:val="25"/>
          <w:szCs w:val="25"/>
        </w:rPr>
        <w:t>СтройКонсалтинг</w:t>
      </w:r>
      <w:proofErr w:type="spellEnd"/>
      <w:r w:rsidR="000A1BAE" w:rsidRPr="0016115F">
        <w:rPr>
          <w:rFonts w:ascii="Times New Roman" w:eastAsia="Lucida Sans Unicode" w:hAnsi="Times New Roman"/>
          <w:b/>
          <w:bCs/>
          <w:kern w:val="3"/>
          <w:sz w:val="25"/>
          <w:szCs w:val="25"/>
          <w:lang w:eastAsia="ru-RU"/>
        </w:rPr>
        <w:t>»</w:t>
      </w:r>
      <w:r w:rsidR="00060B39" w:rsidRPr="0016115F">
        <w:rPr>
          <w:rFonts w:ascii="Times New Roman" w:eastAsia="Lucida Sans Unicode" w:hAnsi="Times New Roman"/>
          <w:b/>
          <w:bCs/>
          <w:kern w:val="3"/>
          <w:sz w:val="25"/>
          <w:szCs w:val="25"/>
          <w:lang w:eastAsia="ru-RU"/>
        </w:rPr>
        <w:t xml:space="preserve"> </w:t>
      </w:r>
    </w:p>
    <w:p w:rsidR="000F7156" w:rsidRPr="0016115F" w:rsidRDefault="000F7156" w:rsidP="00451E43">
      <w:pPr>
        <w:widowControl w:val="0"/>
        <w:suppressAutoHyphens/>
        <w:autoSpaceDE w:val="0"/>
        <w:autoSpaceDN w:val="0"/>
        <w:adjustRightInd w:val="0"/>
        <w:spacing w:after="0" w:line="240" w:lineRule="auto"/>
        <w:ind w:right="-1" w:firstLine="851"/>
        <w:jc w:val="center"/>
        <w:textAlignment w:val="baseline"/>
        <w:outlineLvl w:val="1"/>
        <w:rPr>
          <w:rFonts w:ascii="Times New Roman" w:eastAsia="Lucida Sans Unicode" w:hAnsi="Times New Roman"/>
          <w:b/>
          <w:bCs/>
          <w:kern w:val="3"/>
          <w:sz w:val="25"/>
          <w:szCs w:val="25"/>
          <w:lang w:eastAsia="ru-RU"/>
        </w:rPr>
      </w:pPr>
    </w:p>
    <w:p w:rsidR="000F7156" w:rsidRPr="0016115F" w:rsidRDefault="000F7156" w:rsidP="00451E43">
      <w:pPr>
        <w:widowControl w:val="0"/>
        <w:suppressAutoHyphens/>
        <w:autoSpaceDE w:val="0"/>
        <w:autoSpaceDN w:val="0"/>
        <w:adjustRightInd w:val="0"/>
        <w:spacing w:after="0" w:line="240" w:lineRule="auto"/>
        <w:textAlignment w:val="baseline"/>
        <w:outlineLvl w:val="1"/>
        <w:rPr>
          <w:rFonts w:ascii="Times New Roman" w:eastAsia="Lucida Sans Unicode" w:hAnsi="Times New Roman"/>
          <w:kern w:val="3"/>
          <w:sz w:val="25"/>
          <w:szCs w:val="25"/>
        </w:rPr>
      </w:pPr>
      <w:r w:rsidRPr="0016115F">
        <w:rPr>
          <w:rFonts w:ascii="Times New Roman" w:eastAsia="Lucida Sans Unicode" w:hAnsi="Times New Roman"/>
          <w:b/>
          <w:bCs/>
          <w:kern w:val="3"/>
          <w:sz w:val="25"/>
          <w:szCs w:val="25"/>
        </w:rPr>
        <w:t xml:space="preserve">Дело № </w:t>
      </w:r>
      <w:r w:rsidR="00A34EE8" w:rsidRPr="0016115F">
        <w:rPr>
          <w:rFonts w:ascii="Times New Roman" w:eastAsia="Lucida Sans Unicode" w:hAnsi="Times New Roman"/>
          <w:b/>
          <w:bCs/>
          <w:kern w:val="3"/>
          <w:sz w:val="25"/>
          <w:szCs w:val="25"/>
        </w:rPr>
        <w:t>104</w:t>
      </w:r>
      <w:r w:rsidRPr="0016115F">
        <w:rPr>
          <w:rFonts w:ascii="Times New Roman" w:eastAsia="Lucida Sans Unicode" w:hAnsi="Times New Roman"/>
          <w:b/>
          <w:bCs/>
          <w:kern w:val="3"/>
          <w:sz w:val="25"/>
          <w:szCs w:val="25"/>
        </w:rPr>
        <w:t>-К-201</w:t>
      </w:r>
      <w:r w:rsidR="00894AD3" w:rsidRPr="0016115F">
        <w:rPr>
          <w:rFonts w:ascii="Times New Roman" w:eastAsia="Lucida Sans Unicode" w:hAnsi="Times New Roman"/>
          <w:b/>
          <w:bCs/>
          <w:kern w:val="3"/>
          <w:sz w:val="25"/>
          <w:szCs w:val="25"/>
        </w:rPr>
        <w:t>7</w:t>
      </w:r>
      <w:r w:rsidRPr="0016115F">
        <w:rPr>
          <w:rFonts w:ascii="Times New Roman" w:eastAsia="Lucida Sans Unicode" w:hAnsi="Times New Roman"/>
          <w:b/>
          <w:bCs/>
          <w:kern w:val="3"/>
          <w:sz w:val="25"/>
          <w:szCs w:val="25"/>
        </w:rPr>
        <w:t xml:space="preserve">                                                                                       </w:t>
      </w:r>
      <w:r w:rsidR="00451E43" w:rsidRPr="0016115F">
        <w:rPr>
          <w:rFonts w:ascii="Times New Roman" w:eastAsia="Lucida Sans Unicode" w:hAnsi="Times New Roman"/>
          <w:b/>
          <w:bCs/>
          <w:kern w:val="3"/>
          <w:sz w:val="25"/>
          <w:szCs w:val="25"/>
        </w:rPr>
        <w:t xml:space="preserve">     </w:t>
      </w:r>
      <w:r w:rsidR="0016115F">
        <w:rPr>
          <w:rFonts w:ascii="Times New Roman" w:eastAsia="Lucida Sans Unicode" w:hAnsi="Times New Roman"/>
          <w:b/>
          <w:bCs/>
          <w:kern w:val="3"/>
          <w:sz w:val="25"/>
          <w:szCs w:val="25"/>
        </w:rPr>
        <w:t xml:space="preserve">            </w:t>
      </w:r>
      <w:r w:rsidR="00451E43" w:rsidRPr="0016115F">
        <w:rPr>
          <w:rFonts w:ascii="Times New Roman" w:eastAsia="Lucida Sans Unicode" w:hAnsi="Times New Roman"/>
          <w:b/>
          <w:bCs/>
          <w:kern w:val="3"/>
          <w:sz w:val="25"/>
          <w:szCs w:val="25"/>
        </w:rPr>
        <w:t xml:space="preserve"> </w:t>
      </w:r>
      <w:r w:rsidRPr="0016115F">
        <w:rPr>
          <w:rFonts w:ascii="Times New Roman" w:eastAsia="Lucida Sans Unicode" w:hAnsi="Times New Roman"/>
          <w:b/>
          <w:kern w:val="3"/>
          <w:sz w:val="25"/>
          <w:szCs w:val="25"/>
        </w:rPr>
        <w:t>г. Чебоксары</w:t>
      </w:r>
    </w:p>
    <w:p w:rsidR="000F7156" w:rsidRPr="0016115F" w:rsidRDefault="000F7156" w:rsidP="00451E43">
      <w:pPr>
        <w:widowControl w:val="0"/>
        <w:suppressAutoHyphens/>
        <w:autoSpaceDN w:val="0"/>
        <w:spacing w:after="0" w:line="240" w:lineRule="auto"/>
        <w:ind w:firstLine="851"/>
        <w:jc w:val="both"/>
        <w:textAlignment w:val="baseline"/>
        <w:rPr>
          <w:rFonts w:ascii="Times New Roman" w:eastAsia="Lucida Sans Unicode" w:hAnsi="Times New Roman"/>
          <w:kern w:val="3"/>
          <w:sz w:val="25"/>
          <w:szCs w:val="25"/>
        </w:rPr>
      </w:pPr>
    </w:p>
    <w:p w:rsidR="007C26AB" w:rsidRPr="0016115F" w:rsidRDefault="007C26AB" w:rsidP="00451E43">
      <w:pPr>
        <w:widowControl w:val="0"/>
        <w:suppressAutoHyphens/>
        <w:autoSpaceDN w:val="0"/>
        <w:spacing w:after="0" w:line="240" w:lineRule="auto"/>
        <w:ind w:firstLine="851"/>
        <w:jc w:val="both"/>
        <w:textAlignment w:val="baseline"/>
        <w:rPr>
          <w:rFonts w:ascii="Times New Roman" w:eastAsia="Lucida Sans Unicode" w:hAnsi="Times New Roman"/>
          <w:kern w:val="3"/>
          <w:sz w:val="25"/>
          <w:szCs w:val="25"/>
        </w:rPr>
      </w:pPr>
    </w:p>
    <w:p w:rsidR="000F7156" w:rsidRPr="0016115F" w:rsidRDefault="000F7156" w:rsidP="00451E43">
      <w:pPr>
        <w:widowControl w:val="0"/>
        <w:suppressAutoHyphens/>
        <w:autoSpaceDN w:val="0"/>
        <w:spacing w:after="0" w:line="240" w:lineRule="auto"/>
        <w:ind w:firstLine="851"/>
        <w:jc w:val="both"/>
        <w:textAlignment w:val="baseline"/>
        <w:rPr>
          <w:rFonts w:ascii="Times New Roman" w:eastAsia="Lucida Sans Unicode" w:hAnsi="Times New Roman"/>
          <w:kern w:val="3"/>
          <w:sz w:val="25"/>
          <w:szCs w:val="25"/>
        </w:rPr>
      </w:pPr>
      <w:r w:rsidRPr="0016115F">
        <w:rPr>
          <w:rFonts w:ascii="Times New Roman" w:eastAsia="Lucida Sans Unicode" w:hAnsi="Times New Roman"/>
          <w:kern w:val="3"/>
          <w:sz w:val="25"/>
          <w:szCs w:val="25"/>
        </w:rPr>
        <w:t xml:space="preserve">Резолютивная часть решения оглашена </w:t>
      </w:r>
      <w:r w:rsidR="00A34EE8" w:rsidRPr="0016115F">
        <w:rPr>
          <w:rFonts w:ascii="Times New Roman" w:eastAsia="Lucida Sans Unicode" w:hAnsi="Times New Roman"/>
          <w:kern w:val="3"/>
          <w:sz w:val="25"/>
          <w:szCs w:val="25"/>
        </w:rPr>
        <w:t>05 мая</w:t>
      </w:r>
      <w:r w:rsidR="00894AD3" w:rsidRPr="0016115F">
        <w:rPr>
          <w:rFonts w:ascii="Times New Roman" w:eastAsia="Lucida Sans Unicode" w:hAnsi="Times New Roman"/>
          <w:kern w:val="3"/>
          <w:sz w:val="25"/>
          <w:szCs w:val="25"/>
        </w:rPr>
        <w:t xml:space="preserve"> 2017</w:t>
      </w:r>
      <w:r w:rsidRPr="0016115F">
        <w:rPr>
          <w:rFonts w:ascii="Times New Roman" w:eastAsia="Lucida Sans Unicode" w:hAnsi="Times New Roman"/>
          <w:kern w:val="3"/>
          <w:sz w:val="25"/>
          <w:szCs w:val="25"/>
        </w:rPr>
        <w:t xml:space="preserve"> года. </w:t>
      </w:r>
    </w:p>
    <w:p w:rsidR="000F7156" w:rsidRPr="0016115F" w:rsidRDefault="000F7156" w:rsidP="00451E43">
      <w:pPr>
        <w:widowControl w:val="0"/>
        <w:suppressAutoHyphens/>
        <w:autoSpaceDN w:val="0"/>
        <w:spacing w:after="0" w:line="240" w:lineRule="auto"/>
        <w:ind w:firstLine="851"/>
        <w:jc w:val="both"/>
        <w:textAlignment w:val="baseline"/>
        <w:rPr>
          <w:rFonts w:ascii="Times New Roman" w:eastAsia="Lucida Sans Unicode" w:hAnsi="Times New Roman"/>
          <w:kern w:val="3"/>
          <w:sz w:val="25"/>
          <w:szCs w:val="25"/>
        </w:rPr>
      </w:pPr>
      <w:r w:rsidRPr="0016115F">
        <w:rPr>
          <w:rFonts w:ascii="Times New Roman" w:eastAsia="Lucida Sans Unicode" w:hAnsi="Times New Roman"/>
          <w:kern w:val="3"/>
          <w:sz w:val="25"/>
          <w:szCs w:val="25"/>
        </w:rPr>
        <w:t xml:space="preserve">Решение изготовлено в полном объеме </w:t>
      </w:r>
      <w:r w:rsidR="00A34EE8" w:rsidRPr="0016115F">
        <w:rPr>
          <w:rFonts w:ascii="Times New Roman" w:eastAsia="Lucida Sans Unicode" w:hAnsi="Times New Roman"/>
          <w:kern w:val="3"/>
          <w:sz w:val="25"/>
          <w:szCs w:val="25"/>
        </w:rPr>
        <w:t>1</w:t>
      </w:r>
      <w:r w:rsidR="000A02BF" w:rsidRPr="0016115F">
        <w:rPr>
          <w:rFonts w:ascii="Times New Roman" w:eastAsia="Lucida Sans Unicode" w:hAnsi="Times New Roman"/>
          <w:kern w:val="3"/>
          <w:sz w:val="25"/>
          <w:szCs w:val="25"/>
        </w:rPr>
        <w:t>2</w:t>
      </w:r>
      <w:r w:rsidR="00A34EE8" w:rsidRPr="0016115F">
        <w:rPr>
          <w:rFonts w:ascii="Times New Roman" w:eastAsia="Lucida Sans Unicode" w:hAnsi="Times New Roman"/>
          <w:kern w:val="3"/>
          <w:sz w:val="25"/>
          <w:szCs w:val="25"/>
        </w:rPr>
        <w:t xml:space="preserve"> мая</w:t>
      </w:r>
      <w:r w:rsidR="00894AD3" w:rsidRPr="0016115F">
        <w:rPr>
          <w:rFonts w:ascii="Times New Roman" w:eastAsia="Lucida Sans Unicode" w:hAnsi="Times New Roman"/>
          <w:kern w:val="3"/>
          <w:sz w:val="25"/>
          <w:szCs w:val="25"/>
        </w:rPr>
        <w:t xml:space="preserve"> 2017</w:t>
      </w:r>
      <w:r w:rsidRPr="0016115F">
        <w:rPr>
          <w:rFonts w:ascii="Times New Roman" w:eastAsia="Lucida Sans Unicode" w:hAnsi="Times New Roman"/>
          <w:kern w:val="3"/>
          <w:sz w:val="25"/>
          <w:szCs w:val="25"/>
        </w:rPr>
        <w:t xml:space="preserve"> года.</w:t>
      </w:r>
    </w:p>
    <w:p w:rsidR="00AC5CE5" w:rsidRPr="0016115F" w:rsidRDefault="00AC5CE5" w:rsidP="0016115F">
      <w:pPr>
        <w:widowControl w:val="0"/>
        <w:suppressAutoHyphens/>
        <w:autoSpaceDN w:val="0"/>
        <w:spacing w:after="0" w:line="240" w:lineRule="auto"/>
        <w:jc w:val="both"/>
        <w:textAlignment w:val="baseline"/>
        <w:rPr>
          <w:rFonts w:ascii="Times New Roman" w:eastAsia="Lucida Sans Unicode" w:hAnsi="Times New Roman"/>
          <w:kern w:val="3"/>
          <w:sz w:val="25"/>
          <w:szCs w:val="25"/>
        </w:rPr>
      </w:pPr>
    </w:p>
    <w:p w:rsidR="00D36A50" w:rsidRPr="0016115F" w:rsidRDefault="00D36A50" w:rsidP="00451E43">
      <w:pPr>
        <w:tabs>
          <w:tab w:val="left" w:pos="1916"/>
          <w:tab w:val="left" w:pos="7755"/>
        </w:tabs>
        <w:spacing w:after="0" w:line="240" w:lineRule="auto"/>
        <w:ind w:firstLine="851"/>
        <w:jc w:val="both"/>
        <w:rPr>
          <w:rFonts w:ascii="Times New Roman" w:eastAsia="Times New Roman" w:hAnsi="Times New Roman"/>
          <w:sz w:val="25"/>
          <w:szCs w:val="25"/>
          <w:lang w:eastAsia="ru-RU"/>
        </w:rPr>
      </w:pPr>
      <w:proofErr w:type="gramStart"/>
      <w:r w:rsidRPr="0016115F">
        <w:rPr>
          <w:rFonts w:ascii="Times New Roman" w:eastAsia="Times New Roman" w:hAnsi="Times New Roman"/>
          <w:sz w:val="25"/>
          <w:szCs w:val="25"/>
          <w:lang w:eastAsia="ru-RU"/>
        </w:rPr>
        <w:t xml:space="preserve">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w:t>
      </w:r>
      <w:r w:rsidR="00894AD3" w:rsidRPr="0016115F">
        <w:rPr>
          <w:rFonts w:ascii="Times New Roman" w:eastAsia="Times New Roman" w:hAnsi="Times New Roman"/>
          <w:sz w:val="25"/>
          <w:szCs w:val="25"/>
          <w:lang w:eastAsia="ru-RU"/>
        </w:rPr>
        <w:t xml:space="preserve">от 12.01.2017 № 4 </w:t>
      </w:r>
      <w:r w:rsidRPr="0016115F">
        <w:rPr>
          <w:rFonts w:ascii="Times New Roman" w:eastAsia="Times New Roman" w:hAnsi="Times New Roman"/>
          <w:sz w:val="25"/>
          <w:szCs w:val="25"/>
          <w:lang w:eastAsia="ru-RU"/>
        </w:rPr>
        <w:t>в составе:</w:t>
      </w:r>
      <w:proofErr w:type="gramEnd"/>
    </w:p>
    <w:p w:rsidR="00A34EE8" w:rsidRPr="005D3FE7" w:rsidRDefault="005D3FE7" w:rsidP="00451E43">
      <w:pPr>
        <w:tabs>
          <w:tab w:val="clear" w:pos="708"/>
          <w:tab w:val="left" w:pos="1916"/>
          <w:tab w:val="left" w:pos="7755"/>
        </w:tabs>
        <w:spacing w:after="0" w:line="240" w:lineRule="auto"/>
        <w:ind w:firstLine="851"/>
        <w:jc w:val="both"/>
        <w:rPr>
          <w:rFonts w:ascii="Times New Roman" w:eastAsia="Times New Roman" w:hAnsi="Times New Roman"/>
          <w:sz w:val="25"/>
          <w:szCs w:val="25"/>
          <w:lang w:eastAsia="ru-RU"/>
        </w:rPr>
      </w:pPr>
      <w:r w:rsidRPr="005D3FE7">
        <w:rPr>
          <w:rFonts w:ascii="Times New Roman" w:eastAsia="Times New Roman" w:hAnsi="Times New Roman"/>
          <w:sz w:val="25"/>
          <w:szCs w:val="25"/>
          <w:lang w:eastAsia="ru-RU"/>
        </w:rPr>
        <w:t>&lt;…&gt;</w:t>
      </w:r>
    </w:p>
    <w:p w:rsidR="000A02BF" w:rsidRPr="005D3FE7" w:rsidRDefault="0016115F" w:rsidP="00A34EE8">
      <w:pPr>
        <w:shd w:val="clear" w:color="auto" w:fill="FFFFFF"/>
        <w:spacing w:after="0" w:line="240" w:lineRule="auto"/>
        <w:ind w:firstLine="851"/>
        <w:jc w:val="both"/>
        <w:rPr>
          <w:rFonts w:ascii="Times New Roman" w:eastAsia="Times New Roman" w:hAnsi="Times New Roman"/>
          <w:kern w:val="3"/>
          <w:sz w:val="25"/>
          <w:szCs w:val="25"/>
          <w:lang w:eastAsia="ru-RU"/>
        </w:rPr>
      </w:pPr>
      <w:r w:rsidRPr="0016115F">
        <w:rPr>
          <w:rFonts w:ascii="Times New Roman" w:eastAsia="Times New Roman" w:hAnsi="Times New Roman"/>
          <w:kern w:val="3"/>
          <w:sz w:val="25"/>
          <w:szCs w:val="25"/>
          <w:lang w:eastAsia="ru-RU"/>
        </w:rPr>
        <w:t xml:space="preserve">в присутствии </w:t>
      </w:r>
      <w:r w:rsidR="00451E43" w:rsidRPr="0016115F">
        <w:rPr>
          <w:rFonts w:ascii="Times New Roman" w:eastAsia="Times New Roman" w:hAnsi="Times New Roman"/>
          <w:kern w:val="3"/>
          <w:sz w:val="25"/>
          <w:szCs w:val="25"/>
          <w:lang w:eastAsia="ru-RU"/>
        </w:rPr>
        <w:t xml:space="preserve">от </w:t>
      </w:r>
      <w:r w:rsidR="0017217A" w:rsidRPr="0016115F">
        <w:rPr>
          <w:rFonts w:ascii="Times New Roman" w:eastAsia="Times New Roman" w:hAnsi="Times New Roman"/>
          <w:kern w:val="3"/>
          <w:sz w:val="25"/>
          <w:szCs w:val="25"/>
          <w:lang w:eastAsia="ru-RU"/>
        </w:rPr>
        <w:t xml:space="preserve">заказчика – </w:t>
      </w:r>
      <w:r w:rsidR="005D3FE7" w:rsidRPr="005D3FE7">
        <w:rPr>
          <w:rFonts w:ascii="Times New Roman" w:hAnsi="Times New Roman"/>
          <w:sz w:val="25"/>
          <w:szCs w:val="25"/>
        </w:rPr>
        <w:t>&lt;…&gt;</w:t>
      </w:r>
      <w:r w:rsidR="007C26AB" w:rsidRPr="0016115F">
        <w:rPr>
          <w:rFonts w:ascii="Times New Roman" w:eastAsia="Times New Roman" w:hAnsi="Times New Roman"/>
          <w:kern w:val="3"/>
          <w:sz w:val="25"/>
          <w:szCs w:val="25"/>
          <w:lang w:eastAsia="ru-RU"/>
        </w:rPr>
        <w:t>,</w:t>
      </w:r>
    </w:p>
    <w:p w:rsidR="005D3FE7" w:rsidRPr="005D3FE7" w:rsidRDefault="005D3FE7" w:rsidP="005D3FE7">
      <w:pPr>
        <w:tabs>
          <w:tab w:val="clear" w:pos="708"/>
          <w:tab w:val="left" w:pos="1916"/>
          <w:tab w:val="left" w:pos="7755"/>
        </w:tabs>
        <w:spacing w:after="0" w:line="240" w:lineRule="auto"/>
        <w:ind w:firstLine="851"/>
        <w:jc w:val="both"/>
        <w:rPr>
          <w:rFonts w:ascii="Times New Roman" w:eastAsia="Times New Roman" w:hAnsi="Times New Roman"/>
          <w:sz w:val="25"/>
          <w:szCs w:val="25"/>
          <w:lang w:eastAsia="ru-RU"/>
        </w:rPr>
      </w:pPr>
      <w:r w:rsidRPr="0016115F">
        <w:rPr>
          <w:rFonts w:ascii="Times New Roman" w:eastAsia="Times New Roman" w:hAnsi="Times New Roman"/>
          <w:sz w:val="25"/>
          <w:szCs w:val="25"/>
          <w:lang w:eastAsia="ru-RU"/>
        </w:rPr>
        <w:t xml:space="preserve">от уполномоченного учреждения </w:t>
      </w:r>
      <w:r w:rsidRPr="0016115F">
        <w:rPr>
          <w:rFonts w:ascii="Times New Roman" w:eastAsia="Times New Roman" w:hAnsi="Times New Roman"/>
          <w:kern w:val="3"/>
          <w:sz w:val="25"/>
          <w:szCs w:val="25"/>
          <w:lang w:eastAsia="ru-RU"/>
        </w:rPr>
        <w:t xml:space="preserve">– </w:t>
      </w:r>
      <w:r w:rsidRPr="005D3FE7">
        <w:rPr>
          <w:rFonts w:ascii="Times New Roman" w:eastAsia="Times New Roman" w:hAnsi="Times New Roman"/>
          <w:kern w:val="3"/>
          <w:sz w:val="25"/>
          <w:szCs w:val="25"/>
          <w:lang w:eastAsia="ru-RU"/>
        </w:rPr>
        <w:t>&lt;…&gt;</w:t>
      </w:r>
      <w:r w:rsidRPr="0016115F">
        <w:rPr>
          <w:rFonts w:ascii="Times New Roman" w:eastAsia="Times New Roman" w:hAnsi="Times New Roman"/>
          <w:kern w:val="3"/>
          <w:sz w:val="25"/>
          <w:szCs w:val="25"/>
          <w:lang w:eastAsia="ru-RU"/>
        </w:rPr>
        <w:t>,</w:t>
      </w:r>
    </w:p>
    <w:p w:rsidR="00B24001" w:rsidRPr="005D3FE7" w:rsidRDefault="00B24001" w:rsidP="007C26AB">
      <w:pPr>
        <w:shd w:val="clear" w:color="auto" w:fill="FFFFFF"/>
        <w:spacing w:after="0" w:line="240" w:lineRule="auto"/>
        <w:ind w:firstLine="851"/>
        <w:jc w:val="both"/>
        <w:rPr>
          <w:rFonts w:ascii="Times New Roman" w:eastAsia="Times New Roman" w:hAnsi="Times New Roman"/>
          <w:kern w:val="3"/>
          <w:sz w:val="25"/>
          <w:szCs w:val="25"/>
          <w:lang w:eastAsia="ru-RU"/>
        </w:rPr>
      </w:pPr>
      <w:r w:rsidRPr="0016115F">
        <w:rPr>
          <w:rFonts w:ascii="Times New Roman" w:eastAsia="Times New Roman" w:hAnsi="Times New Roman"/>
          <w:kern w:val="3"/>
          <w:sz w:val="25"/>
          <w:szCs w:val="25"/>
          <w:lang w:eastAsia="ru-RU"/>
        </w:rPr>
        <w:t>от заявителя – ООО «</w:t>
      </w:r>
      <w:proofErr w:type="spellStart"/>
      <w:r w:rsidRPr="0016115F">
        <w:rPr>
          <w:rFonts w:ascii="Times New Roman" w:eastAsia="Times New Roman" w:hAnsi="Times New Roman"/>
          <w:kern w:val="3"/>
          <w:sz w:val="25"/>
          <w:szCs w:val="25"/>
          <w:lang w:eastAsia="ru-RU"/>
        </w:rPr>
        <w:t>СтройКонсалтинг</w:t>
      </w:r>
      <w:proofErr w:type="spellEnd"/>
      <w:r w:rsidRPr="0016115F">
        <w:rPr>
          <w:rFonts w:ascii="Times New Roman" w:eastAsia="Times New Roman" w:hAnsi="Times New Roman"/>
          <w:kern w:val="3"/>
          <w:sz w:val="25"/>
          <w:szCs w:val="25"/>
          <w:lang w:eastAsia="ru-RU"/>
        </w:rPr>
        <w:t xml:space="preserve">» – </w:t>
      </w:r>
      <w:r w:rsidR="005D3FE7" w:rsidRPr="005D3FE7">
        <w:rPr>
          <w:rFonts w:ascii="Times New Roman" w:eastAsia="Times New Roman" w:hAnsi="Times New Roman"/>
          <w:kern w:val="3"/>
          <w:sz w:val="25"/>
          <w:szCs w:val="25"/>
          <w:lang w:eastAsia="ru-RU"/>
        </w:rPr>
        <w:t>&lt;…&gt;</w:t>
      </w:r>
    </w:p>
    <w:p w:rsidR="000A02BF" w:rsidRPr="005D3FE7" w:rsidRDefault="000A02BF" w:rsidP="007C26AB">
      <w:pPr>
        <w:shd w:val="clear" w:color="auto" w:fill="FFFFFF"/>
        <w:spacing w:after="0" w:line="240" w:lineRule="auto"/>
        <w:ind w:firstLine="851"/>
        <w:jc w:val="both"/>
        <w:rPr>
          <w:rFonts w:ascii="Times New Roman" w:eastAsia="Times New Roman" w:hAnsi="Times New Roman"/>
          <w:kern w:val="3"/>
          <w:sz w:val="25"/>
          <w:szCs w:val="25"/>
          <w:lang w:val="en-US" w:eastAsia="ru-RU"/>
        </w:rPr>
      </w:pPr>
      <w:r w:rsidRPr="0016115F">
        <w:rPr>
          <w:rFonts w:ascii="Times New Roman" w:eastAsia="Times New Roman" w:hAnsi="Times New Roman"/>
          <w:kern w:val="3"/>
          <w:sz w:val="25"/>
          <w:szCs w:val="25"/>
          <w:lang w:eastAsia="ru-RU"/>
        </w:rPr>
        <w:t>от ООО «</w:t>
      </w:r>
      <w:proofErr w:type="spellStart"/>
      <w:r w:rsidR="00A34EE8" w:rsidRPr="0016115F">
        <w:rPr>
          <w:rFonts w:ascii="Times New Roman" w:eastAsia="Times New Roman" w:hAnsi="Times New Roman"/>
          <w:kern w:val="3"/>
          <w:sz w:val="25"/>
          <w:szCs w:val="25"/>
          <w:lang w:eastAsia="ru-RU"/>
        </w:rPr>
        <w:t>СтройСервис</w:t>
      </w:r>
      <w:proofErr w:type="spellEnd"/>
      <w:r w:rsidRPr="0016115F">
        <w:rPr>
          <w:rFonts w:ascii="Times New Roman" w:eastAsia="Times New Roman" w:hAnsi="Times New Roman"/>
          <w:kern w:val="3"/>
          <w:sz w:val="25"/>
          <w:szCs w:val="25"/>
          <w:lang w:eastAsia="ru-RU"/>
        </w:rPr>
        <w:t xml:space="preserve">» – </w:t>
      </w:r>
      <w:r w:rsidR="005D3FE7">
        <w:rPr>
          <w:rFonts w:ascii="Times New Roman" w:eastAsia="Times New Roman" w:hAnsi="Times New Roman"/>
          <w:kern w:val="3"/>
          <w:sz w:val="25"/>
          <w:szCs w:val="25"/>
          <w:lang w:val="en-US" w:eastAsia="ru-RU"/>
        </w:rPr>
        <w:t>&lt;…&gt;</w:t>
      </w:r>
    </w:p>
    <w:p w:rsidR="000F7156" w:rsidRPr="0016115F" w:rsidRDefault="000F7156" w:rsidP="007C26AB">
      <w:pPr>
        <w:widowControl w:val="0"/>
        <w:suppressAutoHyphens/>
        <w:autoSpaceDN w:val="0"/>
        <w:spacing w:after="0" w:line="240" w:lineRule="auto"/>
        <w:ind w:firstLine="851"/>
        <w:jc w:val="both"/>
        <w:textAlignment w:val="baseline"/>
        <w:rPr>
          <w:rFonts w:ascii="Times New Roman" w:eastAsia="Times New Roman" w:hAnsi="Times New Roman"/>
          <w:kern w:val="3"/>
          <w:sz w:val="25"/>
          <w:szCs w:val="25"/>
          <w:lang w:eastAsia="ru-RU"/>
        </w:rPr>
      </w:pPr>
      <w:proofErr w:type="gramStart"/>
      <w:r w:rsidRPr="0016115F">
        <w:rPr>
          <w:rFonts w:ascii="Times New Roman" w:eastAsia="Times New Roman" w:hAnsi="Times New Roman"/>
          <w:kern w:val="3"/>
          <w:sz w:val="25"/>
          <w:szCs w:val="25"/>
          <w:lang w:eastAsia="ru-RU"/>
        </w:rPr>
        <w:t xml:space="preserve">рассмотрев жалобу </w:t>
      </w:r>
      <w:r w:rsidR="000A02BF" w:rsidRPr="0016115F">
        <w:rPr>
          <w:rFonts w:ascii="Times New Roman" w:eastAsia="Lucida Sans Unicode" w:hAnsi="Times New Roman"/>
          <w:bCs/>
          <w:kern w:val="3"/>
          <w:sz w:val="25"/>
          <w:szCs w:val="25"/>
          <w:lang w:eastAsia="ru-RU"/>
        </w:rPr>
        <w:t>ООО «</w:t>
      </w:r>
      <w:proofErr w:type="spellStart"/>
      <w:r w:rsidR="00B24001" w:rsidRPr="0016115F">
        <w:rPr>
          <w:rFonts w:ascii="Times New Roman" w:eastAsia="Times New Roman" w:hAnsi="Times New Roman"/>
          <w:kern w:val="3"/>
          <w:sz w:val="25"/>
          <w:szCs w:val="25"/>
          <w:lang w:eastAsia="ru-RU"/>
        </w:rPr>
        <w:t>СтройКонсалтинг</w:t>
      </w:r>
      <w:proofErr w:type="spellEnd"/>
      <w:r w:rsidR="000A02BF" w:rsidRPr="0016115F">
        <w:rPr>
          <w:rFonts w:ascii="Times New Roman" w:eastAsia="Lucida Sans Unicode" w:hAnsi="Times New Roman"/>
          <w:bCs/>
          <w:kern w:val="3"/>
          <w:sz w:val="25"/>
          <w:szCs w:val="25"/>
          <w:lang w:eastAsia="ru-RU"/>
        </w:rPr>
        <w:t>»</w:t>
      </w:r>
      <w:r w:rsidR="00894AD3" w:rsidRPr="0016115F">
        <w:rPr>
          <w:rFonts w:ascii="Times New Roman" w:hAnsi="Times New Roman"/>
          <w:sz w:val="25"/>
          <w:szCs w:val="25"/>
        </w:rPr>
        <w:t xml:space="preserve"> на положения аукционной документации </w:t>
      </w:r>
      <w:r w:rsidR="000A02BF" w:rsidRPr="0016115F">
        <w:rPr>
          <w:rFonts w:ascii="Times New Roman" w:hAnsi="Times New Roman"/>
          <w:sz w:val="25"/>
          <w:szCs w:val="25"/>
        </w:rPr>
        <w:t>з</w:t>
      </w:r>
      <w:r w:rsidR="00894AD3" w:rsidRPr="0016115F">
        <w:rPr>
          <w:rFonts w:ascii="Times New Roman" w:hAnsi="Times New Roman"/>
          <w:sz w:val="25"/>
          <w:szCs w:val="25"/>
        </w:rPr>
        <w:t xml:space="preserve">аказчика – </w:t>
      </w:r>
      <w:r w:rsidR="00A34EE8" w:rsidRPr="0016115F">
        <w:rPr>
          <w:rFonts w:ascii="Times New Roman" w:hAnsi="Times New Roman"/>
          <w:sz w:val="25"/>
          <w:szCs w:val="25"/>
        </w:rPr>
        <w:t>муниципального бюджетного учреждения «Управление жилищно-коммунального хозяйства и благоустройства» г. Чебоксары</w:t>
      </w:r>
      <w:r w:rsidR="00894AD3" w:rsidRPr="0016115F">
        <w:rPr>
          <w:rFonts w:ascii="Times New Roman" w:hAnsi="Times New Roman"/>
          <w:sz w:val="25"/>
          <w:szCs w:val="25"/>
        </w:rPr>
        <w:t xml:space="preserve"> при проведении электронного аукциона на </w:t>
      </w:r>
      <w:r w:rsidR="00A34EE8" w:rsidRPr="0016115F">
        <w:rPr>
          <w:rFonts w:ascii="Times New Roman" w:hAnsi="Times New Roman"/>
          <w:sz w:val="25"/>
          <w:szCs w:val="25"/>
        </w:rPr>
        <w:t>выполнение комплекса работ по мероприятию "Рекультивация санкционированной свалки твердых коммунальных отходов г. Чебоксары (ПСД "Рекультивация действующего полигона твердых бытовых отходов (городская санкционированная свалка твердых бытовых отходов) для муниципальных нужд города Чебоксары" (</w:t>
      </w:r>
      <w:proofErr w:type="spellStart"/>
      <w:r w:rsidR="00A34EE8" w:rsidRPr="0016115F">
        <w:rPr>
          <w:rFonts w:ascii="Times New Roman" w:hAnsi="Times New Roman"/>
          <w:sz w:val="25"/>
          <w:szCs w:val="25"/>
        </w:rPr>
        <w:t>изв</w:t>
      </w:r>
      <w:proofErr w:type="spellEnd"/>
      <w:r w:rsidR="00A34EE8" w:rsidRPr="0016115F">
        <w:rPr>
          <w:rFonts w:ascii="Times New Roman" w:hAnsi="Times New Roman"/>
          <w:sz w:val="25"/>
          <w:szCs w:val="25"/>
        </w:rPr>
        <w:t>. № 0815300003217000222)</w:t>
      </w:r>
      <w:r w:rsidR="00705324" w:rsidRPr="0016115F">
        <w:rPr>
          <w:rFonts w:ascii="Times New Roman" w:eastAsia="Lucida Sans Unicode" w:hAnsi="Times New Roman"/>
          <w:kern w:val="3"/>
          <w:sz w:val="25"/>
          <w:szCs w:val="25"/>
        </w:rPr>
        <w:t>,</w:t>
      </w:r>
      <w:r w:rsidRPr="0016115F">
        <w:rPr>
          <w:rFonts w:ascii="Times New Roman" w:eastAsia="Lucida Sans Unicode" w:hAnsi="Times New Roman"/>
          <w:kern w:val="3"/>
          <w:sz w:val="25"/>
          <w:szCs w:val="25"/>
        </w:rPr>
        <w:t xml:space="preserve">  в соответствии с</w:t>
      </w:r>
      <w:proofErr w:type="gramEnd"/>
      <w:r w:rsidRPr="0016115F">
        <w:rPr>
          <w:rFonts w:ascii="Times New Roman" w:eastAsia="Lucida Sans Unicode" w:hAnsi="Times New Roman"/>
          <w:kern w:val="3"/>
          <w:sz w:val="25"/>
          <w:szCs w:val="25"/>
        </w:rPr>
        <w:t xml:space="preserve"> </w:t>
      </w:r>
      <w:proofErr w:type="gramStart"/>
      <w:r w:rsidRPr="0016115F">
        <w:rPr>
          <w:rFonts w:ascii="Times New Roman" w:eastAsia="Times New Roman" w:hAnsi="Times New Roman"/>
          <w:kern w:val="3"/>
          <w:sz w:val="25"/>
          <w:szCs w:val="25"/>
          <w:lang w:eastAsia="ru-RU"/>
        </w:rPr>
        <w:t>Федеральным законом от 05.04.2013 № 44-ФЗ «О контрактной системе в сфере закупок товаров, работ, услуг</w:t>
      </w:r>
      <w:proofErr w:type="gramEnd"/>
      <w:r w:rsidRPr="0016115F">
        <w:rPr>
          <w:rFonts w:ascii="Times New Roman" w:eastAsia="Times New Roman" w:hAnsi="Times New Roman"/>
          <w:kern w:val="3"/>
          <w:sz w:val="25"/>
          <w:szCs w:val="25"/>
          <w:lang w:eastAsia="ru-RU"/>
        </w:rPr>
        <w:t xml:space="preserve"> для обеспечения государственных и муниципальных нужд» (далее – Закон о контрактной системе)</w:t>
      </w:r>
      <w:r w:rsidR="0065578C" w:rsidRPr="0016115F">
        <w:rPr>
          <w:rFonts w:ascii="Times New Roman" w:eastAsia="Times New Roman" w:hAnsi="Times New Roman"/>
          <w:kern w:val="3"/>
          <w:sz w:val="25"/>
          <w:szCs w:val="25"/>
          <w:lang w:eastAsia="ru-RU"/>
        </w:rPr>
        <w:t>,</w:t>
      </w:r>
    </w:p>
    <w:p w:rsidR="00635208" w:rsidRPr="0016115F" w:rsidRDefault="00635208" w:rsidP="00451E43">
      <w:pPr>
        <w:widowControl w:val="0"/>
        <w:suppressAutoHyphens/>
        <w:autoSpaceDN w:val="0"/>
        <w:spacing w:after="0" w:line="240" w:lineRule="auto"/>
        <w:ind w:firstLine="851"/>
        <w:jc w:val="both"/>
        <w:textAlignment w:val="baseline"/>
        <w:rPr>
          <w:rFonts w:ascii="Times New Roman" w:eastAsia="Times New Roman" w:hAnsi="Times New Roman"/>
          <w:kern w:val="3"/>
          <w:sz w:val="25"/>
          <w:szCs w:val="25"/>
          <w:lang w:eastAsia="ru-RU"/>
        </w:rPr>
      </w:pPr>
    </w:p>
    <w:p w:rsidR="000F7156" w:rsidRPr="0016115F" w:rsidRDefault="000F7156" w:rsidP="00451E43">
      <w:pPr>
        <w:widowControl w:val="0"/>
        <w:suppressAutoHyphens/>
        <w:autoSpaceDN w:val="0"/>
        <w:spacing w:after="0" w:line="240" w:lineRule="auto"/>
        <w:ind w:firstLine="851"/>
        <w:jc w:val="center"/>
        <w:textAlignment w:val="baseline"/>
        <w:rPr>
          <w:rFonts w:ascii="Times New Roman" w:eastAsia="Times New Roman" w:hAnsi="Times New Roman"/>
          <w:kern w:val="3"/>
          <w:sz w:val="25"/>
          <w:szCs w:val="25"/>
          <w:lang w:eastAsia="ru-RU"/>
        </w:rPr>
      </w:pPr>
      <w:r w:rsidRPr="0016115F">
        <w:rPr>
          <w:rFonts w:ascii="Times New Roman" w:eastAsia="Times New Roman" w:hAnsi="Times New Roman"/>
          <w:kern w:val="3"/>
          <w:sz w:val="25"/>
          <w:szCs w:val="25"/>
          <w:lang w:eastAsia="ru-RU"/>
        </w:rPr>
        <w:t>УСТАНОВИЛА:</w:t>
      </w:r>
    </w:p>
    <w:p w:rsidR="000F7156" w:rsidRPr="0016115F" w:rsidRDefault="000F7156" w:rsidP="00451E43">
      <w:pPr>
        <w:widowControl w:val="0"/>
        <w:suppressAutoHyphens/>
        <w:autoSpaceDN w:val="0"/>
        <w:spacing w:after="0" w:line="240" w:lineRule="auto"/>
        <w:ind w:firstLine="851"/>
        <w:jc w:val="center"/>
        <w:textAlignment w:val="baseline"/>
        <w:rPr>
          <w:rFonts w:ascii="Times New Roman" w:eastAsia="Times New Roman" w:hAnsi="Times New Roman"/>
          <w:color w:val="1F497D" w:themeColor="text2"/>
          <w:kern w:val="3"/>
          <w:sz w:val="25"/>
          <w:szCs w:val="25"/>
          <w:lang w:eastAsia="ru-RU"/>
        </w:rPr>
      </w:pPr>
    </w:p>
    <w:p w:rsidR="00E7386E" w:rsidRPr="0016115F" w:rsidRDefault="000F7156" w:rsidP="00E7386E">
      <w:pPr>
        <w:widowControl w:val="0"/>
        <w:suppressAutoHyphens/>
        <w:autoSpaceDN w:val="0"/>
        <w:spacing w:after="0" w:line="240" w:lineRule="auto"/>
        <w:ind w:firstLine="851"/>
        <w:jc w:val="both"/>
        <w:textAlignment w:val="baseline"/>
        <w:outlineLvl w:val="0"/>
        <w:rPr>
          <w:rFonts w:ascii="Times New Roman" w:eastAsia="Times New Roman" w:hAnsi="Times New Roman"/>
          <w:kern w:val="3"/>
          <w:sz w:val="25"/>
          <w:szCs w:val="25"/>
          <w:lang w:eastAsia="ru-RU"/>
        </w:rPr>
      </w:pPr>
      <w:proofErr w:type="gramStart"/>
      <w:r w:rsidRPr="0016115F">
        <w:rPr>
          <w:rFonts w:ascii="Times New Roman" w:eastAsia="Times New Roman" w:hAnsi="Times New Roman"/>
          <w:kern w:val="3"/>
          <w:sz w:val="25"/>
          <w:szCs w:val="25"/>
          <w:lang w:eastAsia="ru-RU"/>
        </w:rPr>
        <w:t xml:space="preserve">В Чувашское УФАС России </w:t>
      </w:r>
      <w:r w:rsidR="00A34EE8" w:rsidRPr="0016115F">
        <w:rPr>
          <w:rFonts w:ascii="Times New Roman" w:eastAsia="Times New Roman" w:hAnsi="Times New Roman"/>
          <w:kern w:val="3"/>
          <w:sz w:val="25"/>
          <w:szCs w:val="25"/>
          <w:lang w:eastAsia="ru-RU"/>
        </w:rPr>
        <w:t>28.04.2017</w:t>
      </w:r>
      <w:r w:rsidRPr="0016115F">
        <w:rPr>
          <w:rFonts w:ascii="Times New Roman" w:eastAsia="Times New Roman" w:hAnsi="Times New Roman"/>
          <w:kern w:val="3"/>
          <w:sz w:val="25"/>
          <w:szCs w:val="25"/>
          <w:lang w:eastAsia="ru-RU"/>
        </w:rPr>
        <w:t xml:space="preserve"> обратилось </w:t>
      </w:r>
      <w:r w:rsidR="00095547" w:rsidRPr="0016115F">
        <w:rPr>
          <w:rFonts w:ascii="Times New Roman" w:eastAsia="Lucida Sans Unicode" w:hAnsi="Times New Roman"/>
          <w:bCs/>
          <w:kern w:val="3"/>
          <w:sz w:val="25"/>
          <w:szCs w:val="25"/>
          <w:lang w:eastAsia="ru-RU"/>
        </w:rPr>
        <w:t>ООО «</w:t>
      </w:r>
      <w:proofErr w:type="spellStart"/>
      <w:r w:rsidR="00B24001" w:rsidRPr="0016115F">
        <w:rPr>
          <w:rFonts w:ascii="Times New Roman" w:eastAsia="Times New Roman" w:hAnsi="Times New Roman"/>
          <w:kern w:val="3"/>
          <w:sz w:val="25"/>
          <w:szCs w:val="25"/>
          <w:lang w:eastAsia="ru-RU"/>
        </w:rPr>
        <w:t>СтройКонсалтинг</w:t>
      </w:r>
      <w:proofErr w:type="spellEnd"/>
      <w:r w:rsidR="00095547" w:rsidRPr="0016115F">
        <w:rPr>
          <w:rFonts w:ascii="Times New Roman" w:eastAsia="Lucida Sans Unicode" w:hAnsi="Times New Roman"/>
          <w:bCs/>
          <w:kern w:val="3"/>
          <w:sz w:val="25"/>
          <w:szCs w:val="25"/>
          <w:lang w:eastAsia="ru-RU"/>
        </w:rPr>
        <w:t>»</w:t>
      </w:r>
      <w:r w:rsidR="005861D3" w:rsidRPr="0016115F">
        <w:rPr>
          <w:rFonts w:ascii="Times New Roman" w:eastAsia="Lucida Sans Unicode" w:hAnsi="Times New Roman"/>
          <w:kern w:val="3"/>
          <w:sz w:val="25"/>
          <w:szCs w:val="25"/>
        </w:rPr>
        <w:t xml:space="preserve"> </w:t>
      </w:r>
      <w:r w:rsidRPr="0016115F">
        <w:rPr>
          <w:rFonts w:ascii="Times New Roman" w:eastAsia="Times New Roman" w:hAnsi="Times New Roman"/>
          <w:kern w:val="3"/>
          <w:sz w:val="25"/>
          <w:szCs w:val="25"/>
          <w:lang w:eastAsia="ru-RU"/>
        </w:rPr>
        <w:t xml:space="preserve">с жалобой </w:t>
      </w:r>
      <w:r w:rsidR="00047D84" w:rsidRPr="0016115F">
        <w:rPr>
          <w:rFonts w:ascii="Times New Roman" w:hAnsi="Times New Roman"/>
          <w:sz w:val="25"/>
          <w:szCs w:val="25"/>
        </w:rPr>
        <w:t>на пол</w:t>
      </w:r>
      <w:r w:rsidR="00060B39" w:rsidRPr="0016115F">
        <w:rPr>
          <w:rFonts w:ascii="Times New Roman" w:hAnsi="Times New Roman"/>
          <w:sz w:val="25"/>
          <w:szCs w:val="25"/>
        </w:rPr>
        <w:t>ожения аукционной документации з</w:t>
      </w:r>
      <w:r w:rsidR="00047D84" w:rsidRPr="0016115F">
        <w:rPr>
          <w:rFonts w:ascii="Times New Roman" w:hAnsi="Times New Roman"/>
          <w:sz w:val="25"/>
          <w:szCs w:val="25"/>
        </w:rPr>
        <w:t xml:space="preserve">аказчика – </w:t>
      </w:r>
      <w:r w:rsidR="00A34EE8" w:rsidRPr="0016115F">
        <w:rPr>
          <w:rFonts w:ascii="Times New Roman" w:hAnsi="Times New Roman"/>
          <w:sz w:val="25"/>
          <w:szCs w:val="25"/>
        </w:rPr>
        <w:t xml:space="preserve">муниципального бюджетного учреждения «Управление жилищно-коммунального хозяйства и благоустройства» г. Чебоксары при проведении электронного аукциона на выполнение комплекса работ по мероприятию "Рекультивация санкционированной свалки твердых коммунальных отходов г. Чебоксары (ПСД "Рекультивация действующего полигона твердых бытовых отходов </w:t>
      </w:r>
      <w:r w:rsidR="00A34EE8" w:rsidRPr="0016115F">
        <w:rPr>
          <w:rFonts w:ascii="Times New Roman" w:hAnsi="Times New Roman"/>
          <w:sz w:val="25"/>
          <w:szCs w:val="25"/>
        </w:rPr>
        <w:lastRenderedPageBreak/>
        <w:t>(городская санкционированная свалка твердых бытовых отходов) для муниципальных нужд города</w:t>
      </w:r>
      <w:proofErr w:type="gramEnd"/>
      <w:r w:rsidR="00A34EE8" w:rsidRPr="0016115F">
        <w:rPr>
          <w:rFonts w:ascii="Times New Roman" w:hAnsi="Times New Roman"/>
          <w:sz w:val="25"/>
          <w:szCs w:val="25"/>
        </w:rPr>
        <w:t xml:space="preserve"> Чебоксары" (</w:t>
      </w:r>
      <w:proofErr w:type="spellStart"/>
      <w:r w:rsidR="00A34EE8" w:rsidRPr="0016115F">
        <w:rPr>
          <w:rFonts w:ascii="Times New Roman" w:hAnsi="Times New Roman"/>
          <w:sz w:val="25"/>
          <w:szCs w:val="25"/>
        </w:rPr>
        <w:t>изв</w:t>
      </w:r>
      <w:proofErr w:type="spellEnd"/>
      <w:r w:rsidR="00A34EE8" w:rsidRPr="0016115F">
        <w:rPr>
          <w:rFonts w:ascii="Times New Roman" w:hAnsi="Times New Roman"/>
          <w:sz w:val="25"/>
          <w:szCs w:val="25"/>
        </w:rPr>
        <w:t>. № 0815300003217000222)</w:t>
      </w:r>
      <w:r w:rsidR="000B064F" w:rsidRPr="0016115F">
        <w:rPr>
          <w:rFonts w:ascii="Times New Roman" w:eastAsia="Lucida Sans Unicode" w:hAnsi="Times New Roman"/>
          <w:kern w:val="3"/>
          <w:sz w:val="25"/>
          <w:szCs w:val="25"/>
        </w:rPr>
        <w:t xml:space="preserve"> </w:t>
      </w:r>
      <w:r w:rsidRPr="0016115F">
        <w:rPr>
          <w:rFonts w:ascii="Times New Roman" w:eastAsia="Times New Roman" w:hAnsi="Times New Roman"/>
          <w:kern w:val="3"/>
          <w:sz w:val="25"/>
          <w:szCs w:val="25"/>
          <w:lang w:eastAsia="ru-RU"/>
        </w:rPr>
        <w:t>(далее – Электронный аукцион).</w:t>
      </w:r>
    </w:p>
    <w:p w:rsidR="005A2617" w:rsidRPr="0016115F" w:rsidRDefault="000F7156" w:rsidP="005A2617">
      <w:pPr>
        <w:widowControl w:val="0"/>
        <w:suppressAutoHyphens/>
        <w:autoSpaceDN w:val="0"/>
        <w:spacing w:after="0" w:line="240" w:lineRule="auto"/>
        <w:ind w:firstLine="851"/>
        <w:jc w:val="both"/>
        <w:textAlignment w:val="baseline"/>
        <w:outlineLvl w:val="0"/>
        <w:rPr>
          <w:rFonts w:ascii="Times New Roman" w:hAnsi="Times New Roman"/>
          <w:sz w:val="25"/>
          <w:szCs w:val="25"/>
          <w:lang w:eastAsia="ru-RU"/>
        </w:rPr>
      </w:pPr>
      <w:r w:rsidRPr="0016115F">
        <w:rPr>
          <w:rFonts w:ascii="Times New Roman" w:eastAsia="Batang" w:hAnsi="Times New Roman"/>
          <w:sz w:val="25"/>
          <w:szCs w:val="25"/>
          <w:lang w:eastAsia="ko-KR"/>
        </w:rPr>
        <w:t xml:space="preserve">В жалобе </w:t>
      </w:r>
      <w:r w:rsidR="00095547" w:rsidRPr="0016115F">
        <w:rPr>
          <w:rFonts w:ascii="Times New Roman" w:eastAsia="Lucida Sans Unicode" w:hAnsi="Times New Roman"/>
          <w:bCs/>
          <w:kern w:val="3"/>
          <w:sz w:val="25"/>
          <w:szCs w:val="25"/>
          <w:lang w:eastAsia="ru-RU"/>
        </w:rPr>
        <w:t>ООО «</w:t>
      </w:r>
      <w:proofErr w:type="spellStart"/>
      <w:r w:rsidR="00E7386E" w:rsidRPr="0016115F">
        <w:rPr>
          <w:rFonts w:ascii="Times New Roman" w:eastAsia="Times New Roman" w:hAnsi="Times New Roman"/>
          <w:kern w:val="3"/>
          <w:sz w:val="25"/>
          <w:szCs w:val="25"/>
          <w:lang w:eastAsia="ru-RU"/>
        </w:rPr>
        <w:t>СтройКонсалтинг</w:t>
      </w:r>
      <w:proofErr w:type="spellEnd"/>
      <w:r w:rsidR="00095547" w:rsidRPr="0016115F">
        <w:rPr>
          <w:rFonts w:ascii="Times New Roman" w:eastAsia="Lucida Sans Unicode" w:hAnsi="Times New Roman"/>
          <w:bCs/>
          <w:kern w:val="3"/>
          <w:sz w:val="25"/>
          <w:szCs w:val="25"/>
          <w:lang w:eastAsia="ru-RU"/>
        </w:rPr>
        <w:t>»</w:t>
      </w:r>
      <w:r w:rsidRPr="0016115F">
        <w:rPr>
          <w:rFonts w:ascii="Times New Roman" w:eastAsia="Times New Roman" w:hAnsi="Times New Roman"/>
          <w:kern w:val="3"/>
          <w:sz w:val="25"/>
          <w:szCs w:val="25"/>
          <w:lang w:eastAsia="ru-RU"/>
        </w:rPr>
        <w:t xml:space="preserve"> </w:t>
      </w:r>
      <w:r w:rsidRPr="0016115F">
        <w:rPr>
          <w:rFonts w:ascii="Times New Roman" w:eastAsia="Batang" w:hAnsi="Times New Roman"/>
          <w:sz w:val="25"/>
          <w:szCs w:val="25"/>
          <w:lang w:eastAsia="ko-KR"/>
        </w:rPr>
        <w:t xml:space="preserve">сообщает, </w:t>
      </w:r>
      <w:r w:rsidR="00060B39" w:rsidRPr="0016115F">
        <w:rPr>
          <w:rFonts w:ascii="Times New Roman" w:eastAsia="Batang" w:hAnsi="Times New Roman"/>
          <w:sz w:val="25"/>
          <w:szCs w:val="25"/>
          <w:lang w:eastAsia="ko-KR"/>
        </w:rPr>
        <w:t xml:space="preserve">что </w:t>
      </w:r>
      <w:r w:rsidR="005A2617" w:rsidRPr="0016115F">
        <w:rPr>
          <w:rFonts w:ascii="Times New Roman" w:hAnsi="Times New Roman"/>
          <w:sz w:val="25"/>
          <w:szCs w:val="25"/>
        </w:rPr>
        <w:t>положения аукционной документации, объявленной закупки, нарушают требования Закона о контрактной системе</w:t>
      </w:r>
      <w:r w:rsidR="005A2617" w:rsidRPr="0016115F">
        <w:rPr>
          <w:rFonts w:ascii="Times New Roman" w:hAnsi="Times New Roman"/>
          <w:sz w:val="25"/>
          <w:szCs w:val="25"/>
          <w:lang w:eastAsia="ru-RU"/>
        </w:rPr>
        <w:t xml:space="preserve"> </w:t>
      </w:r>
      <w:r w:rsidR="005A2617" w:rsidRPr="0016115F">
        <w:rPr>
          <w:rFonts w:ascii="Times New Roman" w:hAnsi="Times New Roman"/>
          <w:sz w:val="25"/>
          <w:szCs w:val="25"/>
        </w:rPr>
        <w:t xml:space="preserve">в связи с установлением избыточных требований к товарам по позициям №№ 9 «Бетонные смеси», 14 «Полотно нетканое </w:t>
      </w:r>
      <w:proofErr w:type="spellStart"/>
      <w:r w:rsidR="005A2617" w:rsidRPr="0016115F">
        <w:rPr>
          <w:rFonts w:ascii="Times New Roman" w:hAnsi="Times New Roman"/>
          <w:sz w:val="25"/>
          <w:szCs w:val="25"/>
        </w:rPr>
        <w:t>термоскрепленное</w:t>
      </w:r>
      <w:proofErr w:type="spellEnd"/>
      <w:r w:rsidR="005A2617" w:rsidRPr="0016115F">
        <w:rPr>
          <w:rFonts w:ascii="Times New Roman" w:hAnsi="Times New Roman"/>
          <w:sz w:val="25"/>
          <w:szCs w:val="25"/>
        </w:rPr>
        <w:t xml:space="preserve"> </w:t>
      </w:r>
      <w:proofErr w:type="spellStart"/>
      <w:r w:rsidR="005A2617" w:rsidRPr="0016115F">
        <w:rPr>
          <w:rFonts w:ascii="Times New Roman" w:hAnsi="Times New Roman"/>
          <w:sz w:val="25"/>
          <w:szCs w:val="25"/>
        </w:rPr>
        <w:t>геотекстильное</w:t>
      </w:r>
      <w:proofErr w:type="spellEnd"/>
      <w:r w:rsidR="005A2617" w:rsidRPr="0016115F">
        <w:rPr>
          <w:rFonts w:ascii="Times New Roman" w:hAnsi="Times New Roman"/>
          <w:sz w:val="25"/>
          <w:szCs w:val="25"/>
        </w:rPr>
        <w:t xml:space="preserve">», 7 «Мастика </w:t>
      </w:r>
      <w:proofErr w:type="spellStart"/>
      <w:r w:rsidR="005A2617" w:rsidRPr="0016115F">
        <w:rPr>
          <w:rFonts w:ascii="Times New Roman" w:hAnsi="Times New Roman"/>
          <w:sz w:val="25"/>
          <w:szCs w:val="25"/>
        </w:rPr>
        <w:t>гтдроизоляционная</w:t>
      </w:r>
      <w:proofErr w:type="spellEnd"/>
      <w:r w:rsidR="005A2617" w:rsidRPr="0016115F">
        <w:rPr>
          <w:rFonts w:ascii="Times New Roman" w:hAnsi="Times New Roman"/>
          <w:sz w:val="25"/>
          <w:szCs w:val="25"/>
        </w:rPr>
        <w:t xml:space="preserve"> битумно - полимерная горячая», 8 «Гидроизоляционный материал».</w:t>
      </w:r>
    </w:p>
    <w:p w:rsidR="005A2617" w:rsidRPr="0016115F" w:rsidRDefault="005A2617" w:rsidP="005A2617">
      <w:pPr>
        <w:widowControl w:val="0"/>
        <w:suppressAutoHyphens/>
        <w:autoSpaceDN w:val="0"/>
        <w:spacing w:after="0" w:line="240" w:lineRule="auto"/>
        <w:ind w:firstLine="851"/>
        <w:jc w:val="both"/>
        <w:textAlignment w:val="baseline"/>
        <w:outlineLvl w:val="0"/>
        <w:rPr>
          <w:rFonts w:ascii="Times New Roman" w:hAnsi="Times New Roman"/>
          <w:sz w:val="25"/>
          <w:szCs w:val="25"/>
          <w:lang w:eastAsia="ru-RU"/>
        </w:rPr>
      </w:pPr>
      <w:r w:rsidRPr="0016115F">
        <w:rPr>
          <w:rFonts w:ascii="Times New Roman" w:hAnsi="Times New Roman"/>
          <w:sz w:val="25"/>
          <w:szCs w:val="25"/>
          <w:lang w:eastAsia="ru-RU"/>
        </w:rPr>
        <w:t>На основании вышеизложенного, ООО «</w:t>
      </w:r>
      <w:proofErr w:type="spellStart"/>
      <w:r w:rsidRPr="0016115F">
        <w:rPr>
          <w:rFonts w:ascii="Times New Roman" w:hAnsi="Times New Roman"/>
          <w:sz w:val="25"/>
          <w:szCs w:val="25"/>
          <w:lang w:eastAsia="ru-RU"/>
        </w:rPr>
        <w:t>СтройКонсалтинг</w:t>
      </w:r>
      <w:proofErr w:type="spellEnd"/>
      <w:r w:rsidRPr="0016115F">
        <w:rPr>
          <w:rFonts w:ascii="Times New Roman" w:hAnsi="Times New Roman"/>
          <w:sz w:val="25"/>
          <w:szCs w:val="25"/>
          <w:lang w:eastAsia="ru-RU"/>
        </w:rPr>
        <w:t>» просит провести проверку, приостановить определение поставщика (подрядчика, исполнителя) и заключение контракта, обязать Заказчика устранить допущенные нарушения, путем внесения изменений в аукционную документацию.</w:t>
      </w:r>
    </w:p>
    <w:p w:rsidR="00F91F3A" w:rsidRPr="0016115F" w:rsidRDefault="00F91F3A" w:rsidP="005A2617">
      <w:pPr>
        <w:widowControl w:val="0"/>
        <w:suppressAutoHyphens/>
        <w:autoSpaceDN w:val="0"/>
        <w:spacing w:after="0" w:line="240" w:lineRule="auto"/>
        <w:ind w:firstLine="851"/>
        <w:jc w:val="both"/>
        <w:textAlignment w:val="baseline"/>
        <w:outlineLvl w:val="0"/>
        <w:rPr>
          <w:rFonts w:ascii="Times New Roman" w:hAnsi="Times New Roman"/>
          <w:sz w:val="25"/>
          <w:szCs w:val="25"/>
          <w:lang w:eastAsia="ru-RU"/>
        </w:rPr>
      </w:pPr>
      <w:r w:rsidRPr="0016115F">
        <w:rPr>
          <w:rFonts w:ascii="Times New Roman" w:hAnsi="Times New Roman"/>
          <w:sz w:val="25"/>
          <w:szCs w:val="25"/>
          <w:lang w:eastAsia="ru-RU"/>
        </w:rPr>
        <w:t>Представител</w:t>
      </w:r>
      <w:r w:rsidR="005A2617" w:rsidRPr="0016115F">
        <w:rPr>
          <w:rFonts w:ascii="Times New Roman" w:hAnsi="Times New Roman"/>
          <w:sz w:val="25"/>
          <w:szCs w:val="25"/>
          <w:lang w:eastAsia="ru-RU"/>
        </w:rPr>
        <w:t>ь</w:t>
      </w:r>
      <w:r w:rsidRPr="0016115F">
        <w:rPr>
          <w:rFonts w:ascii="Times New Roman" w:hAnsi="Times New Roman"/>
          <w:sz w:val="25"/>
          <w:szCs w:val="25"/>
          <w:lang w:eastAsia="ru-RU"/>
        </w:rPr>
        <w:t xml:space="preserve"> заказчика</w:t>
      </w:r>
      <w:r w:rsidR="005A2617" w:rsidRPr="0016115F">
        <w:rPr>
          <w:rFonts w:ascii="Times New Roman" w:hAnsi="Times New Roman"/>
          <w:sz w:val="25"/>
          <w:szCs w:val="25"/>
          <w:lang w:eastAsia="ru-RU"/>
        </w:rPr>
        <w:t xml:space="preserve"> и уполномоченного учреждения</w:t>
      </w:r>
      <w:r w:rsidRPr="0016115F">
        <w:rPr>
          <w:rFonts w:ascii="Times New Roman" w:hAnsi="Times New Roman"/>
          <w:sz w:val="25"/>
          <w:szCs w:val="25"/>
          <w:lang w:eastAsia="ru-RU"/>
        </w:rPr>
        <w:t xml:space="preserve"> </w:t>
      </w:r>
      <w:r w:rsidR="005C619F" w:rsidRPr="0016115F">
        <w:rPr>
          <w:rFonts w:ascii="Times New Roman" w:hAnsi="Times New Roman"/>
          <w:sz w:val="25"/>
          <w:szCs w:val="25"/>
          <w:lang w:eastAsia="ru-RU"/>
        </w:rPr>
        <w:t>нарушения законодательства о контрактной системе не признали, считают, что положения аукционной документации соответствуют требованиям Закона о контрактной системе</w:t>
      </w:r>
      <w:r w:rsidR="00A61C2F" w:rsidRPr="0016115F">
        <w:rPr>
          <w:rFonts w:ascii="Times New Roman" w:hAnsi="Times New Roman"/>
          <w:sz w:val="25"/>
          <w:szCs w:val="25"/>
          <w:lang w:eastAsia="ru-RU"/>
        </w:rPr>
        <w:t>.</w:t>
      </w:r>
    </w:p>
    <w:p w:rsidR="004C6CE1" w:rsidRPr="0016115F" w:rsidRDefault="000D3350" w:rsidP="00451E43">
      <w:pPr>
        <w:spacing w:after="0" w:line="240" w:lineRule="auto"/>
        <w:ind w:firstLine="851"/>
        <w:jc w:val="both"/>
        <w:rPr>
          <w:rFonts w:ascii="Times New Roman" w:eastAsia="Times New Roman" w:hAnsi="Times New Roman"/>
          <w:kern w:val="3"/>
          <w:sz w:val="25"/>
          <w:szCs w:val="25"/>
          <w:lang w:eastAsia="ru-RU"/>
        </w:rPr>
      </w:pPr>
      <w:r w:rsidRPr="0016115F">
        <w:rPr>
          <w:rFonts w:ascii="Times New Roman" w:eastAsia="Batang" w:hAnsi="Times New Roman"/>
          <w:sz w:val="25"/>
          <w:szCs w:val="25"/>
          <w:lang w:eastAsia="ko-KR"/>
        </w:rPr>
        <w:t>В ходе заседания Комиссии установлено, что з</w:t>
      </w:r>
      <w:r w:rsidR="000F7156" w:rsidRPr="0016115F">
        <w:rPr>
          <w:rFonts w:ascii="Times New Roman" w:eastAsia="Batang" w:hAnsi="Times New Roman"/>
          <w:sz w:val="25"/>
          <w:szCs w:val="25"/>
          <w:lang w:eastAsia="ko-KR"/>
        </w:rPr>
        <w:t xml:space="preserve">аказчиком объявленного аукциона является </w:t>
      </w:r>
      <w:r w:rsidR="005A2617" w:rsidRPr="0016115F">
        <w:rPr>
          <w:rFonts w:ascii="Times New Roman" w:hAnsi="Times New Roman"/>
          <w:sz w:val="25"/>
          <w:szCs w:val="25"/>
        </w:rPr>
        <w:t>муниципальное бюджетное учреждение «Управление жилищно-коммунального хозяйства и благоустройства» г. Чебоксары</w:t>
      </w:r>
      <w:r w:rsidR="00F349F1" w:rsidRPr="0016115F">
        <w:rPr>
          <w:rFonts w:ascii="Times New Roman" w:hAnsi="Times New Roman"/>
          <w:sz w:val="25"/>
          <w:szCs w:val="25"/>
        </w:rPr>
        <w:t xml:space="preserve">, уполномоченным учреждением является </w:t>
      </w:r>
      <w:r w:rsidR="00F349F1" w:rsidRPr="0016115F">
        <w:rPr>
          <w:rFonts w:ascii="Times New Roman" w:eastAsia="Times New Roman" w:hAnsi="Times New Roman"/>
          <w:kern w:val="3"/>
          <w:sz w:val="25"/>
          <w:szCs w:val="25"/>
          <w:lang w:eastAsia="ru-RU"/>
        </w:rPr>
        <w:t>муниципальное казенное учреждение «Центр организации закупок» г. Чебоксары</w:t>
      </w:r>
      <w:r w:rsidR="004C6CE1" w:rsidRPr="0016115F">
        <w:rPr>
          <w:rFonts w:ascii="Times New Roman" w:eastAsia="Times New Roman" w:hAnsi="Times New Roman"/>
          <w:kern w:val="3"/>
          <w:sz w:val="25"/>
          <w:szCs w:val="25"/>
          <w:lang w:eastAsia="ru-RU"/>
        </w:rPr>
        <w:t>.</w:t>
      </w:r>
    </w:p>
    <w:p w:rsidR="003F6A1B" w:rsidRPr="0016115F" w:rsidRDefault="00F349F1" w:rsidP="009E61D6">
      <w:pPr>
        <w:spacing w:after="0" w:line="240" w:lineRule="auto"/>
        <w:ind w:firstLine="851"/>
        <w:jc w:val="both"/>
        <w:rPr>
          <w:rFonts w:ascii="Times New Roman" w:eastAsia="Batang" w:hAnsi="Times New Roman"/>
          <w:sz w:val="25"/>
          <w:szCs w:val="25"/>
          <w:lang w:eastAsia="ko-KR"/>
        </w:rPr>
      </w:pPr>
      <w:proofErr w:type="gramStart"/>
      <w:r w:rsidRPr="0016115F">
        <w:rPr>
          <w:rFonts w:ascii="Times New Roman" w:hAnsi="Times New Roman"/>
          <w:sz w:val="25"/>
          <w:szCs w:val="25"/>
        </w:rPr>
        <w:t xml:space="preserve">15.04.2017 </w:t>
      </w:r>
      <w:r w:rsidR="001349C7" w:rsidRPr="0016115F">
        <w:rPr>
          <w:rFonts w:ascii="Times New Roman" w:hAnsi="Times New Roman"/>
          <w:sz w:val="25"/>
          <w:szCs w:val="25"/>
        </w:rPr>
        <w:t xml:space="preserve">в </w:t>
      </w:r>
      <w:r w:rsidRPr="0016115F">
        <w:rPr>
          <w:rFonts w:ascii="Times New Roman" w:hAnsi="Times New Roman"/>
          <w:sz w:val="25"/>
          <w:szCs w:val="25"/>
        </w:rPr>
        <w:t>13</w:t>
      </w:r>
      <w:r w:rsidR="009C1522" w:rsidRPr="0016115F">
        <w:rPr>
          <w:rFonts w:ascii="Times New Roman" w:hAnsi="Times New Roman"/>
          <w:sz w:val="25"/>
          <w:szCs w:val="25"/>
        </w:rPr>
        <w:t xml:space="preserve"> час. </w:t>
      </w:r>
      <w:r w:rsidRPr="0016115F">
        <w:rPr>
          <w:rFonts w:ascii="Times New Roman" w:hAnsi="Times New Roman"/>
          <w:sz w:val="25"/>
          <w:szCs w:val="25"/>
        </w:rPr>
        <w:t>0</w:t>
      </w:r>
      <w:r w:rsidR="00177FEB" w:rsidRPr="0016115F">
        <w:rPr>
          <w:rFonts w:ascii="Times New Roman" w:hAnsi="Times New Roman"/>
          <w:sz w:val="25"/>
          <w:szCs w:val="25"/>
        </w:rPr>
        <w:t>0</w:t>
      </w:r>
      <w:r w:rsidR="009C1522" w:rsidRPr="0016115F">
        <w:rPr>
          <w:rFonts w:ascii="Times New Roman" w:hAnsi="Times New Roman"/>
          <w:sz w:val="25"/>
          <w:szCs w:val="25"/>
        </w:rPr>
        <w:t xml:space="preserve"> мин. </w:t>
      </w:r>
      <w:r w:rsidRPr="0016115F">
        <w:rPr>
          <w:rFonts w:ascii="Times New Roman" w:hAnsi="Times New Roman"/>
          <w:sz w:val="25"/>
          <w:szCs w:val="25"/>
        </w:rPr>
        <w:t xml:space="preserve">уполномоченным учреждением - </w:t>
      </w:r>
      <w:r w:rsidRPr="0016115F">
        <w:rPr>
          <w:rFonts w:ascii="Times New Roman" w:eastAsia="Times New Roman" w:hAnsi="Times New Roman"/>
          <w:kern w:val="3"/>
          <w:sz w:val="25"/>
          <w:szCs w:val="25"/>
          <w:lang w:eastAsia="ru-RU"/>
        </w:rPr>
        <w:t>муниципальным казенным учреждением «Центр организации закупок» г. Чебоксары</w:t>
      </w:r>
      <w:r w:rsidRPr="0016115F">
        <w:rPr>
          <w:rFonts w:ascii="Times New Roman" w:hAnsi="Times New Roman"/>
          <w:sz w:val="25"/>
          <w:szCs w:val="25"/>
        </w:rPr>
        <w:t xml:space="preserve"> </w:t>
      </w:r>
      <w:r w:rsidR="000F7156" w:rsidRPr="0016115F">
        <w:rPr>
          <w:rFonts w:ascii="Times New Roman" w:hAnsi="Times New Roman"/>
          <w:sz w:val="25"/>
          <w:szCs w:val="25"/>
        </w:rPr>
        <w:t xml:space="preserve"> </w:t>
      </w:r>
      <w:r w:rsidR="000F7156" w:rsidRPr="0016115F">
        <w:rPr>
          <w:rFonts w:ascii="Times New Roman" w:eastAsia="Batang" w:hAnsi="Times New Roman"/>
          <w:sz w:val="25"/>
          <w:szCs w:val="25"/>
          <w:lang w:eastAsia="ko-KR"/>
        </w:rPr>
        <w:t xml:space="preserve">на официальном сайте Единой информационной системы в сфере закупок </w:t>
      </w:r>
      <w:hyperlink r:id="rId8" w:history="1">
        <w:r w:rsidR="000F7156" w:rsidRPr="0016115F">
          <w:rPr>
            <w:rStyle w:val="a3"/>
            <w:rFonts w:ascii="Times New Roman" w:eastAsia="Batang" w:hAnsi="Times New Roman"/>
            <w:color w:val="auto"/>
            <w:sz w:val="25"/>
            <w:szCs w:val="25"/>
            <w:lang w:val="en-US" w:eastAsia="ko-KR"/>
          </w:rPr>
          <w:t>www</w:t>
        </w:r>
        <w:r w:rsidR="000F7156" w:rsidRPr="0016115F">
          <w:rPr>
            <w:rStyle w:val="a3"/>
            <w:rFonts w:ascii="Times New Roman" w:eastAsia="Batang" w:hAnsi="Times New Roman"/>
            <w:color w:val="auto"/>
            <w:sz w:val="25"/>
            <w:szCs w:val="25"/>
            <w:lang w:eastAsia="ko-KR"/>
          </w:rPr>
          <w:t>.</w:t>
        </w:r>
        <w:proofErr w:type="spellStart"/>
        <w:r w:rsidR="000F7156" w:rsidRPr="0016115F">
          <w:rPr>
            <w:rStyle w:val="a3"/>
            <w:rFonts w:ascii="Times New Roman" w:eastAsia="Batang" w:hAnsi="Times New Roman"/>
            <w:color w:val="auto"/>
            <w:sz w:val="25"/>
            <w:szCs w:val="25"/>
            <w:lang w:val="en-US" w:eastAsia="ko-KR"/>
          </w:rPr>
          <w:t>zakupki</w:t>
        </w:r>
        <w:proofErr w:type="spellEnd"/>
        <w:r w:rsidR="000F7156" w:rsidRPr="0016115F">
          <w:rPr>
            <w:rStyle w:val="a3"/>
            <w:rFonts w:ascii="Times New Roman" w:eastAsia="Batang" w:hAnsi="Times New Roman"/>
            <w:color w:val="auto"/>
            <w:sz w:val="25"/>
            <w:szCs w:val="25"/>
            <w:lang w:eastAsia="ko-KR"/>
          </w:rPr>
          <w:t>.</w:t>
        </w:r>
        <w:proofErr w:type="spellStart"/>
        <w:r w:rsidR="000F7156" w:rsidRPr="0016115F">
          <w:rPr>
            <w:rStyle w:val="a3"/>
            <w:rFonts w:ascii="Times New Roman" w:eastAsia="Batang" w:hAnsi="Times New Roman"/>
            <w:color w:val="auto"/>
            <w:sz w:val="25"/>
            <w:szCs w:val="25"/>
            <w:lang w:val="en-US" w:eastAsia="ko-KR"/>
          </w:rPr>
          <w:t>gov</w:t>
        </w:r>
        <w:proofErr w:type="spellEnd"/>
        <w:r w:rsidR="000F7156" w:rsidRPr="0016115F">
          <w:rPr>
            <w:rStyle w:val="a3"/>
            <w:rFonts w:ascii="Times New Roman" w:eastAsia="Batang" w:hAnsi="Times New Roman"/>
            <w:color w:val="auto"/>
            <w:sz w:val="25"/>
            <w:szCs w:val="25"/>
            <w:lang w:eastAsia="ko-KR"/>
          </w:rPr>
          <w:t>.</w:t>
        </w:r>
        <w:proofErr w:type="spellStart"/>
        <w:r w:rsidR="000F7156" w:rsidRPr="0016115F">
          <w:rPr>
            <w:rStyle w:val="a3"/>
            <w:rFonts w:ascii="Times New Roman" w:eastAsia="Batang" w:hAnsi="Times New Roman"/>
            <w:color w:val="auto"/>
            <w:sz w:val="25"/>
            <w:szCs w:val="25"/>
            <w:lang w:val="en-US" w:eastAsia="ko-KR"/>
          </w:rPr>
          <w:t>ru</w:t>
        </w:r>
        <w:proofErr w:type="spellEnd"/>
      </w:hyperlink>
      <w:r w:rsidR="000F7156" w:rsidRPr="0016115F">
        <w:rPr>
          <w:rFonts w:ascii="Times New Roman" w:eastAsia="Batang" w:hAnsi="Times New Roman"/>
          <w:sz w:val="25"/>
          <w:szCs w:val="25"/>
          <w:lang w:eastAsia="ko-KR"/>
        </w:rPr>
        <w:t xml:space="preserve"> размещено извещение №</w:t>
      </w:r>
      <w:r w:rsidR="000F7156" w:rsidRPr="0016115F">
        <w:rPr>
          <w:rFonts w:ascii="Times New Roman" w:hAnsi="Times New Roman"/>
          <w:sz w:val="25"/>
          <w:szCs w:val="25"/>
        </w:rPr>
        <w:t xml:space="preserve"> </w:t>
      </w:r>
      <w:r w:rsidRPr="0016115F">
        <w:rPr>
          <w:rFonts w:ascii="Times New Roman" w:hAnsi="Times New Roman"/>
          <w:sz w:val="25"/>
          <w:szCs w:val="25"/>
        </w:rPr>
        <w:t>0815300003217000222</w:t>
      </w:r>
      <w:r w:rsidR="000F7156" w:rsidRPr="0016115F">
        <w:rPr>
          <w:rFonts w:ascii="Times New Roman" w:eastAsia="Batang" w:hAnsi="Times New Roman"/>
          <w:sz w:val="25"/>
          <w:szCs w:val="25"/>
          <w:lang w:eastAsia="ko-KR"/>
        </w:rPr>
        <w:t xml:space="preserve"> о </w:t>
      </w:r>
      <w:r w:rsidR="000F7156" w:rsidRPr="0016115F">
        <w:rPr>
          <w:rFonts w:ascii="Times New Roman" w:eastAsia="Lucida Sans Unicode" w:hAnsi="Times New Roman"/>
          <w:kern w:val="3"/>
          <w:sz w:val="25"/>
          <w:szCs w:val="25"/>
        </w:rPr>
        <w:t xml:space="preserve">проведении </w:t>
      </w:r>
      <w:r w:rsidR="000F7156" w:rsidRPr="0016115F">
        <w:rPr>
          <w:rFonts w:ascii="Times New Roman" w:hAnsi="Times New Roman"/>
          <w:sz w:val="25"/>
          <w:szCs w:val="25"/>
        </w:rPr>
        <w:t>электронного аукциона</w:t>
      </w:r>
      <w:r w:rsidR="00E66A7E" w:rsidRPr="0016115F">
        <w:rPr>
          <w:rFonts w:ascii="Times New Roman" w:hAnsi="Times New Roman"/>
          <w:sz w:val="25"/>
          <w:szCs w:val="25"/>
        </w:rPr>
        <w:t xml:space="preserve"> </w:t>
      </w:r>
      <w:r w:rsidR="00177FEB" w:rsidRPr="0016115F">
        <w:rPr>
          <w:rFonts w:ascii="Times New Roman" w:hAnsi="Times New Roman"/>
          <w:sz w:val="25"/>
          <w:szCs w:val="25"/>
        </w:rPr>
        <w:t xml:space="preserve">на </w:t>
      </w:r>
      <w:r w:rsidRPr="0016115F">
        <w:rPr>
          <w:rFonts w:ascii="Times New Roman" w:hAnsi="Times New Roman"/>
          <w:sz w:val="25"/>
          <w:szCs w:val="25"/>
        </w:rPr>
        <w:t>выполнение комплекса работ по мероприятию "Рекультивация санкционированной свалки твердых коммунальных отходов г. Чебоксары (ПСД "Рекультивация действующего полигона твердых бытовых отходов (городская санкционированная свалка</w:t>
      </w:r>
      <w:proofErr w:type="gramEnd"/>
      <w:r w:rsidRPr="0016115F">
        <w:rPr>
          <w:rFonts w:ascii="Times New Roman" w:hAnsi="Times New Roman"/>
          <w:sz w:val="25"/>
          <w:szCs w:val="25"/>
        </w:rPr>
        <w:t xml:space="preserve"> твердых бытовых отходов) для муниципальных нужд города Чебоксары"</w:t>
      </w:r>
      <w:r w:rsidR="000F7156" w:rsidRPr="0016115F">
        <w:rPr>
          <w:rFonts w:ascii="Times New Roman" w:eastAsia="Batang" w:hAnsi="Times New Roman"/>
          <w:sz w:val="25"/>
          <w:szCs w:val="25"/>
          <w:lang w:eastAsia="ko-KR"/>
        </w:rPr>
        <w:t xml:space="preserve">, с начальной (максимальной) ценой контракта </w:t>
      </w:r>
      <w:r w:rsidRPr="0016115F">
        <w:rPr>
          <w:rFonts w:ascii="Times New Roman" w:hAnsi="Times New Roman"/>
          <w:sz w:val="25"/>
          <w:szCs w:val="25"/>
        </w:rPr>
        <w:t>336 784 020,00 руб</w:t>
      </w:r>
      <w:r w:rsidR="000F7156" w:rsidRPr="0016115F">
        <w:rPr>
          <w:rFonts w:ascii="Times New Roman" w:eastAsia="Batang" w:hAnsi="Times New Roman"/>
          <w:sz w:val="25"/>
          <w:szCs w:val="25"/>
          <w:lang w:eastAsia="ko-KR"/>
        </w:rPr>
        <w:t>.</w:t>
      </w:r>
      <w:r w:rsidR="00095547" w:rsidRPr="0016115F">
        <w:rPr>
          <w:rFonts w:ascii="Times New Roman" w:eastAsia="Batang" w:hAnsi="Times New Roman"/>
          <w:sz w:val="25"/>
          <w:szCs w:val="25"/>
          <w:lang w:eastAsia="ko-KR"/>
        </w:rPr>
        <w:t xml:space="preserve"> Одновременно размещена документация об электронном аукционе</w:t>
      </w:r>
      <w:r w:rsidR="006811B8" w:rsidRPr="0016115F">
        <w:rPr>
          <w:rFonts w:ascii="Times New Roman" w:eastAsia="Batang" w:hAnsi="Times New Roman"/>
          <w:sz w:val="25"/>
          <w:szCs w:val="25"/>
          <w:lang w:eastAsia="ko-KR"/>
        </w:rPr>
        <w:t>.</w:t>
      </w:r>
    </w:p>
    <w:p w:rsidR="009B0888" w:rsidRPr="0016115F" w:rsidRDefault="009B0888" w:rsidP="009E61D6">
      <w:pPr>
        <w:spacing w:after="0" w:line="240" w:lineRule="auto"/>
        <w:ind w:firstLine="851"/>
        <w:jc w:val="both"/>
        <w:rPr>
          <w:rFonts w:ascii="Times New Roman" w:eastAsia="Batang" w:hAnsi="Times New Roman"/>
          <w:sz w:val="25"/>
          <w:szCs w:val="25"/>
          <w:lang w:eastAsia="ko-KR"/>
        </w:rPr>
      </w:pPr>
      <w:proofErr w:type="gramStart"/>
      <w:r w:rsidRPr="0016115F">
        <w:rPr>
          <w:rFonts w:ascii="Times New Roman" w:eastAsia="Batang" w:hAnsi="Times New Roman"/>
          <w:sz w:val="25"/>
          <w:szCs w:val="25"/>
          <w:lang w:eastAsia="ko-KR"/>
        </w:rPr>
        <w:t>Согласно части 1 статьи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w:t>
      </w:r>
      <w:proofErr w:type="gramEnd"/>
      <w:r w:rsidRPr="0016115F">
        <w:rPr>
          <w:rFonts w:ascii="Times New Roman" w:eastAsia="Batang" w:hAnsi="Times New Roman"/>
          <w:sz w:val="25"/>
          <w:szCs w:val="25"/>
          <w:lang w:eastAsia="ko-KR"/>
        </w:rPr>
        <w:t xml:space="preserve"> оператором.</w:t>
      </w:r>
    </w:p>
    <w:p w:rsidR="000D69C7" w:rsidRPr="0016115F" w:rsidRDefault="00BD6270" w:rsidP="000D69C7">
      <w:pPr>
        <w:spacing w:after="0" w:line="240" w:lineRule="auto"/>
        <w:ind w:firstLine="851"/>
        <w:jc w:val="both"/>
        <w:rPr>
          <w:rFonts w:ascii="Times New Roman" w:eastAsia="Lucida Sans Unicode" w:hAnsi="Times New Roman"/>
          <w:kern w:val="3"/>
          <w:sz w:val="25"/>
          <w:szCs w:val="25"/>
        </w:rPr>
      </w:pPr>
      <w:r w:rsidRPr="0016115F">
        <w:rPr>
          <w:rFonts w:ascii="Times New Roman" w:eastAsiaTheme="minorHAnsi" w:hAnsi="Times New Roman"/>
          <w:sz w:val="25"/>
          <w:szCs w:val="25"/>
        </w:rPr>
        <w:t>Пунктом 1</w:t>
      </w:r>
      <w:r w:rsidR="000D69C7" w:rsidRPr="0016115F">
        <w:rPr>
          <w:rFonts w:ascii="Times New Roman" w:eastAsiaTheme="minorHAnsi" w:hAnsi="Times New Roman"/>
          <w:sz w:val="25"/>
          <w:szCs w:val="25"/>
        </w:rPr>
        <w:t xml:space="preserve"> части 1 статьи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w:t>
      </w:r>
      <w:hyperlink r:id="rId9" w:history="1">
        <w:r w:rsidR="000D69C7" w:rsidRPr="0016115F">
          <w:rPr>
            <w:rFonts w:ascii="Times New Roman" w:eastAsiaTheme="minorHAnsi" w:hAnsi="Times New Roman"/>
            <w:sz w:val="25"/>
            <w:szCs w:val="25"/>
          </w:rPr>
          <w:t>статьей 33</w:t>
        </w:r>
      </w:hyperlink>
      <w:r w:rsidR="000D69C7" w:rsidRPr="0016115F">
        <w:rPr>
          <w:rFonts w:ascii="Times New Roman" w:eastAsiaTheme="minorHAnsi" w:hAnsi="Times New Roman"/>
          <w:sz w:val="25"/>
          <w:szCs w:val="25"/>
        </w:rPr>
        <w:t xml:space="preserve"> настоящего Федерального закона</w:t>
      </w:r>
      <w:r w:rsidR="008900D9" w:rsidRPr="0016115F">
        <w:rPr>
          <w:rFonts w:ascii="Times New Roman" w:eastAsiaTheme="minorHAnsi" w:hAnsi="Times New Roman"/>
          <w:sz w:val="25"/>
          <w:szCs w:val="25"/>
        </w:rPr>
        <w:t>.</w:t>
      </w:r>
    </w:p>
    <w:p w:rsidR="009B0888" w:rsidRPr="0016115F" w:rsidRDefault="009B0888" w:rsidP="009B0888">
      <w:pPr>
        <w:tabs>
          <w:tab w:val="left" w:pos="10205"/>
        </w:tabs>
        <w:spacing w:after="0" w:line="240" w:lineRule="auto"/>
        <w:ind w:firstLine="851"/>
        <w:jc w:val="both"/>
        <w:rPr>
          <w:rFonts w:ascii="Times New Roman" w:eastAsia="Times New Roman" w:hAnsi="Times New Roman"/>
          <w:sz w:val="25"/>
          <w:szCs w:val="25"/>
          <w:lang w:eastAsia="ru-RU"/>
        </w:rPr>
      </w:pPr>
      <w:r w:rsidRPr="0016115F">
        <w:rPr>
          <w:rFonts w:ascii="Times New Roman" w:eastAsia="Times New Roman" w:hAnsi="Times New Roman"/>
          <w:sz w:val="25"/>
          <w:szCs w:val="25"/>
          <w:lang w:eastAsia="ru-RU"/>
        </w:rPr>
        <w:t xml:space="preserve">В силу пункта 1 части 1 статьи 33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16115F">
        <w:rPr>
          <w:rFonts w:ascii="Times New Roman" w:eastAsia="Times New Roman" w:hAnsi="Times New Roman"/>
          <w:sz w:val="25"/>
          <w:szCs w:val="25"/>
          <w:lang w:eastAsia="ru-RU"/>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16115F">
        <w:rPr>
          <w:rFonts w:ascii="Times New Roman" w:eastAsia="Times New Roman" w:hAnsi="Times New Roman"/>
          <w:sz w:val="25"/>
          <w:szCs w:val="25"/>
          <w:lang w:eastAsia="ru-RU"/>
        </w:rPr>
        <w:t xml:space="preserve"> точное и четкое описание характеристик объекта закупки. Документация о закупке может содержать указание на товарные знаки в </w:t>
      </w:r>
      <w:r w:rsidRPr="0016115F">
        <w:rPr>
          <w:rFonts w:ascii="Times New Roman" w:eastAsia="Times New Roman" w:hAnsi="Times New Roman"/>
          <w:sz w:val="25"/>
          <w:szCs w:val="25"/>
          <w:lang w:eastAsia="ru-RU"/>
        </w:rPr>
        <w:lastRenderedPageBreak/>
        <w:t xml:space="preserve">случае, если при выполнении работ, оказании услуг предполагается использовать товары, поставки которых не являются предметом контракта. </w:t>
      </w:r>
    </w:p>
    <w:p w:rsidR="009B0888" w:rsidRPr="0016115F" w:rsidRDefault="009B0888" w:rsidP="009B0888">
      <w:pPr>
        <w:tabs>
          <w:tab w:val="left" w:pos="10205"/>
        </w:tabs>
        <w:spacing w:after="0" w:line="240" w:lineRule="auto"/>
        <w:ind w:firstLine="851"/>
        <w:jc w:val="both"/>
        <w:rPr>
          <w:rFonts w:ascii="Times New Roman" w:eastAsia="Times New Roman" w:hAnsi="Times New Roman"/>
          <w:sz w:val="25"/>
          <w:szCs w:val="25"/>
          <w:lang w:eastAsia="ru-RU"/>
        </w:rPr>
      </w:pPr>
      <w:proofErr w:type="gramStart"/>
      <w:r w:rsidRPr="0016115F">
        <w:rPr>
          <w:rFonts w:ascii="Times New Roman" w:eastAsia="Times New Roman" w:hAnsi="Times New Roman"/>
          <w:sz w:val="25"/>
          <w:szCs w:val="25"/>
          <w:lang w:eastAsia="ru-RU"/>
        </w:rPr>
        <w:t>Пунктом 2 части 1 статьи 33 Закона о контрактной системе предусмотрено использование заказчиком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w:t>
      </w:r>
      <w:proofErr w:type="gramEnd"/>
      <w:r w:rsidRPr="0016115F">
        <w:rPr>
          <w:rFonts w:ascii="Times New Roman" w:eastAsia="Times New Roman" w:hAnsi="Times New Roman"/>
          <w:sz w:val="25"/>
          <w:szCs w:val="25"/>
          <w:lang w:eastAsia="ru-RU"/>
        </w:rPr>
        <w:t xml:space="preserve"> </w:t>
      </w:r>
      <w:proofErr w:type="gramStart"/>
      <w:r w:rsidRPr="0016115F">
        <w:rPr>
          <w:rFonts w:ascii="Times New Roman" w:eastAsia="Times New Roman" w:hAnsi="Times New Roman"/>
          <w:sz w:val="25"/>
          <w:szCs w:val="25"/>
          <w:lang w:eastAsia="ru-RU"/>
        </w:rPr>
        <w:t>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roofErr w:type="gramEnd"/>
      <w:r w:rsidRPr="0016115F">
        <w:rPr>
          <w:rFonts w:ascii="Times New Roman" w:eastAsia="Times New Roman" w:hAnsi="Times New Roman"/>
          <w:sz w:val="25"/>
          <w:szCs w:val="25"/>
          <w:lang w:eastAsia="ru-RU"/>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D69C7" w:rsidRPr="0016115F" w:rsidRDefault="000D69C7" w:rsidP="009B0888">
      <w:pPr>
        <w:tabs>
          <w:tab w:val="left" w:pos="10205"/>
        </w:tabs>
        <w:spacing w:after="0" w:line="240" w:lineRule="auto"/>
        <w:ind w:firstLine="851"/>
        <w:jc w:val="both"/>
        <w:rPr>
          <w:rFonts w:ascii="Times New Roman" w:hAnsi="Times New Roman"/>
          <w:bCs/>
          <w:sz w:val="25"/>
          <w:szCs w:val="25"/>
        </w:rPr>
      </w:pPr>
      <w:r w:rsidRPr="0016115F">
        <w:rPr>
          <w:rFonts w:ascii="Times New Roman" w:hAnsi="Times New Roman"/>
          <w:bCs/>
          <w:sz w:val="25"/>
          <w:szCs w:val="25"/>
        </w:rPr>
        <w:t>Описание объекта закупки установлено Техническим заданием Технической части документации об электронном аукционе.</w:t>
      </w:r>
    </w:p>
    <w:p w:rsidR="000D69C7" w:rsidRPr="0016115F" w:rsidRDefault="000D69C7" w:rsidP="000D69C7">
      <w:pPr>
        <w:tabs>
          <w:tab w:val="left" w:pos="10205"/>
        </w:tabs>
        <w:spacing w:after="0" w:line="240" w:lineRule="auto"/>
        <w:ind w:firstLine="851"/>
        <w:jc w:val="both"/>
        <w:rPr>
          <w:rFonts w:ascii="Times New Roman" w:hAnsi="Times New Roman"/>
          <w:bCs/>
          <w:sz w:val="25"/>
          <w:szCs w:val="25"/>
        </w:rPr>
      </w:pPr>
      <w:r w:rsidRPr="0016115F">
        <w:rPr>
          <w:rFonts w:ascii="Times New Roman" w:hAnsi="Times New Roman"/>
          <w:bCs/>
          <w:sz w:val="25"/>
          <w:szCs w:val="25"/>
        </w:rPr>
        <w:t xml:space="preserve">Требования к материалам и товарам, </w:t>
      </w:r>
      <w:proofErr w:type="gramStart"/>
      <w:r w:rsidRPr="0016115F">
        <w:rPr>
          <w:rFonts w:ascii="Times New Roman" w:hAnsi="Times New Roman"/>
          <w:bCs/>
          <w:sz w:val="25"/>
          <w:szCs w:val="25"/>
        </w:rPr>
        <w:t>используемых</w:t>
      </w:r>
      <w:proofErr w:type="gramEnd"/>
      <w:r w:rsidRPr="0016115F">
        <w:rPr>
          <w:rFonts w:ascii="Times New Roman" w:hAnsi="Times New Roman"/>
          <w:bCs/>
          <w:sz w:val="25"/>
          <w:szCs w:val="25"/>
        </w:rPr>
        <w:t xml:space="preserve"> в работе, и требования к их функциональным и техническим характеристикам (потребительским свойствам) </w:t>
      </w:r>
      <w:r w:rsidR="003B38A4" w:rsidRPr="0016115F">
        <w:rPr>
          <w:rFonts w:ascii="Times New Roman" w:hAnsi="Times New Roman"/>
          <w:bCs/>
          <w:sz w:val="25"/>
          <w:szCs w:val="25"/>
        </w:rPr>
        <w:t xml:space="preserve">изложены в разделе </w:t>
      </w:r>
      <w:r w:rsidR="003B38A4" w:rsidRPr="0016115F">
        <w:rPr>
          <w:rFonts w:ascii="Times New Roman" w:hAnsi="Times New Roman"/>
          <w:bCs/>
          <w:sz w:val="25"/>
          <w:szCs w:val="25"/>
          <w:lang w:val="en-US"/>
        </w:rPr>
        <w:t>I</w:t>
      </w:r>
      <w:r w:rsidR="003B38A4" w:rsidRPr="0016115F">
        <w:rPr>
          <w:rFonts w:ascii="Times New Roman" w:hAnsi="Times New Roman"/>
          <w:bCs/>
          <w:sz w:val="25"/>
          <w:szCs w:val="25"/>
        </w:rPr>
        <w:t xml:space="preserve"> Технического задания аукционной документации</w:t>
      </w:r>
      <w:r w:rsidRPr="0016115F">
        <w:rPr>
          <w:rFonts w:ascii="Times New Roman" w:hAnsi="Times New Roman"/>
          <w:bCs/>
          <w:sz w:val="25"/>
          <w:szCs w:val="25"/>
        </w:rPr>
        <w:t>.</w:t>
      </w:r>
    </w:p>
    <w:p w:rsidR="00C76262" w:rsidRPr="0016115F" w:rsidRDefault="00C76262" w:rsidP="000D69C7">
      <w:pPr>
        <w:tabs>
          <w:tab w:val="left" w:pos="10205"/>
        </w:tabs>
        <w:spacing w:after="0" w:line="240" w:lineRule="auto"/>
        <w:ind w:firstLine="851"/>
        <w:jc w:val="both"/>
        <w:rPr>
          <w:rFonts w:ascii="Times New Roman" w:hAnsi="Times New Roman"/>
          <w:bCs/>
          <w:sz w:val="25"/>
          <w:szCs w:val="25"/>
        </w:rPr>
      </w:pPr>
      <w:r w:rsidRPr="0016115F">
        <w:rPr>
          <w:rFonts w:ascii="Times New Roman" w:hAnsi="Times New Roman"/>
          <w:bCs/>
          <w:sz w:val="25"/>
          <w:szCs w:val="25"/>
        </w:rPr>
        <w:t>По позици</w:t>
      </w:r>
      <w:r w:rsidR="00837EF5" w:rsidRPr="0016115F">
        <w:rPr>
          <w:rFonts w:ascii="Times New Roman" w:hAnsi="Times New Roman"/>
          <w:bCs/>
          <w:sz w:val="25"/>
          <w:szCs w:val="25"/>
        </w:rPr>
        <w:t>и</w:t>
      </w:r>
      <w:r w:rsidRPr="0016115F">
        <w:rPr>
          <w:rFonts w:ascii="Times New Roman" w:hAnsi="Times New Roman"/>
          <w:bCs/>
          <w:sz w:val="25"/>
          <w:szCs w:val="25"/>
        </w:rPr>
        <w:t xml:space="preserve"> 9 «Бетонные смеси Заказчик установил следующие требования:</w:t>
      </w:r>
    </w:p>
    <w:p w:rsidR="003B38A4" w:rsidRPr="00905069" w:rsidRDefault="003B38A4" w:rsidP="000D69C7">
      <w:pPr>
        <w:tabs>
          <w:tab w:val="left" w:pos="10205"/>
        </w:tabs>
        <w:spacing w:after="0" w:line="240" w:lineRule="auto"/>
        <w:ind w:firstLine="851"/>
        <w:jc w:val="both"/>
        <w:rPr>
          <w:rFonts w:ascii="Times New Roman" w:hAnsi="Times New Roman"/>
          <w:bCs/>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2127"/>
        <w:gridCol w:w="7516"/>
      </w:tblGrid>
      <w:tr w:rsidR="00C76262" w:rsidRPr="00C76262" w:rsidTr="00C76262">
        <w:trPr>
          <w:trHeight w:val="60"/>
        </w:trPr>
        <w:tc>
          <w:tcPr>
            <w:tcW w:w="280" w:type="pct"/>
          </w:tcPr>
          <w:p w:rsidR="00C76262" w:rsidRPr="00C76262" w:rsidRDefault="00C76262" w:rsidP="00F451E8">
            <w:pPr>
              <w:spacing w:after="0" w:line="240" w:lineRule="auto"/>
              <w:jc w:val="both"/>
              <w:rPr>
                <w:rFonts w:ascii="Times New Roman" w:eastAsia="Times New Roman" w:hAnsi="Times New Roman"/>
                <w:kern w:val="3"/>
                <w:lang w:eastAsia="ru-RU"/>
              </w:rPr>
            </w:pPr>
            <w:r>
              <w:rPr>
                <w:rFonts w:ascii="Times New Roman" w:eastAsia="Times New Roman" w:hAnsi="Times New Roman"/>
                <w:kern w:val="3"/>
                <w:lang w:eastAsia="ru-RU"/>
              </w:rPr>
              <w:t>9</w:t>
            </w:r>
          </w:p>
        </w:tc>
        <w:tc>
          <w:tcPr>
            <w:tcW w:w="1041" w:type="pct"/>
          </w:tcPr>
          <w:p w:rsidR="00C76262" w:rsidRPr="00C76262" w:rsidRDefault="00C76262" w:rsidP="00F451E8">
            <w:pPr>
              <w:spacing w:after="0" w:line="240" w:lineRule="auto"/>
              <w:jc w:val="both"/>
              <w:rPr>
                <w:rFonts w:ascii="Times New Roman" w:eastAsia="Times New Roman" w:hAnsi="Times New Roman"/>
                <w:bCs/>
                <w:kern w:val="3"/>
                <w:sz w:val="20"/>
                <w:szCs w:val="20"/>
                <w:lang w:eastAsia="ru-RU"/>
              </w:rPr>
            </w:pPr>
            <w:r w:rsidRPr="00C76262">
              <w:rPr>
                <w:rFonts w:ascii="Times New Roman" w:eastAsia="Times New Roman" w:hAnsi="Times New Roman"/>
                <w:bCs/>
                <w:kern w:val="3"/>
                <w:sz w:val="20"/>
                <w:szCs w:val="20"/>
                <w:lang w:eastAsia="ru-RU"/>
              </w:rPr>
              <w:t>Бетонные смеси</w:t>
            </w:r>
          </w:p>
        </w:tc>
        <w:tc>
          <w:tcPr>
            <w:tcW w:w="3679" w:type="pct"/>
          </w:tcPr>
          <w:p w:rsidR="00C76262" w:rsidRPr="00C76262" w:rsidRDefault="00C76262" w:rsidP="00F451E8">
            <w:pPr>
              <w:spacing w:after="0" w:line="240" w:lineRule="auto"/>
              <w:jc w:val="both"/>
              <w:rPr>
                <w:rFonts w:ascii="Times New Roman" w:eastAsia="Times New Roman" w:hAnsi="Times New Roman"/>
                <w:b/>
                <w:bCs/>
                <w:kern w:val="3"/>
                <w:lang w:eastAsia="ru-RU"/>
              </w:rPr>
            </w:pPr>
            <w:r w:rsidRPr="00C76262">
              <w:rPr>
                <w:rFonts w:ascii="Times New Roman" w:hAnsi="Times New Roman"/>
                <w:sz w:val="20"/>
                <w:szCs w:val="20"/>
              </w:rPr>
              <w:t xml:space="preserve">Минимальная осадка конуса в сантиметрах для указанной определенной марки: не менее 5. Максимальная осадка конуса в сантиметрах для указанной определенной марки: не более 20. </w:t>
            </w:r>
            <w:proofErr w:type="gramStart"/>
            <w:r w:rsidRPr="00C76262">
              <w:rPr>
                <w:rFonts w:ascii="Times New Roman" w:hAnsi="Times New Roman"/>
                <w:sz w:val="20"/>
                <w:szCs w:val="20"/>
              </w:rPr>
              <w:t>Максимальный</w:t>
            </w:r>
            <w:proofErr w:type="gramEnd"/>
            <w:r w:rsidRPr="00C76262">
              <w:rPr>
                <w:rFonts w:ascii="Times New Roman" w:hAnsi="Times New Roman"/>
                <w:sz w:val="20"/>
                <w:szCs w:val="20"/>
              </w:rPr>
              <w:t xml:space="preserve"> </w:t>
            </w:r>
            <w:proofErr w:type="spellStart"/>
            <w:r w:rsidRPr="00C76262">
              <w:rPr>
                <w:rFonts w:ascii="Times New Roman" w:hAnsi="Times New Roman"/>
                <w:sz w:val="20"/>
                <w:szCs w:val="20"/>
              </w:rPr>
              <w:t>расплыв</w:t>
            </w:r>
            <w:proofErr w:type="spellEnd"/>
            <w:r w:rsidRPr="00C76262">
              <w:rPr>
                <w:rFonts w:ascii="Times New Roman" w:hAnsi="Times New Roman"/>
                <w:sz w:val="20"/>
                <w:szCs w:val="20"/>
              </w:rPr>
              <w:t xml:space="preserve"> конуса в сантиметрах для указанной определенной марки: не более 55. </w:t>
            </w:r>
            <w:proofErr w:type="gramStart"/>
            <w:r w:rsidRPr="00C76262">
              <w:rPr>
                <w:rFonts w:ascii="Times New Roman" w:hAnsi="Times New Roman"/>
                <w:sz w:val="20"/>
                <w:szCs w:val="20"/>
              </w:rPr>
              <w:t>Минимальный</w:t>
            </w:r>
            <w:proofErr w:type="gramEnd"/>
            <w:r w:rsidRPr="00C76262">
              <w:rPr>
                <w:rFonts w:ascii="Times New Roman" w:hAnsi="Times New Roman"/>
                <w:sz w:val="20"/>
                <w:szCs w:val="20"/>
              </w:rPr>
              <w:t xml:space="preserve"> </w:t>
            </w:r>
            <w:proofErr w:type="spellStart"/>
            <w:r w:rsidRPr="00C76262">
              <w:rPr>
                <w:rFonts w:ascii="Times New Roman" w:hAnsi="Times New Roman"/>
                <w:sz w:val="20"/>
                <w:szCs w:val="20"/>
              </w:rPr>
              <w:t>расплыв</w:t>
            </w:r>
            <w:proofErr w:type="spellEnd"/>
            <w:r w:rsidRPr="00C76262">
              <w:rPr>
                <w:rFonts w:ascii="Times New Roman" w:hAnsi="Times New Roman"/>
                <w:sz w:val="20"/>
                <w:szCs w:val="20"/>
              </w:rPr>
              <w:t xml:space="preserve"> конуса в сантиметрах для указанной определенной марки: не менее 35. Допустимые отклонения вышеуказанных значений должны составлять не более трех сантиметров в меньшую сторону для минимального значения и не более трех сантиметров в большую сторону для максимального значения.</w:t>
            </w:r>
          </w:p>
        </w:tc>
      </w:tr>
    </w:tbl>
    <w:p w:rsidR="000D69C7" w:rsidRPr="000D3350" w:rsidRDefault="000D69C7" w:rsidP="009E61D6">
      <w:pPr>
        <w:spacing w:after="0" w:line="240" w:lineRule="auto"/>
        <w:ind w:firstLine="851"/>
        <w:jc w:val="both"/>
        <w:rPr>
          <w:rFonts w:ascii="Times New Roman" w:eastAsia="Times New Roman" w:hAnsi="Times New Roman"/>
          <w:kern w:val="3"/>
          <w:sz w:val="26"/>
          <w:szCs w:val="26"/>
          <w:lang w:eastAsia="ru-RU"/>
        </w:rPr>
      </w:pPr>
    </w:p>
    <w:p w:rsidR="00837EF5" w:rsidRPr="0016115F" w:rsidRDefault="00837EF5" w:rsidP="00837EF5">
      <w:pPr>
        <w:pStyle w:val="a5"/>
        <w:widowControl w:val="0"/>
        <w:suppressAutoHyphens/>
        <w:autoSpaceDN w:val="0"/>
        <w:spacing w:after="0" w:line="240" w:lineRule="auto"/>
        <w:ind w:left="0" w:firstLine="851"/>
        <w:jc w:val="both"/>
        <w:textAlignment w:val="baseline"/>
        <w:rPr>
          <w:rFonts w:ascii="Times New Roman" w:eastAsia="Lucida Sans Unicode" w:hAnsi="Times New Roman"/>
          <w:bCs/>
          <w:kern w:val="3"/>
          <w:sz w:val="25"/>
          <w:szCs w:val="25"/>
        </w:rPr>
      </w:pPr>
      <w:r w:rsidRPr="0016115F">
        <w:rPr>
          <w:rFonts w:ascii="Times New Roman" w:eastAsia="Lucida Sans Unicode" w:hAnsi="Times New Roman"/>
          <w:bCs/>
          <w:kern w:val="3"/>
          <w:sz w:val="25"/>
          <w:szCs w:val="25"/>
        </w:rPr>
        <w:t>Комиссия Чувашского УФАС России отмечает, что установленные по вышеуказанной позиции требования не относятся к техническим, качественным характеристикам непосредственно товара, а относятся к требованиям для изготовителя, определяемым стандартами к методам контроля и, соответственно, относятся к нормативным значениям результатов испытаний.</w:t>
      </w:r>
    </w:p>
    <w:p w:rsidR="00845A99" w:rsidRPr="0016115F" w:rsidRDefault="00845A99" w:rsidP="00845A99">
      <w:pPr>
        <w:tabs>
          <w:tab w:val="left" w:pos="10205"/>
        </w:tabs>
        <w:spacing w:after="0" w:line="240" w:lineRule="auto"/>
        <w:ind w:firstLine="851"/>
        <w:jc w:val="both"/>
        <w:rPr>
          <w:rFonts w:ascii="Times New Roman" w:hAnsi="Times New Roman"/>
          <w:sz w:val="25"/>
          <w:szCs w:val="25"/>
        </w:rPr>
      </w:pPr>
      <w:r w:rsidRPr="0016115F">
        <w:rPr>
          <w:rFonts w:ascii="Times New Roman" w:eastAsia="Lucida Sans Unicode" w:hAnsi="Times New Roman"/>
          <w:bCs/>
          <w:kern w:val="3"/>
          <w:sz w:val="25"/>
          <w:szCs w:val="25"/>
        </w:rPr>
        <w:t>Следовательно, у</w:t>
      </w:r>
      <w:r w:rsidRPr="0016115F">
        <w:rPr>
          <w:rFonts w:ascii="Times New Roman" w:hAnsi="Times New Roman"/>
          <w:sz w:val="25"/>
          <w:szCs w:val="25"/>
        </w:rPr>
        <w:t>становленные заказчиком требования необъективного характера не отвечают требованиям пункта 1 части 1 статьи 33 Закона о контрактной системе и могут привести к ограничению количества участников закупки.</w:t>
      </w:r>
    </w:p>
    <w:p w:rsidR="006811B8" w:rsidRPr="0016115F" w:rsidRDefault="00837EF5" w:rsidP="00451E43">
      <w:pPr>
        <w:pStyle w:val="a5"/>
        <w:widowControl w:val="0"/>
        <w:suppressAutoHyphens/>
        <w:autoSpaceDN w:val="0"/>
        <w:spacing w:after="0" w:line="240" w:lineRule="auto"/>
        <w:ind w:left="0" w:firstLine="851"/>
        <w:jc w:val="both"/>
        <w:textAlignment w:val="baseline"/>
        <w:rPr>
          <w:rFonts w:ascii="Times New Roman" w:hAnsi="Times New Roman"/>
          <w:bCs/>
          <w:sz w:val="25"/>
          <w:szCs w:val="25"/>
        </w:rPr>
      </w:pPr>
      <w:r w:rsidRPr="0016115F">
        <w:rPr>
          <w:rFonts w:ascii="Times New Roman" w:hAnsi="Times New Roman"/>
          <w:bCs/>
          <w:sz w:val="25"/>
          <w:szCs w:val="25"/>
        </w:rPr>
        <w:t xml:space="preserve">По позициям </w:t>
      </w:r>
      <w:r w:rsidRPr="0016115F">
        <w:rPr>
          <w:rFonts w:ascii="Times New Roman" w:hAnsi="Times New Roman"/>
          <w:sz w:val="25"/>
          <w:szCs w:val="25"/>
        </w:rPr>
        <w:t xml:space="preserve">7 «Мастика гидроизоляционная битумно - полимерная горячая», 8 «Гидроизоляционный материал», 14 «Полотно нетканое </w:t>
      </w:r>
      <w:proofErr w:type="spellStart"/>
      <w:r w:rsidRPr="0016115F">
        <w:rPr>
          <w:rFonts w:ascii="Times New Roman" w:hAnsi="Times New Roman"/>
          <w:sz w:val="25"/>
          <w:szCs w:val="25"/>
        </w:rPr>
        <w:t>термоскрепленное</w:t>
      </w:r>
      <w:proofErr w:type="spellEnd"/>
      <w:r w:rsidRPr="0016115F">
        <w:rPr>
          <w:rFonts w:ascii="Times New Roman" w:hAnsi="Times New Roman"/>
          <w:sz w:val="25"/>
          <w:szCs w:val="25"/>
        </w:rPr>
        <w:t xml:space="preserve"> </w:t>
      </w:r>
      <w:proofErr w:type="spellStart"/>
      <w:r w:rsidRPr="0016115F">
        <w:rPr>
          <w:rFonts w:ascii="Times New Roman" w:hAnsi="Times New Roman"/>
          <w:sz w:val="25"/>
          <w:szCs w:val="25"/>
        </w:rPr>
        <w:t>геотекстильное</w:t>
      </w:r>
      <w:proofErr w:type="spellEnd"/>
      <w:r w:rsidRPr="0016115F">
        <w:rPr>
          <w:rFonts w:ascii="Times New Roman" w:hAnsi="Times New Roman"/>
          <w:sz w:val="25"/>
          <w:szCs w:val="25"/>
        </w:rPr>
        <w:t>»</w:t>
      </w:r>
      <w:r w:rsidRPr="0016115F">
        <w:rPr>
          <w:rFonts w:ascii="Times New Roman" w:hAnsi="Times New Roman"/>
          <w:bCs/>
          <w:sz w:val="25"/>
          <w:szCs w:val="25"/>
        </w:rPr>
        <w:t xml:space="preserve"> Заказчик установил следующие требования:</w:t>
      </w:r>
    </w:p>
    <w:p w:rsidR="00837EF5" w:rsidRDefault="00837EF5" w:rsidP="00451E43">
      <w:pPr>
        <w:pStyle w:val="a5"/>
        <w:widowControl w:val="0"/>
        <w:suppressAutoHyphens/>
        <w:autoSpaceDN w:val="0"/>
        <w:spacing w:after="0" w:line="240" w:lineRule="auto"/>
        <w:ind w:left="0" w:firstLine="851"/>
        <w:jc w:val="both"/>
        <w:textAlignment w:val="baseline"/>
        <w:rPr>
          <w:rFonts w:ascii="Times New Roman" w:eastAsia="Lucida Sans Unicode" w:hAnsi="Times New Roman"/>
          <w:bCs/>
          <w:kern w:val="3"/>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2127"/>
        <w:gridCol w:w="7516"/>
      </w:tblGrid>
      <w:tr w:rsidR="00837EF5" w:rsidRPr="00C76262" w:rsidTr="00F451E8">
        <w:trPr>
          <w:trHeight w:val="60"/>
        </w:trPr>
        <w:tc>
          <w:tcPr>
            <w:tcW w:w="280" w:type="pct"/>
          </w:tcPr>
          <w:p w:rsidR="00837EF5" w:rsidRPr="00C76262" w:rsidRDefault="00837EF5" w:rsidP="00F451E8">
            <w:pPr>
              <w:spacing w:after="0" w:line="240" w:lineRule="auto"/>
              <w:jc w:val="both"/>
              <w:rPr>
                <w:rFonts w:ascii="Times New Roman" w:eastAsia="Times New Roman" w:hAnsi="Times New Roman"/>
                <w:kern w:val="3"/>
                <w:lang w:eastAsia="ru-RU"/>
              </w:rPr>
            </w:pPr>
            <w:r>
              <w:rPr>
                <w:rFonts w:ascii="Times New Roman" w:eastAsia="Times New Roman" w:hAnsi="Times New Roman"/>
                <w:kern w:val="3"/>
                <w:lang w:eastAsia="ru-RU"/>
              </w:rPr>
              <w:t>7</w:t>
            </w:r>
          </w:p>
        </w:tc>
        <w:tc>
          <w:tcPr>
            <w:tcW w:w="1041" w:type="pct"/>
          </w:tcPr>
          <w:p w:rsidR="00837EF5" w:rsidRPr="00C76262" w:rsidRDefault="00837EF5" w:rsidP="00F451E8">
            <w:pPr>
              <w:spacing w:after="0" w:line="240" w:lineRule="auto"/>
              <w:jc w:val="both"/>
              <w:rPr>
                <w:rFonts w:ascii="Times New Roman" w:eastAsia="Times New Roman" w:hAnsi="Times New Roman"/>
                <w:bCs/>
                <w:kern w:val="3"/>
                <w:sz w:val="20"/>
                <w:szCs w:val="20"/>
                <w:lang w:eastAsia="ru-RU"/>
              </w:rPr>
            </w:pPr>
            <w:r w:rsidRPr="00C76262">
              <w:rPr>
                <w:rFonts w:ascii="Times New Roman" w:eastAsia="Times New Roman" w:hAnsi="Times New Roman"/>
                <w:bCs/>
                <w:kern w:val="3"/>
                <w:sz w:val="20"/>
                <w:szCs w:val="20"/>
                <w:lang w:eastAsia="ru-RU"/>
              </w:rPr>
              <w:t>Мастика гидроизоляционная битумно-полимерная горячая</w:t>
            </w:r>
          </w:p>
        </w:tc>
        <w:tc>
          <w:tcPr>
            <w:tcW w:w="3679" w:type="pct"/>
          </w:tcPr>
          <w:p w:rsidR="00837EF5" w:rsidRPr="00C76262" w:rsidRDefault="00837EF5" w:rsidP="00F451E8">
            <w:pPr>
              <w:spacing w:after="0" w:line="240" w:lineRule="auto"/>
              <w:jc w:val="both"/>
              <w:rPr>
                <w:rFonts w:ascii="Times New Roman" w:eastAsia="Times New Roman" w:hAnsi="Times New Roman"/>
                <w:b/>
                <w:bCs/>
                <w:kern w:val="3"/>
                <w:lang w:eastAsia="ru-RU"/>
              </w:rPr>
            </w:pPr>
            <w:r w:rsidRPr="00C76262">
              <w:rPr>
                <w:rFonts w:ascii="Times New Roman" w:eastAsia="Times New Roman" w:hAnsi="Times New Roman"/>
                <w:spacing w:val="-7"/>
                <w:sz w:val="20"/>
                <w:szCs w:val="20"/>
                <w:lang w:eastAsia="ru-RU"/>
              </w:rPr>
              <w:t xml:space="preserve">Гибкость </w:t>
            </w:r>
            <w:r w:rsidRPr="00C76262">
              <w:rPr>
                <w:rFonts w:ascii="Times New Roman" w:eastAsia="Times New Roman" w:hAnsi="Times New Roman"/>
                <w:sz w:val="20"/>
                <w:szCs w:val="20"/>
                <w:lang w:eastAsia="ru-RU"/>
              </w:rPr>
              <w:t xml:space="preserve">на стержне диаметром 10 мм должна быть ниже  </w:t>
            </w:r>
            <w:r w:rsidRPr="00C76262">
              <w:rPr>
                <w:rFonts w:ascii="Times New Roman" w:eastAsia="Times New Roman" w:hAnsi="Times New Roman"/>
                <w:spacing w:val="-7"/>
                <w:sz w:val="20"/>
                <w:szCs w:val="20"/>
                <w:lang w:eastAsia="ru-RU"/>
              </w:rPr>
              <w:t>минус 14</w:t>
            </w:r>
            <w:r w:rsidRPr="00C76262">
              <w:rPr>
                <w:rFonts w:ascii="Times New Roman" w:eastAsia="Times New Roman" w:hAnsi="Times New Roman"/>
                <w:sz w:val="20"/>
                <w:szCs w:val="20"/>
                <w:lang w:eastAsia="ru-RU"/>
              </w:rPr>
              <w:t xml:space="preserve"> ºС.</w:t>
            </w:r>
          </w:p>
        </w:tc>
      </w:tr>
      <w:tr w:rsidR="00837EF5" w:rsidRPr="00C76262" w:rsidTr="00F451E8">
        <w:trPr>
          <w:trHeight w:val="60"/>
        </w:trPr>
        <w:tc>
          <w:tcPr>
            <w:tcW w:w="280" w:type="pct"/>
          </w:tcPr>
          <w:p w:rsidR="00837EF5" w:rsidRDefault="00837EF5" w:rsidP="00F451E8">
            <w:pPr>
              <w:spacing w:after="0" w:line="240" w:lineRule="auto"/>
              <w:jc w:val="both"/>
              <w:rPr>
                <w:rFonts w:ascii="Times New Roman" w:eastAsia="Times New Roman" w:hAnsi="Times New Roman"/>
                <w:kern w:val="3"/>
                <w:lang w:eastAsia="ru-RU"/>
              </w:rPr>
            </w:pPr>
            <w:r>
              <w:rPr>
                <w:rFonts w:ascii="Times New Roman" w:eastAsia="Times New Roman" w:hAnsi="Times New Roman"/>
                <w:kern w:val="3"/>
                <w:lang w:eastAsia="ru-RU"/>
              </w:rPr>
              <w:t>8</w:t>
            </w:r>
          </w:p>
        </w:tc>
        <w:tc>
          <w:tcPr>
            <w:tcW w:w="1041" w:type="pct"/>
          </w:tcPr>
          <w:p w:rsidR="00837EF5" w:rsidRPr="00C76262" w:rsidRDefault="00837EF5" w:rsidP="00F451E8">
            <w:pPr>
              <w:spacing w:after="0" w:line="240" w:lineRule="auto"/>
              <w:jc w:val="both"/>
              <w:rPr>
                <w:rFonts w:ascii="Times New Roman" w:eastAsia="Times New Roman" w:hAnsi="Times New Roman"/>
                <w:bCs/>
                <w:kern w:val="3"/>
                <w:sz w:val="20"/>
                <w:szCs w:val="20"/>
                <w:lang w:eastAsia="ru-RU"/>
              </w:rPr>
            </w:pPr>
            <w:r w:rsidRPr="00C76262">
              <w:rPr>
                <w:rFonts w:ascii="Times New Roman" w:eastAsia="Times New Roman" w:hAnsi="Times New Roman"/>
                <w:bCs/>
                <w:kern w:val="3"/>
                <w:sz w:val="20"/>
                <w:szCs w:val="20"/>
                <w:lang w:eastAsia="ru-RU"/>
              </w:rPr>
              <w:t>Гидроизоляционный материал</w:t>
            </w:r>
          </w:p>
        </w:tc>
        <w:tc>
          <w:tcPr>
            <w:tcW w:w="3679" w:type="pct"/>
          </w:tcPr>
          <w:p w:rsidR="00837EF5" w:rsidRPr="00C76262" w:rsidRDefault="00837EF5" w:rsidP="00F451E8">
            <w:pPr>
              <w:spacing w:after="0" w:line="240" w:lineRule="auto"/>
              <w:jc w:val="both"/>
              <w:rPr>
                <w:rFonts w:ascii="Times New Roman" w:hAnsi="Times New Roman"/>
                <w:sz w:val="20"/>
                <w:szCs w:val="20"/>
              </w:rPr>
            </w:pPr>
            <w:r w:rsidRPr="00C76262">
              <w:rPr>
                <w:rFonts w:ascii="Times New Roman" w:hAnsi="Times New Roman"/>
                <w:sz w:val="20"/>
                <w:szCs w:val="20"/>
              </w:rPr>
              <w:t>Разрывная сила при растяжении в продольном направлении, не более 41 кгс.</w:t>
            </w:r>
          </w:p>
        </w:tc>
      </w:tr>
      <w:tr w:rsidR="00837EF5" w:rsidRPr="00C76262" w:rsidTr="00837EF5">
        <w:trPr>
          <w:trHeight w:val="60"/>
        </w:trPr>
        <w:tc>
          <w:tcPr>
            <w:tcW w:w="280" w:type="pct"/>
            <w:tcBorders>
              <w:top w:val="single" w:sz="4" w:space="0" w:color="auto"/>
              <w:left w:val="single" w:sz="4" w:space="0" w:color="auto"/>
              <w:bottom w:val="single" w:sz="4" w:space="0" w:color="auto"/>
              <w:right w:val="single" w:sz="4" w:space="0" w:color="auto"/>
            </w:tcBorders>
          </w:tcPr>
          <w:p w:rsidR="00837EF5" w:rsidRDefault="00837EF5" w:rsidP="00F451E8">
            <w:pPr>
              <w:spacing w:after="0" w:line="240" w:lineRule="auto"/>
              <w:jc w:val="both"/>
              <w:rPr>
                <w:rFonts w:ascii="Times New Roman" w:eastAsia="Times New Roman" w:hAnsi="Times New Roman"/>
                <w:kern w:val="3"/>
                <w:lang w:eastAsia="ru-RU"/>
              </w:rPr>
            </w:pPr>
            <w:r>
              <w:rPr>
                <w:rFonts w:ascii="Times New Roman" w:eastAsia="Times New Roman" w:hAnsi="Times New Roman"/>
                <w:kern w:val="3"/>
                <w:lang w:eastAsia="ru-RU"/>
              </w:rPr>
              <w:lastRenderedPageBreak/>
              <w:t>14</w:t>
            </w:r>
          </w:p>
        </w:tc>
        <w:tc>
          <w:tcPr>
            <w:tcW w:w="1041" w:type="pct"/>
            <w:tcBorders>
              <w:top w:val="single" w:sz="4" w:space="0" w:color="auto"/>
              <w:left w:val="single" w:sz="4" w:space="0" w:color="auto"/>
              <w:bottom w:val="single" w:sz="4" w:space="0" w:color="auto"/>
              <w:right w:val="single" w:sz="4" w:space="0" w:color="auto"/>
            </w:tcBorders>
          </w:tcPr>
          <w:p w:rsidR="00837EF5" w:rsidRPr="00C76262" w:rsidRDefault="00837EF5" w:rsidP="00F451E8">
            <w:pPr>
              <w:spacing w:after="0" w:line="240" w:lineRule="auto"/>
              <w:jc w:val="both"/>
              <w:rPr>
                <w:rFonts w:ascii="Times New Roman" w:eastAsia="Times New Roman" w:hAnsi="Times New Roman"/>
                <w:bCs/>
                <w:kern w:val="3"/>
                <w:sz w:val="20"/>
                <w:szCs w:val="20"/>
                <w:lang w:eastAsia="ru-RU"/>
              </w:rPr>
            </w:pPr>
            <w:r w:rsidRPr="00C76262">
              <w:rPr>
                <w:rFonts w:ascii="Times New Roman" w:eastAsia="Times New Roman" w:hAnsi="Times New Roman"/>
                <w:bCs/>
                <w:kern w:val="3"/>
                <w:sz w:val="20"/>
                <w:szCs w:val="20"/>
                <w:lang w:eastAsia="ru-RU"/>
              </w:rPr>
              <w:t xml:space="preserve">Полотно </w:t>
            </w:r>
          </w:p>
          <w:p w:rsidR="00837EF5" w:rsidRPr="00C76262" w:rsidRDefault="00837EF5" w:rsidP="00F451E8">
            <w:pPr>
              <w:spacing w:after="0" w:line="240" w:lineRule="auto"/>
              <w:jc w:val="both"/>
              <w:rPr>
                <w:rFonts w:ascii="Times New Roman" w:eastAsia="Times New Roman" w:hAnsi="Times New Roman"/>
                <w:bCs/>
                <w:kern w:val="3"/>
                <w:sz w:val="20"/>
                <w:szCs w:val="20"/>
                <w:lang w:eastAsia="ru-RU"/>
              </w:rPr>
            </w:pPr>
            <w:r w:rsidRPr="00C76262">
              <w:rPr>
                <w:rFonts w:ascii="Times New Roman" w:eastAsia="Times New Roman" w:hAnsi="Times New Roman"/>
                <w:bCs/>
                <w:kern w:val="3"/>
                <w:sz w:val="20"/>
                <w:szCs w:val="20"/>
                <w:lang w:eastAsia="ru-RU"/>
              </w:rPr>
              <w:t xml:space="preserve">нетканое </w:t>
            </w:r>
          </w:p>
          <w:p w:rsidR="00837EF5" w:rsidRPr="00C76262" w:rsidRDefault="00837EF5" w:rsidP="00F451E8">
            <w:pPr>
              <w:spacing w:after="0" w:line="240" w:lineRule="auto"/>
              <w:jc w:val="both"/>
              <w:rPr>
                <w:rFonts w:ascii="Times New Roman" w:eastAsia="Times New Roman" w:hAnsi="Times New Roman"/>
                <w:bCs/>
                <w:kern w:val="3"/>
                <w:sz w:val="20"/>
                <w:szCs w:val="20"/>
                <w:lang w:eastAsia="ru-RU"/>
              </w:rPr>
            </w:pPr>
            <w:proofErr w:type="spellStart"/>
            <w:r w:rsidRPr="00C76262">
              <w:rPr>
                <w:rFonts w:ascii="Times New Roman" w:eastAsia="Times New Roman" w:hAnsi="Times New Roman"/>
                <w:bCs/>
                <w:kern w:val="3"/>
                <w:sz w:val="20"/>
                <w:szCs w:val="20"/>
                <w:lang w:eastAsia="ru-RU"/>
              </w:rPr>
              <w:t>термоскрепленное</w:t>
            </w:r>
            <w:proofErr w:type="spellEnd"/>
          </w:p>
          <w:p w:rsidR="00837EF5" w:rsidRPr="00C76262" w:rsidRDefault="00837EF5" w:rsidP="00F451E8">
            <w:pPr>
              <w:spacing w:after="0" w:line="240" w:lineRule="auto"/>
              <w:jc w:val="both"/>
              <w:rPr>
                <w:rFonts w:ascii="Times New Roman" w:eastAsia="Times New Roman" w:hAnsi="Times New Roman"/>
                <w:bCs/>
                <w:kern w:val="3"/>
                <w:sz w:val="20"/>
                <w:szCs w:val="20"/>
                <w:lang w:eastAsia="ru-RU"/>
              </w:rPr>
            </w:pPr>
            <w:proofErr w:type="spellStart"/>
            <w:r w:rsidRPr="00C76262">
              <w:rPr>
                <w:rFonts w:ascii="Times New Roman" w:eastAsia="Times New Roman" w:hAnsi="Times New Roman"/>
                <w:bCs/>
                <w:kern w:val="3"/>
                <w:sz w:val="20"/>
                <w:szCs w:val="20"/>
                <w:lang w:eastAsia="ru-RU"/>
              </w:rPr>
              <w:t>геотекстильное</w:t>
            </w:r>
            <w:proofErr w:type="spellEnd"/>
          </w:p>
        </w:tc>
        <w:tc>
          <w:tcPr>
            <w:tcW w:w="3679" w:type="pct"/>
            <w:tcBorders>
              <w:top w:val="single" w:sz="4" w:space="0" w:color="auto"/>
              <w:left w:val="single" w:sz="4" w:space="0" w:color="auto"/>
              <w:bottom w:val="single" w:sz="4" w:space="0" w:color="auto"/>
              <w:right w:val="single" w:sz="4" w:space="0" w:color="auto"/>
            </w:tcBorders>
          </w:tcPr>
          <w:p w:rsidR="00837EF5" w:rsidRPr="00C76262" w:rsidRDefault="00837EF5" w:rsidP="00F451E8">
            <w:pPr>
              <w:spacing w:after="0" w:line="240" w:lineRule="auto"/>
              <w:jc w:val="both"/>
              <w:rPr>
                <w:rFonts w:ascii="Times New Roman" w:hAnsi="Times New Roman"/>
                <w:sz w:val="20"/>
                <w:szCs w:val="20"/>
              </w:rPr>
            </w:pPr>
            <w:r w:rsidRPr="00837EF5">
              <w:rPr>
                <w:rFonts w:ascii="Times New Roman" w:hAnsi="Times New Roman"/>
                <w:sz w:val="20"/>
                <w:szCs w:val="20"/>
              </w:rPr>
              <w:t>Размер пор AOS O90, µм, должно быть не более 300.</w:t>
            </w:r>
          </w:p>
        </w:tc>
      </w:tr>
    </w:tbl>
    <w:p w:rsidR="006811B8" w:rsidRDefault="006811B8" w:rsidP="00451E43">
      <w:pPr>
        <w:pStyle w:val="a5"/>
        <w:widowControl w:val="0"/>
        <w:suppressAutoHyphens/>
        <w:autoSpaceDN w:val="0"/>
        <w:spacing w:after="0" w:line="240" w:lineRule="auto"/>
        <w:ind w:left="0" w:firstLine="851"/>
        <w:jc w:val="both"/>
        <w:textAlignment w:val="baseline"/>
        <w:rPr>
          <w:rFonts w:ascii="Times New Roman" w:eastAsia="Lucida Sans Unicode" w:hAnsi="Times New Roman"/>
          <w:bCs/>
          <w:kern w:val="3"/>
          <w:sz w:val="26"/>
          <w:szCs w:val="26"/>
        </w:rPr>
      </w:pPr>
    </w:p>
    <w:p w:rsidR="007E6C35" w:rsidRPr="0016115F" w:rsidRDefault="001B2AB3" w:rsidP="007E6C35">
      <w:pPr>
        <w:pStyle w:val="a5"/>
        <w:widowControl w:val="0"/>
        <w:suppressAutoHyphens/>
        <w:autoSpaceDN w:val="0"/>
        <w:spacing w:after="0" w:line="240" w:lineRule="auto"/>
        <w:ind w:left="0" w:firstLine="851"/>
        <w:jc w:val="both"/>
        <w:textAlignment w:val="baseline"/>
        <w:rPr>
          <w:rFonts w:ascii="Times New Roman" w:eastAsia="Lucida Sans Unicode" w:hAnsi="Times New Roman"/>
          <w:bCs/>
          <w:kern w:val="3"/>
          <w:sz w:val="25"/>
          <w:szCs w:val="25"/>
        </w:rPr>
      </w:pPr>
      <w:r w:rsidRPr="0016115F">
        <w:rPr>
          <w:rFonts w:ascii="Times New Roman" w:eastAsia="Lucida Sans Unicode" w:hAnsi="Times New Roman"/>
          <w:bCs/>
          <w:kern w:val="3"/>
          <w:sz w:val="25"/>
          <w:szCs w:val="25"/>
        </w:rPr>
        <w:t>Комиссия установила, что по позиции 7 «</w:t>
      </w:r>
      <w:r w:rsidRPr="0016115F">
        <w:rPr>
          <w:rFonts w:ascii="Times New Roman" w:hAnsi="Times New Roman"/>
          <w:sz w:val="25"/>
          <w:szCs w:val="25"/>
        </w:rPr>
        <w:t>Мастика гидроизоляционная битумно - полимерная горячая</w:t>
      </w:r>
      <w:r w:rsidRPr="0016115F">
        <w:rPr>
          <w:rFonts w:ascii="Times New Roman" w:eastAsia="Lucida Sans Unicode" w:hAnsi="Times New Roman"/>
          <w:bCs/>
          <w:kern w:val="3"/>
          <w:sz w:val="25"/>
          <w:szCs w:val="25"/>
        </w:rPr>
        <w:t>» в требовании к гибкости на стержне Заказчик вводит в заблуждение участников закупки, т.к. данный показатель не предусмотрен ГОСТ 30693-2000 "Мастики кровельные и гидроизоляционные. Общие технические условия".</w:t>
      </w:r>
    </w:p>
    <w:p w:rsidR="007E6C35" w:rsidRPr="0016115F" w:rsidRDefault="007E6C35" w:rsidP="007E6C35">
      <w:pPr>
        <w:pStyle w:val="a5"/>
        <w:widowControl w:val="0"/>
        <w:suppressAutoHyphens/>
        <w:autoSpaceDN w:val="0"/>
        <w:spacing w:after="0" w:line="240" w:lineRule="auto"/>
        <w:ind w:left="0" w:firstLine="851"/>
        <w:jc w:val="both"/>
        <w:textAlignment w:val="baseline"/>
        <w:rPr>
          <w:rFonts w:ascii="Times New Roman" w:eastAsia="Lucida Sans Unicode" w:hAnsi="Times New Roman"/>
          <w:bCs/>
          <w:kern w:val="3"/>
          <w:sz w:val="25"/>
          <w:szCs w:val="25"/>
        </w:rPr>
      </w:pPr>
      <w:r w:rsidRPr="0016115F">
        <w:rPr>
          <w:rFonts w:ascii="Times New Roman" w:eastAsia="Lucida Sans Unicode" w:hAnsi="Times New Roman"/>
          <w:bCs/>
          <w:kern w:val="3"/>
          <w:sz w:val="25"/>
          <w:szCs w:val="25"/>
        </w:rPr>
        <w:t>По позиции 8 «</w:t>
      </w:r>
      <w:r w:rsidRPr="0016115F">
        <w:rPr>
          <w:rFonts w:ascii="Times New Roman" w:hAnsi="Times New Roman"/>
          <w:sz w:val="25"/>
          <w:szCs w:val="25"/>
        </w:rPr>
        <w:t>Гидроизоляционный материал</w:t>
      </w:r>
      <w:r w:rsidRPr="0016115F">
        <w:rPr>
          <w:rFonts w:ascii="Times New Roman" w:eastAsia="Lucida Sans Unicode" w:hAnsi="Times New Roman"/>
          <w:bCs/>
          <w:kern w:val="3"/>
          <w:sz w:val="25"/>
          <w:szCs w:val="25"/>
        </w:rPr>
        <w:t>»</w:t>
      </w:r>
      <w:r w:rsidR="001B2AB3" w:rsidRPr="0016115F">
        <w:rPr>
          <w:rFonts w:ascii="Times New Roman" w:eastAsia="Lucida Sans Unicode" w:hAnsi="Times New Roman"/>
          <w:bCs/>
          <w:kern w:val="3"/>
          <w:sz w:val="25"/>
          <w:szCs w:val="25"/>
        </w:rPr>
        <w:t xml:space="preserve"> </w:t>
      </w:r>
      <w:r w:rsidRPr="0016115F">
        <w:rPr>
          <w:rFonts w:ascii="Times New Roman" w:eastAsia="Lucida Sans Unicode" w:hAnsi="Times New Roman"/>
          <w:bCs/>
          <w:kern w:val="3"/>
          <w:sz w:val="25"/>
          <w:szCs w:val="25"/>
        </w:rPr>
        <w:t xml:space="preserve">Заказчик предъявляет требования к разрывной силе при растяжении в продольном направлении, не более 41 кгс, согласно пункту 4.1.10 ГОСТ 30547-97 "Материалы рулонные кровельные и гидроизоляционные. Общие технические условия" </w:t>
      </w:r>
      <w:r w:rsidRPr="0016115F">
        <w:rPr>
          <w:rFonts w:ascii="Times New Roman" w:hAnsi="Times New Roman"/>
          <w:sz w:val="25"/>
          <w:szCs w:val="25"/>
        </w:rPr>
        <w:t>Разрывная сила при растяжении рулонных основных битумных и битумно-полимерных материалов должна быть не менее, Н (кгс):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1091"/>
        <w:gridCol w:w="6979"/>
        <w:gridCol w:w="882"/>
        <w:gridCol w:w="447"/>
      </w:tblGrid>
      <w:tr w:rsidR="007E6C35" w:rsidRPr="007E6C35" w:rsidTr="007E6C35">
        <w:trPr>
          <w:gridAfter w:val="1"/>
          <w:wAfter w:w="435" w:type="dxa"/>
          <w:trHeight w:val="15"/>
          <w:tblCellSpacing w:w="15" w:type="dxa"/>
        </w:trPr>
        <w:tc>
          <w:tcPr>
            <w:tcW w:w="924" w:type="dxa"/>
            <w:vAlign w:val="center"/>
            <w:hideMark/>
          </w:tcPr>
          <w:p w:rsidR="007E6C35" w:rsidRPr="007E6C35" w:rsidRDefault="007E6C35" w:rsidP="007E6C35">
            <w:pPr>
              <w:tabs>
                <w:tab w:val="clear" w:pos="708"/>
              </w:tabs>
              <w:spacing w:after="0" w:line="240" w:lineRule="auto"/>
              <w:rPr>
                <w:rFonts w:ascii="Times New Roman" w:eastAsia="Times New Roman" w:hAnsi="Times New Roman"/>
                <w:sz w:val="2"/>
                <w:szCs w:val="24"/>
                <w:lang w:eastAsia="ru-RU"/>
              </w:rPr>
            </w:pPr>
          </w:p>
        </w:tc>
        <w:tc>
          <w:tcPr>
            <w:tcW w:w="1109" w:type="dxa"/>
            <w:vAlign w:val="center"/>
            <w:hideMark/>
          </w:tcPr>
          <w:p w:rsidR="007E6C35" w:rsidRPr="007E6C35" w:rsidRDefault="007E6C35" w:rsidP="007E6C35">
            <w:pPr>
              <w:tabs>
                <w:tab w:val="clear" w:pos="708"/>
              </w:tabs>
              <w:spacing w:after="0" w:line="240" w:lineRule="auto"/>
              <w:rPr>
                <w:rFonts w:ascii="Times New Roman" w:eastAsia="Times New Roman" w:hAnsi="Times New Roman"/>
                <w:sz w:val="2"/>
                <w:szCs w:val="24"/>
                <w:lang w:eastAsia="ru-RU"/>
              </w:rPr>
            </w:pPr>
          </w:p>
        </w:tc>
        <w:tc>
          <w:tcPr>
            <w:tcW w:w="7392" w:type="dxa"/>
            <w:vAlign w:val="center"/>
            <w:hideMark/>
          </w:tcPr>
          <w:p w:rsidR="007E6C35" w:rsidRPr="007E6C35" w:rsidRDefault="007E6C35" w:rsidP="007E6C35">
            <w:pPr>
              <w:tabs>
                <w:tab w:val="clear" w:pos="708"/>
              </w:tabs>
              <w:spacing w:after="0" w:line="240" w:lineRule="auto"/>
              <w:rPr>
                <w:rFonts w:ascii="Times New Roman" w:eastAsia="Times New Roman" w:hAnsi="Times New Roman"/>
                <w:sz w:val="2"/>
                <w:szCs w:val="24"/>
                <w:lang w:eastAsia="ru-RU"/>
              </w:rPr>
            </w:pPr>
          </w:p>
        </w:tc>
        <w:tc>
          <w:tcPr>
            <w:tcW w:w="924" w:type="dxa"/>
            <w:vAlign w:val="center"/>
            <w:hideMark/>
          </w:tcPr>
          <w:p w:rsidR="007E6C35" w:rsidRPr="007E6C35" w:rsidRDefault="007E6C35" w:rsidP="007E6C35">
            <w:pPr>
              <w:tabs>
                <w:tab w:val="clear" w:pos="708"/>
              </w:tabs>
              <w:spacing w:after="0" w:line="240" w:lineRule="auto"/>
              <w:rPr>
                <w:rFonts w:ascii="Times New Roman" w:eastAsia="Times New Roman" w:hAnsi="Times New Roman"/>
                <w:sz w:val="2"/>
                <w:szCs w:val="24"/>
                <w:lang w:eastAsia="ru-RU"/>
              </w:rPr>
            </w:pPr>
          </w:p>
        </w:tc>
      </w:tr>
      <w:tr w:rsidR="007E6C35" w:rsidRPr="007E6C35" w:rsidTr="007E6C35">
        <w:trPr>
          <w:gridAfter w:val="1"/>
          <w:wAfter w:w="435" w:type="dxa"/>
          <w:tblCellSpacing w:w="15" w:type="dxa"/>
        </w:trPr>
        <w:tc>
          <w:tcPr>
            <w:tcW w:w="924" w:type="dxa"/>
            <w:vAlign w:val="center"/>
            <w:hideMark/>
          </w:tcPr>
          <w:p w:rsidR="007E6C35" w:rsidRPr="007E6C35" w:rsidRDefault="007E6C35" w:rsidP="007E6C35">
            <w:pPr>
              <w:tabs>
                <w:tab w:val="clear" w:pos="708"/>
              </w:tabs>
              <w:spacing w:after="0" w:line="240" w:lineRule="auto"/>
              <w:rPr>
                <w:rFonts w:ascii="Times New Roman" w:eastAsia="Times New Roman" w:hAnsi="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7E6C35" w:rsidRPr="007E6C35" w:rsidRDefault="007E6C35" w:rsidP="007E6C35">
            <w:pPr>
              <w:tabs>
                <w:tab w:val="clear" w:pos="708"/>
              </w:tabs>
              <w:spacing w:before="100" w:beforeAutospacing="1" w:after="100" w:afterAutospacing="1" w:line="240" w:lineRule="auto"/>
              <w:rPr>
                <w:rFonts w:ascii="Times New Roman" w:eastAsia="Times New Roman" w:hAnsi="Times New Roman"/>
                <w:lang w:eastAsia="ru-RU"/>
              </w:rPr>
            </w:pPr>
            <w:r w:rsidRPr="007E6C35">
              <w:rPr>
                <w:rFonts w:ascii="Times New Roman" w:eastAsia="Times New Roman" w:hAnsi="Times New Roman"/>
                <w:lang w:eastAsia="ru-RU"/>
              </w:rPr>
              <w:t xml:space="preserve">215 (22) - </w:t>
            </w:r>
          </w:p>
        </w:tc>
        <w:tc>
          <w:tcPr>
            <w:tcW w:w="7392" w:type="dxa"/>
            <w:tcBorders>
              <w:top w:val="nil"/>
              <w:left w:val="nil"/>
              <w:bottom w:val="nil"/>
              <w:right w:val="nil"/>
            </w:tcBorders>
            <w:tcMar>
              <w:top w:w="15" w:type="dxa"/>
              <w:left w:w="74" w:type="dxa"/>
              <w:bottom w:w="15" w:type="dxa"/>
              <w:right w:w="74" w:type="dxa"/>
            </w:tcMar>
            <w:hideMark/>
          </w:tcPr>
          <w:p w:rsidR="007E6C35" w:rsidRPr="007E6C35" w:rsidRDefault="007E6C35" w:rsidP="007E6C35">
            <w:pPr>
              <w:tabs>
                <w:tab w:val="clear" w:pos="708"/>
              </w:tabs>
              <w:spacing w:before="100" w:beforeAutospacing="1" w:after="100" w:afterAutospacing="1" w:line="240" w:lineRule="auto"/>
              <w:rPr>
                <w:rFonts w:ascii="Times New Roman" w:eastAsia="Times New Roman" w:hAnsi="Times New Roman"/>
                <w:lang w:eastAsia="ru-RU"/>
              </w:rPr>
            </w:pPr>
            <w:r w:rsidRPr="007E6C35">
              <w:rPr>
                <w:rFonts w:ascii="Times New Roman" w:eastAsia="Times New Roman" w:hAnsi="Times New Roman"/>
                <w:lang w:eastAsia="ru-RU"/>
              </w:rPr>
              <w:t xml:space="preserve">для </w:t>
            </w:r>
            <w:proofErr w:type="spellStart"/>
            <w:r w:rsidRPr="007E6C35">
              <w:rPr>
                <w:rFonts w:ascii="Times New Roman" w:eastAsia="Times New Roman" w:hAnsi="Times New Roman"/>
                <w:lang w:eastAsia="ru-RU"/>
              </w:rPr>
              <w:t>ненаплавляемых</w:t>
            </w:r>
            <w:proofErr w:type="spellEnd"/>
            <w:r w:rsidRPr="007E6C35">
              <w:rPr>
                <w:rFonts w:ascii="Times New Roman" w:eastAsia="Times New Roman" w:hAnsi="Times New Roman"/>
                <w:lang w:eastAsia="ru-RU"/>
              </w:rPr>
              <w:t xml:space="preserve"> материалов на картонной основе;</w:t>
            </w:r>
          </w:p>
        </w:tc>
        <w:tc>
          <w:tcPr>
            <w:tcW w:w="924" w:type="dxa"/>
            <w:vAlign w:val="center"/>
            <w:hideMark/>
          </w:tcPr>
          <w:p w:rsidR="007E6C35" w:rsidRPr="007E6C35" w:rsidRDefault="007E6C35" w:rsidP="007E6C35">
            <w:pPr>
              <w:tabs>
                <w:tab w:val="clear" w:pos="708"/>
              </w:tabs>
              <w:spacing w:after="0" w:line="240" w:lineRule="auto"/>
              <w:rPr>
                <w:rFonts w:ascii="Times New Roman" w:eastAsia="Times New Roman" w:hAnsi="Times New Roman"/>
                <w:sz w:val="24"/>
                <w:szCs w:val="24"/>
                <w:lang w:eastAsia="ru-RU"/>
              </w:rPr>
            </w:pPr>
          </w:p>
        </w:tc>
      </w:tr>
      <w:tr w:rsidR="007E6C35" w:rsidRPr="007E6C35" w:rsidTr="007E6C35">
        <w:trPr>
          <w:tblCellSpacing w:w="15" w:type="dxa"/>
        </w:trPr>
        <w:tc>
          <w:tcPr>
            <w:tcW w:w="924" w:type="dxa"/>
            <w:vAlign w:val="center"/>
            <w:hideMark/>
          </w:tcPr>
          <w:p w:rsidR="007E6C35" w:rsidRPr="007E6C35" w:rsidRDefault="007E6C35" w:rsidP="007E6C35">
            <w:pPr>
              <w:tabs>
                <w:tab w:val="clear" w:pos="708"/>
              </w:tabs>
              <w:spacing w:after="0" w:line="240" w:lineRule="auto"/>
              <w:rPr>
                <w:rFonts w:ascii="Times New Roman" w:eastAsia="Times New Roman" w:hAnsi="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7E6C35" w:rsidRPr="007E6C35" w:rsidRDefault="007E6C35" w:rsidP="007E6C35">
            <w:pPr>
              <w:tabs>
                <w:tab w:val="clear" w:pos="708"/>
              </w:tabs>
              <w:spacing w:before="100" w:beforeAutospacing="1" w:after="100" w:afterAutospacing="1" w:line="240" w:lineRule="auto"/>
              <w:rPr>
                <w:rFonts w:ascii="Times New Roman" w:eastAsia="Times New Roman" w:hAnsi="Times New Roman"/>
                <w:lang w:eastAsia="ru-RU"/>
              </w:rPr>
            </w:pPr>
            <w:r w:rsidRPr="007E6C35">
              <w:rPr>
                <w:rFonts w:ascii="Times New Roman" w:eastAsia="Times New Roman" w:hAnsi="Times New Roman"/>
                <w:lang w:eastAsia="ru-RU"/>
              </w:rPr>
              <w:t>274 (28) -</w:t>
            </w:r>
          </w:p>
        </w:tc>
        <w:tc>
          <w:tcPr>
            <w:tcW w:w="7392" w:type="dxa"/>
            <w:tcBorders>
              <w:top w:val="nil"/>
              <w:left w:val="nil"/>
              <w:bottom w:val="nil"/>
              <w:right w:val="nil"/>
            </w:tcBorders>
            <w:tcMar>
              <w:top w:w="15" w:type="dxa"/>
              <w:left w:w="74" w:type="dxa"/>
              <w:bottom w:w="15" w:type="dxa"/>
              <w:right w:w="74" w:type="dxa"/>
            </w:tcMar>
            <w:hideMark/>
          </w:tcPr>
          <w:p w:rsidR="007E6C35" w:rsidRPr="007E6C35" w:rsidRDefault="007E6C35" w:rsidP="007E6C35">
            <w:pPr>
              <w:tabs>
                <w:tab w:val="clear" w:pos="708"/>
              </w:tabs>
              <w:spacing w:before="100" w:beforeAutospacing="1" w:after="100" w:afterAutospacing="1" w:line="240" w:lineRule="auto"/>
              <w:rPr>
                <w:rFonts w:ascii="Times New Roman" w:eastAsia="Times New Roman" w:hAnsi="Times New Roman"/>
                <w:lang w:eastAsia="ru-RU"/>
              </w:rPr>
            </w:pPr>
            <w:r w:rsidRPr="007E6C35">
              <w:rPr>
                <w:rFonts w:ascii="Times New Roman" w:eastAsia="Times New Roman" w:hAnsi="Times New Roman"/>
                <w:lang w:eastAsia="ru-RU"/>
              </w:rPr>
              <w:t>для наплавляемых материалов на картонной основе;</w:t>
            </w:r>
          </w:p>
        </w:tc>
        <w:tc>
          <w:tcPr>
            <w:tcW w:w="924" w:type="dxa"/>
            <w:gridSpan w:val="2"/>
            <w:vAlign w:val="center"/>
            <w:hideMark/>
          </w:tcPr>
          <w:p w:rsidR="007E6C35" w:rsidRPr="007E6C35" w:rsidRDefault="007E6C35" w:rsidP="007E6C35">
            <w:pPr>
              <w:tabs>
                <w:tab w:val="clear" w:pos="708"/>
              </w:tabs>
              <w:spacing w:after="0" w:line="240" w:lineRule="auto"/>
              <w:rPr>
                <w:rFonts w:ascii="Times New Roman" w:eastAsia="Times New Roman" w:hAnsi="Times New Roman"/>
                <w:sz w:val="24"/>
                <w:szCs w:val="24"/>
                <w:lang w:eastAsia="ru-RU"/>
              </w:rPr>
            </w:pPr>
          </w:p>
        </w:tc>
      </w:tr>
      <w:tr w:rsidR="007E6C35" w:rsidRPr="007E6C35" w:rsidTr="007E6C35">
        <w:trPr>
          <w:tblCellSpacing w:w="15" w:type="dxa"/>
        </w:trPr>
        <w:tc>
          <w:tcPr>
            <w:tcW w:w="924" w:type="dxa"/>
            <w:vAlign w:val="center"/>
            <w:hideMark/>
          </w:tcPr>
          <w:p w:rsidR="007E6C35" w:rsidRPr="007E6C35" w:rsidRDefault="007E6C35" w:rsidP="007E6C35">
            <w:pPr>
              <w:tabs>
                <w:tab w:val="clear" w:pos="708"/>
              </w:tabs>
              <w:spacing w:after="0" w:line="240" w:lineRule="auto"/>
              <w:rPr>
                <w:rFonts w:ascii="Times New Roman" w:eastAsia="Times New Roman" w:hAnsi="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7E6C35" w:rsidRPr="007E6C35" w:rsidRDefault="007E6C35" w:rsidP="007E6C35">
            <w:pPr>
              <w:tabs>
                <w:tab w:val="clear" w:pos="708"/>
              </w:tabs>
              <w:spacing w:before="100" w:beforeAutospacing="1" w:after="100" w:afterAutospacing="1" w:line="240" w:lineRule="auto"/>
              <w:rPr>
                <w:rFonts w:ascii="Times New Roman" w:eastAsia="Times New Roman" w:hAnsi="Times New Roman"/>
                <w:lang w:eastAsia="ru-RU"/>
              </w:rPr>
            </w:pPr>
            <w:r w:rsidRPr="007E6C35">
              <w:rPr>
                <w:rFonts w:ascii="Times New Roman" w:eastAsia="Times New Roman" w:hAnsi="Times New Roman"/>
                <w:lang w:eastAsia="ru-RU"/>
              </w:rPr>
              <w:t>294 (30) -</w:t>
            </w:r>
          </w:p>
        </w:tc>
        <w:tc>
          <w:tcPr>
            <w:tcW w:w="7392" w:type="dxa"/>
            <w:tcBorders>
              <w:top w:val="nil"/>
              <w:left w:val="nil"/>
              <w:bottom w:val="nil"/>
              <w:right w:val="nil"/>
            </w:tcBorders>
            <w:tcMar>
              <w:top w:w="15" w:type="dxa"/>
              <w:left w:w="74" w:type="dxa"/>
              <w:bottom w:w="15" w:type="dxa"/>
              <w:right w:w="74" w:type="dxa"/>
            </w:tcMar>
            <w:hideMark/>
          </w:tcPr>
          <w:p w:rsidR="007E6C35" w:rsidRPr="007E6C35" w:rsidRDefault="007E6C35" w:rsidP="007E6C35">
            <w:pPr>
              <w:tabs>
                <w:tab w:val="clear" w:pos="708"/>
              </w:tabs>
              <w:spacing w:before="100" w:beforeAutospacing="1" w:after="100" w:afterAutospacing="1" w:line="240" w:lineRule="auto"/>
              <w:rPr>
                <w:rFonts w:ascii="Times New Roman" w:eastAsia="Times New Roman" w:hAnsi="Times New Roman"/>
                <w:lang w:eastAsia="ru-RU"/>
              </w:rPr>
            </w:pPr>
            <w:r w:rsidRPr="007E6C35">
              <w:rPr>
                <w:rFonts w:ascii="Times New Roman" w:eastAsia="Times New Roman" w:hAnsi="Times New Roman"/>
                <w:lang w:eastAsia="ru-RU"/>
              </w:rPr>
              <w:t>для материалов на стекловолокнистой основе;</w:t>
            </w:r>
            <w:r w:rsidRPr="007E6C35">
              <w:rPr>
                <w:rFonts w:ascii="Times New Roman" w:eastAsia="Times New Roman" w:hAnsi="Times New Roman"/>
                <w:lang w:eastAsia="ru-RU"/>
              </w:rPr>
              <w:br/>
            </w:r>
          </w:p>
        </w:tc>
        <w:tc>
          <w:tcPr>
            <w:tcW w:w="924" w:type="dxa"/>
            <w:gridSpan w:val="2"/>
            <w:vAlign w:val="center"/>
            <w:hideMark/>
          </w:tcPr>
          <w:p w:rsidR="007E6C35" w:rsidRPr="007E6C35" w:rsidRDefault="007E6C35" w:rsidP="007E6C35">
            <w:pPr>
              <w:tabs>
                <w:tab w:val="clear" w:pos="708"/>
              </w:tabs>
              <w:spacing w:after="0" w:line="240" w:lineRule="auto"/>
              <w:rPr>
                <w:rFonts w:ascii="Times New Roman" w:eastAsia="Times New Roman" w:hAnsi="Times New Roman"/>
                <w:sz w:val="24"/>
                <w:szCs w:val="24"/>
                <w:lang w:eastAsia="ru-RU"/>
              </w:rPr>
            </w:pPr>
          </w:p>
        </w:tc>
      </w:tr>
      <w:tr w:rsidR="007E6C35" w:rsidRPr="007E6C35" w:rsidTr="007E6C35">
        <w:trPr>
          <w:tblCellSpacing w:w="15" w:type="dxa"/>
        </w:trPr>
        <w:tc>
          <w:tcPr>
            <w:tcW w:w="924" w:type="dxa"/>
            <w:vAlign w:val="center"/>
            <w:hideMark/>
          </w:tcPr>
          <w:p w:rsidR="007E6C35" w:rsidRPr="007E6C35" w:rsidRDefault="007E6C35" w:rsidP="007E6C35">
            <w:pPr>
              <w:tabs>
                <w:tab w:val="clear" w:pos="708"/>
              </w:tabs>
              <w:spacing w:after="0" w:line="240" w:lineRule="auto"/>
              <w:rPr>
                <w:rFonts w:ascii="Times New Roman" w:eastAsia="Times New Roman" w:hAnsi="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7E6C35" w:rsidRPr="007E6C35" w:rsidRDefault="007E6C35" w:rsidP="007E6C35">
            <w:pPr>
              <w:tabs>
                <w:tab w:val="clear" w:pos="708"/>
              </w:tabs>
              <w:spacing w:before="100" w:beforeAutospacing="1" w:after="100" w:afterAutospacing="1" w:line="240" w:lineRule="auto"/>
              <w:rPr>
                <w:rFonts w:ascii="Times New Roman" w:eastAsia="Times New Roman" w:hAnsi="Times New Roman"/>
                <w:lang w:eastAsia="ru-RU"/>
              </w:rPr>
            </w:pPr>
            <w:r w:rsidRPr="007E6C35">
              <w:rPr>
                <w:rFonts w:ascii="Times New Roman" w:eastAsia="Times New Roman" w:hAnsi="Times New Roman"/>
                <w:lang w:eastAsia="ru-RU"/>
              </w:rPr>
              <w:t>343 (35) -</w:t>
            </w:r>
          </w:p>
        </w:tc>
        <w:tc>
          <w:tcPr>
            <w:tcW w:w="7392" w:type="dxa"/>
            <w:tcBorders>
              <w:top w:val="nil"/>
              <w:left w:val="nil"/>
              <w:bottom w:val="nil"/>
              <w:right w:val="nil"/>
            </w:tcBorders>
            <w:tcMar>
              <w:top w:w="15" w:type="dxa"/>
              <w:left w:w="74" w:type="dxa"/>
              <w:bottom w:w="15" w:type="dxa"/>
              <w:right w:w="74" w:type="dxa"/>
            </w:tcMar>
            <w:hideMark/>
          </w:tcPr>
          <w:p w:rsidR="007E6C35" w:rsidRPr="007E6C35" w:rsidRDefault="007E6C35" w:rsidP="007E6C35">
            <w:pPr>
              <w:tabs>
                <w:tab w:val="clear" w:pos="708"/>
              </w:tabs>
              <w:spacing w:before="100" w:beforeAutospacing="1" w:after="100" w:afterAutospacing="1" w:line="240" w:lineRule="auto"/>
              <w:rPr>
                <w:rFonts w:ascii="Times New Roman" w:eastAsia="Times New Roman" w:hAnsi="Times New Roman"/>
                <w:lang w:eastAsia="ru-RU"/>
              </w:rPr>
            </w:pPr>
            <w:r w:rsidRPr="007E6C35">
              <w:rPr>
                <w:rFonts w:ascii="Times New Roman" w:eastAsia="Times New Roman" w:hAnsi="Times New Roman"/>
                <w:lang w:eastAsia="ru-RU"/>
              </w:rPr>
              <w:t>для материалов на основе из полимерных волокон;</w:t>
            </w:r>
            <w:r w:rsidRPr="007E6C35">
              <w:rPr>
                <w:rFonts w:ascii="Times New Roman" w:eastAsia="Times New Roman" w:hAnsi="Times New Roman"/>
                <w:lang w:eastAsia="ru-RU"/>
              </w:rPr>
              <w:br/>
            </w:r>
          </w:p>
        </w:tc>
        <w:tc>
          <w:tcPr>
            <w:tcW w:w="924" w:type="dxa"/>
            <w:gridSpan w:val="2"/>
            <w:vAlign w:val="center"/>
            <w:hideMark/>
          </w:tcPr>
          <w:p w:rsidR="007E6C35" w:rsidRPr="007E6C35" w:rsidRDefault="007E6C35" w:rsidP="007E6C35">
            <w:pPr>
              <w:tabs>
                <w:tab w:val="clear" w:pos="708"/>
              </w:tabs>
              <w:spacing w:after="0" w:line="240" w:lineRule="auto"/>
              <w:rPr>
                <w:rFonts w:ascii="Times New Roman" w:eastAsia="Times New Roman" w:hAnsi="Times New Roman"/>
                <w:sz w:val="24"/>
                <w:szCs w:val="24"/>
                <w:lang w:eastAsia="ru-RU"/>
              </w:rPr>
            </w:pPr>
          </w:p>
        </w:tc>
      </w:tr>
      <w:tr w:rsidR="007E6C35" w:rsidRPr="007E6C35" w:rsidTr="007E6C35">
        <w:trPr>
          <w:tblCellSpacing w:w="15" w:type="dxa"/>
        </w:trPr>
        <w:tc>
          <w:tcPr>
            <w:tcW w:w="924" w:type="dxa"/>
            <w:vAlign w:val="center"/>
            <w:hideMark/>
          </w:tcPr>
          <w:p w:rsidR="007E6C35" w:rsidRPr="007E6C35" w:rsidRDefault="007E6C35" w:rsidP="007E6C35">
            <w:pPr>
              <w:tabs>
                <w:tab w:val="clear" w:pos="708"/>
              </w:tabs>
              <w:spacing w:after="0" w:line="240" w:lineRule="auto"/>
              <w:rPr>
                <w:rFonts w:ascii="Times New Roman" w:eastAsia="Times New Roman" w:hAnsi="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7E6C35" w:rsidRPr="007E6C35" w:rsidRDefault="007E6C35" w:rsidP="007E6C35">
            <w:pPr>
              <w:tabs>
                <w:tab w:val="clear" w:pos="708"/>
              </w:tabs>
              <w:spacing w:before="100" w:beforeAutospacing="1" w:after="100" w:afterAutospacing="1" w:line="240" w:lineRule="auto"/>
              <w:rPr>
                <w:rFonts w:ascii="Times New Roman" w:eastAsia="Times New Roman" w:hAnsi="Times New Roman"/>
                <w:lang w:eastAsia="ru-RU"/>
              </w:rPr>
            </w:pPr>
            <w:r w:rsidRPr="007E6C35">
              <w:rPr>
                <w:rFonts w:ascii="Times New Roman" w:eastAsia="Times New Roman" w:hAnsi="Times New Roman"/>
                <w:lang w:eastAsia="ru-RU"/>
              </w:rPr>
              <w:t>392 (40) -</w:t>
            </w:r>
          </w:p>
        </w:tc>
        <w:tc>
          <w:tcPr>
            <w:tcW w:w="7392" w:type="dxa"/>
            <w:tcBorders>
              <w:top w:val="nil"/>
              <w:left w:val="nil"/>
              <w:bottom w:val="nil"/>
              <w:right w:val="nil"/>
            </w:tcBorders>
            <w:tcMar>
              <w:top w:w="15" w:type="dxa"/>
              <w:left w:w="74" w:type="dxa"/>
              <w:bottom w:w="15" w:type="dxa"/>
              <w:right w:w="74" w:type="dxa"/>
            </w:tcMar>
            <w:hideMark/>
          </w:tcPr>
          <w:p w:rsidR="007E6C35" w:rsidRPr="007E6C35" w:rsidRDefault="007E6C35" w:rsidP="007E6C35">
            <w:pPr>
              <w:tabs>
                <w:tab w:val="clear" w:pos="708"/>
              </w:tabs>
              <w:spacing w:before="100" w:beforeAutospacing="1" w:after="100" w:afterAutospacing="1" w:line="240" w:lineRule="auto"/>
              <w:rPr>
                <w:rFonts w:ascii="Times New Roman" w:eastAsia="Times New Roman" w:hAnsi="Times New Roman"/>
                <w:lang w:eastAsia="ru-RU"/>
              </w:rPr>
            </w:pPr>
            <w:r w:rsidRPr="007E6C35">
              <w:rPr>
                <w:rFonts w:ascii="Times New Roman" w:eastAsia="Times New Roman" w:hAnsi="Times New Roman"/>
                <w:lang w:eastAsia="ru-RU"/>
              </w:rPr>
              <w:t>для материалов на комбинированной основе.</w:t>
            </w:r>
          </w:p>
        </w:tc>
        <w:tc>
          <w:tcPr>
            <w:tcW w:w="0" w:type="auto"/>
            <w:vAlign w:val="center"/>
            <w:hideMark/>
          </w:tcPr>
          <w:p w:rsidR="007E6C35" w:rsidRPr="007E6C35" w:rsidRDefault="007E6C35" w:rsidP="007E6C35">
            <w:pPr>
              <w:tabs>
                <w:tab w:val="clear" w:pos="708"/>
              </w:tabs>
              <w:spacing w:after="0" w:line="240" w:lineRule="auto"/>
              <w:rPr>
                <w:rFonts w:ascii="Times New Roman" w:eastAsia="Times New Roman" w:hAnsi="Times New Roman"/>
                <w:sz w:val="20"/>
                <w:szCs w:val="20"/>
                <w:lang w:eastAsia="ru-RU"/>
              </w:rPr>
            </w:pPr>
          </w:p>
        </w:tc>
        <w:tc>
          <w:tcPr>
            <w:tcW w:w="0" w:type="auto"/>
            <w:vAlign w:val="center"/>
            <w:hideMark/>
          </w:tcPr>
          <w:p w:rsidR="007E6C35" w:rsidRPr="007E6C35" w:rsidRDefault="007E6C35" w:rsidP="007E6C35">
            <w:pPr>
              <w:tabs>
                <w:tab w:val="clear" w:pos="708"/>
              </w:tabs>
              <w:spacing w:after="0" w:line="240" w:lineRule="auto"/>
              <w:rPr>
                <w:rFonts w:ascii="Times New Roman" w:eastAsia="Times New Roman" w:hAnsi="Times New Roman"/>
                <w:sz w:val="20"/>
                <w:szCs w:val="20"/>
                <w:lang w:eastAsia="ru-RU"/>
              </w:rPr>
            </w:pPr>
          </w:p>
        </w:tc>
      </w:tr>
    </w:tbl>
    <w:p w:rsidR="009B0888" w:rsidRDefault="009B0888" w:rsidP="00451E43">
      <w:pPr>
        <w:pStyle w:val="a5"/>
        <w:widowControl w:val="0"/>
        <w:suppressAutoHyphens/>
        <w:autoSpaceDN w:val="0"/>
        <w:spacing w:after="0" w:line="240" w:lineRule="auto"/>
        <w:ind w:left="0" w:firstLine="851"/>
        <w:jc w:val="both"/>
        <w:textAlignment w:val="baseline"/>
        <w:rPr>
          <w:rFonts w:ascii="Times New Roman" w:eastAsia="Lucida Sans Unicode" w:hAnsi="Times New Roman"/>
          <w:bCs/>
          <w:kern w:val="3"/>
          <w:sz w:val="26"/>
          <w:szCs w:val="26"/>
        </w:rPr>
      </w:pPr>
    </w:p>
    <w:p w:rsidR="00837EF5" w:rsidRPr="0016115F" w:rsidRDefault="00345B5A" w:rsidP="00451E43">
      <w:pPr>
        <w:pStyle w:val="a5"/>
        <w:widowControl w:val="0"/>
        <w:suppressAutoHyphens/>
        <w:autoSpaceDN w:val="0"/>
        <w:spacing w:after="0" w:line="240" w:lineRule="auto"/>
        <w:ind w:left="0" w:firstLine="851"/>
        <w:jc w:val="both"/>
        <w:textAlignment w:val="baseline"/>
        <w:rPr>
          <w:rFonts w:ascii="Times New Roman" w:eastAsia="Lucida Sans Unicode" w:hAnsi="Times New Roman"/>
          <w:bCs/>
          <w:kern w:val="3"/>
          <w:sz w:val="25"/>
          <w:szCs w:val="25"/>
        </w:rPr>
      </w:pPr>
      <w:r w:rsidRPr="0016115F">
        <w:rPr>
          <w:rFonts w:ascii="Times New Roman" w:eastAsia="Lucida Sans Unicode" w:hAnsi="Times New Roman"/>
          <w:bCs/>
          <w:kern w:val="3"/>
          <w:sz w:val="25"/>
          <w:szCs w:val="25"/>
        </w:rPr>
        <w:t>Таким образом, ГОСТ 30547-97 "Материалы рулонные кровельные и гидроизоляционные. Общие технические условия", который указывает Заказчик, не регламентирует показатель «Разрывная сила при растяжении в продольном направлении».</w:t>
      </w:r>
    </w:p>
    <w:p w:rsidR="00845A99" w:rsidRPr="0016115F" w:rsidRDefault="00345B5A" w:rsidP="00845A99">
      <w:pPr>
        <w:pStyle w:val="a5"/>
        <w:widowControl w:val="0"/>
        <w:suppressAutoHyphens/>
        <w:autoSpaceDN w:val="0"/>
        <w:spacing w:after="0" w:line="240" w:lineRule="auto"/>
        <w:ind w:left="0" w:firstLine="851"/>
        <w:jc w:val="both"/>
        <w:textAlignment w:val="baseline"/>
        <w:rPr>
          <w:rFonts w:ascii="Times New Roman" w:hAnsi="Times New Roman"/>
          <w:sz w:val="25"/>
          <w:szCs w:val="25"/>
        </w:rPr>
      </w:pPr>
      <w:r w:rsidRPr="0016115F">
        <w:rPr>
          <w:rFonts w:ascii="Times New Roman" w:eastAsia="Lucida Sans Unicode" w:hAnsi="Times New Roman"/>
          <w:bCs/>
          <w:kern w:val="3"/>
          <w:sz w:val="25"/>
          <w:szCs w:val="25"/>
        </w:rPr>
        <w:t xml:space="preserve">По позиции </w:t>
      </w:r>
      <w:r w:rsidRPr="0016115F">
        <w:rPr>
          <w:rFonts w:ascii="Times New Roman" w:hAnsi="Times New Roman"/>
          <w:sz w:val="25"/>
          <w:szCs w:val="25"/>
        </w:rPr>
        <w:t xml:space="preserve">14 «Полотно нетканое </w:t>
      </w:r>
      <w:proofErr w:type="spellStart"/>
      <w:r w:rsidRPr="0016115F">
        <w:rPr>
          <w:rFonts w:ascii="Times New Roman" w:hAnsi="Times New Roman"/>
          <w:sz w:val="25"/>
          <w:szCs w:val="25"/>
        </w:rPr>
        <w:t>термоскрепленное</w:t>
      </w:r>
      <w:proofErr w:type="spellEnd"/>
      <w:r w:rsidRPr="0016115F">
        <w:rPr>
          <w:rFonts w:ascii="Times New Roman" w:hAnsi="Times New Roman"/>
          <w:sz w:val="25"/>
          <w:szCs w:val="25"/>
        </w:rPr>
        <w:t xml:space="preserve"> </w:t>
      </w:r>
      <w:proofErr w:type="spellStart"/>
      <w:r w:rsidRPr="0016115F">
        <w:rPr>
          <w:rFonts w:ascii="Times New Roman" w:hAnsi="Times New Roman"/>
          <w:sz w:val="25"/>
          <w:szCs w:val="25"/>
        </w:rPr>
        <w:t>геотекстильное</w:t>
      </w:r>
      <w:proofErr w:type="spellEnd"/>
      <w:r w:rsidRPr="0016115F">
        <w:rPr>
          <w:rFonts w:ascii="Times New Roman" w:hAnsi="Times New Roman"/>
          <w:sz w:val="25"/>
          <w:szCs w:val="25"/>
        </w:rPr>
        <w:t>» установлено требование к размеру пор AOS O90, µм, должно быть не более 300</w:t>
      </w:r>
      <w:r w:rsidR="009B0888" w:rsidRPr="0016115F">
        <w:rPr>
          <w:rFonts w:ascii="Times New Roman" w:hAnsi="Times New Roman"/>
          <w:sz w:val="25"/>
          <w:szCs w:val="25"/>
        </w:rPr>
        <w:t xml:space="preserve">, что </w:t>
      </w:r>
      <w:r w:rsidR="00845A99" w:rsidRPr="0016115F">
        <w:rPr>
          <w:rFonts w:ascii="Times New Roman" w:eastAsia="Batang" w:hAnsi="Times New Roman"/>
          <w:sz w:val="25"/>
          <w:szCs w:val="25"/>
          <w:lang w:eastAsia="ko-KR"/>
        </w:rPr>
        <w:t xml:space="preserve">как стандартизированный показатель ни регламентами, ни стандартами, ни иными нормативными документами, изданными в соответствии с законодательством Российской Федерации о техническом регулировании и законодательством о стандартизации, не предусмотрен. </w:t>
      </w:r>
    </w:p>
    <w:p w:rsidR="00845A99" w:rsidRPr="0016115F" w:rsidRDefault="00845A99" w:rsidP="00845A99">
      <w:pPr>
        <w:spacing w:after="0" w:line="240" w:lineRule="auto"/>
        <w:ind w:firstLine="709"/>
        <w:jc w:val="both"/>
        <w:rPr>
          <w:rFonts w:ascii="Times New Roman" w:eastAsia="Batang" w:hAnsi="Times New Roman"/>
          <w:sz w:val="25"/>
          <w:szCs w:val="25"/>
          <w:lang w:eastAsia="ko-KR"/>
        </w:rPr>
      </w:pPr>
      <w:r w:rsidRPr="0016115F">
        <w:rPr>
          <w:rFonts w:ascii="Times New Roman" w:eastAsia="Batang" w:hAnsi="Times New Roman"/>
          <w:sz w:val="25"/>
          <w:szCs w:val="25"/>
          <w:lang w:eastAsia="ko-KR"/>
        </w:rPr>
        <w:t xml:space="preserve">При этом обоснование необходимости использования нестандартных показателей документация не содержит. </w:t>
      </w:r>
    </w:p>
    <w:p w:rsidR="00845A99" w:rsidRPr="0016115F" w:rsidRDefault="00845A99" w:rsidP="00845A99">
      <w:pPr>
        <w:spacing w:after="0" w:line="240" w:lineRule="auto"/>
        <w:ind w:firstLine="709"/>
        <w:jc w:val="both"/>
        <w:rPr>
          <w:rFonts w:ascii="Times New Roman" w:eastAsia="Batang" w:hAnsi="Times New Roman"/>
          <w:sz w:val="25"/>
          <w:szCs w:val="25"/>
          <w:lang w:eastAsia="ko-KR"/>
        </w:rPr>
      </w:pPr>
      <w:r w:rsidRPr="0016115F">
        <w:rPr>
          <w:rFonts w:ascii="Times New Roman" w:eastAsia="Batang" w:hAnsi="Times New Roman"/>
          <w:sz w:val="25"/>
          <w:szCs w:val="25"/>
          <w:lang w:eastAsia="ko-KR"/>
        </w:rPr>
        <w:t>Таким образом, Заказчиком при описании объекта закупки использованы показатели не в соответствии с действующими требованиями, государственных стандартов и технических регламентов, предусмотренными законодательством Российской Федерации о техническом регулировании, в связи с чем, Комиссия приходит к выводу о нарушении Заказчиком пункта 2 части 1 статьи 33 Закона о контрактной системе.</w:t>
      </w:r>
    </w:p>
    <w:p w:rsidR="00845A99" w:rsidRPr="0016115F" w:rsidRDefault="00845A99" w:rsidP="00845A99">
      <w:pPr>
        <w:spacing w:after="0" w:line="240" w:lineRule="auto"/>
        <w:ind w:firstLine="709"/>
        <w:jc w:val="both"/>
        <w:rPr>
          <w:rFonts w:ascii="Times New Roman" w:hAnsi="Times New Roman"/>
          <w:sz w:val="25"/>
          <w:szCs w:val="25"/>
        </w:rPr>
      </w:pPr>
      <w:proofErr w:type="gramStart"/>
      <w:r w:rsidRPr="0016115F">
        <w:rPr>
          <w:rFonts w:ascii="Times New Roman" w:eastAsia="Lucida Sans Unicode" w:hAnsi="Times New Roman"/>
          <w:bCs/>
          <w:kern w:val="3"/>
          <w:sz w:val="25"/>
          <w:szCs w:val="25"/>
        </w:rPr>
        <w:t>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w:t>
      </w:r>
      <w:hyperlink r:id="rId10" w:history="1">
        <w:r w:rsidRPr="0016115F">
          <w:rPr>
            <w:rStyle w:val="a3"/>
            <w:rFonts w:eastAsia="Lucida Sans Unicode"/>
            <w:kern w:val="3"/>
            <w:sz w:val="25"/>
            <w:szCs w:val="25"/>
          </w:rPr>
          <w:t>частью 22 статьи 99</w:t>
        </w:r>
      </w:hyperlink>
      <w:r w:rsidRPr="0016115F">
        <w:rPr>
          <w:rFonts w:ascii="Times New Roman" w:eastAsia="Lucida Sans Unicode" w:hAnsi="Times New Roman"/>
          <w:bCs/>
          <w:kern w:val="3"/>
          <w:sz w:val="25"/>
          <w:szCs w:val="25"/>
        </w:rPr>
        <w:t> настоящего</w:t>
      </w:r>
      <w:proofErr w:type="gramEnd"/>
      <w:r w:rsidRPr="0016115F">
        <w:rPr>
          <w:rFonts w:ascii="Times New Roman" w:eastAsia="Lucida Sans Unicode" w:hAnsi="Times New Roman"/>
          <w:bCs/>
          <w:kern w:val="3"/>
          <w:sz w:val="25"/>
          <w:szCs w:val="25"/>
        </w:rPr>
        <w:t xml:space="preserve"> Федерального закона.</w:t>
      </w:r>
    </w:p>
    <w:p w:rsidR="00845A99" w:rsidRPr="0016115F" w:rsidRDefault="00845A99" w:rsidP="00845A99">
      <w:pPr>
        <w:spacing w:after="0" w:line="240" w:lineRule="auto"/>
        <w:ind w:firstLine="709"/>
        <w:jc w:val="both"/>
        <w:rPr>
          <w:rFonts w:ascii="Times New Roman" w:eastAsia="Lucida Sans Unicode" w:hAnsi="Times New Roman"/>
          <w:bCs/>
          <w:kern w:val="3"/>
          <w:sz w:val="25"/>
          <w:szCs w:val="25"/>
        </w:rPr>
      </w:pPr>
      <w:r w:rsidRPr="0016115F">
        <w:rPr>
          <w:rFonts w:ascii="Times New Roman" w:eastAsia="Lucida Sans Unicode" w:hAnsi="Times New Roman"/>
          <w:bCs/>
          <w:kern w:val="3"/>
          <w:sz w:val="25"/>
          <w:szCs w:val="25"/>
        </w:rPr>
        <w:t>С учетом установленных обстоятельств, Комиссия признает жалоб</w:t>
      </w:r>
      <w:proofErr w:type="gramStart"/>
      <w:r w:rsidRPr="0016115F">
        <w:rPr>
          <w:rFonts w:ascii="Times New Roman" w:eastAsia="Lucida Sans Unicode" w:hAnsi="Times New Roman"/>
          <w:bCs/>
          <w:kern w:val="3"/>
          <w:sz w:val="25"/>
          <w:szCs w:val="25"/>
        </w:rPr>
        <w:t xml:space="preserve">у </w:t>
      </w:r>
      <w:r w:rsidRPr="0016115F">
        <w:rPr>
          <w:rFonts w:ascii="Times New Roman" w:eastAsia="Lucida Sans Unicode" w:hAnsi="Times New Roman"/>
          <w:bCs/>
          <w:kern w:val="3"/>
          <w:sz w:val="25"/>
          <w:szCs w:val="25"/>
          <w:lang w:eastAsia="ru-RU"/>
        </w:rPr>
        <w:t>ООО</w:t>
      </w:r>
      <w:proofErr w:type="gramEnd"/>
      <w:r w:rsidRPr="0016115F">
        <w:rPr>
          <w:rFonts w:ascii="Times New Roman" w:eastAsia="Lucida Sans Unicode" w:hAnsi="Times New Roman"/>
          <w:bCs/>
          <w:kern w:val="3"/>
          <w:sz w:val="25"/>
          <w:szCs w:val="25"/>
          <w:lang w:eastAsia="ru-RU"/>
        </w:rPr>
        <w:t xml:space="preserve"> «</w:t>
      </w:r>
      <w:proofErr w:type="spellStart"/>
      <w:r w:rsidRPr="0016115F">
        <w:rPr>
          <w:rFonts w:ascii="Times New Roman" w:eastAsia="Lucida Sans Unicode" w:hAnsi="Times New Roman"/>
          <w:bCs/>
          <w:kern w:val="3"/>
          <w:sz w:val="25"/>
          <w:szCs w:val="25"/>
          <w:lang w:eastAsia="ru-RU"/>
        </w:rPr>
        <w:t>СтройКонсалтинг</w:t>
      </w:r>
      <w:proofErr w:type="spellEnd"/>
      <w:r w:rsidRPr="0016115F">
        <w:rPr>
          <w:rFonts w:ascii="Times New Roman" w:eastAsia="Lucida Sans Unicode" w:hAnsi="Times New Roman"/>
          <w:bCs/>
          <w:kern w:val="3"/>
          <w:sz w:val="25"/>
          <w:szCs w:val="25"/>
          <w:lang w:eastAsia="ru-RU"/>
        </w:rPr>
        <w:t xml:space="preserve">» </w:t>
      </w:r>
      <w:r w:rsidRPr="0016115F">
        <w:rPr>
          <w:rFonts w:ascii="Times New Roman" w:eastAsia="Lucida Sans Unicode" w:hAnsi="Times New Roman"/>
          <w:bCs/>
          <w:kern w:val="3"/>
          <w:sz w:val="25"/>
          <w:szCs w:val="25"/>
        </w:rPr>
        <w:t>обоснованной, признает в действиях Заказчика нарушение пункт</w:t>
      </w:r>
      <w:r w:rsidR="00F6315B" w:rsidRPr="0016115F">
        <w:rPr>
          <w:rFonts w:ascii="Times New Roman" w:eastAsia="Lucida Sans Unicode" w:hAnsi="Times New Roman"/>
          <w:bCs/>
          <w:kern w:val="3"/>
          <w:sz w:val="25"/>
          <w:szCs w:val="25"/>
        </w:rPr>
        <w:t>ов</w:t>
      </w:r>
      <w:r w:rsidRPr="0016115F">
        <w:rPr>
          <w:rFonts w:ascii="Times New Roman" w:eastAsia="Lucida Sans Unicode" w:hAnsi="Times New Roman"/>
          <w:bCs/>
          <w:kern w:val="3"/>
          <w:sz w:val="25"/>
          <w:szCs w:val="25"/>
        </w:rPr>
        <w:t xml:space="preserve"> 1, 2 части 1 статьи 33 Закона о контрактной системе и приходит к выводу о необходимости выдачи Заказчику предписания об устранении выявленных нарушений, выявленных по результатам рассмотрения жалобы.  </w:t>
      </w:r>
    </w:p>
    <w:p w:rsidR="00845A99" w:rsidRPr="0016115F" w:rsidRDefault="00845A99" w:rsidP="00845A99">
      <w:pPr>
        <w:pStyle w:val="a5"/>
        <w:widowControl w:val="0"/>
        <w:suppressAutoHyphens/>
        <w:autoSpaceDN w:val="0"/>
        <w:spacing w:after="0" w:line="240" w:lineRule="auto"/>
        <w:ind w:left="0"/>
        <w:jc w:val="both"/>
        <w:textAlignment w:val="baseline"/>
        <w:rPr>
          <w:rFonts w:ascii="Times New Roman" w:eastAsia="Lucida Sans Unicode" w:hAnsi="Times New Roman"/>
          <w:bCs/>
          <w:kern w:val="3"/>
          <w:sz w:val="25"/>
          <w:szCs w:val="25"/>
        </w:rPr>
      </w:pPr>
      <w:r w:rsidRPr="0016115F">
        <w:rPr>
          <w:rFonts w:ascii="Times New Roman" w:eastAsia="Lucida Sans Unicode" w:hAnsi="Times New Roman"/>
          <w:bCs/>
          <w:kern w:val="3"/>
          <w:sz w:val="25"/>
          <w:szCs w:val="25"/>
        </w:rPr>
        <w:tab/>
        <w:t xml:space="preserve">Руководствуясь статьями 99, 106 Федерального закона от 05.04.2013 № 44-ФЗ «О контрактной  системе в сфере закупок товаров, работ, услуг для обеспечения государственных </w:t>
      </w:r>
      <w:r w:rsidRPr="0016115F">
        <w:rPr>
          <w:rFonts w:ascii="Times New Roman" w:eastAsia="Lucida Sans Unicode" w:hAnsi="Times New Roman"/>
          <w:bCs/>
          <w:kern w:val="3"/>
          <w:sz w:val="25"/>
          <w:szCs w:val="25"/>
        </w:rPr>
        <w:lastRenderedPageBreak/>
        <w:t>и муниципальных нужд», Комиссия</w:t>
      </w:r>
    </w:p>
    <w:p w:rsidR="00C028E7" w:rsidRPr="0016115F" w:rsidRDefault="00C028E7" w:rsidP="00C028E7">
      <w:pPr>
        <w:pStyle w:val="a5"/>
        <w:widowControl w:val="0"/>
        <w:suppressAutoHyphens/>
        <w:autoSpaceDN w:val="0"/>
        <w:spacing w:after="0" w:line="240" w:lineRule="auto"/>
        <w:jc w:val="both"/>
        <w:textAlignment w:val="baseline"/>
        <w:rPr>
          <w:rFonts w:ascii="Times New Roman" w:eastAsia="Lucida Sans Unicode" w:hAnsi="Times New Roman"/>
          <w:bCs/>
          <w:kern w:val="3"/>
          <w:sz w:val="25"/>
          <w:szCs w:val="25"/>
        </w:rPr>
      </w:pPr>
    </w:p>
    <w:p w:rsidR="00C028E7" w:rsidRPr="0016115F" w:rsidRDefault="00C028E7" w:rsidP="00C028E7">
      <w:pPr>
        <w:pStyle w:val="a5"/>
        <w:widowControl w:val="0"/>
        <w:suppressAutoHyphens/>
        <w:autoSpaceDN w:val="0"/>
        <w:spacing w:after="0" w:line="240" w:lineRule="auto"/>
        <w:jc w:val="center"/>
        <w:textAlignment w:val="baseline"/>
        <w:rPr>
          <w:rFonts w:ascii="Times New Roman" w:eastAsia="Lucida Sans Unicode" w:hAnsi="Times New Roman"/>
          <w:bCs/>
          <w:kern w:val="3"/>
          <w:sz w:val="25"/>
          <w:szCs w:val="25"/>
        </w:rPr>
      </w:pPr>
      <w:r w:rsidRPr="0016115F">
        <w:rPr>
          <w:rFonts w:ascii="Times New Roman" w:eastAsia="Lucida Sans Unicode" w:hAnsi="Times New Roman"/>
          <w:bCs/>
          <w:kern w:val="3"/>
          <w:sz w:val="25"/>
          <w:szCs w:val="25"/>
        </w:rPr>
        <w:t>РЕШИЛА:</w:t>
      </w:r>
    </w:p>
    <w:p w:rsidR="00C028E7" w:rsidRPr="0016115F" w:rsidRDefault="00C028E7" w:rsidP="00C028E7">
      <w:pPr>
        <w:pStyle w:val="a5"/>
        <w:widowControl w:val="0"/>
        <w:suppressAutoHyphens/>
        <w:autoSpaceDN w:val="0"/>
        <w:spacing w:after="0" w:line="240" w:lineRule="auto"/>
        <w:jc w:val="both"/>
        <w:textAlignment w:val="baseline"/>
        <w:rPr>
          <w:rFonts w:ascii="Times New Roman" w:eastAsia="Lucida Sans Unicode" w:hAnsi="Times New Roman"/>
          <w:bCs/>
          <w:kern w:val="3"/>
          <w:sz w:val="25"/>
          <w:szCs w:val="25"/>
        </w:rPr>
      </w:pPr>
    </w:p>
    <w:p w:rsidR="00845A99" w:rsidRPr="0016115F" w:rsidRDefault="00845A99" w:rsidP="00845A99">
      <w:pPr>
        <w:widowControl w:val="0"/>
        <w:suppressAutoHyphens/>
        <w:autoSpaceDN w:val="0"/>
        <w:spacing w:after="0" w:line="240" w:lineRule="auto"/>
        <w:ind w:left="720"/>
        <w:contextualSpacing/>
        <w:jc w:val="center"/>
        <w:textAlignment w:val="baseline"/>
        <w:rPr>
          <w:rFonts w:ascii="Times New Roman" w:eastAsia="Lucida Sans Unicode" w:hAnsi="Times New Roman"/>
          <w:bCs/>
          <w:kern w:val="3"/>
          <w:sz w:val="25"/>
          <w:szCs w:val="25"/>
        </w:rPr>
      </w:pPr>
    </w:p>
    <w:p w:rsidR="00845A99" w:rsidRPr="0016115F" w:rsidRDefault="00845A99" w:rsidP="00845A99">
      <w:pPr>
        <w:widowControl w:val="0"/>
        <w:numPr>
          <w:ilvl w:val="0"/>
          <w:numId w:val="6"/>
        </w:numPr>
        <w:tabs>
          <w:tab w:val="clear" w:pos="708"/>
          <w:tab w:val="left" w:pos="142"/>
        </w:tabs>
        <w:suppressAutoHyphens/>
        <w:autoSpaceDN w:val="0"/>
        <w:spacing w:after="0" w:line="240" w:lineRule="auto"/>
        <w:ind w:left="993"/>
        <w:contextualSpacing/>
        <w:jc w:val="both"/>
        <w:textAlignment w:val="baseline"/>
        <w:rPr>
          <w:rFonts w:ascii="Times New Roman" w:eastAsia="Lucida Sans Unicode" w:hAnsi="Times New Roman"/>
          <w:bCs/>
          <w:kern w:val="3"/>
          <w:sz w:val="25"/>
          <w:szCs w:val="25"/>
        </w:rPr>
      </w:pPr>
      <w:r w:rsidRPr="0016115F">
        <w:rPr>
          <w:rFonts w:ascii="Times New Roman" w:eastAsia="Lucida Sans Unicode" w:hAnsi="Times New Roman"/>
          <w:bCs/>
          <w:kern w:val="3"/>
          <w:sz w:val="25"/>
          <w:szCs w:val="25"/>
        </w:rPr>
        <w:t>Признать жалоб</w:t>
      </w:r>
      <w:proofErr w:type="gramStart"/>
      <w:r w:rsidRPr="0016115F">
        <w:rPr>
          <w:rFonts w:ascii="Times New Roman" w:eastAsia="Lucida Sans Unicode" w:hAnsi="Times New Roman"/>
          <w:bCs/>
          <w:kern w:val="3"/>
          <w:sz w:val="25"/>
          <w:szCs w:val="25"/>
        </w:rPr>
        <w:t xml:space="preserve">у </w:t>
      </w:r>
      <w:r w:rsidRPr="0016115F">
        <w:rPr>
          <w:rFonts w:ascii="Times New Roman" w:eastAsia="Lucida Sans Unicode" w:hAnsi="Times New Roman"/>
          <w:bCs/>
          <w:kern w:val="3"/>
          <w:sz w:val="25"/>
          <w:szCs w:val="25"/>
          <w:lang w:eastAsia="ru-RU"/>
        </w:rPr>
        <w:t>ООО</w:t>
      </w:r>
      <w:proofErr w:type="gramEnd"/>
      <w:r w:rsidRPr="0016115F">
        <w:rPr>
          <w:rFonts w:ascii="Times New Roman" w:eastAsia="Lucida Sans Unicode" w:hAnsi="Times New Roman"/>
          <w:bCs/>
          <w:kern w:val="3"/>
          <w:sz w:val="25"/>
          <w:szCs w:val="25"/>
          <w:lang w:eastAsia="ru-RU"/>
        </w:rPr>
        <w:t xml:space="preserve"> «</w:t>
      </w:r>
      <w:proofErr w:type="spellStart"/>
      <w:r w:rsidRPr="0016115F">
        <w:rPr>
          <w:rFonts w:ascii="Times New Roman" w:eastAsia="Lucida Sans Unicode" w:hAnsi="Times New Roman"/>
          <w:bCs/>
          <w:kern w:val="3"/>
          <w:sz w:val="25"/>
          <w:szCs w:val="25"/>
          <w:lang w:eastAsia="ru-RU"/>
        </w:rPr>
        <w:t>СтройКонсалтинг</w:t>
      </w:r>
      <w:proofErr w:type="spellEnd"/>
      <w:r w:rsidRPr="0016115F">
        <w:rPr>
          <w:rFonts w:ascii="Times New Roman" w:eastAsia="Lucida Sans Unicode" w:hAnsi="Times New Roman"/>
          <w:bCs/>
          <w:kern w:val="3"/>
          <w:sz w:val="25"/>
          <w:szCs w:val="25"/>
          <w:lang w:eastAsia="ru-RU"/>
        </w:rPr>
        <w:t xml:space="preserve">» </w:t>
      </w:r>
      <w:r w:rsidRPr="0016115F">
        <w:rPr>
          <w:rFonts w:ascii="Times New Roman" w:eastAsia="Lucida Sans Unicode" w:hAnsi="Times New Roman"/>
          <w:bCs/>
          <w:kern w:val="3"/>
          <w:sz w:val="25"/>
          <w:szCs w:val="25"/>
        </w:rPr>
        <w:t>обоснованной;</w:t>
      </w:r>
    </w:p>
    <w:p w:rsidR="00845A99" w:rsidRPr="0016115F" w:rsidRDefault="00845A99" w:rsidP="00845A99">
      <w:pPr>
        <w:numPr>
          <w:ilvl w:val="0"/>
          <w:numId w:val="6"/>
        </w:numPr>
        <w:tabs>
          <w:tab w:val="clear" w:pos="708"/>
          <w:tab w:val="left" w:pos="993"/>
        </w:tabs>
        <w:spacing w:after="0" w:line="240" w:lineRule="auto"/>
        <w:ind w:left="0" w:right="-1" w:firstLine="567"/>
        <w:contextualSpacing/>
        <w:jc w:val="both"/>
        <w:rPr>
          <w:rFonts w:ascii="Times New Roman" w:eastAsiaTheme="minorHAnsi" w:hAnsi="Times New Roman"/>
          <w:sz w:val="25"/>
          <w:szCs w:val="25"/>
          <w:lang w:eastAsia="ru-RU"/>
        </w:rPr>
      </w:pPr>
      <w:r w:rsidRPr="0016115F">
        <w:rPr>
          <w:rFonts w:ascii="Times New Roman" w:eastAsia="Times New Roman" w:hAnsi="Times New Roman"/>
          <w:sz w:val="25"/>
          <w:szCs w:val="25"/>
          <w:lang w:eastAsia="ru-RU"/>
        </w:rPr>
        <w:t xml:space="preserve">Признать Заказчика – </w:t>
      </w:r>
      <w:r w:rsidR="00B0044B" w:rsidRPr="0016115F">
        <w:rPr>
          <w:rFonts w:ascii="Times New Roman" w:hAnsi="Times New Roman"/>
          <w:sz w:val="25"/>
          <w:szCs w:val="25"/>
        </w:rPr>
        <w:t>муниципального бюджетного учреждения «Управление жилищно-коммунального хозяйства и благоустройства» г. Чебоксары</w:t>
      </w:r>
      <w:r w:rsidRPr="0016115F">
        <w:rPr>
          <w:rFonts w:ascii="Times New Roman" w:eastAsia="Times New Roman" w:hAnsi="Times New Roman"/>
          <w:sz w:val="25"/>
          <w:szCs w:val="25"/>
          <w:lang w:eastAsia="ru-RU"/>
        </w:rPr>
        <w:t xml:space="preserve"> нарушившим пункты 1, 2 части 1 </w:t>
      </w:r>
      <w:r w:rsidRPr="0016115F">
        <w:rPr>
          <w:rFonts w:ascii="Times New Roman" w:eastAsia="Lucida Sans Unicode" w:hAnsi="Times New Roman"/>
          <w:bCs/>
          <w:kern w:val="3"/>
          <w:sz w:val="25"/>
          <w:szCs w:val="25"/>
        </w:rPr>
        <w:t xml:space="preserve">статьи 33 </w:t>
      </w:r>
      <w:r w:rsidRPr="0016115F">
        <w:rPr>
          <w:rFonts w:ascii="Times New Roman" w:eastAsiaTheme="minorHAnsi" w:hAnsi="Times New Roman"/>
          <w:kern w:val="3"/>
          <w:sz w:val="25"/>
          <w:szCs w:val="25"/>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45A99" w:rsidRPr="0016115F" w:rsidRDefault="00845A99" w:rsidP="00845A99">
      <w:pPr>
        <w:numPr>
          <w:ilvl w:val="0"/>
          <w:numId w:val="6"/>
        </w:numPr>
        <w:tabs>
          <w:tab w:val="clear" w:pos="708"/>
          <w:tab w:val="left" w:pos="993"/>
        </w:tabs>
        <w:spacing w:after="0" w:line="240" w:lineRule="auto"/>
        <w:ind w:left="0" w:right="-1" w:firstLine="567"/>
        <w:contextualSpacing/>
        <w:jc w:val="both"/>
        <w:rPr>
          <w:rFonts w:ascii="Times New Roman" w:eastAsiaTheme="minorHAnsi" w:hAnsi="Times New Roman"/>
          <w:sz w:val="25"/>
          <w:szCs w:val="25"/>
          <w:lang w:eastAsia="ru-RU"/>
        </w:rPr>
      </w:pPr>
      <w:r w:rsidRPr="0016115F">
        <w:rPr>
          <w:rFonts w:ascii="Times New Roman" w:eastAsiaTheme="minorHAnsi" w:hAnsi="Times New Roman"/>
          <w:kern w:val="3"/>
          <w:sz w:val="25"/>
          <w:szCs w:val="25"/>
        </w:rPr>
        <w:t xml:space="preserve">Выдать заказчику – </w:t>
      </w:r>
      <w:r w:rsidR="00B0044B" w:rsidRPr="0016115F">
        <w:rPr>
          <w:rFonts w:ascii="Times New Roman" w:hAnsi="Times New Roman"/>
          <w:sz w:val="25"/>
          <w:szCs w:val="25"/>
        </w:rPr>
        <w:t xml:space="preserve">муниципальному бюджетному учреждению «Управление жилищно-коммунального хозяйства и благоустройства» г. Чебоксары </w:t>
      </w:r>
      <w:r w:rsidRPr="0016115F">
        <w:rPr>
          <w:rFonts w:ascii="Times New Roman" w:eastAsiaTheme="minorHAnsi" w:hAnsi="Times New Roman"/>
          <w:sz w:val="25"/>
          <w:szCs w:val="25"/>
        </w:rPr>
        <w:t>предписание по устранению выявленных нарушений.</w:t>
      </w:r>
    </w:p>
    <w:p w:rsidR="00D67B52" w:rsidRPr="0016115F" w:rsidRDefault="00D67B52" w:rsidP="00617546">
      <w:pPr>
        <w:spacing w:after="0" w:line="240" w:lineRule="auto"/>
        <w:ind w:firstLine="851"/>
        <w:jc w:val="both"/>
        <w:rPr>
          <w:rFonts w:ascii="Times New Roman" w:hAnsi="Times New Roman"/>
          <w:sz w:val="25"/>
          <w:szCs w:val="25"/>
          <w:lang w:eastAsia="ru-RU"/>
        </w:rPr>
      </w:pPr>
    </w:p>
    <w:p w:rsidR="000A02BF" w:rsidRPr="0016115F" w:rsidRDefault="000A02BF" w:rsidP="00617546">
      <w:pPr>
        <w:spacing w:after="0" w:line="240" w:lineRule="auto"/>
        <w:ind w:firstLine="851"/>
        <w:jc w:val="both"/>
        <w:rPr>
          <w:rFonts w:ascii="Times New Roman" w:hAnsi="Times New Roman"/>
          <w:sz w:val="25"/>
          <w:szCs w:val="25"/>
          <w:lang w:eastAsia="ru-RU"/>
        </w:rPr>
      </w:pPr>
    </w:p>
    <w:p w:rsidR="00B24001" w:rsidRPr="0016115F" w:rsidRDefault="00B24001" w:rsidP="00617546">
      <w:pPr>
        <w:spacing w:after="0" w:line="240" w:lineRule="auto"/>
        <w:ind w:firstLine="851"/>
        <w:jc w:val="both"/>
        <w:rPr>
          <w:rFonts w:ascii="Times New Roman" w:hAnsi="Times New Roman"/>
          <w:sz w:val="25"/>
          <w:szCs w:val="25"/>
          <w:lang w:eastAsia="ru-RU"/>
        </w:rPr>
      </w:pPr>
    </w:p>
    <w:p w:rsidR="000F7156" w:rsidRPr="005D3FE7" w:rsidRDefault="000F7156" w:rsidP="00617546">
      <w:pPr>
        <w:spacing w:after="0"/>
        <w:jc w:val="both"/>
        <w:rPr>
          <w:rFonts w:ascii="Times New Roman" w:hAnsi="Times New Roman"/>
          <w:sz w:val="25"/>
          <w:szCs w:val="25"/>
          <w:lang w:eastAsia="ru-RU"/>
        </w:rPr>
      </w:pPr>
      <w:r w:rsidRPr="0016115F">
        <w:rPr>
          <w:rFonts w:ascii="Times New Roman" w:hAnsi="Times New Roman"/>
          <w:sz w:val="25"/>
          <w:szCs w:val="25"/>
          <w:lang w:eastAsia="ru-RU"/>
        </w:rPr>
        <w:t>Председатель Комиссии</w:t>
      </w:r>
      <w:r w:rsidRPr="0016115F">
        <w:rPr>
          <w:rFonts w:ascii="Times New Roman" w:hAnsi="Times New Roman"/>
          <w:sz w:val="25"/>
          <w:szCs w:val="25"/>
          <w:lang w:eastAsia="ru-RU"/>
        </w:rPr>
        <w:tab/>
      </w:r>
      <w:r w:rsidRPr="0016115F">
        <w:rPr>
          <w:rFonts w:ascii="Times New Roman" w:hAnsi="Times New Roman"/>
          <w:sz w:val="25"/>
          <w:szCs w:val="25"/>
          <w:lang w:eastAsia="ru-RU"/>
        </w:rPr>
        <w:tab/>
      </w:r>
      <w:r w:rsidRPr="0016115F">
        <w:rPr>
          <w:rFonts w:ascii="Times New Roman" w:hAnsi="Times New Roman"/>
          <w:sz w:val="25"/>
          <w:szCs w:val="25"/>
          <w:lang w:eastAsia="ru-RU"/>
        </w:rPr>
        <w:tab/>
      </w:r>
      <w:r w:rsidRPr="0016115F">
        <w:rPr>
          <w:rFonts w:ascii="Times New Roman" w:hAnsi="Times New Roman"/>
          <w:sz w:val="25"/>
          <w:szCs w:val="25"/>
          <w:lang w:eastAsia="ru-RU"/>
        </w:rPr>
        <w:tab/>
      </w:r>
      <w:r w:rsidRPr="0016115F">
        <w:rPr>
          <w:rFonts w:ascii="Times New Roman" w:hAnsi="Times New Roman"/>
          <w:sz w:val="25"/>
          <w:szCs w:val="25"/>
          <w:lang w:eastAsia="ru-RU"/>
        </w:rPr>
        <w:tab/>
      </w:r>
      <w:r w:rsidRPr="0016115F">
        <w:rPr>
          <w:rFonts w:ascii="Times New Roman" w:hAnsi="Times New Roman"/>
          <w:sz w:val="25"/>
          <w:szCs w:val="25"/>
          <w:lang w:eastAsia="ru-RU"/>
        </w:rPr>
        <w:tab/>
        <w:t xml:space="preserve">                 </w:t>
      </w:r>
      <w:r w:rsidR="007A36E3" w:rsidRPr="0016115F">
        <w:rPr>
          <w:rFonts w:ascii="Times New Roman" w:hAnsi="Times New Roman"/>
          <w:sz w:val="25"/>
          <w:szCs w:val="25"/>
          <w:lang w:eastAsia="ru-RU"/>
        </w:rPr>
        <w:t xml:space="preserve"> </w:t>
      </w:r>
      <w:r w:rsidRPr="0016115F">
        <w:rPr>
          <w:rFonts w:ascii="Times New Roman" w:hAnsi="Times New Roman"/>
          <w:sz w:val="25"/>
          <w:szCs w:val="25"/>
          <w:lang w:eastAsia="ru-RU"/>
        </w:rPr>
        <w:t xml:space="preserve"> </w:t>
      </w:r>
      <w:r w:rsidR="007A36E3" w:rsidRPr="0016115F">
        <w:rPr>
          <w:rFonts w:ascii="Times New Roman" w:hAnsi="Times New Roman"/>
          <w:sz w:val="25"/>
          <w:szCs w:val="25"/>
          <w:lang w:eastAsia="ru-RU"/>
        </w:rPr>
        <w:t xml:space="preserve">     </w:t>
      </w:r>
      <w:r w:rsidR="0016115F">
        <w:rPr>
          <w:rFonts w:ascii="Times New Roman" w:hAnsi="Times New Roman"/>
          <w:sz w:val="25"/>
          <w:szCs w:val="25"/>
          <w:lang w:eastAsia="ru-RU"/>
        </w:rPr>
        <w:t xml:space="preserve">      </w:t>
      </w:r>
      <w:r w:rsidR="005D3FE7" w:rsidRPr="005D3FE7">
        <w:rPr>
          <w:rFonts w:ascii="Times New Roman" w:hAnsi="Times New Roman"/>
          <w:sz w:val="25"/>
          <w:szCs w:val="25"/>
          <w:lang w:eastAsia="ru-RU"/>
        </w:rPr>
        <w:t>&lt;…&gt;</w:t>
      </w:r>
    </w:p>
    <w:p w:rsidR="000F7156" w:rsidRPr="0016115F" w:rsidRDefault="000F7156" w:rsidP="00617546">
      <w:pPr>
        <w:spacing w:after="0"/>
        <w:jc w:val="both"/>
        <w:rPr>
          <w:rFonts w:ascii="Times New Roman" w:hAnsi="Times New Roman"/>
          <w:sz w:val="25"/>
          <w:szCs w:val="25"/>
          <w:lang w:eastAsia="ru-RU"/>
        </w:rPr>
      </w:pPr>
    </w:p>
    <w:p w:rsidR="000F7156" w:rsidRPr="0016115F" w:rsidRDefault="000F7156" w:rsidP="00617546">
      <w:pPr>
        <w:spacing w:after="0"/>
        <w:jc w:val="both"/>
        <w:rPr>
          <w:rFonts w:ascii="Times New Roman" w:hAnsi="Times New Roman"/>
          <w:sz w:val="25"/>
          <w:szCs w:val="25"/>
          <w:lang w:eastAsia="ru-RU"/>
        </w:rPr>
      </w:pPr>
      <w:r w:rsidRPr="0016115F">
        <w:rPr>
          <w:rFonts w:ascii="Times New Roman" w:hAnsi="Times New Roman"/>
          <w:sz w:val="25"/>
          <w:szCs w:val="25"/>
          <w:lang w:eastAsia="ru-RU"/>
        </w:rPr>
        <w:t xml:space="preserve">Члены </w:t>
      </w:r>
      <w:r w:rsidR="00845A99" w:rsidRPr="0016115F">
        <w:rPr>
          <w:rFonts w:ascii="Times New Roman" w:hAnsi="Times New Roman"/>
          <w:sz w:val="25"/>
          <w:szCs w:val="25"/>
          <w:lang w:eastAsia="ru-RU"/>
        </w:rPr>
        <w:t>Комиссии</w:t>
      </w:r>
      <w:r w:rsidR="00845A99" w:rsidRPr="0016115F">
        <w:rPr>
          <w:rFonts w:ascii="Times New Roman" w:hAnsi="Times New Roman"/>
          <w:sz w:val="25"/>
          <w:szCs w:val="25"/>
          <w:lang w:eastAsia="ru-RU"/>
        </w:rPr>
        <w:tab/>
      </w:r>
      <w:r w:rsidR="00845A99" w:rsidRPr="0016115F">
        <w:rPr>
          <w:rFonts w:ascii="Times New Roman" w:hAnsi="Times New Roman"/>
          <w:sz w:val="25"/>
          <w:szCs w:val="25"/>
          <w:lang w:eastAsia="ru-RU"/>
        </w:rPr>
        <w:tab/>
      </w:r>
      <w:r w:rsidR="00845A99" w:rsidRPr="0016115F">
        <w:rPr>
          <w:rFonts w:ascii="Times New Roman" w:hAnsi="Times New Roman"/>
          <w:sz w:val="25"/>
          <w:szCs w:val="25"/>
          <w:lang w:eastAsia="ru-RU"/>
        </w:rPr>
        <w:tab/>
      </w:r>
      <w:r w:rsidR="00845A99" w:rsidRPr="0016115F">
        <w:rPr>
          <w:rFonts w:ascii="Times New Roman" w:hAnsi="Times New Roman"/>
          <w:sz w:val="25"/>
          <w:szCs w:val="25"/>
          <w:lang w:eastAsia="ru-RU"/>
        </w:rPr>
        <w:tab/>
      </w:r>
      <w:r w:rsidR="00845A99" w:rsidRPr="0016115F">
        <w:rPr>
          <w:rFonts w:ascii="Times New Roman" w:hAnsi="Times New Roman"/>
          <w:sz w:val="25"/>
          <w:szCs w:val="25"/>
          <w:lang w:eastAsia="ru-RU"/>
        </w:rPr>
        <w:tab/>
      </w:r>
      <w:r w:rsidR="00845A99" w:rsidRPr="0016115F">
        <w:rPr>
          <w:rFonts w:ascii="Times New Roman" w:hAnsi="Times New Roman"/>
          <w:sz w:val="25"/>
          <w:szCs w:val="25"/>
          <w:lang w:eastAsia="ru-RU"/>
        </w:rPr>
        <w:tab/>
      </w:r>
      <w:r w:rsidR="00845A99" w:rsidRPr="0016115F">
        <w:rPr>
          <w:rFonts w:ascii="Times New Roman" w:hAnsi="Times New Roman"/>
          <w:sz w:val="25"/>
          <w:szCs w:val="25"/>
          <w:lang w:eastAsia="ru-RU"/>
        </w:rPr>
        <w:tab/>
      </w:r>
      <w:r w:rsidR="00845A99" w:rsidRPr="0016115F">
        <w:rPr>
          <w:rFonts w:ascii="Times New Roman" w:hAnsi="Times New Roman"/>
          <w:sz w:val="25"/>
          <w:szCs w:val="25"/>
          <w:lang w:eastAsia="ru-RU"/>
        </w:rPr>
        <w:tab/>
        <w:t xml:space="preserve">             </w:t>
      </w:r>
      <w:r w:rsidR="0016115F">
        <w:rPr>
          <w:rFonts w:ascii="Times New Roman" w:hAnsi="Times New Roman"/>
          <w:sz w:val="25"/>
          <w:szCs w:val="25"/>
          <w:lang w:eastAsia="ru-RU"/>
        </w:rPr>
        <w:t xml:space="preserve">              </w:t>
      </w:r>
      <w:r w:rsidR="005D3FE7" w:rsidRPr="005D3FE7">
        <w:rPr>
          <w:rFonts w:ascii="Times New Roman" w:hAnsi="Times New Roman"/>
          <w:sz w:val="25"/>
          <w:szCs w:val="25"/>
          <w:lang w:eastAsia="ru-RU"/>
        </w:rPr>
        <w:t>&lt;…&gt;</w:t>
      </w:r>
      <w:r w:rsidR="00845A99" w:rsidRPr="0016115F">
        <w:rPr>
          <w:rFonts w:ascii="Times New Roman" w:hAnsi="Times New Roman"/>
          <w:sz w:val="25"/>
          <w:szCs w:val="25"/>
          <w:lang w:eastAsia="ru-RU"/>
        </w:rPr>
        <w:t xml:space="preserve"> </w:t>
      </w:r>
    </w:p>
    <w:p w:rsidR="000F7156" w:rsidRPr="0016115F" w:rsidRDefault="000F7156" w:rsidP="00617546">
      <w:pPr>
        <w:spacing w:after="0"/>
        <w:ind w:firstLine="708"/>
        <w:jc w:val="both"/>
        <w:rPr>
          <w:rFonts w:ascii="Times New Roman" w:hAnsi="Times New Roman"/>
          <w:sz w:val="25"/>
          <w:szCs w:val="25"/>
          <w:lang w:eastAsia="ru-RU"/>
        </w:rPr>
      </w:pPr>
    </w:p>
    <w:p w:rsidR="000F7156" w:rsidRPr="005D3FE7" w:rsidRDefault="000F7156" w:rsidP="00617546">
      <w:pPr>
        <w:spacing w:after="0"/>
        <w:jc w:val="both"/>
        <w:rPr>
          <w:rFonts w:ascii="Times New Roman" w:hAnsi="Times New Roman"/>
          <w:sz w:val="25"/>
          <w:szCs w:val="25"/>
          <w:lang w:val="en-US" w:eastAsia="ru-RU"/>
        </w:rPr>
      </w:pPr>
      <w:r w:rsidRPr="0016115F">
        <w:rPr>
          <w:rFonts w:ascii="Times New Roman" w:hAnsi="Times New Roman"/>
          <w:sz w:val="25"/>
          <w:szCs w:val="25"/>
          <w:lang w:eastAsia="ru-RU"/>
        </w:rPr>
        <w:t xml:space="preserve">                                                                                                                     </w:t>
      </w:r>
      <w:r w:rsidR="0016115F">
        <w:rPr>
          <w:rFonts w:ascii="Times New Roman" w:hAnsi="Times New Roman"/>
          <w:sz w:val="25"/>
          <w:szCs w:val="25"/>
          <w:lang w:eastAsia="ru-RU"/>
        </w:rPr>
        <w:t xml:space="preserve">            </w:t>
      </w:r>
      <w:r w:rsidRPr="0016115F">
        <w:rPr>
          <w:rFonts w:ascii="Times New Roman" w:hAnsi="Times New Roman"/>
          <w:sz w:val="25"/>
          <w:szCs w:val="25"/>
          <w:lang w:eastAsia="ru-RU"/>
        </w:rPr>
        <w:t xml:space="preserve">  </w:t>
      </w:r>
      <w:r w:rsidR="005D3FE7">
        <w:rPr>
          <w:rFonts w:ascii="Times New Roman" w:hAnsi="Times New Roman"/>
          <w:sz w:val="25"/>
          <w:szCs w:val="25"/>
          <w:lang w:val="en-US" w:eastAsia="ru-RU"/>
        </w:rPr>
        <w:t>&lt;…</w:t>
      </w:r>
      <w:bookmarkStart w:id="0" w:name="_GoBack"/>
      <w:bookmarkEnd w:id="0"/>
      <w:r w:rsidR="005D3FE7">
        <w:rPr>
          <w:rFonts w:ascii="Times New Roman" w:hAnsi="Times New Roman"/>
          <w:sz w:val="25"/>
          <w:szCs w:val="25"/>
          <w:lang w:val="en-US" w:eastAsia="ru-RU"/>
        </w:rPr>
        <w:t>&gt;</w:t>
      </w:r>
    </w:p>
    <w:p w:rsidR="0065578C" w:rsidRPr="00B24001" w:rsidRDefault="0065578C" w:rsidP="00617546">
      <w:pPr>
        <w:spacing w:after="0" w:line="240" w:lineRule="auto"/>
        <w:ind w:firstLine="851"/>
        <w:jc w:val="both"/>
        <w:rPr>
          <w:rFonts w:ascii="Times New Roman" w:eastAsia="Batang" w:hAnsi="Times New Roman"/>
          <w:i/>
          <w:iCs/>
          <w:sz w:val="25"/>
          <w:szCs w:val="25"/>
          <w:lang w:eastAsia="ko-KR"/>
        </w:rPr>
      </w:pPr>
    </w:p>
    <w:p w:rsidR="00451E43" w:rsidRPr="00B24001" w:rsidRDefault="00451E43" w:rsidP="00617546">
      <w:pPr>
        <w:spacing w:after="0" w:line="240" w:lineRule="auto"/>
        <w:ind w:firstLine="851"/>
        <w:jc w:val="both"/>
        <w:rPr>
          <w:rFonts w:ascii="Times New Roman" w:eastAsia="Batang" w:hAnsi="Times New Roman"/>
          <w:i/>
          <w:iCs/>
          <w:sz w:val="25"/>
          <w:szCs w:val="25"/>
          <w:lang w:eastAsia="ko-KR"/>
        </w:rPr>
      </w:pPr>
    </w:p>
    <w:p w:rsidR="00E7581A" w:rsidRPr="00B24001" w:rsidRDefault="000F7156" w:rsidP="007F0A87">
      <w:pPr>
        <w:shd w:val="clear" w:color="auto" w:fill="FFFFFF"/>
        <w:spacing w:after="0" w:line="240" w:lineRule="auto"/>
        <w:ind w:firstLine="567"/>
        <w:jc w:val="both"/>
      </w:pPr>
      <w:r w:rsidRPr="00B24001">
        <w:rPr>
          <w:rFonts w:ascii="Times New Roman" w:hAnsi="Times New Roman"/>
          <w:i/>
          <w:iCs/>
          <w:sz w:val="18"/>
          <w:szCs w:val="18"/>
          <w:lang w:eastAsia="ko-KR"/>
        </w:rPr>
        <w:t xml:space="preserve">Примечание: </w:t>
      </w:r>
      <w:r w:rsidRPr="00B24001">
        <w:rPr>
          <w:rFonts w:ascii="Times New Roman" w:hAnsi="Times New Roman"/>
          <w:sz w:val="20"/>
          <w:szCs w:val="20"/>
          <w:lang w:eastAsia="ru-RU"/>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B24001">
        <w:rPr>
          <w:rFonts w:ascii="Times New Roman" w:hAnsi="Times New Roman"/>
          <w:sz w:val="20"/>
          <w:szCs w:val="20"/>
          <w:lang w:eastAsia="ru-RU"/>
        </w:rPr>
        <w:t>с даты</w:t>
      </w:r>
      <w:proofErr w:type="gramEnd"/>
      <w:r w:rsidRPr="00B24001">
        <w:rPr>
          <w:rFonts w:ascii="Times New Roman" w:hAnsi="Times New Roman"/>
          <w:sz w:val="20"/>
          <w:szCs w:val="20"/>
          <w:lang w:eastAsia="ru-RU"/>
        </w:rPr>
        <w:t xml:space="preserve"> его принятия.</w:t>
      </w:r>
    </w:p>
    <w:sectPr w:rsidR="00E7581A" w:rsidRPr="00B24001" w:rsidSect="00451E43">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E4" w:rsidRDefault="00837DE4" w:rsidP="00506EAD">
      <w:pPr>
        <w:spacing w:after="0" w:line="240" w:lineRule="auto"/>
      </w:pPr>
      <w:r>
        <w:separator/>
      </w:r>
    </w:p>
  </w:endnote>
  <w:endnote w:type="continuationSeparator" w:id="0">
    <w:p w:rsidR="00837DE4" w:rsidRDefault="00837DE4" w:rsidP="0050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E4" w:rsidRDefault="00837DE4" w:rsidP="00506EAD">
      <w:pPr>
        <w:spacing w:after="0" w:line="240" w:lineRule="auto"/>
      </w:pPr>
      <w:r>
        <w:separator/>
      </w:r>
    </w:p>
  </w:footnote>
  <w:footnote w:type="continuationSeparator" w:id="0">
    <w:p w:rsidR="00837DE4" w:rsidRDefault="00837DE4" w:rsidP="00506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3797"/>
      <w:docPartObj>
        <w:docPartGallery w:val="Page Numbers (Top of Page)"/>
        <w:docPartUnique/>
      </w:docPartObj>
    </w:sdtPr>
    <w:sdtEndPr/>
    <w:sdtContent>
      <w:p w:rsidR="00506EAD" w:rsidRDefault="008B780F">
        <w:pPr>
          <w:pStyle w:val="a7"/>
          <w:jc w:val="center"/>
        </w:pPr>
        <w:r>
          <w:fldChar w:fldCharType="begin"/>
        </w:r>
        <w:r>
          <w:instrText xml:space="preserve"> PAGE   \* MERGEFORMAT </w:instrText>
        </w:r>
        <w:r>
          <w:fldChar w:fldCharType="separate"/>
        </w:r>
        <w:r w:rsidR="005D3FE7">
          <w:rPr>
            <w:noProof/>
          </w:rPr>
          <w:t>5</w:t>
        </w:r>
        <w:r>
          <w:rPr>
            <w:noProof/>
          </w:rPr>
          <w:fldChar w:fldCharType="end"/>
        </w:r>
      </w:p>
    </w:sdtContent>
  </w:sdt>
  <w:p w:rsidR="00506EAD" w:rsidRDefault="00506E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6607"/>
    <w:multiLevelType w:val="hybridMultilevel"/>
    <w:tmpl w:val="C13A4756"/>
    <w:lvl w:ilvl="0" w:tplc="6C80EEF4">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B063AC3"/>
    <w:multiLevelType w:val="hybridMultilevel"/>
    <w:tmpl w:val="A51EEBAA"/>
    <w:lvl w:ilvl="0" w:tplc="0419000F">
      <w:start w:val="1"/>
      <w:numFmt w:val="decimal"/>
      <w:lvlText w:val="%1."/>
      <w:lvlJc w:val="left"/>
      <w:pPr>
        <w:ind w:left="1069"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BD17A91"/>
    <w:multiLevelType w:val="hybridMultilevel"/>
    <w:tmpl w:val="15DE27B2"/>
    <w:lvl w:ilvl="0" w:tplc="27AC431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8A2504"/>
    <w:multiLevelType w:val="hybridMultilevel"/>
    <w:tmpl w:val="6A1AEBA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7111663A"/>
    <w:multiLevelType w:val="hybridMultilevel"/>
    <w:tmpl w:val="4050AFD2"/>
    <w:lvl w:ilvl="0" w:tplc="16EA943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7156"/>
    <w:rsid w:val="0000618D"/>
    <w:rsid w:val="0001727B"/>
    <w:rsid w:val="00022EAC"/>
    <w:rsid w:val="00047D84"/>
    <w:rsid w:val="00047DCF"/>
    <w:rsid w:val="00051EF8"/>
    <w:rsid w:val="00056E1B"/>
    <w:rsid w:val="00060B39"/>
    <w:rsid w:val="00074322"/>
    <w:rsid w:val="00076629"/>
    <w:rsid w:val="00095547"/>
    <w:rsid w:val="000A002F"/>
    <w:rsid w:val="000A02BF"/>
    <w:rsid w:val="000A1BAE"/>
    <w:rsid w:val="000B064F"/>
    <w:rsid w:val="000B2E80"/>
    <w:rsid w:val="000C30D5"/>
    <w:rsid w:val="000D3350"/>
    <w:rsid w:val="000D41F2"/>
    <w:rsid w:val="000D69C7"/>
    <w:rsid w:val="000F1387"/>
    <w:rsid w:val="000F7156"/>
    <w:rsid w:val="00100CB5"/>
    <w:rsid w:val="001054A7"/>
    <w:rsid w:val="0012163D"/>
    <w:rsid w:val="00122FAA"/>
    <w:rsid w:val="001349C7"/>
    <w:rsid w:val="00141104"/>
    <w:rsid w:val="00142B7E"/>
    <w:rsid w:val="0016115F"/>
    <w:rsid w:val="0017217A"/>
    <w:rsid w:val="00177FEB"/>
    <w:rsid w:val="00180DDD"/>
    <w:rsid w:val="001862C1"/>
    <w:rsid w:val="001A35B1"/>
    <w:rsid w:val="001A5C62"/>
    <w:rsid w:val="001B2AB3"/>
    <w:rsid w:val="001B5C1A"/>
    <w:rsid w:val="001C27FB"/>
    <w:rsid w:val="001C53CC"/>
    <w:rsid w:val="001D6E13"/>
    <w:rsid w:val="001F243E"/>
    <w:rsid w:val="00205540"/>
    <w:rsid w:val="002171BA"/>
    <w:rsid w:val="00224CA6"/>
    <w:rsid w:val="0022699A"/>
    <w:rsid w:val="00244126"/>
    <w:rsid w:val="00244CD8"/>
    <w:rsid w:val="0024613E"/>
    <w:rsid w:val="0025463B"/>
    <w:rsid w:val="00255FA0"/>
    <w:rsid w:val="00266F97"/>
    <w:rsid w:val="0027104F"/>
    <w:rsid w:val="002771E2"/>
    <w:rsid w:val="00277661"/>
    <w:rsid w:val="002A1B80"/>
    <w:rsid w:val="002B2C0E"/>
    <w:rsid w:val="002B6A3A"/>
    <w:rsid w:val="002C40A7"/>
    <w:rsid w:val="00302B3C"/>
    <w:rsid w:val="003110A5"/>
    <w:rsid w:val="0032514A"/>
    <w:rsid w:val="00345B5A"/>
    <w:rsid w:val="00360608"/>
    <w:rsid w:val="003621A3"/>
    <w:rsid w:val="003668EC"/>
    <w:rsid w:val="00372583"/>
    <w:rsid w:val="0037331C"/>
    <w:rsid w:val="003B38A4"/>
    <w:rsid w:val="003B73D2"/>
    <w:rsid w:val="003C110E"/>
    <w:rsid w:val="003D4E5C"/>
    <w:rsid w:val="003F6A1B"/>
    <w:rsid w:val="0040201B"/>
    <w:rsid w:val="004165F0"/>
    <w:rsid w:val="004166C1"/>
    <w:rsid w:val="00451E43"/>
    <w:rsid w:val="004757B1"/>
    <w:rsid w:val="00482D14"/>
    <w:rsid w:val="004A3EC3"/>
    <w:rsid w:val="004A59A9"/>
    <w:rsid w:val="004B24FE"/>
    <w:rsid w:val="004B3AA7"/>
    <w:rsid w:val="004C0C47"/>
    <w:rsid w:val="004C6CE1"/>
    <w:rsid w:val="004F5F01"/>
    <w:rsid w:val="00500B93"/>
    <w:rsid w:val="00505182"/>
    <w:rsid w:val="00506EAD"/>
    <w:rsid w:val="005160D7"/>
    <w:rsid w:val="005258B6"/>
    <w:rsid w:val="005258CD"/>
    <w:rsid w:val="00551C17"/>
    <w:rsid w:val="005643F5"/>
    <w:rsid w:val="005861D3"/>
    <w:rsid w:val="005A2617"/>
    <w:rsid w:val="005C619F"/>
    <w:rsid w:val="005D092E"/>
    <w:rsid w:val="005D3FE7"/>
    <w:rsid w:val="005F3304"/>
    <w:rsid w:val="006012DA"/>
    <w:rsid w:val="00617546"/>
    <w:rsid w:val="00635208"/>
    <w:rsid w:val="00640227"/>
    <w:rsid w:val="0065578C"/>
    <w:rsid w:val="00663496"/>
    <w:rsid w:val="00670349"/>
    <w:rsid w:val="006761FB"/>
    <w:rsid w:val="006811B8"/>
    <w:rsid w:val="00685DDE"/>
    <w:rsid w:val="006A24C2"/>
    <w:rsid w:val="006C30F5"/>
    <w:rsid w:val="006D23B5"/>
    <w:rsid w:val="006D24A7"/>
    <w:rsid w:val="006D703F"/>
    <w:rsid w:val="006E1A6C"/>
    <w:rsid w:val="006E4B9E"/>
    <w:rsid w:val="00705324"/>
    <w:rsid w:val="00714D87"/>
    <w:rsid w:val="00717837"/>
    <w:rsid w:val="0071786B"/>
    <w:rsid w:val="007244B0"/>
    <w:rsid w:val="0074335C"/>
    <w:rsid w:val="0075154D"/>
    <w:rsid w:val="00757651"/>
    <w:rsid w:val="00772FFE"/>
    <w:rsid w:val="00776E18"/>
    <w:rsid w:val="00780E56"/>
    <w:rsid w:val="007860BA"/>
    <w:rsid w:val="007A36E3"/>
    <w:rsid w:val="007B77B4"/>
    <w:rsid w:val="007C26AB"/>
    <w:rsid w:val="007D02DA"/>
    <w:rsid w:val="007D74AE"/>
    <w:rsid w:val="007E6C35"/>
    <w:rsid w:val="007F0A87"/>
    <w:rsid w:val="00826EE4"/>
    <w:rsid w:val="00835D2F"/>
    <w:rsid w:val="00837DE4"/>
    <w:rsid w:val="00837EF5"/>
    <w:rsid w:val="00845A99"/>
    <w:rsid w:val="008657F4"/>
    <w:rsid w:val="008900D9"/>
    <w:rsid w:val="00894AD3"/>
    <w:rsid w:val="008B44BB"/>
    <w:rsid w:val="008B780F"/>
    <w:rsid w:val="008D415B"/>
    <w:rsid w:val="00905069"/>
    <w:rsid w:val="009251FE"/>
    <w:rsid w:val="0093160C"/>
    <w:rsid w:val="00946817"/>
    <w:rsid w:val="00983BCF"/>
    <w:rsid w:val="00987223"/>
    <w:rsid w:val="009905B0"/>
    <w:rsid w:val="009A2029"/>
    <w:rsid w:val="009A7460"/>
    <w:rsid w:val="009B0888"/>
    <w:rsid w:val="009C1522"/>
    <w:rsid w:val="009C1C0A"/>
    <w:rsid w:val="009C1D0A"/>
    <w:rsid w:val="009E61D6"/>
    <w:rsid w:val="00A05A53"/>
    <w:rsid w:val="00A34EE8"/>
    <w:rsid w:val="00A35B80"/>
    <w:rsid w:val="00A53EA7"/>
    <w:rsid w:val="00A54D24"/>
    <w:rsid w:val="00A61C2F"/>
    <w:rsid w:val="00A677A3"/>
    <w:rsid w:val="00A85B8D"/>
    <w:rsid w:val="00A95257"/>
    <w:rsid w:val="00AA394A"/>
    <w:rsid w:val="00AA6276"/>
    <w:rsid w:val="00AB35F3"/>
    <w:rsid w:val="00AC4462"/>
    <w:rsid w:val="00AC5CE5"/>
    <w:rsid w:val="00AE38D6"/>
    <w:rsid w:val="00AE6168"/>
    <w:rsid w:val="00AE71F0"/>
    <w:rsid w:val="00B0044B"/>
    <w:rsid w:val="00B02345"/>
    <w:rsid w:val="00B23560"/>
    <w:rsid w:val="00B24001"/>
    <w:rsid w:val="00B536FB"/>
    <w:rsid w:val="00B723AD"/>
    <w:rsid w:val="00B80F86"/>
    <w:rsid w:val="00BD6270"/>
    <w:rsid w:val="00BD6629"/>
    <w:rsid w:val="00BE046C"/>
    <w:rsid w:val="00BE2EAB"/>
    <w:rsid w:val="00BE3929"/>
    <w:rsid w:val="00BE3B76"/>
    <w:rsid w:val="00C028E7"/>
    <w:rsid w:val="00C05D00"/>
    <w:rsid w:val="00C10A02"/>
    <w:rsid w:val="00C13229"/>
    <w:rsid w:val="00C14423"/>
    <w:rsid w:val="00C30E78"/>
    <w:rsid w:val="00C34D32"/>
    <w:rsid w:val="00C41F7E"/>
    <w:rsid w:val="00C52EA8"/>
    <w:rsid w:val="00C53F6E"/>
    <w:rsid w:val="00C560BC"/>
    <w:rsid w:val="00C7274B"/>
    <w:rsid w:val="00C76262"/>
    <w:rsid w:val="00C92312"/>
    <w:rsid w:val="00CA7D4D"/>
    <w:rsid w:val="00CB119E"/>
    <w:rsid w:val="00CB2D3B"/>
    <w:rsid w:val="00CB5121"/>
    <w:rsid w:val="00CF1BA8"/>
    <w:rsid w:val="00D012FA"/>
    <w:rsid w:val="00D36A50"/>
    <w:rsid w:val="00D516F6"/>
    <w:rsid w:val="00D63A5E"/>
    <w:rsid w:val="00D65C30"/>
    <w:rsid w:val="00D67B52"/>
    <w:rsid w:val="00D710F0"/>
    <w:rsid w:val="00D846B4"/>
    <w:rsid w:val="00DB3530"/>
    <w:rsid w:val="00DD7F63"/>
    <w:rsid w:val="00DF7D5C"/>
    <w:rsid w:val="00E03FAE"/>
    <w:rsid w:val="00E63E8B"/>
    <w:rsid w:val="00E65BF1"/>
    <w:rsid w:val="00E66A7E"/>
    <w:rsid w:val="00E70A9C"/>
    <w:rsid w:val="00E7386E"/>
    <w:rsid w:val="00E73F49"/>
    <w:rsid w:val="00E7581A"/>
    <w:rsid w:val="00E77A7A"/>
    <w:rsid w:val="00E80207"/>
    <w:rsid w:val="00E85CB0"/>
    <w:rsid w:val="00E86259"/>
    <w:rsid w:val="00EE3EC1"/>
    <w:rsid w:val="00F143AB"/>
    <w:rsid w:val="00F23E60"/>
    <w:rsid w:val="00F349F1"/>
    <w:rsid w:val="00F576E5"/>
    <w:rsid w:val="00F6315B"/>
    <w:rsid w:val="00F641D7"/>
    <w:rsid w:val="00F70118"/>
    <w:rsid w:val="00F83D1A"/>
    <w:rsid w:val="00F91B8D"/>
    <w:rsid w:val="00F91F3A"/>
    <w:rsid w:val="00F954E7"/>
    <w:rsid w:val="00FD0788"/>
    <w:rsid w:val="00FE2B2A"/>
    <w:rsid w:val="00FF4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2E"/>
    <w:pPr>
      <w:tabs>
        <w:tab w:val="left" w:pos="708"/>
      </w:tabs>
    </w:pPr>
    <w:rPr>
      <w:rFonts w:ascii="Calibri" w:eastAsia="Calibri" w:hAnsi="Calibri" w:cs="Times New Roman"/>
    </w:rPr>
  </w:style>
  <w:style w:type="paragraph" w:styleId="1">
    <w:name w:val="heading 1"/>
    <w:basedOn w:val="a"/>
    <w:link w:val="10"/>
    <w:uiPriority w:val="9"/>
    <w:qFormat/>
    <w:rsid w:val="000F715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15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F7156"/>
    <w:rPr>
      <w:color w:val="0000FF"/>
      <w:u w:val="single"/>
    </w:rPr>
  </w:style>
  <w:style w:type="character" w:styleId="a4">
    <w:name w:val="Emphasis"/>
    <w:uiPriority w:val="20"/>
    <w:qFormat/>
    <w:rsid w:val="000F7156"/>
    <w:rPr>
      <w:b/>
      <w:bCs/>
      <w:i w:val="0"/>
      <w:iCs w:val="0"/>
    </w:rPr>
  </w:style>
  <w:style w:type="paragraph" w:styleId="a5">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Обычный (веб) Знак Знак,Обычный (веб) Знак1 Знак,Обычный (веб) Знак Знак Знак"/>
    <w:basedOn w:val="a"/>
    <w:uiPriority w:val="34"/>
    <w:unhideWhenUsed/>
    <w:qFormat/>
    <w:rsid w:val="000F7156"/>
    <w:pPr>
      <w:ind w:left="720"/>
      <w:contextualSpacing/>
    </w:pPr>
  </w:style>
  <w:style w:type="paragraph" w:customStyle="1" w:styleId="ConsPlusNormal">
    <w:name w:val="ConsPlusNormal"/>
    <w:link w:val="ConsPlusNormal0"/>
    <w:qFormat/>
    <w:rsid w:val="000F7156"/>
    <w:pPr>
      <w:tabs>
        <w:tab w:val="left" w:pos="708"/>
      </w:tabs>
      <w:autoSpaceDE w:val="0"/>
      <w:autoSpaceDN w:val="0"/>
      <w:adjustRightInd w:val="0"/>
      <w:spacing w:after="0" w:line="240" w:lineRule="auto"/>
    </w:pPr>
    <w:rPr>
      <w:rFonts w:ascii="Times New Roman" w:hAnsi="Times New Roman" w:cs="Times New Roman"/>
      <w:sz w:val="24"/>
      <w:szCs w:val="24"/>
    </w:rPr>
  </w:style>
  <w:style w:type="table" w:styleId="a6">
    <w:name w:val="Table Grid"/>
    <w:basedOn w:val="a1"/>
    <w:uiPriority w:val="59"/>
    <w:rsid w:val="000F71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A35B80"/>
    <w:pPr>
      <w:tabs>
        <w:tab w:val="clear" w:pos="708"/>
      </w:tabs>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506EAD"/>
    <w:pPr>
      <w:tabs>
        <w:tab w:val="clear" w:pos="708"/>
        <w:tab w:val="center" w:pos="4677"/>
        <w:tab w:val="right" w:pos="9355"/>
      </w:tabs>
      <w:spacing w:after="0" w:line="240" w:lineRule="auto"/>
    </w:pPr>
  </w:style>
  <w:style w:type="character" w:customStyle="1" w:styleId="a8">
    <w:name w:val="Верхний колонтитул Знак"/>
    <w:basedOn w:val="a0"/>
    <w:link w:val="a7"/>
    <w:uiPriority w:val="99"/>
    <w:rsid w:val="00506EAD"/>
    <w:rPr>
      <w:rFonts w:ascii="Calibri" w:eastAsia="Calibri" w:hAnsi="Calibri" w:cs="Times New Roman"/>
    </w:rPr>
  </w:style>
  <w:style w:type="paragraph" w:styleId="a9">
    <w:name w:val="footer"/>
    <w:basedOn w:val="a"/>
    <w:link w:val="aa"/>
    <w:uiPriority w:val="99"/>
    <w:unhideWhenUsed/>
    <w:rsid w:val="00506EAD"/>
    <w:pPr>
      <w:tabs>
        <w:tab w:val="clear" w:pos="708"/>
        <w:tab w:val="center" w:pos="4677"/>
        <w:tab w:val="right" w:pos="9355"/>
      </w:tabs>
      <w:spacing w:after="0" w:line="240" w:lineRule="auto"/>
    </w:pPr>
  </w:style>
  <w:style w:type="character" w:customStyle="1" w:styleId="aa">
    <w:name w:val="Нижний колонтитул Знак"/>
    <w:basedOn w:val="a0"/>
    <w:link w:val="a9"/>
    <w:uiPriority w:val="99"/>
    <w:rsid w:val="00506EAD"/>
    <w:rPr>
      <w:rFonts w:ascii="Calibri" w:eastAsia="Calibri" w:hAnsi="Calibri" w:cs="Times New Roman"/>
    </w:rPr>
  </w:style>
  <w:style w:type="paragraph" w:styleId="ab">
    <w:name w:val="List Paragraph"/>
    <w:basedOn w:val="a"/>
    <w:uiPriority w:val="34"/>
    <w:qFormat/>
    <w:rsid w:val="00277661"/>
    <w:pPr>
      <w:ind w:left="720"/>
      <w:contextualSpacing/>
    </w:pPr>
  </w:style>
  <w:style w:type="paragraph" w:styleId="ac">
    <w:name w:val="Balloon Text"/>
    <w:basedOn w:val="a"/>
    <w:link w:val="ad"/>
    <w:uiPriority w:val="99"/>
    <w:semiHidden/>
    <w:unhideWhenUsed/>
    <w:rsid w:val="007F0A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F0A87"/>
    <w:rPr>
      <w:rFonts w:ascii="Tahoma" w:eastAsia="Calibri" w:hAnsi="Tahoma" w:cs="Tahoma"/>
      <w:sz w:val="16"/>
      <w:szCs w:val="16"/>
    </w:rPr>
  </w:style>
  <w:style w:type="character" w:customStyle="1" w:styleId="2">
    <w:name w:val="Основной текст (2)_"/>
    <w:basedOn w:val="a0"/>
    <w:rsid w:val="00B723AD"/>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B723A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
    <w:name w:val="Основной текст (2) + Полужирный"/>
    <w:basedOn w:val="2"/>
    <w:rsid w:val="00B723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onsPlusNormal0">
    <w:name w:val="ConsPlusNormal Знак"/>
    <w:link w:val="ConsPlusNormal"/>
    <w:locked/>
    <w:rsid w:val="00E70A9C"/>
    <w:rPr>
      <w:rFonts w:ascii="Times New Roman" w:hAnsi="Times New Roman" w:cs="Times New Roman"/>
      <w:sz w:val="24"/>
      <w:szCs w:val="24"/>
    </w:rPr>
  </w:style>
  <w:style w:type="paragraph" w:customStyle="1" w:styleId="text">
    <w:name w:val="text"/>
    <w:basedOn w:val="a"/>
    <w:rsid w:val="00E70A9C"/>
    <w:pPr>
      <w:tabs>
        <w:tab w:val="clear" w:pos="708"/>
      </w:tabs>
      <w:spacing w:before="100" w:beforeAutospacing="1" w:after="100" w:afterAutospacing="1" w:line="240" w:lineRule="auto"/>
    </w:pPr>
    <w:rPr>
      <w:rFonts w:ascii="Verdana" w:eastAsia="Times New Roman" w:hAnsi="Verdana"/>
      <w:sz w:val="17"/>
      <w:szCs w:val="17"/>
      <w:lang w:eastAsia="ru-RU"/>
    </w:rPr>
  </w:style>
  <w:style w:type="character" w:styleId="ae">
    <w:name w:val="Strong"/>
    <w:qFormat/>
    <w:rsid w:val="00E70A9C"/>
    <w:rPr>
      <w:b/>
      <w:bCs/>
    </w:rPr>
  </w:style>
  <w:style w:type="character" w:customStyle="1" w:styleId="blk">
    <w:name w:val="blk"/>
    <w:basedOn w:val="a0"/>
    <w:rsid w:val="00060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7724">
      <w:bodyDiv w:val="1"/>
      <w:marLeft w:val="0"/>
      <w:marRight w:val="0"/>
      <w:marTop w:val="0"/>
      <w:marBottom w:val="0"/>
      <w:divBdr>
        <w:top w:val="none" w:sz="0" w:space="0" w:color="auto"/>
        <w:left w:val="none" w:sz="0" w:space="0" w:color="auto"/>
        <w:bottom w:val="none" w:sz="0" w:space="0" w:color="auto"/>
        <w:right w:val="none" w:sz="0" w:space="0" w:color="auto"/>
      </w:divBdr>
    </w:div>
    <w:div w:id="288512806">
      <w:bodyDiv w:val="1"/>
      <w:marLeft w:val="0"/>
      <w:marRight w:val="0"/>
      <w:marTop w:val="0"/>
      <w:marBottom w:val="0"/>
      <w:divBdr>
        <w:top w:val="none" w:sz="0" w:space="0" w:color="auto"/>
        <w:left w:val="none" w:sz="0" w:space="0" w:color="auto"/>
        <w:bottom w:val="none" w:sz="0" w:space="0" w:color="auto"/>
        <w:right w:val="none" w:sz="0" w:space="0" w:color="auto"/>
      </w:divBdr>
    </w:div>
    <w:div w:id="494027387">
      <w:bodyDiv w:val="1"/>
      <w:marLeft w:val="0"/>
      <w:marRight w:val="0"/>
      <w:marTop w:val="0"/>
      <w:marBottom w:val="0"/>
      <w:divBdr>
        <w:top w:val="none" w:sz="0" w:space="0" w:color="auto"/>
        <w:left w:val="none" w:sz="0" w:space="0" w:color="auto"/>
        <w:bottom w:val="none" w:sz="0" w:space="0" w:color="auto"/>
        <w:right w:val="none" w:sz="0" w:space="0" w:color="auto"/>
      </w:divBdr>
    </w:div>
    <w:div w:id="1209224993">
      <w:bodyDiv w:val="1"/>
      <w:marLeft w:val="0"/>
      <w:marRight w:val="0"/>
      <w:marTop w:val="0"/>
      <w:marBottom w:val="0"/>
      <w:divBdr>
        <w:top w:val="none" w:sz="0" w:space="0" w:color="auto"/>
        <w:left w:val="none" w:sz="0" w:space="0" w:color="auto"/>
        <w:bottom w:val="none" w:sz="0" w:space="0" w:color="auto"/>
        <w:right w:val="none" w:sz="0" w:space="0" w:color="auto"/>
      </w:divBdr>
    </w:div>
    <w:div w:id="1222325556">
      <w:bodyDiv w:val="1"/>
      <w:marLeft w:val="0"/>
      <w:marRight w:val="0"/>
      <w:marTop w:val="0"/>
      <w:marBottom w:val="0"/>
      <w:divBdr>
        <w:top w:val="none" w:sz="0" w:space="0" w:color="auto"/>
        <w:left w:val="none" w:sz="0" w:space="0" w:color="auto"/>
        <w:bottom w:val="none" w:sz="0" w:space="0" w:color="auto"/>
        <w:right w:val="none" w:sz="0" w:space="0" w:color="auto"/>
      </w:divBdr>
    </w:div>
    <w:div w:id="1291087879">
      <w:bodyDiv w:val="1"/>
      <w:marLeft w:val="0"/>
      <w:marRight w:val="0"/>
      <w:marTop w:val="0"/>
      <w:marBottom w:val="0"/>
      <w:divBdr>
        <w:top w:val="none" w:sz="0" w:space="0" w:color="auto"/>
        <w:left w:val="none" w:sz="0" w:space="0" w:color="auto"/>
        <w:bottom w:val="none" w:sz="0" w:space="0" w:color="auto"/>
        <w:right w:val="none" w:sz="0" w:space="0" w:color="auto"/>
      </w:divBdr>
    </w:div>
    <w:div w:id="1304696201">
      <w:bodyDiv w:val="1"/>
      <w:marLeft w:val="0"/>
      <w:marRight w:val="0"/>
      <w:marTop w:val="0"/>
      <w:marBottom w:val="0"/>
      <w:divBdr>
        <w:top w:val="none" w:sz="0" w:space="0" w:color="auto"/>
        <w:left w:val="none" w:sz="0" w:space="0" w:color="auto"/>
        <w:bottom w:val="none" w:sz="0" w:space="0" w:color="auto"/>
        <w:right w:val="none" w:sz="0" w:space="0" w:color="auto"/>
      </w:divBdr>
    </w:div>
    <w:div w:id="1445733224">
      <w:bodyDiv w:val="1"/>
      <w:marLeft w:val="0"/>
      <w:marRight w:val="0"/>
      <w:marTop w:val="0"/>
      <w:marBottom w:val="0"/>
      <w:divBdr>
        <w:top w:val="none" w:sz="0" w:space="0" w:color="auto"/>
        <w:left w:val="none" w:sz="0" w:space="0" w:color="auto"/>
        <w:bottom w:val="none" w:sz="0" w:space="0" w:color="auto"/>
        <w:right w:val="none" w:sz="0" w:space="0" w:color="auto"/>
      </w:divBdr>
    </w:div>
    <w:div w:id="1925217181">
      <w:bodyDiv w:val="1"/>
      <w:marLeft w:val="0"/>
      <w:marRight w:val="0"/>
      <w:marTop w:val="0"/>
      <w:marBottom w:val="0"/>
      <w:divBdr>
        <w:top w:val="none" w:sz="0" w:space="0" w:color="auto"/>
        <w:left w:val="none" w:sz="0" w:space="0" w:color="auto"/>
        <w:bottom w:val="none" w:sz="0" w:space="0" w:color="auto"/>
        <w:right w:val="none" w:sz="0" w:space="0" w:color="auto"/>
      </w:divBdr>
      <w:divsChild>
        <w:div w:id="10690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92436E3819C6479C6C97C1BE3D6476A182C39EE792445E3154F6DE045A61ADBEFAB8DED1653C0DBRFaAM" TargetMode="External"/><Relationship Id="rId4" Type="http://schemas.openxmlformats.org/officeDocument/2006/relationships/settings" Target="settings.xml"/><Relationship Id="rId9" Type="http://schemas.openxmlformats.org/officeDocument/2006/relationships/hyperlink" Target="consultantplus://offline/ref=F88A86CF1BAC5D1E4B08276CB724CCA25E4FB6632D48A480AC4F59CF91FA028D9B4C23128932BFD2H6u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1489</TotalTime>
  <Pages>5</Pages>
  <Words>2074</Words>
  <Characters>11826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346924</dc:creator>
  <cp:keywords/>
  <dc:description/>
  <cp:lastModifiedBy>Чеченешкин</cp:lastModifiedBy>
  <cp:revision>173</cp:revision>
  <cp:lastPrinted>2017-05-12T13:57:00Z</cp:lastPrinted>
  <dcterms:created xsi:type="dcterms:W3CDTF">2016-07-19T14:06:00Z</dcterms:created>
  <dcterms:modified xsi:type="dcterms:W3CDTF">2017-05-12T14:15:00Z</dcterms:modified>
</cp:coreProperties>
</file>