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5DE" w:rsidRDefault="00CC35DE" w:rsidP="00072AE7">
      <w:pPr>
        <w:widowControl w:val="0"/>
        <w:rPr>
          <w:lang w:val="ru-RU"/>
        </w:rPr>
      </w:pPr>
    </w:p>
    <w:p w:rsidR="00AA0B69" w:rsidRDefault="00AA0B69" w:rsidP="00072AE7">
      <w:pPr>
        <w:widowControl w:val="0"/>
        <w:rPr>
          <w:lang w:val="ru-RU"/>
        </w:rPr>
      </w:pPr>
    </w:p>
    <w:p w:rsidR="00AA0B69" w:rsidRDefault="00AA0B69" w:rsidP="00072AE7">
      <w:pPr>
        <w:widowControl w:val="0"/>
        <w:rPr>
          <w:lang w:val="ru-RU"/>
        </w:rPr>
      </w:pPr>
    </w:p>
    <w:p w:rsidR="00AA0B69" w:rsidRDefault="00AA0B69" w:rsidP="00072AE7">
      <w:pPr>
        <w:widowControl w:val="0"/>
        <w:rPr>
          <w:lang w:val="ru-RU"/>
        </w:rPr>
      </w:pPr>
    </w:p>
    <w:p w:rsidR="00AA0B69" w:rsidRDefault="00AA0B69" w:rsidP="00072AE7">
      <w:pPr>
        <w:widowControl w:val="0"/>
        <w:rPr>
          <w:lang w:val="ru-RU"/>
        </w:rPr>
      </w:pPr>
    </w:p>
    <w:p w:rsidR="00AA0B69" w:rsidRDefault="00AA0B69" w:rsidP="00072AE7">
      <w:pPr>
        <w:widowControl w:val="0"/>
        <w:rPr>
          <w:lang w:val="ru-RU"/>
        </w:rPr>
      </w:pPr>
    </w:p>
    <w:p w:rsidR="00AA0B69" w:rsidRDefault="00AA0B69" w:rsidP="00072AE7">
      <w:pPr>
        <w:widowControl w:val="0"/>
        <w:rPr>
          <w:lang w:val="ru-RU"/>
        </w:rPr>
      </w:pPr>
    </w:p>
    <w:p w:rsidR="00AA0B69" w:rsidRDefault="00AA0B69" w:rsidP="00072AE7">
      <w:pPr>
        <w:widowControl w:val="0"/>
        <w:rPr>
          <w:lang w:val="ru-RU"/>
        </w:rPr>
      </w:pPr>
    </w:p>
    <w:p w:rsidR="00AA0B69" w:rsidRDefault="00AA0B69" w:rsidP="00072AE7">
      <w:pPr>
        <w:widowControl w:val="0"/>
        <w:rPr>
          <w:lang w:val="ru-RU"/>
        </w:rPr>
      </w:pPr>
    </w:p>
    <w:p w:rsidR="00AA0B69" w:rsidRPr="00072AE7" w:rsidRDefault="00AA0B69" w:rsidP="00072AE7">
      <w:pPr>
        <w:widowControl w:val="0"/>
        <w:rPr>
          <w:lang w:val="ru-RU"/>
        </w:rPr>
      </w:pPr>
    </w:p>
    <w:p w:rsidR="00CC35DE" w:rsidRDefault="0013177E" w:rsidP="00072AE7">
      <w:pPr>
        <w:pStyle w:val="ConsPlusNormal"/>
        <w:widowControl w:val="0"/>
        <w:ind w:firstLine="0"/>
        <w:jc w:val="center"/>
        <w:rPr>
          <w:rFonts w:ascii="Times New Roman" w:eastAsia="Times New Roman" w:hAnsi="Times New Roman" w:cs="Times New Roman"/>
          <w:sz w:val="26"/>
          <w:szCs w:val="26"/>
        </w:rPr>
      </w:pPr>
      <w:r>
        <w:rPr>
          <w:rFonts w:ascii="Times New Roman" w:hAnsi="Times New Roman"/>
          <w:sz w:val="26"/>
          <w:szCs w:val="26"/>
        </w:rPr>
        <w:t xml:space="preserve">РЕШЕНИЕ по жалобам № </w:t>
      </w:r>
      <w:r w:rsidR="005B5A08">
        <w:rPr>
          <w:rFonts w:ascii="Times New Roman" w:hAnsi="Times New Roman"/>
          <w:sz w:val="26"/>
          <w:szCs w:val="26"/>
        </w:rPr>
        <w:t>3</w:t>
      </w:r>
      <w:r w:rsidR="009931D5">
        <w:rPr>
          <w:rFonts w:ascii="Times New Roman" w:hAnsi="Times New Roman"/>
          <w:sz w:val="26"/>
          <w:szCs w:val="26"/>
        </w:rPr>
        <w:t>98</w:t>
      </w:r>
      <w:r>
        <w:rPr>
          <w:rFonts w:ascii="Times New Roman" w:hAnsi="Times New Roman"/>
          <w:sz w:val="26"/>
          <w:szCs w:val="26"/>
        </w:rPr>
        <w:t>-</w:t>
      </w:r>
      <w:r w:rsidR="009931D5" w:rsidRPr="009931D5">
        <w:rPr>
          <w:rFonts w:ascii="Times New Roman" w:hAnsi="Times New Roman"/>
          <w:sz w:val="26"/>
          <w:szCs w:val="26"/>
        </w:rPr>
        <w:t>11322-1</w:t>
      </w:r>
      <w:r w:rsidR="009931D5">
        <w:rPr>
          <w:rFonts w:ascii="Times New Roman" w:hAnsi="Times New Roman"/>
          <w:sz w:val="26"/>
          <w:szCs w:val="26"/>
        </w:rPr>
        <w:t>7</w:t>
      </w:r>
      <w:r w:rsidR="009931D5" w:rsidRPr="009931D5">
        <w:rPr>
          <w:rFonts w:ascii="Times New Roman" w:hAnsi="Times New Roman"/>
          <w:sz w:val="26"/>
          <w:szCs w:val="26"/>
        </w:rPr>
        <w:t>/4</w:t>
      </w:r>
    </w:p>
    <w:p w:rsidR="00CC35DE" w:rsidRDefault="0013177E" w:rsidP="00072AE7">
      <w:pPr>
        <w:pStyle w:val="ConsPlusNormal"/>
        <w:widowControl w:val="0"/>
        <w:ind w:firstLine="0"/>
        <w:rPr>
          <w:rFonts w:ascii="Times New Roman" w:eastAsia="Times New Roman" w:hAnsi="Times New Roman" w:cs="Times New Roman"/>
          <w:sz w:val="26"/>
          <w:szCs w:val="26"/>
        </w:rPr>
      </w:pPr>
      <w:r>
        <w:rPr>
          <w:rFonts w:ascii="Times New Roman" w:hAnsi="Times New Roman"/>
          <w:sz w:val="26"/>
          <w:szCs w:val="26"/>
        </w:rPr>
        <w:t>Резолютивная часть оглашена</w:t>
      </w:r>
    </w:p>
    <w:p w:rsidR="00CC35DE" w:rsidRDefault="009931D5" w:rsidP="00072AE7">
      <w:pPr>
        <w:pStyle w:val="ConsPlusNormal"/>
        <w:widowControl w:val="0"/>
        <w:ind w:firstLine="0"/>
        <w:jc w:val="both"/>
        <w:rPr>
          <w:rFonts w:ascii="Times New Roman" w:eastAsia="Times New Roman" w:hAnsi="Times New Roman" w:cs="Times New Roman"/>
          <w:sz w:val="26"/>
          <w:szCs w:val="26"/>
        </w:rPr>
      </w:pPr>
      <w:r>
        <w:rPr>
          <w:rFonts w:ascii="Times New Roman" w:hAnsi="Times New Roman"/>
          <w:sz w:val="26"/>
          <w:szCs w:val="26"/>
        </w:rPr>
        <w:t>10</w:t>
      </w:r>
      <w:r w:rsidR="0013177E">
        <w:rPr>
          <w:rFonts w:ascii="Times New Roman" w:hAnsi="Times New Roman"/>
          <w:sz w:val="26"/>
          <w:szCs w:val="26"/>
        </w:rPr>
        <w:t>.0</w:t>
      </w:r>
      <w:r>
        <w:rPr>
          <w:rFonts w:ascii="Times New Roman" w:hAnsi="Times New Roman"/>
          <w:sz w:val="26"/>
          <w:szCs w:val="26"/>
        </w:rPr>
        <w:t>5</w:t>
      </w:r>
      <w:r w:rsidR="0013177E">
        <w:rPr>
          <w:rFonts w:ascii="Times New Roman" w:hAnsi="Times New Roman"/>
          <w:sz w:val="26"/>
          <w:szCs w:val="26"/>
        </w:rPr>
        <w:t>.2017 г.</w:t>
      </w:r>
      <w:r w:rsidR="0013177E">
        <w:rPr>
          <w:rFonts w:ascii="Times New Roman" w:hAnsi="Times New Roman"/>
          <w:sz w:val="26"/>
          <w:szCs w:val="26"/>
        </w:rPr>
        <w:tab/>
      </w:r>
      <w:r w:rsidR="00132A66">
        <w:rPr>
          <w:rFonts w:ascii="Times New Roman" w:hAnsi="Times New Roman"/>
          <w:sz w:val="26"/>
          <w:szCs w:val="26"/>
        </w:rPr>
        <w:t xml:space="preserve">                                                                                                               </w:t>
      </w:r>
      <w:r w:rsidR="0013177E">
        <w:rPr>
          <w:rFonts w:ascii="Times New Roman" w:hAnsi="Times New Roman"/>
          <w:sz w:val="26"/>
          <w:szCs w:val="26"/>
        </w:rPr>
        <w:t>г.о. Самара</w:t>
      </w:r>
    </w:p>
    <w:p w:rsidR="00CC35DE" w:rsidRDefault="00CC35DE" w:rsidP="00072AE7">
      <w:pPr>
        <w:pStyle w:val="ConsPlusNormal"/>
        <w:ind w:firstLine="709"/>
        <w:jc w:val="both"/>
        <w:rPr>
          <w:rFonts w:ascii="Times New Roman" w:eastAsia="Times New Roman" w:hAnsi="Times New Roman" w:cs="Times New Roman"/>
          <w:sz w:val="26"/>
          <w:szCs w:val="26"/>
        </w:rPr>
      </w:pPr>
    </w:p>
    <w:p w:rsidR="00CC35DE" w:rsidRDefault="0013177E" w:rsidP="00072AE7">
      <w:pPr>
        <w:pStyle w:val="ConsPlusNormal"/>
        <w:ind w:firstLine="709"/>
        <w:jc w:val="both"/>
        <w:rPr>
          <w:rFonts w:ascii="Times New Roman" w:eastAsia="Times New Roman" w:hAnsi="Times New Roman" w:cs="Times New Roman"/>
          <w:sz w:val="26"/>
          <w:szCs w:val="26"/>
        </w:rPr>
      </w:pPr>
      <w:r>
        <w:rPr>
          <w:rFonts w:ascii="Times New Roman" w:hAnsi="Times New Roman"/>
          <w:sz w:val="26"/>
          <w:szCs w:val="26"/>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p>
    <w:p w:rsidR="00F474C0" w:rsidRDefault="0013177E" w:rsidP="00072AE7">
      <w:pPr>
        <w:pStyle w:val="ConsPlusNormal"/>
        <w:ind w:firstLine="709"/>
        <w:jc w:val="both"/>
        <w:rPr>
          <w:rFonts w:ascii="Times New Roman" w:hAnsi="Times New Roman" w:cs="Times New Roman"/>
          <w:sz w:val="26"/>
          <w:szCs w:val="26"/>
        </w:rPr>
      </w:pPr>
      <w:r>
        <w:rPr>
          <w:rFonts w:ascii="Times New Roman" w:hAnsi="Times New Roman"/>
          <w:sz w:val="26"/>
          <w:szCs w:val="26"/>
        </w:rPr>
        <w:t>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жалоба</w:t>
      </w:r>
      <w:r w:rsidR="005B5A08">
        <w:rPr>
          <w:rFonts w:ascii="Times New Roman" w:hAnsi="Times New Roman"/>
          <w:sz w:val="26"/>
          <w:szCs w:val="26"/>
        </w:rPr>
        <w:t xml:space="preserve"> </w:t>
      </w:r>
      <w:r>
        <w:rPr>
          <w:rFonts w:ascii="Times New Roman" w:hAnsi="Times New Roman"/>
          <w:sz w:val="26"/>
          <w:szCs w:val="26"/>
        </w:rPr>
        <w:t xml:space="preserve">Самарским УФАС России в соответствии со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принята к рассмотрению жалоба </w:t>
      </w:r>
      <w:r w:rsidR="009931D5" w:rsidRPr="0087016F">
        <w:rPr>
          <w:rFonts w:ascii="Times New Roman" w:hAnsi="Times New Roman" w:cs="Times New Roman"/>
          <w:sz w:val="26"/>
          <w:szCs w:val="26"/>
        </w:rPr>
        <w:t>ООО «Строительная компания «Атлант»</w:t>
      </w:r>
      <w:r w:rsidR="009931D5">
        <w:rPr>
          <w:rFonts w:ascii="Times New Roman" w:hAnsi="Times New Roman" w:cs="Times New Roman"/>
          <w:sz w:val="26"/>
          <w:szCs w:val="26"/>
        </w:rPr>
        <w:t xml:space="preserve"> </w:t>
      </w:r>
      <w:r w:rsidR="009931D5" w:rsidRPr="000A7B9A">
        <w:rPr>
          <w:rFonts w:ascii="Times New Roman" w:hAnsi="Times New Roman" w:cs="Times New Roman"/>
          <w:sz w:val="26"/>
          <w:szCs w:val="26"/>
        </w:rPr>
        <w:t xml:space="preserve">на действия </w:t>
      </w:r>
      <w:r w:rsidR="009931D5">
        <w:rPr>
          <w:rFonts w:ascii="Times New Roman" w:hAnsi="Times New Roman" w:cs="Times New Roman"/>
          <w:sz w:val="26"/>
          <w:szCs w:val="26"/>
        </w:rPr>
        <w:t xml:space="preserve">аукционной комиссии </w:t>
      </w:r>
      <w:r w:rsidR="009931D5" w:rsidRPr="00987C89">
        <w:rPr>
          <w:rFonts w:ascii="Times New Roman" w:hAnsi="Times New Roman" w:cs="Times New Roman"/>
          <w:sz w:val="26"/>
          <w:szCs w:val="26"/>
        </w:rPr>
        <w:t xml:space="preserve">при проведении электронного аукциона на выполнение </w:t>
      </w:r>
      <w:r w:rsidR="009931D5" w:rsidRPr="0087016F">
        <w:rPr>
          <w:rFonts w:ascii="Times New Roman" w:hAnsi="Times New Roman" w:cs="Times New Roman"/>
          <w:sz w:val="26"/>
          <w:szCs w:val="26"/>
        </w:rPr>
        <w:t xml:space="preserve">работ по капитальному ремонту здания ИВС О МВД России по Сергиевскому району по адресу: Самарская область, с. Сергиевск, ул. П. Ганюшина, 15 </w:t>
      </w:r>
      <w:r w:rsidR="009931D5" w:rsidRPr="00987C89">
        <w:rPr>
          <w:rFonts w:ascii="Times New Roman" w:hAnsi="Times New Roman" w:cs="Times New Roman"/>
          <w:sz w:val="26"/>
          <w:szCs w:val="26"/>
        </w:rPr>
        <w:t xml:space="preserve">(извещение № </w:t>
      </w:r>
      <w:r w:rsidR="009931D5" w:rsidRPr="0087016F">
        <w:rPr>
          <w:rFonts w:ascii="Times New Roman" w:hAnsi="Times New Roman" w:cs="Times New Roman"/>
          <w:sz w:val="26"/>
          <w:szCs w:val="26"/>
        </w:rPr>
        <w:t>0342100015217000097</w:t>
      </w:r>
      <w:r w:rsidR="009931D5" w:rsidRPr="00987C89">
        <w:rPr>
          <w:rFonts w:ascii="Times New Roman" w:hAnsi="Times New Roman" w:cs="Times New Roman"/>
          <w:sz w:val="26"/>
          <w:szCs w:val="26"/>
        </w:rPr>
        <w:t xml:space="preserve">, начальная (максимальная) цена контракта – </w:t>
      </w:r>
      <w:r w:rsidR="009931D5" w:rsidRPr="0087016F">
        <w:rPr>
          <w:rFonts w:ascii="Times New Roman" w:hAnsi="Times New Roman" w:cs="Times New Roman"/>
          <w:sz w:val="26"/>
          <w:szCs w:val="26"/>
        </w:rPr>
        <w:t>1 790 000,00</w:t>
      </w:r>
      <w:r w:rsidR="009931D5">
        <w:rPr>
          <w:rFonts w:ascii="Times New Roman" w:hAnsi="Times New Roman" w:cs="Times New Roman"/>
          <w:sz w:val="26"/>
          <w:szCs w:val="26"/>
        </w:rPr>
        <w:t xml:space="preserve"> </w:t>
      </w:r>
      <w:r w:rsidR="009931D5" w:rsidRPr="00987C89">
        <w:rPr>
          <w:rFonts w:ascii="Times New Roman" w:hAnsi="Times New Roman" w:cs="Times New Roman"/>
          <w:sz w:val="26"/>
          <w:szCs w:val="26"/>
        </w:rPr>
        <w:t>рублей)</w:t>
      </w:r>
      <w:r w:rsidR="00F474C0">
        <w:rPr>
          <w:rFonts w:ascii="Times New Roman" w:hAnsi="Times New Roman" w:cs="Times New Roman"/>
          <w:sz w:val="26"/>
          <w:szCs w:val="26"/>
        </w:rPr>
        <w:t>,</w:t>
      </w:r>
    </w:p>
    <w:p w:rsidR="00CC35DE" w:rsidRDefault="0013177E" w:rsidP="00072AE7">
      <w:pPr>
        <w:pStyle w:val="ConsPlusNormal"/>
        <w:ind w:firstLine="709"/>
        <w:jc w:val="both"/>
        <w:rPr>
          <w:rFonts w:ascii="Times New Roman" w:eastAsia="Times New Roman" w:hAnsi="Times New Roman" w:cs="Times New Roman"/>
          <w:sz w:val="26"/>
          <w:szCs w:val="26"/>
        </w:rPr>
      </w:pPr>
      <w:r>
        <w:rPr>
          <w:rFonts w:ascii="Times New Roman" w:hAnsi="Times New Roman"/>
          <w:sz w:val="26"/>
          <w:szCs w:val="26"/>
        </w:rPr>
        <w:t xml:space="preserve">в присутствии представителей: </w:t>
      </w:r>
    </w:p>
    <w:p w:rsidR="00CC35DE" w:rsidRDefault="00CC35DE" w:rsidP="00072AE7">
      <w:pPr>
        <w:pStyle w:val="ConsPlusNormal"/>
        <w:ind w:firstLine="0"/>
        <w:jc w:val="both"/>
        <w:rPr>
          <w:rFonts w:ascii="Times New Roman" w:eastAsia="Times New Roman" w:hAnsi="Times New Roman" w:cs="Times New Roman"/>
          <w:sz w:val="26"/>
          <w:szCs w:val="26"/>
        </w:rPr>
      </w:pPr>
    </w:p>
    <w:p w:rsidR="00CC35DE" w:rsidRDefault="0013177E" w:rsidP="00072AE7">
      <w:pPr>
        <w:pStyle w:val="ConsPlusNormal"/>
        <w:ind w:firstLine="709"/>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CC35DE" w:rsidRDefault="00CC35DE" w:rsidP="00072AE7">
      <w:pPr>
        <w:pStyle w:val="ConsPlusNormal"/>
        <w:ind w:firstLine="709"/>
        <w:jc w:val="both"/>
        <w:rPr>
          <w:rFonts w:ascii="Times New Roman" w:eastAsia="Times New Roman" w:hAnsi="Times New Roman" w:cs="Times New Roman"/>
          <w:sz w:val="26"/>
          <w:szCs w:val="26"/>
        </w:rPr>
      </w:pPr>
    </w:p>
    <w:p w:rsidR="00F474C0" w:rsidRDefault="0013177E" w:rsidP="00072AE7">
      <w:pPr>
        <w:pStyle w:val="ConsPlusNormal"/>
        <w:ind w:firstLine="709"/>
        <w:jc w:val="both"/>
        <w:rPr>
          <w:rFonts w:ascii="Times New Roman" w:hAnsi="Times New Roman" w:cs="Times New Roman"/>
          <w:sz w:val="26"/>
          <w:szCs w:val="26"/>
        </w:rPr>
      </w:pPr>
      <w:r>
        <w:rPr>
          <w:rFonts w:ascii="Times New Roman" w:hAnsi="Times New Roman"/>
          <w:sz w:val="26"/>
          <w:szCs w:val="26"/>
        </w:rPr>
        <w:t xml:space="preserve">В Самарское УФАС России поступила жалоба </w:t>
      </w:r>
      <w:r w:rsidR="00DA0279" w:rsidRPr="0087016F">
        <w:rPr>
          <w:rFonts w:ascii="Times New Roman" w:hAnsi="Times New Roman" w:cs="Times New Roman"/>
          <w:sz w:val="26"/>
          <w:szCs w:val="26"/>
        </w:rPr>
        <w:t>ООО «Строительная компания «Атлант»</w:t>
      </w:r>
      <w:r w:rsidR="00DA0279">
        <w:rPr>
          <w:rFonts w:ascii="Times New Roman" w:hAnsi="Times New Roman" w:cs="Times New Roman"/>
          <w:sz w:val="26"/>
          <w:szCs w:val="26"/>
        </w:rPr>
        <w:t xml:space="preserve"> </w:t>
      </w:r>
      <w:r w:rsidR="00DA0279" w:rsidRPr="000A7B9A">
        <w:rPr>
          <w:rFonts w:ascii="Times New Roman" w:hAnsi="Times New Roman" w:cs="Times New Roman"/>
          <w:sz w:val="26"/>
          <w:szCs w:val="26"/>
        </w:rPr>
        <w:t xml:space="preserve">на действия </w:t>
      </w:r>
      <w:r w:rsidR="00DA0279">
        <w:rPr>
          <w:rFonts w:ascii="Times New Roman" w:hAnsi="Times New Roman" w:cs="Times New Roman"/>
          <w:sz w:val="26"/>
          <w:szCs w:val="26"/>
        </w:rPr>
        <w:t xml:space="preserve">аукционной комиссии </w:t>
      </w:r>
      <w:r w:rsidR="00DA0279" w:rsidRPr="00987C89">
        <w:rPr>
          <w:rFonts w:ascii="Times New Roman" w:hAnsi="Times New Roman" w:cs="Times New Roman"/>
          <w:sz w:val="26"/>
          <w:szCs w:val="26"/>
        </w:rPr>
        <w:t xml:space="preserve">при проведении электронного аукциона на выполнение </w:t>
      </w:r>
      <w:r w:rsidR="00DA0279" w:rsidRPr="0087016F">
        <w:rPr>
          <w:rFonts w:ascii="Times New Roman" w:hAnsi="Times New Roman" w:cs="Times New Roman"/>
          <w:sz w:val="26"/>
          <w:szCs w:val="26"/>
        </w:rPr>
        <w:t xml:space="preserve">работ по капитальному ремонту здания ИВС О МВД России по Сергиевскому району по адресу: Самарская область, с. Сергиевск, ул. П. Ганюшина, 15 </w:t>
      </w:r>
      <w:r w:rsidR="00DA0279" w:rsidRPr="00987C89">
        <w:rPr>
          <w:rFonts w:ascii="Times New Roman" w:hAnsi="Times New Roman" w:cs="Times New Roman"/>
          <w:sz w:val="26"/>
          <w:szCs w:val="26"/>
        </w:rPr>
        <w:t xml:space="preserve">(извещение № </w:t>
      </w:r>
      <w:r w:rsidR="00DA0279" w:rsidRPr="0087016F">
        <w:rPr>
          <w:rFonts w:ascii="Times New Roman" w:hAnsi="Times New Roman" w:cs="Times New Roman"/>
          <w:sz w:val="26"/>
          <w:szCs w:val="26"/>
        </w:rPr>
        <w:t>0342100015217000097</w:t>
      </w:r>
      <w:r w:rsidR="00DA0279" w:rsidRPr="00987C89">
        <w:rPr>
          <w:rFonts w:ascii="Times New Roman" w:hAnsi="Times New Roman" w:cs="Times New Roman"/>
          <w:sz w:val="26"/>
          <w:szCs w:val="26"/>
        </w:rPr>
        <w:t xml:space="preserve">, начальная (максимальная) цена контракта – </w:t>
      </w:r>
      <w:r w:rsidR="00DA0279" w:rsidRPr="0087016F">
        <w:rPr>
          <w:rFonts w:ascii="Times New Roman" w:hAnsi="Times New Roman" w:cs="Times New Roman"/>
          <w:sz w:val="26"/>
          <w:szCs w:val="26"/>
        </w:rPr>
        <w:t>1 790 000,00</w:t>
      </w:r>
      <w:r w:rsidR="00DA0279">
        <w:rPr>
          <w:rFonts w:ascii="Times New Roman" w:hAnsi="Times New Roman" w:cs="Times New Roman"/>
          <w:sz w:val="26"/>
          <w:szCs w:val="26"/>
        </w:rPr>
        <w:t xml:space="preserve"> </w:t>
      </w:r>
      <w:r w:rsidR="00DA0279" w:rsidRPr="00987C89">
        <w:rPr>
          <w:rFonts w:ascii="Times New Roman" w:hAnsi="Times New Roman" w:cs="Times New Roman"/>
          <w:sz w:val="26"/>
          <w:szCs w:val="26"/>
        </w:rPr>
        <w:t>рублей)</w:t>
      </w:r>
      <w:r w:rsidR="00F474C0" w:rsidRPr="00987C89">
        <w:rPr>
          <w:rFonts w:ascii="Times New Roman" w:hAnsi="Times New Roman" w:cs="Times New Roman"/>
          <w:sz w:val="26"/>
          <w:szCs w:val="26"/>
        </w:rPr>
        <w:t>.</w:t>
      </w:r>
    </w:p>
    <w:p w:rsidR="00CC35DE" w:rsidRDefault="0013177E" w:rsidP="00072AE7">
      <w:pPr>
        <w:pStyle w:val="ConsPlusNormal"/>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Заявител</w:t>
      </w:r>
      <w:r>
        <w:rPr>
          <w:rFonts w:ascii="Times New Roman" w:hAnsi="Times New Roman"/>
          <w:sz w:val="26"/>
          <w:szCs w:val="26"/>
        </w:rPr>
        <w:t xml:space="preserve">ь считает решение аукционной комиссии об отказе в допуске </w:t>
      </w:r>
      <w:r w:rsidR="00DA0279" w:rsidRPr="0087016F">
        <w:rPr>
          <w:rFonts w:ascii="Times New Roman" w:hAnsi="Times New Roman" w:cs="Times New Roman"/>
          <w:sz w:val="26"/>
          <w:szCs w:val="26"/>
        </w:rPr>
        <w:t>ООО «Строительная компания «Атлант»</w:t>
      </w:r>
      <w:r w:rsidR="00DA0279">
        <w:rPr>
          <w:rFonts w:ascii="Times New Roman" w:hAnsi="Times New Roman" w:cs="Times New Roman"/>
          <w:sz w:val="26"/>
          <w:szCs w:val="26"/>
        </w:rPr>
        <w:t xml:space="preserve"> </w:t>
      </w:r>
      <w:r>
        <w:rPr>
          <w:rFonts w:ascii="Times New Roman" w:hAnsi="Times New Roman"/>
          <w:sz w:val="26"/>
          <w:szCs w:val="26"/>
        </w:rPr>
        <w:t xml:space="preserve">(заявка № </w:t>
      </w:r>
      <w:r w:rsidR="00DA0279">
        <w:rPr>
          <w:rFonts w:ascii="Times New Roman" w:hAnsi="Times New Roman"/>
          <w:sz w:val="26"/>
          <w:szCs w:val="26"/>
        </w:rPr>
        <w:t>8</w:t>
      </w:r>
      <w:r>
        <w:rPr>
          <w:rFonts w:ascii="Times New Roman" w:hAnsi="Times New Roman"/>
          <w:sz w:val="26"/>
          <w:szCs w:val="26"/>
        </w:rPr>
        <w:t xml:space="preserve">) к участию в аукционе неправомерным, </w:t>
      </w:r>
      <w:r>
        <w:rPr>
          <w:rFonts w:ascii="Times New Roman" w:hAnsi="Times New Roman"/>
          <w:sz w:val="26"/>
          <w:szCs w:val="26"/>
        </w:rPr>
        <w:lastRenderedPageBreak/>
        <w:t>поскольку заявки поданы в соответствии с требованиями аукционной документации и Закона о контрактной системе.</w:t>
      </w:r>
    </w:p>
    <w:p w:rsidR="00CC35DE" w:rsidRDefault="0013177E" w:rsidP="00072AE7">
      <w:pPr>
        <w:pStyle w:val="ConsPlusNormal"/>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Прос</w:t>
      </w:r>
      <w:r>
        <w:rPr>
          <w:rFonts w:ascii="Times New Roman" w:hAnsi="Times New Roman"/>
          <w:sz w:val="26"/>
          <w:szCs w:val="26"/>
        </w:rPr>
        <w:t>ит признать жалобу обоснованной, выдать предписание об устранении допущенных при осуществлении закупки нарушений.</w:t>
      </w:r>
    </w:p>
    <w:p w:rsidR="00CC35DE" w:rsidRDefault="00DA0279" w:rsidP="00072AE7">
      <w:pPr>
        <w:pStyle w:val="ConsPlusNormal"/>
        <w:ind w:firstLine="709"/>
        <w:jc w:val="both"/>
        <w:rPr>
          <w:rFonts w:ascii="Times New Roman" w:eastAsia="Times New Roman" w:hAnsi="Times New Roman" w:cs="Times New Roman"/>
          <w:sz w:val="26"/>
          <w:szCs w:val="26"/>
        </w:rPr>
      </w:pPr>
      <w:r>
        <w:rPr>
          <w:rFonts w:ascii="Times New Roman" w:hAnsi="Times New Roman"/>
          <w:sz w:val="26"/>
          <w:szCs w:val="26"/>
        </w:rPr>
        <w:t xml:space="preserve">Представители заказчика </w:t>
      </w:r>
      <w:r w:rsidR="0013177E">
        <w:rPr>
          <w:rFonts w:ascii="Times New Roman" w:hAnsi="Times New Roman"/>
          <w:sz w:val="26"/>
          <w:szCs w:val="26"/>
        </w:rPr>
        <w:t>против доводов заявителя возражали, указывая на правомерность принятого аукционной комиссией решения, просили отказать в удовлетворении жалобы, представили письменные возражения по жалобе.</w:t>
      </w:r>
    </w:p>
    <w:p w:rsidR="00CC35DE" w:rsidRDefault="0013177E" w:rsidP="00072AE7">
      <w:pPr>
        <w:pStyle w:val="ConsPlusNormal"/>
        <w:ind w:firstLine="709"/>
        <w:jc w:val="both"/>
        <w:rPr>
          <w:rFonts w:ascii="Times New Roman" w:eastAsia="Times New Roman" w:hAnsi="Times New Roman" w:cs="Times New Roman"/>
          <w:sz w:val="26"/>
          <w:szCs w:val="26"/>
        </w:rPr>
      </w:pPr>
      <w:r>
        <w:rPr>
          <w:rFonts w:ascii="Times New Roman" w:hAnsi="Times New Roman"/>
          <w:sz w:val="26"/>
          <w:szCs w:val="26"/>
        </w:rPr>
        <w:t xml:space="preserve">Выслушав доводы сторон, изучив материалы жалобы, документацию об электронном аукционе, протоколы, заявки участников, проведя в соответствии с частью 15 статьи 99 Закона о контрактной системе в сфере закупок внеплановую проверку, Комиссия Самарского УФАС России установила следующее.   </w:t>
      </w:r>
    </w:p>
    <w:p w:rsidR="00CC35DE" w:rsidRDefault="0013177E" w:rsidP="00072AE7">
      <w:pPr>
        <w:suppressAutoHyphens w:val="0"/>
        <w:ind w:firstLine="709"/>
        <w:jc w:val="both"/>
        <w:rPr>
          <w:sz w:val="26"/>
          <w:szCs w:val="26"/>
          <w:lang w:val="ru-RU"/>
        </w:rPr>
      </w:pPr>
      <w:r>
        <w:rPr>
          <w:sz w:val="26"/>
          <w:szCs w:val="26"/>
          <w:lang w:val="ru-RU"/>
        </w:rPr>
        <w:t>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CC35DE" w:rsidRDefault="0013177E" w:rsidP="00072AE7">
      <w:pPr>
        <w:suppressAutoHyphens w:val="0"/>
        <w:ind w:firstLine="709"/>
        <w:jc w:val="both"/>
        <w:rPr>
          <w:sz w:val="26"/>
          <w:szCs w:val="26"/>
          <w:lang w:val="ru-RU"/>
        </w:rPr>
      </w:pPr>
      <w:r>
        <w:rPr>
          <w:sz w:val="26"/>
          <w:szCs w:val="26"/>
          <w:lang w:val="ru-RU"/>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5B5A08" w:rsidRDefault="0013177E" w:rsidP="00072AE7">
      <w:pPr>
        <w:suppressAutoHyphens w:val="0"/>
        <w:ind w:firstLine="709"/>
        <w:jc w:val="both"/>
        <w:rPr>
          <w:sz w:val="26"/>
          <w:szCs w:val="26"/>
          <w:lang w:val="ru-RU"/>
        </w:rPr>
      </w:pPr>
      <w:r>
        <w:rPr>
          <w:sz w:val="26"/>
          <w:szCs w:val="26"/>
          <w:lang w:val="ru-RU"/>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C35DE" w:rsidRDefault="005B5A08" w:rsidP="00DA0279">
      <w:pPr>
        <w:suppressAutoHyphens w:val="0"/>
        <w:ind w:firstLine="709"/>
        <w:jc w:val="both"/>
        <w:rPr>
          <w:sz w:val="26"/>
          <w:szCs w:val="26"/>
          <w:lang w:val="ru-RU"/>
        </w:rPr>
      </w:pPr>
      <w:r>
        <w:rPr>
          <w:sz w:val="26"/>
          <w:szCs w:val="26"/>
          <w:lang w:val="ru-RU"/>
        </w:rPr>
        <w:t>З</w:t>
      </w:r>
      <w:r w:rsidR="0013177E">
        <w:rPr>
          <w:sz w:val="26"/>
          <w:szCs w:val="26"/>
          <w:lang w:val="ru-RU"/>
        </w:rPr>
        <w:t xml:space="preserve">аявке </w:t>
      </w:r>
      <w:r w:rsidR="00DA0279" w:rsidRPr="00DA0279">
        <w:rPr>
          <w:sz w:val="26"/>
          <w:szCs w:val="26"/>
          <w:lang w:val="ru-RU"/>
        </w:rPr>
        <w:t xml:space="preserve">ООО «Строительная компания «Атлант» </w:t>
      </w:r>
      <w:r w:rsidR="0013177E">
        <w:rPr>
          <w:sz w:val="26"/>
          <w:szCs w:val="26"/>
          <w:lang w:val="ru-RU"/>
        </w:rPr>
        <w:t xml:space="preserve">(заявка № </w:t>
      </w:r>
      <w:r w:rsidR="00DA0279">
        <w:rPr>
          <w:sz w:val="26"/>
          <w:szCs w:val="26"/>
          <w:lang w:val="ru-RU"/>
        </w:rPr>
        <w:t>8</w:t>
      </w:r>
      <w:r w:rsidR="0013177E">
        <w:rPr>
          <w:sz w:val="26"/>
          <w:szCs w:val="26"/>
          <w:lang w:val="ru-RU"/>
        </w:rPr>
        <w:t>)</w:t>
      </w:r>
      <w:r>
        <w:rPr>
          <w:sz w:val="26"/>
          <w:szCs w:val="26"/>
          <w:lang w:val="ru-RU"/>
        </w:rPr>
        <w:t xml:space="preserve"> отказано в </w:t>
      </w:r>
      <w:r w:rsidR="00860675">
        <w:rPr>
          <w:sz w:val="26"/>
          <w:szCs w:val="26"/>
          <w:lang w:val="ru-RU"/>
        </w:rPr>
        <w:t xml:space="preserve"> </w:t>
      </w:r>
      <w:r>
        <w:rPr>
          <w:sz w:val="26"/>
          <w:szCs w:val="26"/>
          <w:lang w:val="ru-RU"/>
        </w:rPr>
        <w:t>допуске к</w:t>
      </w:r>
      <w:r w:rsidR="00860675">
        <w:rPr>
          <w:sz w:val="26"/>
          <w:szCs w:val="26"/>
          <w:lang w:val="ru-RU"/>
        </w:rPr>
        <w:t xml:space="preserve"> </w:t>
      </w:r>
      <w:r>
        <w:rPr>
          <w:sz w:val="26"/>
          <w:szCs w:val="26"/>
          <w:lang w:val="ru-RU"/>
        </w:rPr>
        <w:t xml:space="preserve"> участию </w:t>
      </w:r>
      <w:r w:rsidR="00860675">
        <w:rPr>
          <w:sz w:val="26"/>
          <w:szCs w:val="26"/>
          <w:lang w:val="ru-RU"/>
        </w:rPr>
        <w:t xml:space="preserve">  </w:t>
      </w:r>
      <w:r>
        <w:rPr>
          <w:sz w:val="26"/>
          <w:szCs w:val="26"/>
          <w:lang w:val="ru-RU"/>
        </w:rPr>
        <w:t>в</w:t>
      </w:r>
      <w:r w:rsidR="00DA0279">
        <w:rPr>
          <w:sz w:val="26"/>
          <w:szCs w:val="26"/>
          <w:lang w:val="ru-RU"/>
        </w:rPr>
        <w:t xml:space="preserve"> </w:t>
      </w:r>
      <w:r w:rsidR="0013177E">
        <w:rPr>
          <w:sz w:val="26"/>
          <w:szCs w:val="26"/>
          <w:lang w:val="ru-RU"/>
        </w:rPr>
        <w:t>электронном аукционе по</w:t>
      </w:r>
      <w:r>
        <w:rPr>
          <w:sz w:val="26"/>
          <w:szCs w:val="26"/>
          <w:lang w:val="ru-RU"/>
        </w:rPr>
        <w:t xml:space="preserve"> </w:t>
      </w:r>
      <w:r w:rsidR="0013177E">
        <w:rPr>
          <w:sz w:val="26"/>
          <w:szCs w:val="26"/>
          <w:lang w:val="ru-RU"/>
        </w:rPr>
        <w:t xml:space="preserve">основанию указанному в </w:t>
      </w:r>
      <w:r>
        <w:rPr>
          <w:sz w:val="26"/>
          <w:szCs w:val="26"/>
          <w:lang w:val="ru-RU"/>
        </w:rPr>
        <w:t>п</w:t>
      </w:r>
      <w:r w:rsidR="0013177E">
        <w:rPr>
          <w:sz w:val="26"/>
          <w:szCs w:val="26"/>
          <w:lang w:val="ru-RU"/>
        </w:rPr>
        <w:t>ротоколе рассмотрения заявок на уч</w:t>
      </w:r>
      <w:r w:rsidR="00F14459">
        <w:rPr>
          <w:sz w:val="26"/>
          <w:szCs w:val="26"/>
          <w:lang w:val="ru-RU"/>
        </w:rPr>
        <w:t xml:space="preserve">астие в электронном аукционе от </w:t>
      </w:r>
      <w:r w:rsidR="00F14459" w:rsidRPr="00F14459">
        <w:rPr>
          <w:sz w:val="26"/>
          <w:szCs w:val="26"/>
          <w:lang w:val="ru-RU"/>
        </w:rPr>
        <w:t>25.04.2017 №</w:t>
      </w:r>
      <w:r w:rsidR="00F14459">
        <w:rPr>
          <w:sz w:val="26"/>
          <w:szCs w:val="26"/>
          <w:lang w:val="ru-RU"/>
        </w:rPr>
        <w:t xml:space="preserve"> </w:t>
      </w:r>
      <w:r w:rsidR="00F14459" w:rsidRPr="00F14459">
        <w:rPr>
          <w:sz w:val="26"/>
          <w:szCs w:val="26"/>
          <w:lang w:val="ru-RU"/>
        </w:rPr>
        <w:t>0342100015217000097-1</w:t>
      </w:r>
      <w:r w:rsidR="0013177E">
        <w:rPr>
          <w:sz w:val="26"/>
          <w:szCs w:val="26"/>
          <w:lang w:val="ru-RU"/>
        </w:rPr>
        <w:t>.</w:t>
      </w:r>
    </w:p>
    <w:p w:rsidR="00CC35DE" w:rsidRDefault="0013177E" w:rsidP="00072AE7">
      <w:pPr>
        <w:suppressAutoHyphens w:val="0"/>
        <w:ind w:firstLine="709"/>
        <w:jc w:val="both"/>
        <w:rPr>
          <w:sz w:val="26"/>
          <w:szCs w:val="26"/>
          <w:lang w:val="ru-RU"/>
        </w:rPr>
      </w:pPr>
      <w:r>
        <w:rPr>
          <w:sz w:val="26"/>
          <w:szCs w:val="26"/>
          <w:lang w:val="ru-RU"/>
        </w:rPr>
        <w:t xml:space="preserve">Комиссией Самарского УФАС России установлено, что </w:t>
      </w:r>
      <w:r w:rsidR="00DA0279" w:rsidRPr="00DA0279">
        <w:rPr>
          <w:sz w:val="26"/>
          <w:szCs w:val="26"/>
          <w:lang w:val="ru-RU"/>
        </w:rPr>
        <w:t>ООО «Строительная компания «Атлант»</w:t>
      </w:r>
      <w:r w:rsidR="00DA0279">
        <w:rPr>
          <w:sz w:val="26"/>
          <w:szCs w:val="26"/>
          <w:lang w:val="ru-RU"/>
        </w:rPr>
        <w:t xml:space="preserve"> </w:t>
      </w:r>
      <w:r>
        <w:rPr>
          <w:sz w:val="26"/>
          <w:szCs w:val="26"/>
          <w:lang w:val="ru-RU"/>
        </w:rPr>
        <w:t xml:space="preserve">отказано в допуске к участию в электронном аукционе </w:t>
      </w:r>
      <w:r w:rsidR="00992787">
        <w:rPr>
          <w:sz w:val="26"/>
          <w:szCs w:val="26"/>
          <w:lang w:val="ru-RU"/>
        </w:rPr>
        <w:t>в соответствии с</w:t>
      </w:r>
      <w:r>
        <w:rPr>
          <w:sz w:val="26"/>
          <w:szCs w:val="26"/>
          <w:lang w:val="ru-RU"/>
        </w:rPr>
        <w:t xml:space="preserve"> </w:t>
      </w:r>
      <w:r w:rsidR="00992787" w:rsidRPr="00992787">
        <w:rPr>
          <w:sz w:val="26"/>
          <w:szCs w:val="26"/>
          <w:lang w:val="ru-RU"/>
        </w:rPr>
        <w:t xml:space="preserve">п. </w:t>
      </w:r>
      <w:r w:rsidR="00DA0279" w:rsidRPr="00DA0279">
        <w:rPr>
          <w:sz w:val="26"/>
          <w:szCs w:val="26"/>
          <w:lang w:val="ru-RU"/>
        </w:rPr>
        <w:t xml:space="preserve">1 ч. 4 ст. 67 </w:t>
      </w:r>
      <w:r w:rsidR="00DA0279">
        <w:rPr>
          <w:sz w:val="26"/>
          <w:szCs w:val="26"/>
          <w:lang w:val="ru-RU"/>
        </w:rPr>
        <w:t>Закона о контрактной системе</w:t>
      </w:r>
      <w:r w:rsidR="00DA0279" w:rsidRPr="00DA0279">
        <w:rPr>
          <w:sz w:val="26"/>
          <w:szCs w:val="26"/>
          <w:lang w:val="ru-RU"/>
        </w:rPr>
        <w:t xml:space="preserve"> заявка участника не соответствует требованиям документации об электронном аукцион (не предоставление информации, предусмотренной ч. 3 ст. 66 </w:t>
      </w:r>
      <w:r w:rsidR="00DA0279">
        <w:rPr>
          <w:sz w:val="26"/>
          <w:szCs w:val="26"/>
          <w:lang w:val="ru-RU"/>
        </w:rPr>
        <w:t>Закона о контрактной системе</w:t>
      </w:r>
      <w:r w:rsidR="00DA0279" w:rsidRPr="00DA0279">
        <w:rPr>
          <w:sz w:val="26"/>
          <w:szCs w:val="26"/>
          <w:lang w:val="ru-RU"/>
        </w:rPr>
        <w:t xml:space="preserve">, или предоставления недостоверной информации: п. 31 заявки участника "труба из пропилена" предоставлена недостоверная информация, не соответствует аукционной документации (ГОСТ 32415-2013), а именно указанный показатель "рабочей температуры" не соответствует классу (п. 31 "Требование к товарам); п. 5 заявки участника "проволока горячекатанная" предоставлена недостоверная информация, не соответствует аукционной документации (ГОСТ 2590-88), а именно указанный </w:t>
      </w:r>
      <w:r w:rsidR="00DA0279" w:rsidRPr="00DA0279">
        <w:rPr>
          <w:sz w:val="26"/>
          <w:szCs w:val="26"/>
          <w:lang w:val="ru-RU"/>
        </w:rPr>
        <w:lastRenderedPageBreak/>
        <w:t>показатель "площадь поперечного сечения" и "масса" (п. 5 "Требование к товарам"); п. 21 заявки участника "вода" предоставлена недостоверная информация, не соответствует аукционной документации (ГОСТ 23732-2011), а именно указанный показатель "вида" не соответствует конкретному показателю "запах" (п. 21 "Требование к товарам"); Несоответствия информации, предусмотренной ч. 3 ст. 66 Закона № 44-ФЗ, требованиям документации о таком аукционе: в п. 31 заявки участника "труба из пропилена " не указан конкретный показатель "максимальной рабочий температуры", соответствующий требованиям аукционной документации и ГОСТ 32415-2013 (п. 31 "Требование к товарам", п. 1.3.3. "Инструкция по заполнению заявки на участие в электронном аукционе); в п. 18 заявки участника "шпатлевка" не указаны конкретные показатели "ширины шпателя при частичном и полном выравнивании", соответствующий требованиям аукционной документации (п. 18 "Требование к товарам", п. 1.3.3. "Инструкция по заполнению заявки на участие в электронном аукционе)</w:t>
      </w:r>
      <w:r w:rsidR="00DA0279">
        <w:rPr>
          <w:sz w:val="26"/>
          <w:szCs w:val="26"/>
          <w:lang w:val="ru-RU"/>
        </w:rPr>
        <w:t>.</w:t>
      </w:r>
    </w:p>
    <w:p w:rsidR="00F14459" w:rsidRDefault="00F14459" w:rsidP="00072AE7">
      <w:pPr>
        <w:suppressAutoHyphens w:val="0"/>
        <w:ind w:firstLine="709"/>
        <w:jc w:val="both"/>
        <w:rPr>
          <w:sz w:val="26"/>
          <w:szCs w:val="26"/>
          <w:lang w:val="ru-RU"/>
        </w:rPr>
      </w:pPr>
      <w:r>
        <w:rPr>
          <w:sz w:val="26"/>
          <w:szCs w:val="26"/>
          <w:lang w:val="ru-RU"/>
        </w:rPr>
        <w:t>В пункте 18 «</w:t>
      </w:r>
      <w:r w:rsidRPr="00F14459">
        <w:rPr>
          <w:sz w:val="26"/>
          <w:szCs w:val="26"/>
          <w:lang w:val="ru-RU"/>
        </w:rPr>
        <w:t>Шпатлевка</w:t>
      </w:r>
      <w:r>
        <w:rPr>
          <w:sz w:val="26"/>
          <w:szCs w:val="26"/>
          <w:lang w:val="ru-RU"/>
        </w:rPr>
        <w:t>»</w:t>
      </w:r>
      <w:r w:rsidRPr="00F14459">
        <w:rPr>
          <w:sz w:val="26"/>
          <w:szCs w:val="26"/>
          <w:lang w:val="ru-RU"/>
        </w:rPr>
        <w:t xml:space="preserve"> </w:t>
      </w:r>
      <w:r>
        <w:rPr>
          <w:sz w:val="26"/>
          <w:szCs w:val="26"/>
          <w:lang w:val="ru-RU"/>
        </w:rPr>
        <w:t>Требований к товарам указано, что п</w:t>
      </w:r>
      <w:r w:rsidRPr="00F14459">
        <w:rPr>
          <w:sz w:val="26"/>
          <w:szCs w:val="26"/>
          <w:lang w:val="ru-RU"/>
        </w:rPr>
        <w:t>ри полном/частичном выравнивании используют шпатель шириной 30/80 см (необходимо указать оба варианта)</w:t>
      </w:r>
      <w:r w:rsidR="003937A5">
        <w:rPr>
          <w:sz w:val="26"/>
          <w:szCs w:val="26"/>
          <w:lang w:val="ru-RU"/>
        </w:rPr>
        <w:t>.</w:t>
      </w:r>
    </w:p>
    <w:p w:rsidR="003937A5" w:rsidRDefault="003937A5" w:rsidP="003937A5">
      <w:pPr>
        <w:suppressAutoHyphens w:val="0"/>
        <w:ind w:firstLine="709"/>
        <w:jc w:val="both"/>
        <w:rPr>
          <w:sz w:val="26"/>
          <w:szCs w:val="26"/>
          <w:lang w:val="ru-RU"/>
        </w:rPr>
      </w:pPr>
      <w:r>
        <w:rPr>
          <w:sz w:val="26"/>
          <w:szCs w:val="26"/>
          <w:lang w:val="ru-RU"/>
        </w:rPr>
        <w:t>В пункте 18 заявки указано, что п</w:t>
      </w:r>
      <w:r w:rsidRPr="00F14459">
        <w:rPr>
          <w:sz w:val="26"/>
          <w:szCs w:val="26"/>
          <w:lang w:val="ru-RU"/>
        </w:rPr>
        <w:t>ри полном/частичном выравнивании используют шпатель шириной 30/80 см (указать оба варианта)</w:t>
      </w:r>
      <w:r>
        <w:rPr>
          <w:sz w:val="26"/>
          <w:szCs w:val="26"/>
          <w:lang w:val="ru-RU"/>
        </w:rPr>
        <w:t>.</w:t>
      </w:r>
    </w:p>
    <w:p w:rsidR="003937A5" w:rsidRDefault="003937A5" w:rsidP="003937A5">
      <w:pPr>
        <w:suppressAutoHyphens w:val="0"/>
        <w:ind w:firstLine="709"/>
        <w:jc w:val="both"/>
        <w:rPr>
          <w:sz w:val="26"/>
          <w:szCs w:val="26"/>
          <w:lang w:val="ru-RU"/>
        </w:rPr>
      </w:pPr>
      <w:r>
        <w:rPr>
          <w:sz w:val="26"/>
          <w:szCs w:val="26"/>
          <w:lang w:val="ru-RU"/>
        </w:rPr>
        <w:t>Согласно Инструкции</w:t>
      </w:r>
      <w:r w:rsidRPr="003937A5">
        <w:rPr>
          <w:lang w:val="ru-RU"/>
        </w:rPr>
        <w:t xml:space="preserve"> </w:t>
      </w:r>
      <w:r>
        <w:rPr>
          <w:sz w:val="26"/>
          <w:szCs w:val="26"/>
          <w:lang w:val="ru-RU"/>
        </w:rPr>
        <w:t>с</w:t>
      </w:r>
      <w:r w:rsidRPr="003937A5">
        <w:rPr>
          <w:sz w:val="26"/>
          <w:szCs w:val="26"/>
          <w:lang w:val="ru-RU"/>
        </w:rPr>
        <w:t>имвол «/» соотв</w:t>
      </w:r>
      <w:r w:rsidR="009E3699">
        <w:rPr>
          <w:sz w:val="26"/>
          <w:szCs w:val="26"/>
          <w:lang w:val="ru-RU"/>
        </w:rPr>
        <w:t xml:space="preserve">етствует значению союза «или». </w:t>
      </w:r>
      <w:r w:rsidRPr="003937A5">
        <w:rPr>
          <w:sz w:val="26"/>
          <w:szCs w:val="26"/>
          <w:lang w:val="ru-RU"/>
        </w:rPr>
        <w:t>Он означает, что в заявке на участие в электронном аукционе должно быть предложено только одно из перечисленных через «/» требуемых значений</w:t>
      </w:r>
      <w:r>
        <w:rPr>
          <w:sz w:val="26"/>
          <w:szCs w:val="26"/>
          <w:lang w:val="ru-RU"/>
        </w:rPr>
        <w:t>.</w:t>
      </w:r>
    </w:p>
    <w:p w:rsidR="003937A5" w:rsidRDefault="003937A5" w:rsidP="003937A5">
      <w:pPr>
        <w:suppressAutoHyphens w:val="0"/>
        <w:ind w:firstLine="709"/>
        <w:jc w:val="both"/>
        <w:rPr>
          <w:sz w:val="26"/>
          <w:szCs w:val="26"/>
          <w:lang w:val="ru-RU"/>
        </w:rPr>
      </w:pPr>
      <w:r>
        <w:rPr>
          <w:sz w:val="26"/>
          <w:szCs w:val="26"/>
          <w:lang w:val="ru-RU"/>
        </w:rPr>
        <w:t xml:space="preserve">Оговорка </w:t>
      </w:r>
      <w:r w:rsidRPr="00F14459">
        <w:rPr>
          <w:sz w:val="26"/>
          <w:szCs w:val="26"/>
          <w:lang w:val="ru-RU"/>
        </w:rPr>
        <w:t>(необходимо указать оба варианта)</w:t>
      </w:r>
      <w:r>
        <w:rPr>
          <w:sz w:val="26"/>
          <w:szCs w:val="26"/>
          <w:lang w:val="ru-RU"/>
        </w:rPr>
        <w:t xml:space="preserve"> может быть применена как на ширину шпателя, так и на полное и частичное выравнивание.</w:t>
      </w:r>
    </w:p>
    <w:p w:rsidR="009E3699" w:rsidRDefault="004C0181" w:rsidP="003937A5">
      <w:pPr>
        <w:suppressAutoHyphens w:val="0"/>
        <w:ind w:firstLine="709"/>
        <w:jc w:val="both"/>
        <w:rPr>
          <w:sz w:val="26"/>
          <w:szCs w:val="26"/>
          <w:lang w:val="ru-RU"/>
        </w:rPr>
      </w:pPr>
      <w:r>
        <w:rPr>
          <w:sz w:val="26"/>
          <w:szCs w:val="26"/>
          <w:lang w:val="ru-RU"/>
        </w:rPr>
        <w:t>На основании вышеизложенного, в</w:t>
      </w:r>
      <w:r w:rsidR="009E3699">
        <w:rPr>
          <w:sz w:val="26"/>
          <w:szCs w:val="26"/>
          <w:lang w:val="ru-RU"/>
        </w:rPr>
        <w:t xml:space="preserve"> положениях аукционной документации содержатся против</w:t>
      </w:r>
      <w:r w:rsidR="00AA0B69">
        <w:rPr>
          <w:sz w:val="26"/>
          <w:szCs w:val="26"/>
          <w:lang w:val="ru-RU"/>
        </w:rPr>
        <w:t>оречия, которые не должны толковаться в пользу ограничения количества участников закупки.</w:t>
      </w:r>
    </w:p>
    <w:p w:rsidR="00F14459" w:rsidRDefault="009E3699" w:rsidP="004C0181">
      <w:pPr>
        <w:suppressAutoHyphens w:val="0"/>
        <w:ind w:firstLine="709"/>
        <w:jc w:val="both"/>
        <w:rPr>
          <w:sz w:val="26"/>
          <w:szCs w:val="26"/>
          <w:lang w:val="ru-RU"/>
        </w:rPr>
      </w:pPr>
      <w:r>
        <w:rPr>
          <w:sz w:val="26"/>
          <w:szCs w:val="26"/>
          <w:lang w:val="ru-RU"/>
        </w:rPr>
        <w:t>Таким образом, исходя из характеристик</w:t>
      </w:r>
      <w:r w:rsidR="00AA0B69">
        <w:rPr>
          <w:sz w:val="26"/>
          <w:szCs w:val="26"/>
          <w:lang w:val="ru-RU"/>
        </w:rPr>
        <w:t>,</w:t>
      </w:r>
      <w:r>
        <w:rPr>
          <w:sz w:val="26"/>
          <w:szCs w:val="26"/>
          <w:lang w:val="ru-RU"/>
        </w:rPr>
        <w:t xml:space="preserve"> указанных в Требованиях к товарам, участник зак</w:t>
      </w:r>
      <w:r w:rsidR="004C0181">
        <w:rPr>
          <w:sz w:val="26"/>
          <w:szCs w:val="26"/>
          <w:lang w:val="ru-RU"/>
        </w:rPr>
        <w:t xml:space="preserve">упки указал оба варианта товара, что является </w:t>
      </w:r>
      <w:r w:rsidR="00AA0B69">
        <w:rPr>
          <w:sz w:val="26"/>
          <w:szCs w:val="26"/>
          <w:lang w:val="ru-RU"/>
        </w:rPr>
        <w:t>допустимым с учетом оговорки в скобках о распространении ее на оба показателя.</w:t>
      </w:r>
    </w:p>
    <w:p w:rsidR="00F14459" w:rsidRDefault="00AA0B69" w:rsidP="00AA0B69">
      <w:pPr>
        <w:autoSpaceDE w:val="0"/>
        <w:ind w:right="-2" w:firstLine="709"/>
        <w:jc w:val="both"/>
        <w:rPr>
          <w:sz w:val="26"/>
          <w:szCs w:val="26"/>
          <w:lang w:val="ru-RU"/>
        </w:rPr>
      </w:pPr>
      <w:r w:rsidRPr="009020B0">
        <w:rPr>
          <w:sz w:val="26"/>
          <w:szCs w:val="26"/>
          <w:lang w:val="ru-RU"/>
        </w:rPr>
        <w:t xml:space="preserve">Согласно части 5 статьи 67 Закона о контрактной системе отказ в допуске к участию в электронном аукционе по основаниям, не предусмотренным частью </w:t>
      </w:r>
      <w:r w:rsidRPr="00FF6916">
        <w:rPr>
          <w:sz w:val="26"/>
          <w:szCs w:val="26"/>
          <w:lang w:val="ru-RU"/>
        </w:rPr>
        <w:t xml:space="preserve">4 </w:t>
      </w:r>
      <w:r>
        <w:rPr>
          <w:sz w:val="26"/>
          <w:szCs w:val="26"/>
          <w:lang w:val="ru-RU"/>
        </w:rPr>
        <w:t>указанной статьи</w:t>
      </w:r>
      <w:r w:rsidRPr="00FF6916">
        <w:rPr>
          <w:sz w:val="26"/>
          <w:szCs w:val="26"/>
          <w:lang w:val="ru-RU"/>
        </w:rPr>
        <w:t>, не допускается.</w:t>
      </w:r>
    </w:p>
    <w:p w:rsidR="00860675" w:rsidRDefault="004C0181" w:rsidP="00072AE7">
      <w:pPr>
        <w:suppressAutoHyphens w:val="0"/>
        <w:ind w:firstLine="709"/>
        <w:jc w:val="both"/>
        <w:rPr>
          <w:sz w:val="26"/>
          <w:szCs w:val="26"/>
          <w:lang w:val="ru-RU"/>
        </w:rPr>
      </w:pPr>
      <w:r>
        <w:rPr>
          <w:sz w:val="26"/>
          <w:szCs w:val="26"/>
          <w:lang w:val="ru-RU"/>
        </w:rPr>
        <w:t>Иные д</w:t>
      </w:r>
      <w:r w:rsidR="00860675" w:rsidRPr="00860675">
        <w:rPr>
          <w:sz w:val="26"/>
          <w:szCs w:val="26"/>
          <w:lang w:val="ru-RU"/>
        </w:rPr>
        <w:t xml:space="preserve">оводы заявителя в отношении неправомерного отказа в допуске к участию в электронном аукционе проверены Комиссией Самарского УФАС России в полном объеме, указанная в Протоколе рассмотрения заявок на участие в электронном аукционе от </w:t>
      </w:r>
      <w:r w:rsidR="00F14459" w:rsidRPr="00F14459">
        <w:rPr>
          <w:sz w:val="26"/>
          <w:szCs w:val="26"/>
          <w:lang w:val="ru-RU"/>
        </w:rPr>
        <w:t xml:space="preserve">25.04.2017 №0342100015217000097-1 </w:t>
      </w:r>
      <w:r w:rsidR="00860675" w:rsidRPr="00860675">
        <w:rPr>
          <w:sz w:val="26"/>
          <w:szCs w:val="26"/>
          <w:lang w:val="ru-RU"/>
        </w:rPr>
        <w:t xml:space="preserve">аргументация членов аукционной комиссии относительно мотивов отказа в допуске обоснована и соответствует </w:t>
      </w:r>
      <w:r w:rsidR="00AA0B69">
        <w:rPr>
          <w:sz w:val="26"/>
          <w:szCs w:val="26"/>
          <w:lang w:val="ru-RU"/>
        </w:rPr>
        <w:t>действительности, в связи с чем</w:t>
      </w:r>
      <w:r w:rsidR="00860675" w:rsidRPr="00860675">
        <w:rPr>
          <w:sz w:val="26"/>
          <w:szCs w:val="26"/>
          <w:lang w:val="ru-RU"/>
        </w:rPr>
        <w:t xml:space="preserve"> оснований для пересмотра решения аукционной комиссии нет.</w:t>
      </w:r>
    </w:p>
    <w:p w:rsidR="00860675" w:rsidRPr="00DD46A3" w:rsidRDefault="00860675" w:rsidP="00860675">
      <w:pPr>
        <w:pStyle w:val="ConsPlusNormal"/>
        <w:ind w:right="-141" w:firstLine="709"/>
        <w:jc w:val="both"/>
        <w:rPr>
          <w:rFonts w:ascii="Times New Roman" w:hAnsi="Times New Roman" w:cs="Times New Roman"/>
          <w:sz w:val="26"/>
          <w:szCs w:val="26"/>
        </w:rPr>
      </w:pPr>
      <w:r w:rsidRPr="00DD46A3">
        <w:rPr>
          <w:rFonts w:ascii="Times New Roman" w:hAnsi="Times New Roman" w:cs="Times New Roman"/>
          <w:sz w:val="26"/>
          <w:szCs w:val="26"/>
        </w:rPr>
        <w:t>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860675" w:rsidRPr="00DD46A3" w:rsidRDefault="00860675" w:rsidP="00860675">
      <w:pPr>
        <w:pStyle w:val="ConsPlusNormal"/>
        <w:ind w:right="-141" w:firstLine="709"/>
        <w:jc w:val="both"/>
        <w:rPr>
          <w:rFonts w:ascii="Times New Roman" w:hAnsi="Times New Roman" w:cs="Times New Roman"/>
          <w:sz w:val="26"/>
          <w:szCs w:val="26"/>
        </w:rPr>
      </w:pPr>
      <w:r w:rsidRPr="00DD46A3">
        <w:rPr>
          <w:rFonts w:ascii="Times New Roman" w:hAnsi="Times New Roman" w:cs="Times New Roman"/>
          <w:sz w:val="26"/>
          <w:szCs w:val="26"/>
        </w:rPr>
        <w:t xml:space="preserve">Частью 3 статьи 67 Закона о контрактной системе определено, что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w:t>
      </w:r>
      <w:r w:rsidRPr="00DD46A3">
        <w:rPr>
          <w:rFonts w:ascii="Times New Roman" w:hAnsi="Times New Roman" w:cs="Times New Roman"/>
          <w:sz w:val="26"/>
          <w:szCs w:val="26"/>
        </w:rPr>
        <w:lastRenderedPageBreak/>
        <w:t>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rsidR="00860675" w:rsidRPr="00DD46A3" w:rsidRDefault="00860675" w:rsidP="00860675">
      <w:pPr>
        <w:pStyle w:val="ConsPlusNormal"/>
        <w:ind w:right="-141" w:firstLine="709"/>
        <w:jc w:val="both"/>
        <w:rPr>
          <w:rFonts w:ascii="Times New Roman" w:hAnsi="Times New Roman" w:cs="Times New Roman"/>
          <w:sz w:val="26"/>
          <w:szCs w:val="26"/>
        </w:rPr>
      </w:pPr>
      <w:r w:rsidRPr="00DD46A3">
        <w:rPr>
          <w:rFonts w:ascii="Times New Roman" w:hAnsi="Times New Roman" w:cs="Times New Roman"/>
          <w:sz w:val="26"/>
          <w:szCs w:val="26"/>
        </w:rPr>
        <w:t>Согласно части 4 статьи 67 Закона о контрактной участник электронного аукциона не допускается к участию в нем в случае непредоставления информации, предусмотренной частью 3 статьи 66 настоящего Федерального закона, или предоставления недостоверной информации, несоответствия информации, предусмотренной частью 3 статьи 66 настоящего Федерального закона, требованиям документации о таком аукционе.</w:t>
      </w:r>
    </w:p>
    <w:p w:rsidR="00CC35DE" w:rsidRDefault="0013177E">
      <w:pPr>
        <w:suppressAutoHyphens w:val="0"/>
        <w:ind w:firstLine="709"/>
        <w:jc w:val="both"/>
        <w:rPr>
          <w:sz w:val="26"/>
          <w:szCs w:val="26"/>
          <w:lang w:val="ru-RU"/>
        </w:rPr>
      </w:pPr>
      <w:r>
        <w:rPr>
          <w:sz w:val="26"/>
          <w:szCs w:val="26"/>
          <w:lang w:val="ru-RU"/>
        </w:rPr>
        <w:t xml:space="preserve">Учитывая выше изложенное, аукционная комиссия правомерно отклонила заявку </w:t>
      </w:r>
      <w:r w:rsidR="004C0181" w:rsidRPr="004C0181">
        <w:rPr>
          <w:sz w:val="26"/>
          <w:szCs w:val="26"/>
          <w:lang w:val="ru-RU"/>
        </w:rPr>
        <w:t>ООО «Строительная компания «Атлант»</w:t>
      </w:r>
      <w:r>
        <w:rPr>
          <w:sz w:val="26"/>
          <w:szCs w:val="26"/>
          <w:lang w:val="ru-RU"/>
        </w:rPr>
        <w:t xml:space="preserve">. </w:t>
      </w:r>
    </w:p>
    <w:p w:rsidR="00CC35DE" w:rsidRDefault="0013177E">
      <w:pPr>
        <w:pStyle w:val="ConsPlusNormal"/>
        <w:ind w:firstLine="709"/>
        <w:jc w:val="both"/>
        <w:rPr>
          <w:rFonts w:ascii="Times New Roman" w:eastAsia="Times New Roman" w:hAnsi="Times New Roman" w:cs="Times New Roman"/>
          <w:sz w:val="26"/>
          <w:szCs w:val="26"/>
        </w:rPr>
      </w:pPr>
      <w:r>
        <w:rPr>
          <w:rFonts w:ascii="Times New Roman" w:hAnsi="Times New Roman"/>
          <w:sz w:val="26"/>
          <w:szCs w:val="26"/>
        </w:rPr>
        <w:t>Руководствуясь частью 8 статьи 106 Закона о контрактной системе, Комиссия Самарского УФАС России</w:t>
      </w:r>
    </w:p>
    <w:p w:rsidR="00CC35DE" w:rsidRDefault="00CC35DE">
      <w:pPr>
        <w:pStyle w:val="ConsPlusNormal"/>
        <w:ind w:firstLine="709"/>
        <w:jc w:val="both"/>
        <w:rPr>
          <w:rFonts w:ascii="Times New Roman" w:eastAsia="Times New Roman" w:hAnsi="Times New Roman" w:cs="Times New Roman"/>
          <w:sz w:val="26"/>
          <w:szCs w:val="26"/>
        </w:rPr>
      </w:pPr>
    </w:p>
    <w:p w:rsidR="00CC35DE" w:rsidRDefault="0013177E">
      <w:pPr>
        <w:pStyle w:val="ConsPlusNormal"/>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CC35DE" w:rsidRDefault="00CC35DE">
      <w:pPr>
        <w:pStyle w:val="a7"/>
        <w:ind w:left="709" w:firstLine="0"/>
        <w:rPr>
          <w:sz w:val="26"/>
          <w:szCs w:val="26"/>
        </w:rPr>
      </w:pPr>
    </w:p>
    <w:p w:rsidR="00CC35DE" w:rsidRDefault="0013177E" w:rsidP="00AA0B69">
      <w:pPr>
        <w:pStyle w:val="a7"/>
        <w:ind w:firstLine="0"/>
        <w:rPr>
          <w:sz w:val="26"/>
          <w:szCs w:val="26"/>
        </w:rPr>
      </w:pPr>
      <w:r>
        <w:rPr>
          <w:sz w:val="26"/>
          <w:szCs w:val="26"/>
        </w:rPr>
        <w:t xml:space="preserve">           </w:t>
      </w:r>
      <w:r w:rsidR="00AA0B69">
        <w:rPr>
          <w:sz w:val="26"/>
          <w:szCs w:val="26"/>
        </w:rPr>
        <w:t xml:space="preserve">1. </w:t>
      </w:r>
      <w:r>
        <w:rPr>
          <w:sz w:val="26"/>
          <w:szCs w:val="26"/>
        </w:rPr>
        <w:t xml:space="preserve">Признать жалобу </w:t>
      </w:r>
      <w:r w:rsidR="004C0181" w:rsidRPr="00DA0279">
        <w:rPr>
          <w:sz w:val="26"/>
          <w:szCs w:val="26"/>
        </w:rPr>
        <w:t>ООО «Строительная компания «Атлант»</w:t>
      </w:r>
      <w:r>
        <w:rPr>
          <w:sz w:val="26"/>
          <w:szCs w:val="26"/>
        </w:rPr>
        <w:t xml:space="preserve"> </w:t>
      </w:r>
      <w:r w:rsidR="00AA0B69">
        <w:rPr>
          <w:sz w:val="26"/>
          <w:szCs w:val="26"/>
        </w:rPr>
        <w:t xml:space="preserve">частично </w:t>
      </w:r>
      <w:r>
        <w:rPr>
          <w:sz w:val="26"/>
          <w:szCs w:val="26"/>
        </w:rPr>
        <w:t>обоснованной.</w:t>
      </w:r>
    </w:p>
    <w:p w:rsidR="00AA0B69" w:rsidRDefault="00AA0B69" w:rsidP="00AA0B69">
      <w:pPr>
        <w:pStyle w:val="ConsPlusNormal"/>
        <w:tabs>
          <w:tab w:val="left" w:pos="6369"/>
        </w:tabs>
        <w:ind w:firstLine="709"/>
        <w:jc w:val="both"/>
        <w:rPr>
          <w:rFonts w:ascii="Times New Roman" w:eastAsia="Times New Roman" w:hAnsi="Times New Roman" w:cs="Times New Roman"/>
          <w:sz w:val="26"/>
          <w:szCs w:val="26"/>
        </w:rPr>
      </w:pPr>
      <w:r>
        <w:rPr>
          <w:rFonts w:ascii="Times New Roman" w:hAnsi="Times New Roman"/>
          <w:sz w:val="26"/>
          <w:szCs w:val="26"/>
        </w:rPr>
        <w:t>2. Признать в действиях Аукционной комиссии нарушение части 5 статьи 67 Закона о контрактной системе.</w:t>
      </w:r>
    </w:p>
    <w:p w:rsidR="00CC35DE" w:rsidRDefault="00CC35DE">
      <w:pPr>
        <w:pStyle w:val="a7"/>
        <w:ind w:firstLine="0"/>
        <w:jc w:val="left"/>
        <w:rPr>
          <w:sz w:val="26"/>
          <w:szCs w:val="26"/>
        </w:rPr>
      </w:pPr>
    </w:p>
    <w:p w:rsidR="00CC35DE" w:rsidRDefault="00CC35DE">
      <w:pPr>
        <w:pStyle w:val="ConsPlusNormal"/>
        <w:jc w:val="both"/>
        <w:rPr>
          <w:rFonts w:ascii="Times New Roman" w:eastAsia="Times New Roman" w:hAnsi="Times New Roman" w:cs="Times New Roman"/>
          <w:sz w:val="26"/>
          <w:szCs w:val="26"/>
        </w:rPr>
      </w:pPr>
    </w:p>
    <w:p w:rsidR="00CC35DE" w:rsidRDefault="00CC35DE">
      <w:pPr>
        <w:pStyle w:val="ConsPlusNormal"/>
        <w:ind w:firstLine="0"/>
        <w:jc w:val="both"/>
        <w:rPr>
          <w:rFonts w:ascii="Times New Roman" w:eastAsia="Times New Roman" w:hAnsi="Times New Roman" w:cs="Times New Roman"/>
          <w:sz w:val="26"/>
          <w:szCs w:val="26"/>
        </w:rPr>
      </w:pPr>
    </w:p>
    <w:p w:rsidR="00CC35DE" w:rsidRDefault="0013177E">
      <w:pPr>
        <w:pStyle w:val="ConsPlusNormal"/>
        <w:ind w:firstLine="539"/>
        <w:jc w:val="both"/>
        <w:rPr>
          <w:rFonts w:ascii="Times New Roman" w:eastAsia="Times New Roman" w:hAnsi="Times New Roman" w:cs="Times New Roman"/>
          <w:sz w:val="26"/>
          <w:szCs w:val="26"/>
        </w:rPr>
      </w:pPr>
      <w:r>
        <w:rPr>
          <w:rFonts w:ascii="Times New Roman" w:hAnsi="Times New Roman"/>
          <w:sz w:val="26"/>
          <w:szCs w:val="26"/>
        </w:rPr>
        <w:t>Настоящее решение может быть обжаловано в судебном порядке в течение трех месяцев со дня его принятия.</w:t>
      </w:r>
    </w:p>
    <w:p w:rsidR="00CC35DE" w:rsidRDefault="00CC35DE">
      <w:pPr>
        <w:pStyle w:val="ConsPlusNormal"/>
        <w:tabs>
          <w:tab w:val="left" w:pos="7513"/>
          <w:tab w:val="left" w:pos="7740"/>
        </w:tabs>
        <w:ind w:firstLine="0"/>
        <w:rPr>
          <w:rFonts w:ascii="Times New Roman" w:eastAsia="Times New Roman" w:hAnsi="Times New Roman" w:cs="Times New Roman"/>
          <w:sz w:val="26"/>
          <w:szCs w:val="26"/>
        </w:rPr>
      </w:pPr>
    </w:p>
    <w:p w:rsidR="00CC35DE" w:rsidRDefault="00CC35DE">
      <w:pPr>
        <w:pStyle w:val="ConsPlusNormal"/>
        <w:tabs>
          <w:tab w:val="left" w:pos="7740"/>
        </w:tabs>
        <w:ind w:firstLine="0"/>
        <w:rPr>
          <w:rFonts w:ascii="Times New Roman" w:eastAsia="Times New Roman" w:hAnsi="Times New Roman" w:cs="Times New Roman"/>
          <w:sz w:val="26"/>
          <w:szCs w:val="26"/>
        </w:rPr>
      </w:pPr>
    </w:p>
    <w:sectPr w:rsidR="00CC35DE" w:rsidSect="00CC35DE">
      <w:headerReference w:type="default" r:id="rId7"/>
      <w:footerReference w:type="default" r:id="rId8"/>
      <w:headerReference w:type="first" r:id="rId9"/>
      <w:footerReference w:type="first" r:id="rId10"/>
      <w:pgSz w:w="11900" w:h="16840"/>
      <w:pgMar w:top="851" w:right="851" w:bottom="1418" w:left="1134" w:header="0" w:footer="26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3E34" w:rsidRDefault="00EC3E34" w:rsidP="00CC35DE">
      <w:r>
        <w:separator/>
      </w:r>
    </w:p>
  </w:endnote>
  <w:endnote w:type="continuationSeparator" w:id="1">
    <w:p w:rsidR="00EC3E34" w:rsidRDefault="00EC3E34" w:rsidP="00CC35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5DE" w:rsidRDefault="00CC35D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5DE" w:rsidRDefault="00CC35D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3E34" w:rsidRDefault="00EC3E34" w:rsidP="00CC35DE">
      <w:r>
        <w:separator/>
      </w:r>
    </w:p>
  </w:footnote>
  <w:footnote w:type="continuationSeparator" w:id="1">
    <w:p w:rsidR="00EC3E34" w:rsidRDefault="00EC3E34" w:rsidP="00CC35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5DE" w:rsidRDefault="00CC35DE">
    <w:pPr>
      <w:pStyle w:val="a5"/>
      <w:jc w:val="center"/>
      <w:rPr>
        <w:lang w:val="ru-RU"/>
      </w:rPr>
    </w:pPr>
  </w:p>
  <w:p w:rsidR="00CC35DE" w:rsidRDefault="007B1C93">
    <w:pPr>
      <w:pStyle w:val="a5"/>
      <w:jc w:val="center"/>
    </w:pPr>
    <w:r>
      <w:fldChar w:fldCharType="begin"/>
    </w:r>
    <w:r w:rsidR="0013177E">
      <w:instrText xml:space="preserve"> PAGE </w:instrText>
    </w:r>
    <w:r>
      <w:fldChar w:fldCharType="separate"/>
    </w:r>
    <w:r w:rsidR="00F61081">
      <w:rPr>
        <w:noProof/>
      </w:rPr>
      <w:t>4</w:t>
    </w:r>
    <w: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5DE" w:rsidRDefault="00CC35D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004938"/>
    <w:multiLevelType w:val="hybridMultilevel"/>
    <w:tmpl w:val="D0B897FC"/>
    <w:numStyleLink w:val="a"/>
  </w:abstractNum>
  <w:abstractNum w:abstractNumId="1">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outline w:val="0"/>
        <w:emboss w:val="0"/>
        <w:imprint w:val="0"/>
        <w:spacing w:val="0"/>
        <w:w w:val="100"/>
        <w:kern w:val="0"/>
        <w:position w:val="0"/>
        <w:highlight w:val="none"/>
        <w:vertAlign w:val="baseline"/>
      </w:rPr>
    </w:lvl>
    <w:lvl w:ilvl="1" w:tplc="1DFCA104">
      <w:start w:val="1"/>
      <w:numFmt w:val="decimal"/>
      <w:lvlText w:val="%2."/>
      <w:lvlJc w:val="left"/>
      <w:pPr>
        <w:tabs>
          <w:tab w:val="num" w:pos="1762"/>
        </w:tabs>
        <w:ind w:left="1053" w:firstLine="456"/>
      </w:pPr>
      <w:rPr>
        <w:rFonts w:hAnsi="Arial Unicode MS"/>
        <w:caps w:val="0"/>
        <w:smallCaps w:val="0"/>
        <w:strike w:val="0"/>
        <w:dstrike w:val="0"/>
        <w:outline w:val="0"/>
        <w:emboss w:val="0"/>
        <w:imprint w:val="0"/>
        <w:spacing w:val="0"/>
        <w:w w:val="100"/>
        <w:kern w:val="0"/>
        <w:position w:val="0"/>
        <w:highlight w:val="none"/>
        <w:vertAlign w:val="baseline"/>
      </w:rPr>
    </w:lvl>
    <w:lvl w:ilvl="2" w:tplc="B0240BF8">
      <w:start w:val="1"/>
      <w:numFmt w:val="decimal"/>
      <w:lvlText w:val="%3."/>
      <w:lvlJc w:val="left"/>
      <w:pPr>
        <w:tabs>
          <w:tab w:val="num" w:pos="2562"/>
        </w:tabs>
        <w:ind w:left="1853" w:firstLine="456"/>
      </w:pPr>
      <w:rPr>
        <w:rFonts w:hAnsi="Arial Unicode MS"/>
        <w:caps w:val="0"/>
        <w:smallCaps w:val="0"/>
        <w:strike w:val="0"/>
        <w:dstrike w:val="0"/>
        <w:outline w:val="0"/>
        <w:emboss w:val="0"/>
        <w:imprint w:val="0"/>
        <w:spacing w:val="0"/>
        <w:w w:val="100"/>
        <w:kern w:val="0"/>
        <w:position w:val="0"/>
        <w:highlight w:val="none"/>
        <w:vertAlign w:val="baseline"/>
      </w:rPr>
    </w:lvl>
    <w:lvl w:ilvl="3" w:tplc="7862CB72">
      <w:start w:val="1"/>
      <w:numFmt w:val="decimal"/>
      <w:lvlText w:val="%4."/>
      <w:lvlJc w:val="left"/>
      <w:pPr>
        <w:tabs>
          <w:tab w:val="num" w:pos="3362"/>
        </w:tabs>
        <w:ind w:left="2653" w:firstLine="456"/>
      </w:pPr>
      <w:rPr>
        <w:rFonts w:hAnsi="Arial Unicode MS"/>
        <w:caps w:val="0"/>
        <w:smallCaps w:val="0"/>
        <w:strike w:val="0"/>
        <w:dstrike w:val="0"/>
        <w:outline w:val="0"/>
        <w:emboss w:val="0"/>
        <w:imprint w:val="0"/>
        <w:spacing w:val="0"/>
        <w:w w:val="100"/>
        <w:kern w:val="0"/>
        <w:position w:val="0"/>
        <w:highlight w:val="none"/>
        <w:vertAlign w:val="baseline"/>
      </w:rPr>
    </w:lvl>
    <w:lvl w:ilvl="4" w:tplc="4E08E2A6">
      <w:start w:val="1"/>
      <w:numFmt w:val="decimal"/>
      <w:lvlText w:val="%5."/>
      <w:lvlJc w:val="left"/>
      <w:pPr>
        <w:tabs>
          <w:tab w:val="num" w:pos="4162"/>
        </w:tabs>
        <w:ind w:left="3453" w:firstLine="456"/>
      </w:pPr>
      <w:rPr>
        <w:rFonts w:hAnsi="Arial Unicode MS"/>
        <w:caps w:val="0"/>
        <w:smallCaps w:val="0"/>
        <w:strike w:val="0"/>
        <w:dstrike w:val="0"/>
        <w:outline w:val="0"/>
        <w:emboss w:val="0"/>
        <w:imprint w:val="0"/>
        <w:spacing w:val="0"/>
        <w:w w:val="100"/>
        <w:kern w:val="0"/>
        <w:position w:val="0"/>
        <w:highlight w:val="none"/>
        <w:vertAlign w:val="baseline"/>
      </w:rPr>
    </w:lvl>
    <w:lvl w:ilvl="5" w:tplc="8770631C">
      <w:start w:val="1"/>
      <w:numFmt w:val="decimal"/>
      <w:lvlText w:val="%6."/>
      <w:lvlJc w:val="left"/>
      <w:pPr>
        <w:tabs>
          <w:tab w:val="num" w:pos="4962"/>
        </w:tabs>
        <w:ind w:left="4253" w:firstLine="456"/>
      </w:pPr>
      <w:rPr>
        <w:rFonts w:hAnsi="Arial Unicode MS"/>
        <w:caps w:val="0"/>
        <w:smallCaps w:val="0"/>
        <w:strike w:val="0"/>
        <w:dstrike w:val="0"/>
        <w:outline w:val="0"/>
        <w:emboss w:val="0"/>
        <w:imprint w:val="0"/>
        <w:spacing w:val="0"/>
        <w:w w:val="100"/>
        <w:kern w:val="0"/>
        <w:position w:val="0"/>
        <w:highlight w:val="none"/>
        <w:vertAlign w:val="baseline"/>
      </w:rPr>
    </w:lvl>
    <w:lvl w:ilvl="6" w:tplc="B6D2331C">
      <w:start w:val="1"/>
      <w:numFmt w:val="decimal"/>
      <w:lvlText w:val="%7."/>
      <w:lvlJc w:val="left"/>
      <w:pPr>
        <w:tabs>
          <w:tab w:val="num" w:pos="5762"/>
        </w:tabs>
        <w:ind w:left="5053" w:firstLine="456"/>
      </w:pPr>
      <w:rPr>
        <w:rFonts w:hAnsi="Arial Unicode MS"/>
        <w:caps w:val="0"/>
        <w:smallCaps w:val="0"/>
        <w:strike w:val="0"/>
        <w:dstrike w:val="0"/>
        <w:outline w:val="0"/>
        <w:emboss w:val="0"/>
        <w:imprint w:val="0"/>
        <w:spacing w:val="0"/>
        <w:w w:val="100"/>
        <w:kern w:val="0"/>
        <w:position w:val="0"/>
        <w:highlight w:val="none"/>
        <w:vertAlign w:val="baseline"/>
      </w:rPr>
    </w:lvl>
    <w:lvl w:ilvl="7" w:tplc="0FC667DA">
      <w:start w:val="1"/>
      <w:numFmt w:val="decimal"/>
      <w:lvlText w:val="%8."/>
      <w:lvlJc w:val="left"/>
      <w:pPr>
        <w:tabs>
          <w:tab w:val="num" w:pos="6562"/>
        </w:tabs>
        <w:ind w:left="5853" w:firstLine="456"/>
      </w:pPr>
      <w:rPr>
        <w:rFonts w:hAnsi="Arial Unicode MS"/>
        <w:caps w:val="0"/>
        <w:smallCaps w:val="0"/>
        <w:strike w:val="0"/>
        <w:dstrike w:val="0"/>
        <w:outline w:val="0"/>
        <w:emboss w:val="0"/>
        <w:imprint w:val="0"/>
        <w:spacing w:val="0"/>
        <w:w w:val="100"/>
        <w:kern w:val="0"/>
        <w:position w:val="0"/>
        <w:highlight w:val="none"/>
        <w:vertAlign w:val="baseline"/>
      </w:rPr>
    </w:lvl>
    <w:lvl w:ilvl="8" w:tplc="6CD20D90">
      <w:start w:val="1"/>
      <w:numFmt w:val="decimal"/>
      <w:lvlText w:val="%9."/>
      <w:lvlJc w:val="left"/>
      <w:pPr>
        <w:tabs>
          <w:tab w:val="num" w:pos="7362"/>
        </w:tabs>
        <w:ind w:left="6653" w:firstLine="45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CC35DE"/>
    <w:rsid w:val="00072AE7"/>
    <w:rsid w:val="0013177E"/>
    <w:rsid w:val="00132A66"/>
    <w:rsid w:val="00192EDE"/>
    <w:rsid w:val="003677BF"/>
    <w:rsid w:val="003937A5"/>
    <w:rsid w:val="004C0181"/>
    <w:rsid w:val="004D755E"/>
    <w:rsid w:val="005078B7"/>
    <w:rsid w:val="00544DD2"/>
    <w:rsid w:val="005770C8"/>
    <w:rsid w:val="005B5A08"/>
    <w:rsid w:val="006E0239"/>
    <w:rsid w:val="006E0877"/>
    <w:rsid w:val="007654C4"/>
    <w:rsid w:val="007B1C93"/>
    <w:rsid w:val="007E6CA9"/>
    <w:rsid w:val="00860675"/>
    <w:rsid w:val="008E42E9"/>
    <w:rsid w:val="00992787"/>
    <w:rsid w:val="009931D5"/>
    <w:rsid w:val="009E3699"/>
    <w:rsid w:val="00AA0B69"/>
    <w:rsid w:val="00C71021"/>
    <w:rsid w:val="00CC35DE"/>
    <w:rsid w:val="00DA0279"/>
    <w:rsid w:val="00EC3E34"/>
    <w:rsid w:val="00F14459"/>
    <w:rsid w:val="00F474C0"/>
    <w:rsid w:val="00F61081"/>
    <w:rsid w:val="00FE4B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s>
</file>

<file path=word/webSettings.xml><?xml version="1.0" encoding="utf-8"?>
<w:webSettings xmlns:r="http://schemas.openxmlformats.org/officeDocument/2006/relationships" xmlns:w="http://schemas.openxmlformats.org/wordprocessingml/2006/main">
  <w:divs>
    <w:div w:id="868184881">
      <w:bodyDiv w:val="1"/>
      <w:marLeft w:val="0"/>
      <w:marRight w:val="0"/>
      <w:marTop w:val="0"/>
      <w:marBottom w:val="0"/>
      <w:divBdr>
        <w:top w:val="none" w:sz="0" w:space="0" w:color="auto"/>
        <w:left w:val="none" w:sz="0" w:space="0" w:color="auto"/>
        <w:bottom w:val="none" w:sz="0" w:space="0" w:color="auto"/>
        <w:right w:val="none" w:sz="0" w:space="0" w:color="auto"/>
      </w:divBdr>
    </w:div>
    <w:div w:id="929386022">
      <w:bodyDiv w:val="1"/>
      <w:marLeft w:val="0"/>
      <w:marRight w:val="0"/>
      <w:marTop w:val="0"/>
      <w:marBottom w:val="0"/>
      <w:divBdr>
        <w:top w:val="none" w:sz="0" w:space="0" w:color="auto"/>
        <w:left w:val="none" w:sz="0" w:space="0" w:color="auto"/>
        <w:bottom w:val="none" w:sz="0" w:space="0" w:color="auto"/>
        <w:right w:val="none" w:sz="0" w:space="0" w:color="auto"/>
      </w:divBdr>
    </w:div>
    <w:div w:id="11549566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1555</Words>
  <Characters>8870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Фокина Марина Александровна</dc:creator>
  <cp:lastModifiedBy>to63-fokina</cp:lastModifiedBy>
  <cp:revision>2</cp:revision>
  <cp:lastPrinted>2017-05-16T05:10:00Z</cp:lastPrinted>
  <dcterms:created xsi:type="dcterms:W3CDTF">2017-05-18T11:50:00Z</dcterms:created>
  <dcterms:modified xsi:type="dcterms:W3CDTF">2017-05-18T11:50:00Z</dcterms:modified>
</cp:coreProperties>
</file>