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1E0"/>
      </w:tblPr>
      <w:tblGrid>
        <w:gridCol w:w="5070"/>
        <w:gridCol w:w="5244"/>
      </w:tblGrid>
      <w:tr w:rsidR="00051924" w:rsidRPr="00960877" w:rsidTr="00566BF4">
        <w:trPr>
          <w:trHeight w:val="3415"/>
        </w:trPr>
        <w:tc>
          <w:tcPr>
            <w:tcW w:w="5070" w:type="dxa"/>
          </w:tcPr>
          <w:p w:rsidR="00051924" w:rsidRPr="00F42FC5" w:rsidRDefault="00051924" w:rsidP="00984E00">
            <w:pPr>
              <w:ind w:right="-908"/>
              <w:contextualSpacing/>
              <w:rPr>
                <w:sz w:val="28"/>
                <w:szCs w:val="28"/>
              </w:rPr>
            </w:pPr>
          </w:p>
        </w:tc>
        <w:tc>
          <w:tcPr>
            <w:tcW w:w="5244" w:type="dxa"/>
          </w:tcPr>
          <w:p w:rsidR="00051924" w:rsidRDefault="00051924" w:rsidP="001A48F1">
            <w:pPr>
              <w:ind w:left="34"/>
              <w:contextualSpacing/>
              <w:rPr>
                <w:bCs/>
                <w:sz w:val="28"/>
                <w:szCs w:val="28"/>
              </w:rPr>
            </w:pPr>
          </w:p>
          <w:p w:rsidR="00051924" w:rsidRDefault="00051924" w:rsidP="006F6C66">
            <w:pPr>
              <w:ind w:left="34"/>
              <w:contextualSpacing/>
              <w:rPr>
                <w:bCs/>
                <w:sz w:val="28"/>
                <w:szCs w:val="28"/>
              </w:rPr>
            </w:pPr>
          </w:p>
          <w:p w:rsidR="00051924" w:rsidRDefault="00051924" w:rsidP="006F6C66">
            <w:pPr>
              <w:ind w:left="34"/>
              <w:contextualSpacing/>
              <w:rPr>
                <w:bCs/>
                <w:sz w:val="28"/>
                <w:szCs w:val="28"/>
              </w:rPr>
            </w:pPr>
          </w:p>
          <w:p w:rsidR="00051924" w:rsidRDefault="00051924" w:rsidP="002043E3">
            <w:pPr>
              <w:contextualSpacing/>
              <w:rPr>
                <w:bCs/>
                <w:sz w:val="28"/>
                <w:szCs w:val="28"/>
              </w:rPr>
            </w:pPr>
          </w:p>
          <w:p w:rsidR="00051924" w:rsidRDefault="00051924" w:rsidP="00B544DB">
            <w:pPr>
              <w:contextualSpacing/>
              <w:rPr>
                <w:bCs/>
                <w:sz w:val="28"/>
                <w:szCs w:val="28"/>
              </w:rPr>
            </w:pPr>
            <w:r>
              <w:rPr>
                <w:bCs/>
                <w:sz w:val="28"/>
                <w:szCs w:val="28"/>
              </w:rPr>
              <w:t>МА МО город Петергоф</w:t>
            </w:r>
          </w:p>
          <w:p w:rsidR="00051924" w:rsidRDefault="00051924" w:rsidP="00B544DB">
            <w:pPr>
              <w:contextualSpacing/>
              <w:rPr>
                <w:bCs/>
                <w:sz w:val="28"/>
                <w:szCs w:val="28"/>
              </w:rPr>
            </w:pPr>
            <w:r>
              <w:rPr>
                <w:bCs/>
                <w:sz w:val="28"/>
                <w:szCs w:val="28"/>
              </w:rPr>
              <w:t>Самсониевская ул., д. 3, Петергоф,</w:t>
            </w:r>
          </w:p>
          <w:p w:rsidR="00051924" w:rsidRDefault="00051924" w:rsidP="00B544DB">
            <w:pPr>
              <w:contextualSpacing/>
              <w:rPr>
                <w:bCs/>
                <w:sz w:val="28"/>
                <w:szCs w:val="28"/>
              </w:rPr>
            </w:pPr>
            <w:r>
              <w:rPr>
                <w:bCs/>
                <w:sz w:val="28"/>
                <w:szCs w:val="28"/>
              </w:rPr>
              <w:t>Санкт-Петербург, 198510</w:t>
            </w:r>
          </w:p>
          <w:p w:rsidR="00051924" w:rsidRDefault="00051924" w:rsidP="00B544DB">
            <w:pPr>
              <w:contextualSpacing/>
              <w:rPr>
                <w:bCs/>
                <w:sz w:val="28"/>
                <w:szCs w:val="28"/>
              </w:rPr>
            </w:pPr>
          </w:p>
          <w:p w:rsidR="00051924" w:rsidRDefault="00051924" w:rsidP="00B544DB">
            <w:pPr>
              <w:contextualSpacing/>
              <w:rPr>
                <w:bCs/>
                <w:sz w:val="28"/>
                <w:szCs w:val="28"/>
              </w:rPr>
            </w:pPr>
            <w:r>
              <w:rPr>
                <w:bCs/>
                <w:sz w:val="28"/>
                <w:szCs w:val="28"/>
              </w:rPr>
              <w:t>ЗАО «Сбербанк – Автоматизированная система торгов»</w:t>
            </w:r>
          </w:p>
          <w:p w:rsidR="00051924" w:rsidRDefault="00051924" w:rsidP="00B544DB">
            <w:pPr>
              <w:contextualSpacing/>
              <w:rPr>
                <w:bCs/>
                <w:sz w:val="28"/>
                <w:szCs w:val="28"/>
              </w:rPr>
            </w:pPr>
            <w:r>
              <w:rPr>
                <w:bCs/>
                <w:sz w:val="28"/>
                <w:szCs w:val="28"/>
              </w:rPr>
              <w:t>ул. Большая Якиманка, д. 23,</w:t>
            </w:r>
          </w:p>
          <w:p w:rsidR="00051924" w:rsidRDefault="00051924" w:rsidP="00B544DB">
            <w:pPr>
              <w:contextualSpacing/>
              <w:rPr>
                <w:bCs/>
                <w:sz w:val="28"/>
                <w:szCs w:val="28"/>
              </w:rPr>
            </w:pPr>
            <w:r>
              <w:rPr>
                <w:bCs/>
                <w:sz w:val="28"/>
                <w:szCs w:val="28"/>
              </w:rPr>
              <w:t>Москва, 119180</w:t>
            </w:r>
          </w:p>
          <w:p w:rsidR="00051924" w:rsidRDefault="00051924" w:rsidP="00B544DB">
            <w:pPr>
              <w:contextualSpacing/>
              <w:rPr>
                <w:bCs/>
                <w:sz w:val="28"/>
                <w:szCs w:val="28"/>
              </w:rPr>
            </w:pPr>
          </w:p>
          <w:p w:rsidR="00051924" w:rsidRDefault="00051924" w:rsidP="00B544DB">
            <w:pPr>
              <w:contextualSpacing/>
              <w:rPr>
                <w:bCs/>
                <w:sz w:val="28"/>
                <w:szCs w:val="28"/>
              </w:rPr>
            </w:pPr>
            <w:r>
              <w:rPr>
                <w:bCs/>
                <w:sz w:val="28"/>
                <w:szCs w:val="28"/>
              </w:rPr>
              <w:t>ООО «Северо-Западная эксплуатационная компания»</w:t>
            </w:r>
            <w:r>
              <w:rPr>
                <w:bCs/>
                <w:sz w:val="28"/>
                <w:szCs w:val="28"/>
              </w:rPr>
              <w:br/>
              <w:t>Лиговский пр., д. 50, лит. М, офис 74,</w:t>
            </w:r>
          </w:p>
          <w:p w:rsidR="00051924" w:rsidRPr="00614087" w:rsidRDefault="00051924" w:rsidP="00B544DB">
            <w:pPr>
              <w:contextualSpacing/>
              <w:rPr>
                <w:bCs/>
                <w:sz w:val="28"/>
                <w:szCs w:val="28"/>
              </w:rPr>
            </w:pPr>
            <w:r>
              <w:rPr>
                <w:bCs/>
                <w:sz w:val="28"/>
                <w:szCs w:val="28"/>
              </w:rPr>
              <w:t>Санкт-Петербург, 191040</w:t>
            </w:r>
          </w:p>
        </w:tc>
      </w:tr>
    </w:tbl>
    <w:p w:rsidR="00051924" w:rsidRDefault="00051924" w:rsidP="00984E00">
      <w:pPr>
        <w:contextualSpacing/>
        <w:jc w:val="center"/>
        <w:outlineLvl w:val="0"/>
        <w:rPr>
          <w:sz w:val="28"/>
          <w:szCs w:val="28"/>
        </w:rPr>
      </w:pPr>
    </w:p>
    <w:p w:rsidR="00051924" w:rsidRDefault="00051924" w:rsidP="00984E00">
      <w:pPr>
        <w:contextualSpacing/>
        <w:jc w:val="center"/>
        <w:outlineLvl w:val="0"/>
        <w:rPr>
          <w:sz w:val="28"/>
          <w:szCs w:val="28"/>
        </w:rPr>
      </w:pPr>
    </w:p>
    <w:p w:rsidR="00051924" w:rsidRDefault="00051924" w:rsidP="00984E00">
      <w:pPr>
        <w:contextualSpacing/>
        <w:jc w:val="center"/>
        <w:outlineLvl w:val="0"/>
        <w:rPr>
          <w:sz w:val="28"/>
          <w:szCs w:val="28"/>
        </w:rPr>
      </w:pPr>
    </w:p>
    <w:p w:rsidR="00051924" w:rsidRDefault="00051924" w:rsidP="00984E00">
      <w:pPr>
        <w:contextualSpacing/>
        <w:jc w:val="center"/>
        <w:outlineLvl w:val="0"/>
        <w:rPr>
          <w:sz w:val="28"/>
          <w:szCs w:val="28"/>
        </w:rPr>
      </w:pPr>
    </w:p>
    <w:p w:rsidR="00051924" w:rsidRPr="00960877" w:rsidRDefault="00051924" w:rsidP="00984E00">
      <w:pPr>
        <w:contextualSpacing/>
        <w:jc w:val="center"/>
        <w:outlineLvl w:val="0"/>
        <w:rPr>
          <w:sz w:val="28"/>
          <w:szCs w:val="28"/>
        </w:rPr>
      </w:pPr>
      <w:r w:rsidRPr="00960877">
        <w:rPr>
          <w:sz w:val="28"/>
          <w:szCs w:val="28"/>
        </w:rPr>
        <w:t>РЕШЕНИЕ</w:t>
      </w:r>
    </w:p>
    <w:p w:rsidR="00051924" w:rsidRPr="00960877" w:rsidRDefault="00051924" w:rsidP="00984E00">
      <w:pPr>
        <w:contextualSpacing/>
        <w:jc w:val="center"/>
        <w:rPr>
          <w:sz w:val="28"/>
          <w:szCs w:val="28"/>
        </w:rPr>
      </w:pPr>
      <w:r w:rsidRPr="00960877">
        <w:rPr>
          <w:sz w:val="28"/>
          <w:szCs w:val="28"/>
        </w:rPr>
        <w:t>о нарушении законодательства о контрактной системе</w:t>
      </w:r>
    </w:p>
    <w:p w:rsidR="00051924" w:rsidRDefault="00051924" w:rsidP="00BF02DF">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w:t>
      </w:r>
      <w:r w:rsidRPr="00A3685C">
        <w:rPr>
          <w:b/>
          <w:sz w:val="28"/>
          <w:szCs w:val="28"/>
        </w:rPr>
        <w:t>1816</w:t>
      </w:r>
      <w:r>
        <w:rPr>
          <w:b/>
          <w:sz w:val="28"/>
          <w:szCs w:val="28"/>
        </w:rPr>
        <w:t>/17</w:t>
      </w:r>
    </w:p>
    <w:p w:rsidR="00051924" w:rsidRPr="00960877" w:rsidRDefault="00051924" w:rsidP="00BF02DF">
      <w:pPr>
        <w:contextualSpacing/>
        <w:jc w:val="center"/>
        <w:rPr>
          <w:sz w:val="28"/>
          <w:szCs w:val="28"/>
        </w:rPr>
      </w:pPr>
    </w:p>
    <w:p w:rsidR="00051924" w:rsidRPr="00960877" w:rsidRDefault="00051924" w:rsidP="00984E00">
      <w:pPr>
        <w:tabs>
          <w:tab w:val="left" w:pos="0"/>
        </w:tabs>
        <w:contextualSpacing/>
        <w:rPr>
          <w:sz w:val="28"/>
          <w:szCs w:val="28"/>
        </w:rPr>
      </w:pPr>
      <w:r>
        <w:rPr>
          <w:sz w:val="28"/>
          <w:szCs w:val="28"/>
        </w:rPr>
        <w:t>10.05.2017</w:t>
      </w:r>
      <w:r w:rsidRPr="00960877">
        <w:rPr>
          <w:sz w:val="28"/>
          <w:szCs w:val="28"/>
        </w:rPr>
        <w:t xml:space="preserve">                                                                                 </w:t>
      </w:r>
      <w:r>
        <w:rPr>
          <w:sz w:val="28"/>
          <w:szCs w:val="28"/>
        </w:rPr>
        <w:t xml:space="preserve">         </w:t>
      </w:r>
      <w:r w:rsidRPr="00960877">
        <w:rPr>
          <w:sz w:val="28"/>
          <w:szCs w:val="28"/>
        </w:rPr>
        <w:t>Санкт-Петербург</w:t>
      </w:r>
    </w:p>
    <w:p w:rsidR="00051924" w:rsidRPr="00960877" w:rsidRDefault="00051924" w:rsidP="00984E00">
      <w:pPr>
        <w:tabs>
          <w:tab w:val="left" w:pos="0"/>
        </w:tabs>
        <w:ind w:left="540"/>
        <w:contextualSpacing/>
        <w:rPr>
          <w:sz w:val="28"/>
          <w:szCs w:val="28"/>
        </w:rPr>
      </w:pPr>
    </w:p>
    <w:p w:rsidR="00051924" w:rsidRPr="00960877" w:rsidRDefault="00051924" w:rsidP="00CE51E2">
      <w:pPr>
        <w:ind w:firstLine="709"/>
        <w:contextualSpacing/>
        <w:jc w:val="both"/>
        <w:rPr>
          <w:sz w:val="28"/>
          <w:szCs w:val="28"/>
        </w:rPr>
      </w:pPr>
      <w:r w:rsidRPr="00960877">
        <w:rPr>
          <w:sz w:val="28"/>
          <w:szCs w:val="28"/>
        </w:rPr>
        <w:t>Комиссия Санкт-Петербургского УФАС России по контролю закупок</w:t>
      </w:r>
      <w:r>
        <w:rPr>
          <w:sz w:val="28"/>
          <w:szCs w:val="28"/>
        </w:rPr>
        <w:t xml:space="preserve">  </w:t>
      </w:r>
      <w:r w:rsidRPr="00960877">
        <w:rPr>
          <w:sz w:val="28"/>
          <w:szCs w:val="28"/>
        </w:rPr>
        <w:t xml:space="preserve"> (далее – Комиссия УФАС) в составе:</w:t>
      </w:r>
    </w:p>
    <w:p w:rsidR="00051924" w:rsidRPr="00E64EA0" w:rsidRDefault="00051924" w:rsidP="00E64EA0">
      <w:pPr>
        <w:ind w:firstLine="709"/>
        <w:contextualSpacing/>
        <w:jc w:val="both"/>
        <w:rPr>
          <w:sz w:val="28"/>
          <w:szCs w:val="28"/>
        </w:rPr>
      </w:pPr>
      <w:r>
        <w:rPr>
          <w:sz w:val="28"/>
          <w:szCs w:val="28"/>
        </w:rPr>
        <w:t>в присутствии представителей МА МО город Петергоф</w:t>
      </w:r>
      <w:r w:rsidRPr="00614087">
        <w:rPr>
          <w:sz w:val="28"/>
          <w:szCs w:val="28"/>
        </w:rPr>
        <w:t xml:space="preserve"> </w:t>
      </w:r>
      <w:r>
        <w:rPr>
          <w:sz w:val="28"/>
          <w:szCs w:val="28"/>
        </w:rPr>
        <w:t xml:space="preserve">(далее – Заказчик): </w:t>
      </w:r>
    </w:p>
    <w:p w:rsidR="00051924" w:rsidRDefault="00051924" w:rsidP="00CE51E2">
      <w:pPr>
        <w:ind w:firstLine="709"/>
        <w:contextualSpacing/>
        <w:jc w:val="both"/>
        <w:rPr>
          <w:sz w:val="28"/>
          <w:szCs w:val="28"/>
        </w:rPr>
      </w:pPr>
      <w:r>
        <w:rPr>
          <w:sz w:val="28"/>
          <w:szCs w:val="28"/>
        </w:rPr>
        <w:t>в отсутствие представителей ООО «</w:t>
      </w:r>
      <w:r>
        <w:rPr>
          <w:bCs/>
          <w:sz w:val="28"/>
          <w:szCs w:val="28"/>
        </w:rPr>
        <w:t>Северо-Западная эксплуатационная компания</w:t>
      </w:r>
      <w:r>
        <w:rPr>
          <w:sz w:val="28"/>
          <w:szCs w:val="28"/>
        </w:rPr>
        <w:t xml:space="preserve">» </w:t>
      </w:r>
      <w:r w:rsidRPr="00960877">
        <w:rPr>
          <w:sz w:val="28"/>
          <w:szCs w:val="28"/>
        </w:rPr>
        <w:t>(далее – З</w:t>
      </w:r>
      <w:r>
        <w:rPr>
          <w:sz w:val="28"/>
          <w:szCs w:val="28"/>
        </w:rPr>
        <w:t>аявитель), надлежащим образом извещенного о времени и месте заседания,</w:t>
      </w:r>
    </w:p>
    <w:p w:rsidR="00051924" w:rsidRPr="006626C3" w:rsidRDefault="00051924" w:rsidP="004A684F">
      <w:pPr>
        <w:ind w:firstLine="709"/>
        <w:contextualSpacing/>
        <w:jc w:val="both"/>
        <w:rPr>
          <w:bCs/>
          <w:sz w:val="28"/>
          <w:szCs w:val="28"/>
        </w:rPr>
      </w:pPr>
      <w:r w:rsidRPr="00960877">
        <w:rPr>
          <w:sz w:val="28"/>
          <w:szCs w:val="28"/>
        </w:rPr>
        <w:t xml:space="preserve">рассмотрев жалобу </w:t>
      </w:r>
      <w:r w:rsidRPr="00960877">
        <w:rPr>
          <w:bCs/>
          <w:sz w:val="28"/>
          <w:szCs w:val="28"/>
        </w:rPr>
        <w:t xml:space="preserve">Заявителя </w:t>
      </w:r>
      <w:r w:rsidRPr="00960877">
        <w:rPr>
          <w:sz w:val="28"/>
          <w:szCs w:val="28"/>
        </w:rPr>
        <w:t xml:space="preserve">(вх. № </w:t>
      </w:r>
      <w:r>
        <w:rPr>
          <w:sz w:val="28"/>
          <w:szCs w:val="28"/>
        </w:rPr>
        <w:t>10526-ЭП/17 от 28.04.2017</w:t>
      </w:r>
      <w:r w:rsidRPr="00960877">
        <w:rPr>
          <w:sz w:val="28"/>
          <w:szCs w:val="28"/>
        </w:rPr>
        <w:t xml:space="preserve">) на действия </w:t>
      </w:r>
      <w:r>
        <w:rPr>
          <w:sz w:val="28"/>
          <w:szCs w:val="28"/>
        </w:rPr>
        <w:t xml:space="preserve">аукционной комиссии Заказчика </w:t>
      </w:r>
      <w:r w:rsidRPr="00960877">
        <w:rPr>
          <w:sz w:val="28"/>
          <w:szCs w:val="28"/>
        </w:rPr>
        <w:t xml:space="preserve">при определении поставщика (подрядчика, исполнителя) путем проведения </w:t>
      </w:r>
      <w:r>
        <w:rPr>
          <w:sz w:val="28"/>
          <w:szCs w:val="28"/>
        </w:rPr>
        <w:t>электронного аукциона на текущий ремонт проезжей части ул. Парковая</w:t>
      </w:r>
      <w:r w:rsidRPr="004A6902">
        <w:rPr>
          <w:sz w:val="28"/>
          <w:szCs w:val="28"/>
        </w:rPr>
        <w:t xml:space="preserve"> </w:t>
      </w:r>
      <w:r w:rsidRPr="00960877">
        <w:rPr>
          <w:sz w:val="28"/>
          <w:szCs w:val="28"/>
        </w:rPr>
        <w:t>(далее</w:t>
      </w:r>
      <w:r>
        <w:rPr>
          <w:sz w:val="28"/>
          <w:szCs w:val="28"/>
        </w:rPr>
        <w:t xml:space="preserve"> </w:t>
      </w:r>
      <w:r w:rsidRPr="00960877">
        <w:rPr>
          <w:sz w:val="28"/>
          <w:szCs w:val="28"/>
        </w:rPr>
        <w:t>–</w:t>
      </w:r>
      <w:r>
        <w:rPr>
          <w:sz w:val="28"/>
          <w:szCs w:val="28"/>
        </w:rPr>
        <w:t xml:space="preserve"> аукцион</w:t>
      </w:r>
      <w:r w:rsidRPr="00960877">
        <w:rPr>
          <w:sz w:val="28"/>
          <w:szCs w:val="28"/>
        </w:rPr>
        <w:t>), а также в результате проведения внеплановой проверки на основании п. 1 ч. 15</w:t>
      </w:r>
      <w:r>
        <w:rPr>
          <w:sz w:val="28"/>
          <w:szCs w:val="28"/>
        </w:rPr>
        <w:t xml:space="preserve"> </w:t>
      </w:r>
      <w:r w:rsidRPr="00960877">
        <w:rPr>
          <w:sz w:val="28"/>
          <w:szCs w:val="28"/>
        </w:rPr>
        <w:t>ст. 99 Федерального закона</w:t>
      </w:r>
      <w:r>
        <w:rPr>
          <w:sz w:val="28"/>
          <w:szCs w:val="28"/>
        </w:rPr>
        <w:t xml:space="preserve"> </w:t>
      </w:r>
      <w:r w:rsidRPr="00960877">
        <w:rPr>
          <w:sz w:val="28"/>
          <w:szCs w:val="28"/>
        </w:rPr>
        <w:t>от</w:t>
      </w:r>
      <w:r>
        <w:rPr>
          <w:sz w:val="28"/>
          <w:szCs w:val="28"/>
        </w:rPr>
        <w:t xml:space="preserve"> </w:t>
      </w:r>
      <w:r w:rsidRPr="00960877">
        <w:rPr>
          <w:sz w:val="28"/>
          <w:szCs w:val="28"/>
        </w:rPr>
        <w:t>05.04.2013</w:t>
      </w:r>
      <w:r>
        <w:rPr>
          <w:sz w:val="28"/>
          <w:szCs w:val="28"/>
        </w:rPr>
        <w:t xml:space="preserve"> </w:t>
      </w:r>
      <w:r w:rsidRPr="00960877">
        <w:rPr>
          <w:sz w:val="28"/>
          <w:szCs w:val="28"/>
        </w:rPr>
        <w:t>№ 44-ФЗ</w:t>
      </w:r>
      <w:r>
        <w:rPr>
          <w:sz w:val="28"/>
          <w:szCs w:val="28"/>
        </w:rPr>
        <w:t xml:space="preserve"> </w:t>
      </w:r>
      <w:r w:rsidRPr="00960877">
        <w:rPr>
          <w:sz w:val="28"/>
          <w:szCs w:val="28"/>
        </w:rPr>
        <w:t>«О</w:t>
      </w:r>
      <w:r>
        <w:rPr>
          <w:sz w:val="28"/>
          <w:szCs w:val="28"/>
        </w:rPr>
        <w:t xml:space="preserve"> </w:t>
      </w:r>
      <w:r w:rsidRPr="00960877">
        <w:rPr>
          <w:sz w:val="28"/>
          <w:szCs w:val="28"/>
        </w:rPr>
        <w:t>контрактной</w:t>
      </w:r>
      <w:r>
        <w:rPr>
          <w:sz w:val="28"/>
          <w:szCs w:val="28"/>
        </w:rPr>
        <w:t xml:space="preserve"> </w:t>
      </w:r>
      <w:r w:rsidRPr="00960877">
        <w:rPr>
          <w:sz w:val="28"/>
          <w:szCs w:val="28"/>
        </w:rPr>
        <w:t>системе</w:t>
      </w:r>
      <w:r>
        <w:rPr>
          <w:sz w:val="28"/>
          <w:szCs w:val="28"/>
        </w:rPr>
        <w:t xml:space="preserve"> </w:t>
      </w:r>
      <w:r w:rsidRPr="00960877">
        <w:rPr>
          <w:sz w:val="28"/>
          <w:szCs w:val="28"/>
        </w:rPr>
        <w:t>в</w:t>
      </w:r>
      <w:r>
        <w:rPr>
          <w:sz w:val="28"/>
          <w:szCs w:val="28"/>
        </w:rPr>
        <w:t xml:space="preserve"> </w:t>
      </w:r>
      <w:r w:rsidRPr="00960877">
        <w:rPr>
          <w:sz w:val="28"/>
          <w:szCs w:val="28"/>
        </w:rPr>
        <w:t>сфере</w:t>
      </w:r>
      <w:r>
        <w:rPr>
          <w:sz w:val="28"/>
          <w:szCs w:val="28"/>
        </w:rPr>
        <w:t xml:space="preserve"> </w:t>
      </w:r>
      <w:r w:rsidRPr="00960877">
        <w:rPr>
          <w:sz w:val="28"/>
          <w:szCs w:val="28"/>
        </w:rPr>
        <w:t>закупок</w:t>
      </w:r>
      <w:r>
        <w:rPr>
          <w:sz w:val="28"/>
          <w:szCs w:val="28"/>
        </w:rPr>
        <w:t xml:space="preserve"> </w:t>
      </w:r>
      <w:r w:rsidRPr="00960877">
        <w:rPr>
          <w:sz w:val="28"/>
          <w:szCs w:val="28"/>
        </w:rPr>
        <w:t>товаров,</w:t>
      </w:r>
      <w:r>
        <w:rPr>
          <w:sz w:val="28"/>
          <w:szCs w:val="28"/>
        </w:rPr>
        <w:t xml:space="preserve"> </w:t>
      </w:r>
      <w:r w:rsidRPr="00960877">
        <w:rPr>
          <w:sz w:val="28"/>
          <w:szCs w:val="28"/>
        </w:rPr>
        <w:t>работ, услуг</w:t>
      </w:r>
      <w:r>
        <w:rPr>
          <w:sz w:val="28"/>
          <w:szCs w:val="28"/>
        </w:rPr>
        <w:t xml:space="preserve"> </w:t>
      </w:r>
      <w:r w:rsidRPr="00960877">
        <w:rPr>
          <w:sz w:val="28"/>
          <w:szCs w:val="28"/>
        </w:rPr>
        <w:t>для обеспечения</w:t>
      </w:r>
      <w:r>
        <w:rPr>
          <w:sz w:val="28"/>
          <w:szCs w:val="28"/>
        </w:rPr>
        <w:t xml:space="preserve"> </w:t>
      </w:r>
      <w:r w:rsidRPr="00960877">
        <w:rPr>
          <w:sz w:val="28"/>
          <w:szCs w:val="28"/>
        </w:rPr>
        <w:t>государственных</w:t>
      </w:r>
      <w:r>
        <w:rPr>
          <w:sz w:val="28"/>
          <w:szCs w:val="28"/>
        </w:rPr>
        <w:t xml:space="preserve"> </w:t>
      </w:r>
      <w:r w:rsidRPr="00960877">
        <w:rPr>
          <w:sz w:val="28"/>
          <w:szCs w:val="28"/>
        </w:rPr>
        <w:t>и</w:t>
      </w:r>
      <w:r>
        <w:rPr>
          <w:sz w:val="28"/>
          <w:szCs w:val="28"/>
        </w:rPr>
        <w:t xml:space="preserve"> </w:t>
      </w:r>
      <w:r w:rsidRPr="00960877">
        <w:rPr>
          <w:sz w:val="28"/>
          <w:szCs w:val="28"/>
        </w:rPr>
        <w:t>муниципальны</w:t>
      </w:r>
      <w:r>
        <w:rPr>
          <w:sz w:val="28"/>
          <w:szCs w:val="28"/>
        </w:rPr>
        <w:t xml:space="preserve">х </w:t>
      </w:r>
      <w:r w:rsidRPr="00960877">
        <w:rPr>
          <w:sz w:val="28"/>
          <w:szCs w:val="28"/>
        </w:rPr>
        <w:t>нужд»</w:t>
      </w:r>
      <w:r>
        <w:rPr>
          <w:sz w:val="28"/>
          <w:szCs w:val="28"/>
        </w:rPr>
        <w:t xml:space="preserve"> </w:t>
      </w:r>
      <w:r w:rsidRPr="00960877">
        <w:rPr>
          <w:sz w:val="28"/>
          <w:szCs w:val="28"/>
        </w:rPr>
        <w:t>(далее</w:t>
      </w:r>
      <w:r>
        <w:rPr>
          <w:sz w:val="28"/>
          <w:szCs w:val="28"/>
        </w:rPr>
        <w:t xml:space="preserve"> </w:t>
      </w:r>
      <w:r w:rsidRPr="00960877">
        <w:rPr>
          <w:sz w:val="28"/>
          <w:szCs w:val="28"/>
        </w:rPr>
        <w:t>–</w:t>
      </w:r>
      <w:r>
        <w:rPr>
          <w:sz w:val="28"/>
          <w:szCs w:val="28"/>
        </w:rPr>
        <w:t xml:space="preserve"> </w:t>
      </w:r>
      <w:r w:rsidRPr="00960877">
        <w:rPr>
          <w:sz w:val="28"/>
          <w:szCs w:val="28"/>
        </w:rPr>
        <w:t>Закон</w:t>
      </w:r>
      <w:r>
        <w:rPr>
          <w:sz w:val="28"/>
          <w:szCs w:val="28"/>
        </w:rPr>
        <w:t xml:space="preserve"> </w:t>
      </w:r>
      <w:r w:rsidRPr="00960877">
        <w:rPr>
          <w:sz w:val="28"/>
          <w:szCs w:val="28"/>
        </w:rPr>
        <w:t>о</w:t>
      </w:r>
      <w:r>
        <w:rPr>
          <w:sz w:val="28"/>
          <w:szCs w:val="28"/>
        </w:rPr>
        <w:t xml:space="preserve"> </w:t>
      </w:r>
      <w:r w:rsidRPr="00960877">
        <w:rPr>
          <w:sz w:val="28"/>
          <w:szCs w:val="28"/>
        </w:rPr>
        <w:t>контрактной</w:t>
      </w:r>
      <w:r>
        <w:rPr>
          <w:sz w:val="28"/>
          <w:szCs w:val="28"/>
        </w:rPr>
        <w:t xml:space="preserve"> </w:t>
      </w:r>
      <w:r w:rsidRPr="00960877">
        <w:rPr>
          <w:sz w:val="28"/>
          <w:szCs w:val="28"/>
        </w:rPr>
        <w:t>системе),</w:t>
      </w:r>
      <w:r>
        <w:rPr>
          <w:sz w:val="28"/>
          <w:szCs w:val="28"/>
        </w:rPr>
        <w:t xml:space="preserve"> А</w:t>
      </w:r>
      <w:r w:rsidRPr="00960877">
        <w:rPr>
          <w:bCs/>
          <w:sz w:val="28"/>
          <w:szCs w:val="28"/>
        </w:rPr>
        <w:t>дминистративного</w:t>
      </w:r>
      <w:r>
        <w:rPr>
          <w:bCs/>
          <w:sz w:val="28"/>
          <w:szCs w:val="28"/>
        </w:rPr>
        <w:t xml:space="preserve"> </w:t>
      </w:r>
      <w:r w:rsidRPr="00960877">
        <w:rPr>
          <w:bCs/>
          <w:sz w:val="28"/>
          <w:szCs w:val="28"/>
        </w:rPr>
        <w:t>регламента</w:t>
      </w:r>
      <w:r>
        <w:rPr>
          <w:bCs/>
          <w:sz w:val="28"/>
          <w:szCs w:val="28"/>
        </w:rPr>
        <w:t xml:space="preserve"> Федеральной а</w:t>
      </w:r>
      <w:r w:rsidRPr="00960877">
        <w:rPr>
          <w:bCs/>
          <w:sz w:val="28"/>
          <w:szCs w:val="28"/>
        </w:rPr>
        <w:t>нтимонопольной</w:t>
      </w:r>
      <w:r>
        <w:rPr>
          <w:bCs/>
          <w:sz w:val="28"/>
          <w:szCs w:val="28"/>
        </w:rPr>
        <w:t xml:space="preserve"> </w:t>
      </w:r>
      <w:r w:rsidRPr="00960877">
        <w:rPr>
          <w:bCs/>
          <w:sz w:val="28"/>
          <w:szCs w:val="28"/>
        </w:rPr>
        <w:t>службы</w:t>
      </w:r>
      <w:r>
        <w:rPr>
          <w:bCs/>
          <w:sz w:val="28"/>
          <w:szCs w:val="28"/>
        </w:rPr>
        <w:t xml:space="preserve"> </w:t>
      </w:r>
      <w:r w:rsidRPr="00960877">
        <w:rPr>
          <w:bCs/>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Pr>
          <w:bCs/>
          <w:sz w:val="28"/>
          <w:szCs w:val="28"/>
        </w:rPr>
        <w:t xml:space="preserve"> </w:t>
      </w:r>
      <w:r w:rsidRPr="00960877">
        <w:rPr>
          <w:bCs/>
          <w:sz w:val="28"/>
          <w:szCs w:val="28"/>
        </w:rPr>
        <w:t>и муниципальных нужд</w:t>
      </w:r>
      <w:r w:rsidRPr="00960877">
        <w:rPr>
          <w:spacing w:val="6"/>
          <w:sz w:val="28"/>
          <w:szCs w:val="28"/>
        </w:rPr>
        <w:t>, утвержденного приказом ФАС России от 19.11.2014 № 727/14</w:t>
      </w:r>
      <w:r>
        <w:rPr>
          <w:spacing w:val="6"/>
          <w:sz w:val="28"/>
          <w:szCs w:val="28"/>
        </w:rPr>
        <w:t xml:space="preserve"> </w:t>
      </w:r>
      <w:r w:rsidRPr="00960877">
        <w:rPr>
          <w:sz w:val="28"/>
          <w:szCs w:val="28"/>
        </w:rPr>
        <w:t>(далее – Административный регламент),</w:t>
      </w:r>
    </w:p>
    <w:p w:rsidR="00051924" w:rsidRPr="00960877" w:rsidRDefault="00051924" w:rsidP="00984E00">
      <w:pPr>
        <w:tabs>
          <w:tab w:val="left" w:pos="2700"/>
        </w:tabs>
        <w:contextualSpacing/>
        <w:outlineLvl w:val="0"/>
        <w:rPr>
          <w:sz w:val="28"/>
          <w:szCs w:val="28"/>
        </w:rPr>
      </w:pPr>
    </w:p>
    <w:p w:rsidR="00051924" w:rsidRPr="00960877" w:rsidRDefault="00051924" w:rsidP="00984E00">
      <w:pPr>
        <w:tabs>
          <w:tab w:val="left" w:pos="2700"/>
        </w:tabs>
        <w:contextualSpacing/>
        <w:jc w:val="center"/>
        <w:outlineLvl w:val="0"/>
        <w:rPr>
          <w:sz w:val="28"/>
          <w:szCs w:val="28"/>
        </w:rPr>
      </w:pPr>
      <w:r w:rsidRPr="00960877">
        <w:rPr>
          <w:sz w:val="28"/>
          <w:szCs w:val="28"/>
        </w:rPr>
        <w:t>УСТАНОВИЛА:</w:t>
      </w:r>
    </w:p>
    <w:p w:rsidR="00051924" w:rsidRPr="00DE3022" w:rsidRDefault="00051924" w:rsidP="00DE3022">
      <w:pPr>
        <w:widowControl w:val="0"/>
        <w:tabs>
          <w:tab w:val="left" w:pos="142"/>
          <w:tab w:val="left" w:pos="2700"/>
        </w:tabs>
        <w:ind w:firstLine="709"/>
        <w:jc w:val="center"/>
        <w:outlineLvl w:val="0"/>
        <w:rPr>
          <w:sz w:val="28"/>
          <w:szCs w:val="28"/>
        </w:rPr>
      </w:pPr>
    </w:p>
    <w:p w:rsidR="00051924" w:rsidRPr="004317A3" w:rsidRDefault="00051924" w:rsidP="004317A3">
      <w:pPr>
        <w:widowControl w:val="0"/>
        <w:tabs>
          <w:tab w:val="left" w:pos="-142"/>
          <w:tab w:val="left" w:pos="142"/>
          <w:tab w:val="left" w:pos="709"/>
          <w:tab w:val="left" w:pos="1134"/>
        </w:tabs>
        <w:ind w:firstLine="709"/>
        <w:jc w:val="both"/>
        <w:rPr>
          <w:sz w:val="28"/>
          <w:szCs w:val="28"/>
        </w:rPr>
      </w:pPr>
      <w:r w:rsidRPr="004317A3">
        <w:rPr>
          <w:sz w:val="28"/>
          <w:szCs w:val="28"/>
        </w:rPr>
        <w:t xml:space="preserve">Извещение о проведении аукциона размещено 29.03.2017 на официальном сайте единой информационной системы </w:t>
      </w:r>
      <w:hyperlink r:id="rId7" w:history="1">
        <w:r w:rsidRPr="004317A3">
          <w:rPr>
            <w:rStyle w:val="Hyperlink"/>
            <w:color w:val="auto"/>
            <w:sz w:val="28"/>
            <w:szCs w:val="28"/>
            <w:u w:val="none"/>
          </w:rPr>
          <w:t>www.</w:t>
        </w:r>
        <w:r w:rsidRPr="004317A3">
          <w:rPr>
            <w:rStyle w:val="Hyperlink"/>
            <w:color w:val="auto"/>
            <w:sz w:val="28"/>
            <w:szCs w:val="28"/>
            <w:u w:val="none"/>
            <w:lang w:val="en-US"/>
          </w:rPr>
          <w:t>zakupki</w:t>
        </w:r>
        <w:r w:rsidRPr="004317A3">
          <w:rPr>
            <w:rStyle w:val="Hyperlink"/>
            <w:color w:val="auto"/>
            <w:sz w:val="28"/>
            <w:szCs w:val="28"/>
            <w:u w:val="none"/>
          </w:rPr>
          <w:t>.</w:t>
        </w:r>
        <w:r w:rsidRPr="004317A3">
          <w:rPr>
            <w:rStyle w:val="Hyperlink"/>
            <w:color w:val="auto"/>
            <w:sz w:val="28"/>
            <w:szCs w:val="28"/>
            <w:u w:val="none"/>
            <w:lang w:val="en-US"/>
          </w:rPr>
          <w:t>gov</w:t>
        </w:r>
        <w:r w:rsidRPr="004317A3">
          <w:rPr>
            <w:rStyle w:val="Hyperlink"/>
            <w:color w:val="auto"/>
            <w:sz w:val="28"/>
            <w:szCs w:val="28"/>
            <w:u w:val="none"/>
          </w:rPr>
          <w:t>.ru</w:t>
        </w:r>
      </w:hyperlink>
      <w:r w:rsidRPr="004317A3">
        <w:rPr>
          <w:sz w:val="28"/>
          <w:szCs w:val="28"/>
        </w:rPr>
        <w:t>, номер извещения   № 0172300000317000027. Начальная (максимальная) цена контракта – 7 015 298,97 рублей.</w:t>
      </w:r>
    </w:p>
    <w:p w:rsidR="00051924" w:rsidRPr="004317A3" w:rsidRDefault="00051924" w:rsidP="004317A3">
      <w:pPr>
        <w:widowControl w:val="0"/>
        <w:tabs>
          <w:tab w:val="left" w:pos="-142"/>
          <w:tab w:val="left" w:pos="142"/>
          <w:tab w:val="left" w:pos="709"/>
          <w:tab w:val="left" w:pos="1134"/>
        </w:tabs>
        <w:ind w:firstLine="709"/>
        <w:jc w:val="both"/>
        <w:rPr>
          <w:sz w:val="28"/>
          <w:szCs w:val="28"/>
        </w:rPr>
      </w:pPr>
      <w:r w:rsidRPr="004317A3">
        <w:rPr>
          <w:sz w:val="28"/>
          <w:szCs w:val="28"/>
        </w:rPr>
        <w:t>В жалобе Заявитель указывает на неправомерные действия аукционной комиссии Заказчика, нарушающие, по мнению Заявителя, требования Закона о контрактной системе по основаниям, изложенным в жалобе.</w:t>
      </w:r>
    </w:p>
    <w:p w:rsidR="00051924" w:rsidRPr="004317A3" w:rsidRDefault="00051924" w:rsidP="004317A3">
      <w:pPr>
        <w:widowControl w:val="0"/>
        <w:tabs>
          <w:tab w:val="left" w:pos="-142"/>
          <w:tab w:val="left" w:pos="142"/>
          <w:tab w:val="left" w:pos="709"/>
          <w:tab w:val="left" w:pos="1134"/>
        </w:tabs>
        <w:ind w:firstLine="709"/>
        <w:jc w:val="both"/>
        <w:rPr>
          <w:sz w:val="28"/>
          <w:szCs w:val="28"/>
        </w:rPr>
      </w:pPr>
      <w:r w:rsidRPr="004317A3">
        <w:rPr>
          <w:sz w:val="28"/>
          <w:szCs w:val="28"/>
        </w:rPr>
        <w:t>Заказчик с доводами жалобы не согласен.</w:t>
      </w:r>
    </w:p>
    <w:p w:rsidR="00051924" w:rsidRPr="004317A3" w:rsidRDefault="00051924" w:rsidP="004317A3">
      <w:pPr>
        <w:widowControl w:val="0"/>
        <w:tabs>
          <w:tab w:val="left" w:pos="142"/>
        </w:tabs>
        <w:autoSpaceDE w:val="0"/>
        <w:autoSpaceDN w:val="0"/>
        <w:adjustRightInd w:val="0"/>
        <w:ind w:firstLine="709"/>
        <w:jc w:val="both"/>
        <w:rPr>
          <w:sz w:val="28"/>
          <w:szCs w:val="28"/>
          <w:shd w:val="clear" w:color="auto" w:fill="FFFFFF"/>
        </w:rPr>
      </w:pPr>
      <w:r w:rsidRPr="004317A3">
        <w:rPr>
          <w:sz w:val="28"/>
          <w:szCs w:val="28"/>
          <w:shd w:val="clear" w:color="auto" w:fill="FFFFFF"/>
        </w:rPr>
        <w:t>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051924" w:rsidRPr="004317A3" w:rsidRDefault="00051924" w:rsidP="004317A3">
      <w:pPr>
        <w:widowControl w:val="0"/>
        <w:tabs>
          <w:tab w:val="left" w:pos="709"/>
        </w:tabs>
        <w:autoSpaceDE w:val="0"/>
        <w:autoSpaceDN w:val="0"/>
        <w:adjustRightInd w:val="0"/>
        <w:ind w:firstLine="709"/>
        <w:jc w:val="both"/>
        <w:rPr>
          <w:sz w:val="28"/>
          <w:szCs w:val="28"/>
        </w:rPr>
      </w:pPr>
      <w:r w:rsidRPr="004317A3">
        <w:rPr>
          <w:sz w:val="28"/>
          <w:szCs w:val="28"/>
        </w:rPr>
        <w:t>В соответствии с ч. 4 ст.  67 Закона о контрактной системе участник электронного аукциона не допускается к участию в нем в случае:</w:t>
      </w:r>
    </w:p>
    <w:p w:rsidR="00051924" w:rsidRPr="004317A3" w:rsidRDefault="00051924" w:rsidP="004317A3">
      <w:pPr>
        <w:widowControl w:val="0"/>
        <w:tabs>
          <w:tab w:val="left" w:pos="709"/>
        </w:tabs>
        <w:autoSpaceDE w:val="0"/>
        <w:autoSpaceDN w:val="0"/>
        <w:adjustRightInd w:val="0"/>
        <w:ind w:firstLine="709"/>
        <w:jc w:val="both"/>
        <w:rPr>
          <w:sz w:val="28"/>
          <w:szCs w:val="28"/>
        </w:rPr>
      </w:pPr>
      <w:r w:rsidRPr="004317A3">
        <w:rPr>
          <w:sz w:val="28"/>
          <w:szCs w:val="28"/>
        </w:rPr>
        <w:t xml:space="preserve">1) непредоставления информации, предусмотренной </w:t>
      </w:r>
      <w:hyperlink r:id="rId8" w:history="1">
        <w:r w:rsidRPr="004317A3">
          <w:rPr>
            <w:sz w:val="28"/>
            <w:szCs w:val="28"/>
          </w:rPr>
          <w:t>ч.</w:t>
        </w:r>
      </w:hyperlink>
      <w:r w:rsidRPr="004317A3">
        <w:rPr>
          <w:sz w:val="28"/>
          <w:szCs w:val="28"/>
        </w:rPr>
        <w:t xml:space="preserve"> 3 ст. 66 Закона              о контрактной системе, или предоставления недостоверной информации;</w:t>
      </w:r>
    </w:p>
    <w:p w:rsidR="00051924" w:rsidRPr="004317A3" w:rsidRDefault="00051924" w:rsidP="004317A3">
      <w:pPr>
        <w:widowControl w:val="0"/>
        <w:tabs>
          <w:tab w:val="left" w:pos="709"/>
        </w:tabs>
        <w:autoSpaceDE w:val="0"/>
        <w:autoSpaceDN w:val="0"/>
        <w:adjustRightInd w:val="0"/>
        <w:ind w:firstLine="709"/>
        <w:jc w:val="both"/>
        <w:rPr>
          <w:sz w:val="28"/>
          <w:szCs w:val="28"/>
        </w:rPr>
      </w:pPr>
      <w:r w:rsidRPr="004317A3">
        <w:rPr>
          <w:sz w:val="28"/>
          <w:szCs w:val="28"/>
        </w:rPr>
        <w:t xml:space="preserve">2) несоответствия информации, предусмотренной </w:t>
      </w:r>
      <w:hyperlink r:id="rId9" w:history="1">
        <w:r w:rsidRPr="004317A3">
          <w:rPr>
            <w:sz w:val="28"/>
            <w:szCs w:val="28"/>
          </w:rPr>
          <w:t>ч.</w:t>
        </w:r>
      </w:hyperlink>
      <w:r w:rsidRPr="004317A3">
        <w:rPr>
          <w:sz w:val="28"/>
          <w:szCs w:val="28"/>
        </w:rPr>
        <w:t xml:space="preserve"> 3 ст. 66 Закона                 о контрактной системе, требованиям документации о таком аукционе. </w:t>
      </w:r>
    </w:p>
    <w:p w:rsidR="00051924" w:rsidRPr="004317A3" w:rsidRDefault="00051924" w:rsidP="004317A3">
      <w:pPr>
        <w:widowControl w:val="0"/>
        <w:tabs>
          <w:tab w:val="left" w:pos="709"/>
        </w:tabs>
        <w:autoSpaceDE w:val="0"/>
        <w:autoSpaceDN w:val="0"/>
        <w:adjustRightInd w:val="0"/>
        <w:ind w:firstLine="709"/>
        <w:jc w:val="both"/>
        <w:rPr>
          <w:sz w:val="28"/>
          <w:szCs w:val="28"/>
        </w:rPr>
      </w:pPr>
      <w:r w:rsidRPr="004317A3">
        <w:rPr>
          <w:sz w:val="28"/>
          <w:szCs w:val="28"/>
        </w:rPr>
        <w:t>В соответствии с ч.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051924" w:rsidRPr="004317A3" w:rsidRDefault="00051924" w:rsidP="004317A3">
      <w:pPr>
        <w:widowControl w:val="0"/>
        <w:ind w:firstLine="709"/>
        <w:jc w:val="both"/>
        <w:rPr>
          <w:i/>
          <w:sz w:val="28"/>
          <w:szCs w:val="28"/>
        </w:rPr>
      </w:pPr>
      <w:r w:rsidRPr="004317A3">
        <w:rPr>
          <w:sz w:val="28"/>
          <w:szCs w:val="28"/>
          <w:shd w:val="clear" w:color="auto" w:fill="FFFFFF"/>
        </w:rPr>
        <w:t xml:space="preserve">Согласно протоколу рассмотрения заявок на участие в электронном аукционе от 18.04.2017 №0172300000317000027-1 первой части заявки Заявителя (порядковый номер </w:t>
      </w:r>
      <w:r>
        <w:rPr>
          <w:sz w:val="28"/>
          <w:szCs w:val="28"/>
          <w:shd w:val="clear" w:color="auto" w:fill="FFFFFF"/>
        </w:rPr>
        <w:t>6</w:t>
      </w:r>
      <w:r w:rsidRPr="004317A3">
        <w:rPr>
          <w:sz w:val="28"/>
          <w:szCs w:val="28"/>
          <w:shd w:val="clear" w:color="auto" w:fill="FFFFFF"/>
        </w:rPr>
        <w:t>) отказано в допуске к участию в аукционе по следующим основаниям: «</w:t>
      </w:r>
      <w:r w:rsidRPr="004317A3">
        <w:rPr>
          <w:i/>
          <w:sz w:val="28"/>
          <w:szCs w:val="28"/>
        </w:rPr>
        <w:t xml:space="preserve">В Приложении № 4 к Техническому заданию аукционной документации по позиции № 4 "Товар: Битум дорожный тип 2" установлены, в том числе, следующие требования: "Глубина проникания иглы при 25 </w:t>
      </w:r>
      <w:r w:rsidRPr="004317A3">
        <w:rPr>
          <w:i/>
          <w:sz w:val="28"/>
          <w:szCs w:val="28"/>
          <w:vertAlign w:val="superscript"/>
        </w:rPr>
        <w:t>о</w:t>
      </w:r>
      <w:r w:rsidRPr="004317A3">
        <w:rPr>
          <w:i/>
          <w:sz w:val="28"/>
          <w:szCs w:val="28"/>
        </w:rPr>
        <w:t>С не менее 60 менее 130 (</w:t>
      </w:r>
      <w:smartTag w:uri="urn:schemas-microsoft-com:office:smarttags" w:element="metricconverter">
        <w:smartTagPr>
          <w:attr w:name="ProductID" w:val="0,1 мм"/>
        </w:smartTagPr>
        <w:r w:rsidRPr="004317A3">
          <w:rPr>
            <w:i/>
            <w:sz w:val="28"/>
            <w:szCs w:val="28"/>
          </w:rPr>
          <w:t>0,1 мм</w:t>
        </w:r>
      </w:smartTag>
      <w:r w:rsidRPr="004317A3">
        <w:rPr>
          <w:i/>
          <w:sz w:val="28"/>
          <w:szCs w:val="28"/>
        </w:rPr>
        <w:t xml:space="preserve">)", "Температура размягчения по кольцу и шару не менее 43 </w:t>
      </w:r>
      <w:r w:rsidRPr="004317A3">
        <w:rPr>
          <w:i/>
          <w:sz w:val="28"/>
          <w:szCs w:val="28"/>
          <w:vertAlign w:val="superscript"/>
        </w:rPr>
        <w:t>о</w:t>
      </w:r>
      <w:r w:rsidRPr="004317A3">
        <w:rPr>
          <w:i/>
          <w:sz w:val="28"/>
          <w:szCs w:val="28"/>
        </w:rPr>
        <w:t xml:space="preserve">С ", "Растяжимость при 25 </w:t>
      </w:r>
      <w:r w:rsidRPr="004317A3">
        <w:rPr>
          <w:i/>
          <w:sz w:val="28"/>
          <w:szCs w:val="28"/>
          <w:vertAlign w:val="superscript"/>
        </w:rPr>
        <w:t>о</w:t>
      </w:r>
      <w:r w:rsidRPr="004317A3">
        <w:rPr>
          <w:i/>
          <w:sz w:val="28"/>
          <w:szCs w:val="28"/>
        </w:rPr>
        <w:t xml:space="preserve">С не менее </w:t>
      </w:r>
      <w:smartTag w:uri="urn:schemas-microsoft-com:office:smarttags" w:element="metricconverter">
        <w:smartTagPr>
          <w:attr w:name="ProductID" w:val="55 см"/>
        </w:smartTagPr>
        <w:r w:rsidRPr="004317A3">
          <w:rPr>
            <w:i/>
            <w:sz w:val="28"/>
            <w:szCs w:val="28"/>
          </w:rPr>
          <w:t>55 см</w:t>
        </w:r>
      </w:smartTag>
      <w:r w:rsidRPr="004317A3">
        <w:rPr>
          <w:i/>
          <w:sz w:val="28"/>
          <w:szCs w:val="28"/>
        </w:rPr>
        <w:t>" (Группа показателей "Физические свойства/Функции"), "Соответствие НТД в соответстви с ГОСТ 22245-90" (Группа показателей "Прочие").</w:t>
      </w:r>
    </w:p>
    <w:p w:rsidR="00051924" w:rsidRPr="004317A3" w:rsidRDefault="00051924" w:rsidP="004317A3">
      <w:pPr>
        <w:widowControl w:val="0"/>
        <w:ind w:firstLine="709"/>
        <w:jc w:val="both"/>
        <w:rPr>
          <w:i/>
          <w:sz w:val="28"/>
          <w:szCs w:val="28"/>
        </w:rPr>
      </w:pPr>
      <w:r w:rsidRPr="004317A3">
        <w:rPr>
          <w:i/>
          <w:sz w:val="28"/>
          <w:szCs w:val="28"/>
        </w:rPr>
        <w:t xml:space="preserve">В заявке участник закупки представил по позиции № 4 "Товар: Битум дорожный тип 2", в том числе, следующие сведения: "Глубина проникания иглы при 25 </w:t>
      </w:r>
      <w:r w:rsidRPr="004317A3">
        <w:rPr>
          <w:i/>
          <w:sz w:val="28"/>
          <w:szCs w:val="28"/>
          <w:vertAlign w:val="superscript"/>
        </w:rPr>
        <w:t>о</w:t>
      </w:r>
      <w:r w:rsidRPr="004317A3">
        <w:rPr>
          <w:i/>
          <w:sz w:val="28"/>
          <w:szCs w:val="28"/>
        </w:rPr>
        <w:t>С 10</w:t>
      </w:r>
      <w:r>
        <w:rPr>
          <w:i/>
          <w:sz w:val="28"/>
          <w:szCs w:val="28"/>
        </w:rPr>
        <w:t>5</w:t>
      </w:r>
      <w:r w:rsidRPr="004317A3">
        <w:rPr>
          <w:i/>
          <w:sz w:val="28"/>
          <w:szCs w:val="28"/>
        </w:rPr>
        <w:t xml:space="preserve"> (</w:t>
      </w:r>
      <w:smartTag w:uri="urn:schemas-microsoft-com:office:smarttags" w:element="metricconverter">
        <w:smartTagPr>
          <w:attr w:name="ProductID" w:val="0,1 мм"/>
        </w:smartTagPr>
        <w:r w:rsidRPr="004317A3">
          <w:rPr>
            <w:i/>
            <w:sz w:val="28"/>
            <w:szCs w:val="28"/>
          </w:rPr>
          <w:t>0,1 мм</w:t>
        </w:r>
      </w:smartTag>
      <w:r w:rsidRPr="004317A3">
        <w:rPr>
          <w:i/>
          <w:sz w:val="28"/>
          <w:szCs w:val="28"/>
        </w:rPr>
        <w:t xml:space="preserve">)", "Температура размягчения по кольцу и шару 43 </w:t>
      </w:r>
      <w:r w:rsidRPr="004317A3">
        <w:rPr>
          <w:i/>
          <w:sz w:val="28"/>
          <w:szCs w:val="28"/>
          <w:vertAlign w:val="superscript"/>
        </w:rPr>
        <w:t>о</w:t>
      </w:r>
      <w:r w:rsidRPr="004317A3">
        <w:rPr>
          <w:i/>
          <w:sz w:val="28"/>
          <w:szCs w:val="28"/>
        </w:rPr>
        <w:t xml:space="preserve">С", Растяжимость при 25 </w:t>
      </w:r>
      <w:r w:rsidRPr="004317A3">
        <w:rPr>
          <w:i/>
          <w:sz w:val="28"/>
          <w:szCs w:val="28"/>
          <w:vertAlign w:val="superscript"/>
        </w:rPr>
        <w:t>о</w:t>
      </w:r>
      <w:r w:rsidRPr="004317A3">
        <w:rPr>
          <w:i/>
          <w:sz w:val="28"/>
          <w:szCs w:val="28"/>
        </w:rPr>
        <w:t xml:space="preserve">С </w:t>
      </w:r>
      <w:smartTag w:uri="urn:schemas-microsoft-com:office:smarttags" w:element="metricconverter">
        <w:smartTagPr>
          <w:attr w:name="ProductID" w:val="65 см"/>
        </w:smartTagPr>
        <w:r w:rsidRPr="004317A3">
          <w:rPr>
            <w:i/>
            <w:sz w:val="28"/>
            <w:szCs w:val="28"/>
          </w:rPr>
          <w:t>65 см</w:t>
        </w:r>
      </w:smartTag>
      <w:r w:rsidRPr="004317A3">
        <w:rPr>
          <w:i/>
          <w:sz w:val="28"/>
          <w:szCs w:val="28"/>
        </w:rPr>
        <w:t>", "Соответствие НТД ГОСТ 22245-90".</w:t>
      </w:r>
    </w:p>
    <w:p w:rsidR="00051924" w:rsidRPr="004317A3" w:rsidRDefault="00051924" w:rsidP="004317A3">
      <w:pPr>
        <w:widowControl w:val="0"/>
        <w:ind w:firstLine="709"/>
        <w:jc w:val="both"/>
        <w:rPr>
          <w:i/>
          <w:sz w:val="28"/>
          <w:szCs w:val="28"/>
        </w:rPr>
      </w:pPr>
      <w:r w:rsidRPr="004317A3">
        <w:rPr>
          <w:i/>
          <w:sz w:val="28"/>
          <w:szCs w:val="28"/>
        </w:rPr>
        <w:t xml:space="preserve">В соответствии с таблицей 1 ГОСТ 22245-90 указанные участником значения показателей "Глубина проникания иглы при 25 </w:t>
      </w:r>
      <w:r w:rsidRPr="004317A3">
        <w:rPr>
          <w:i/>
          <w:sz w:val="28"/>
          <w:szCs w:val="28"/>
          <w:vertAlign w:val="superscript"/>
        </w:rPr>
        <w:t>о</w:t>
      </w:r>
      <w:r w:rsidRPr="004317A3">
        <w:rPr>
          <w:i/>
          <w:sz w:val="28"/>
          <w:szCs w:val="28"/>
        </w:rPr>
        <w:t xml:space="preserve">С ", "Температура размягчения по кольцу и шару", "Растяжимость при 25 </w:t>
      </w:r>
      <w:r w:rsidRPr="004317A3">
        <w:rPr>
          <w:i/>
          <w:sz w:val="28"/>
          <w:szCs w:val="28"/>
          <w:vertAlign w:val="superscript"/>
        </w:rPr>
        <w:t>о</w:t>
      </w:r>
      <w:r w:rsidRPr="004317A3">
        <w:rPr>
          <w:i/>
          <w:sz w:val="28"/>
          <w:szCs w:val="28"/>
        </w:rPr>
        <w:t>С " соответствует марке БНД90/130. Также в п. 7 Таблицы 1 ГОСТ 22245-90 установлено, что индекс пенетрации для данной марки битума должен находиться в пределе от -1,0 до +1,0. При этом в соответствии с таблицей 3 ГОСТ 22245-90 при указанных значениях индекс пенетрации будет равен "-1,</w:t>
      </w:r>
      <w:r>
        <w:rPr>
          <w:i/>
          <w:sz w:val="28"/>
          <w:szCs w:val="28"/>
        </w:rPr>
        <w:t>3</w:t>
      </w:r>
      <w:r w:rsidRPr="004317A3">
        <w:rPr>
          <w:i/>
          <w:sz w:val="28"/>
          <w:szCs w:val="28"/>
        </w:rPr>
        <w:t>", что не отвечает требованию, установленному в п. 7 ГОСТ 22245-90.</w:t>
      </w:r>
    </w:p>
    <w:p w:rsidR="00051924" w:rsidRPr="004317A3" w:rsidRDefault="00051924" w:rsidP="004317A3">
      <w:pPr>
        <w:widowControl w:val="0"/>
        <w:ind w:firstLine="709"/>
        <w:jc w:val="both"/>
        <w:rPr>
          <w:i/>
          <w:sz w:val="28"/>
          <w:szCs w:val="28"/>
        </w:rPr>
      </w:pPr>
      <w:r w:rsidRPr="004317A3">
        <w:rPr>
          <w:i/>
          <w:sz w:val="28"/>
          <w:szCs w:val="28"/>
        </w:rPr>
        <w:t xml:space="preserve">При этом, в соответствии с инструкцией по заполнению первой части заявки на участие в электронном аукционе, в случае указания в заявке коррелирующих и(или)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с указанными показателями. </w:t>
      </w:r>
    </w:p>
    <w:p w:rsidR="00051924" w:rsidRPr="004317A3" w:rsidRDefault="00051924" w:rsidP="004317A3">
      <w:pPr>
        <w:widowControl w:val="0"/>
        <w:ind w:firstLine="709"/>
        <w:jc w:val="both"/>
        <w:rPr>
          <w:i/>
          <w:sz w:val="28"/>
          <w:szCs w:val="28"/>
        </w:rPr>
      </w:pPr>
      <w:r w:rsidRPr="004317A3">
        <w:rPr>
          <w:i/>
          <w:sz w:val="28"/>
          <w:szCs w:val="28"/>
        </w:rPr>
        <w:t xml:space="preserve">Таким образом, указав по позиции № 4 "Товар: Битум дорожный тип 2" значения показателей "Глубина проникания иглы при 25 </w:t>
      </w:r>
      <w:r w:rsidRPr="004317A3">
        <w:rPr>
          <w:i/>
          <w:sz w:val="28"/>
          <w:szCs w:val="28"/>
          <w:vertAlign w:val="superscript"/>
        </w:rPr>
        <w:t>о</w:t>
      </w:r>
      <w:r w:rsidRPr="004317A3">
        <w:rPr>
          <w:i/>
          <w:sz w:val="28"/>
          <w:szCs w:val="28"/>
        </w:rPr>
        <w:t>С", Температура размягчения по кольцу и шару" не в соответствии с ГОСТ 22245-90, участник закупки предоставил информацию, несоответствующую требованиям документации об электронном аукционе</w:t>
      </w:r>
      <w:r w:rsidRPr="004317A3">
        <w:rPr>
          <w:sz w:val="28"/>
          <w:szCs w:val="28"/>
          <w:shd w:val="clear" w:color="auto" w:fill="FFFFFF"/>
        </w:rPr>
        <w:t>».</w:t>
      </w:r>
    </w:p>
    <w:p w:rsidR="00051924" w:rsidRPr="004317A3" w:rsidRDefault="00051924" w:rsidP="004317A3">
      <w:pPr>
        <w:widowControl w:val="0"/>
        <w:tabs>
          <w:tab w:val="left" w:pos="142"/>
          <w:tab w:val="left" w:pos="1134"/>
        </w:tabs>
        <w:autoSpaceDE w:val="0"/>
        <w:autoSpaceDN w:val="0"/>
        <w:adjustRightInd w:val="0"/>
        <w:ind w:firstLine="709"/>
        <w:jc w:val="both"/>
        <w:rPr>
          <w:sz w:val="28"/>
          <w:szCs w:val="28"/>
          <w:shd w:val="clear" w:color="auto" w:fill="FFFFFF"/>
        </w:rPr>
      </w:pPr>
      <w:r w:rsidRPr="004317A3">
        <w:rPr>
          <w:sz w:val="28"/>
          <w:szCs w:val="28"/>
          <w:shd w:val="clear" w:color="auto" w:fill="FFFFFF"/>
        </w:rPr>
        <w:t xml:space="preserve">В соответствии с пп. б) п. 3 ч. 3 ст. 66 Закона о контрактной системе первая часть заявки на участие в электронном аукционе при заключении контракта на выполнение работ или оказание услуг должна содержать: согласие, предусмотренное п. 2 ч. 3 ст. 66 Закона о контрактной системе, а также </w:t>
      </w:r>
      <w:r w:rsidRPr="00E64EA0">
        <w:rPr>
          <w:sz w:val="28"/>
          <w:szCs w:val="28"/>
          <w:shd w:val="clear" w:color="auto" w:fill="FFFFFF"/>
        </w:rPr>
        <w:t>конкретные показатели используемого товара, соответствующие значениям, установленным документацией</w:t>
      </w:r>
      <w:r w:rsidRPr="004317A3">
        <w:rPr>
          <w:sz w:val="28"/>
          <w:szCs w:val="28"/>
          <w:shd w:val="clear" w:color="auto" w:fill="FFFFFF"/>
        </w:rPr>
        <w:t xml:space="preserve">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051924" w:rsidRPr="004317A3" w:rsidRDefault="00051924" w:rsidP="004317A3">
      <w:pPr>
        <w:widowControl w:val="0"/>
        <w:tabs>
          <w:tab w:val="left" w:pos="142"/>
          <w:tab w:val="left" w:pos="1134"/>
        </w:tabs>
        <w:autoSpaceDE w:val="0"/>
        <w:autoSpaceDN w:val="0"/>
        <w:adjustRightInd w:val="0"/>
        <w:ind w:firstLine="709"/>
        <w:jc w:val="both"/>
        <w:rPr>
          <w:sz w:val="28"/>
          <w:szCs w:val="28"/>
        </w:rPr>
      </w:pPr>
      <w:r w:rsidRPr="004317A3">
        <w:rPr>
          <w:sz w:val="28"/>
          <w:szCs w:val="28"/>
          <w:shd w:val="clear" w:color="auto" w:fill="FFFFFF"/>
        </w:rPr>
        <w:t>Согласно п. 4 «</w:t>
      </w:r>
      <w:r w:rsidRPr="004317A3">
        <w:rPr>
          <w:sz w:val="28"/>
          <w:szCs w:val="28"/>
        </w:rPr>
        <w:t>Товар: Битум дорожный тип 2» Приложения № 4 к Техническому заданию Заказчиком установлены следующие требования к товару: «Класс опасности 4. Глубина проникания иглы при 25°С не менее 60 (шестидесяти целых нуля десятых) менее 130 (ста тридцати целых нуля десятых). Глубина проникания иглы при 0°С не менее 10 (десяти целых нуля десятых). Температура размягчения по кольцу и шару не менее 43 (сорока трех целых нуля десятых). Растяжимость при 25°С не менее 55 (пятидесяти пяти целых нуля десятых). Растяжимость при 0°С не менее 3,5 (трех целых пяти десятых). Температура хрупкости не выше -6 (минус шести целых нуля десятых). Соответствие НТД ГОСТ 22245-90.».</w:t>
      </w:r>
    </w:p>
    <w:p w:rsidR="00051924" w:rsidRPr="004317A3" w:rsidRDefault="00051924" w:rsidP="004317A3">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4317A3">
        <w:rPr>
          <w:bCs/>
          <w:sz w:val="28"/>
          <w:szCs w:val="28"/>
        </w:rPr>
        <w:t xml:space="preserve">Согласно Таблице 1 ГОСТ </w:t>
      </w:r>
      <w:r w:rsidRPr="004317A3">
        <w:rPr>
          <w:sz w:val="28"/>
          <w:szCs w:val="28"/>
          <w:shd w:val="clear" w:color="auto" w:fill="FFFFFF"/>
        </w:rPr>
        <w:t>22245-90 «Битумы нефтяные дорожные вязкие. Технические условия»:</w:t>
      </w:r>
    </w:p>
    <w:tbl>
      <w:tblPr>
        <w:tblW w:w="5000" w:type="pct"/>
        <w:jc w:val="center"/>
        <w:tblCellMar>
          <w:left w:w="0" w:type="dxa"/>
          <w:right w:w="0" w:type="dxa"/>
        </w:tblCellMar>
        <w:tblLook w:val="00A0"/>
      </w:tblPr>
      <w:tblGrid>
        <w:gridCol w:w="1826"/>
        <w:gridCol w:w="779"/>
        <w:gridCol w:w="779"/>
        <w:gridCol w:w="669"/>
        <w:gridCol w:w="559"/>
        <w:gridCol w:w="559"/>
        <w:gridCol w:w="778"/>
        <w:gridCol w:w="778"/>
        <w:gridCol w:w="669"/>
        <w:gridCol w:w="559"/>
        <w:gridCol w:w="1738"/>
      </w:tblGrid>
      <w:tr w:rsidR="00051924" w:rsidRPr="004317A3" w:rsidTr="00254578">
        <w:trPr>
          <w:jc w:val="center"/>
        </w:trPr>
        <w:tc>
          <w:tcPr>
            <w:tcW w:w="0" w:type="auto"/>
            <w:vMerge w:val="restart"/>
            <w:tcBorders>
              <w:top w:val="single" w:sz="6" w:space="0" w:color="auto"/>
              <w:left w:val="single" w:sz="6" w:space="0" w:color="auto"/>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t>Наименование показателя</w:t>
            </w:r>
          </w:p>
        </w:tc>
        <w:tc>
          <w:tcPr>
            <w:tcW w:w="0" w:type="auto"/>
            <w:gridSpan w:val="9"/>
            <w:tcBorders>
              <w:top w:val="single" w:sz="6" w:space="0" w:color="auto"/>
              <w:left w:val="nil"/>
              <w:bottom w:val="single" w:sz="6" w:space="0" w:color="auto"/>
              <w:right w:val="single" w:sz="6" w:space="0" w:color="auto"/>
            </w:tcBorders>
            <w:tcMar>
              <w:top w:w="0" w:type="dxa"/>
              <w:left w:w="28" w:type="dxa"/>
              <w:bottom w:w="0" w:type="dxa"/>
              <w:right w:w="28" w:type="dxa"/>
            </w:tcMar>
          </w:tcPr>
          <w:p w:rsidR="00051924" w:rsidRPr="004317A3" w:rsidRDefault="00051924">
            <w:pPr>
              <w:jc w:val="center"/>
            </w:pPr>
            <w:r w:rsidRPr="004317A3">
              <w:t>Норма для битума марки</w:t>
            </w:r>
          </w:p>
        </w:tc>
        <w:tc>
          <w:tcPr>
            <w:tcW w:w="0" w:type="auto"/>
            <w:vMerge w:val="restart"/>
            <w:tcBorders>
              <w:top w:val="single" w:sz="6" w:space="0" w:color="auto"/>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t>Метод испытания</w:t>
            </w:r>
          </w:p>
        </w:tc>
      </w:tr>
      <w:tr w:rsidR="00051924" w:rsidRPr="004317A3" w:rsidTr="00254578">
        <w:trPr>
          <w:jc w:val="center"/>
        </w:trPr>
        <w:tc>
          <w:tcPr>
            <w:tcW w:w="0" w:type="auto"/>
            <w:vMerge/>
            <w:tcBorders>
              <w:top w:val="single" w:sz="6" w:space="0" w:color="auto"/>
              <w:left w:val="single" w:sz="6" w:space="0" w:color="auto"/>
              <w:bottom w:val="single" w:sz="4" w:space="0" w:color="auto"/>
              <w:right w:val="single" w:sz="6" w:space="0" w:color="auto"/>
            </w:tcBorders>
            <w:vAlign w:val="center"/>
          </w:tcPr>
          <w:p w:rsidR="00051924" w:rsidRPr="004317A3" w:rsidRDefault="00051924"/>
        </w:tc>
        <w:tc>
          <w:tcPr>
            <w:tcW w:w="0" w:type="auto"/>
            <w:tcBorders>
              <w:top w:val="nil"/>
              <w:left w:val="nil"/>
              <w:bottom w:val="single" w:sz="6"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БНД 200/300</w:t>
            </w:r>
          </w:p>
        </w:tc>
        <w:tc>
          <w:tcPr>
            <w:tcW w:w="0" w:type="auto"/>
            <w:tcBorders>
              <w:top w:val="nil"/>
              <w:left w:val="nil"/>
              <w:bottom w:val="single" w:sz="6"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Б11Д 130/200</w:t>
            </w:r>
          </w:p>
        </w:tc>
        <w:tc>
          <w:tcPr>
            <w:tcW w:w="0" w:type="auto"/>
            <w:tcBorders>
              <w:top w:val="nil"/>
              <w:left w:val="nil"/>
              <w:bottom w:val="single" w:sz="6" w:space="0" w:color="auto"/>
              <w:right w:val="single" w:sz="6" w:space="0" w:color="auto"/>
            </w:tcBorders>
            <w:tcMar>
              <w:top w:w="0" w:type="dxa"/>
              <w:left w:w="28" w:type="dxa"/>
              <w:bottom w:w="0" w:type="dxa"/>
              <w:right w:w="28" w:type="dxa"/>
            </w:tcMar>
          </w:tcPr>
          <w:p w:rsidR="00051924" w:rsidRPr="004317A3" w:rsidRDefault="00051924">
            <w:pPr>
              <w:jc w:val="center"/>
              <w:rPr>
                <w:b/>
              </w:rPr>
            </w:pPr>
            <w:r w:rsidRPr="004317A3">
              <w:rPr>
                <w:b/>
                <w:sz w:val="22"/>
              </w:rPr>
              <w:t>БНД 90/130</w:t>
            </w:r>
          </w:p>
        </w:tc>
        <w:tc>
          <w:tcPr>
            <w:tcW w:w="0" w:type="auto"/>
            <w:tcBorders>
              <w:top w:val="nil"/>
              <w:left w:val="nil"/>
              <w:bottom w:val="single" w:sz="6"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БНД 60/90</w:t>
            </w:r>
          </w:p>
        </w:tc>
        <w:tc>
          <w:tcPr>
            <w:tcW w:w="0" w:type="auto"/>
            <w:tcBorders>
              <w:top w:val="nil"/>
              <w:left w:val="nil"/>
              <w:bottom w:val="single" w:sz="6"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БНД 40/60</w:t>
            </w:r>
          </w:p>
        </w:tc>
        <w:tc>
          <w:tcPr>
            <w:tcW w:w="0" w:type="auto"/>
            <w:tcBorders>
              <w:top w:val="nil"/>
              <w:left w:val="nil"/>
              <w:bottom w:val="single" w:sz="6"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БН 200/300</w:t>
            </w:r>
          </w:p>
        </w:tc>
        <w:tc>
          <w:tcPr>
            <w:tcW w:w="0" w:type="auto"/>
            <w:tcBorders>
              <w:top w:val="nil"/>
              <w:left w:val="nil"/>
              <w:bottom w:val="single" w:sz="6"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БН 130/200</w:t>
            </w:r>
          </w:p>
        </w:tc>
        <w:tc>
          <w:tcPr>
            <w:tcW w:w="0" w:type="auto"/>
            <w:tcBorders>
              <w:top w:val="nil"/>
              <w:left w:val="nil"/>
              <w:bottom w:val="single" w:sz="6"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БН 90/130</w:t>
            </w:r>
          </w:p>
        </w:tc>
        <w:tc>
          <w:tcPr>
            <w:tcW w:w="0" w:type="auto"/>
            <w:tcBorders>
              <w:top w:val="nil"/>
              <w:left w:val="nil"/>
              <w:bottom w:val="single" w:sz="6"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БН 60/90</w:t>
            </w:r>
          </w:p>
        </w:tc>
        <w:tc>
          <w:tcPr>
            <w:tcW w:w="0" w:type="auto"/>
            <w:vMerge/>
            <w:tcBorders>
              <w:top w:val="single" w:sz="6" w:space="0" w:color="auto"/>
              <w:left w:val="nil"/>
              <w:bottom w:val="single" w:sz="4" w:space="0" w:color="auto"/>
              <w:right w:val="single" w:sz="6" w:space="0" w:color="auto"/>
            </w:tcBorders>
            <w:vAlign w:val="center"/>
          </w:tcPr>
          <w:p w:rsidR="00051924" w:rsidRPr="004317A3" w:rsidRDefault="00051924"/>
        </w:tc>
      </w:tr>
      <w:tr w:rsidR="00051924" w:rsidRPr="004317A3" w:rsidTr="00254578">
        <w:trPr>
          <w:jc w:val="center"/>
        </w:trPr>
        <w:tc>
          <w:tcPr>
            <w:tcW w:w="0" w:type="auto"/>
            <w:vMerge/>
            <w:tcBorders>
              <w:top w:val="single" w:sz="6" w:space="0" w:color="auto"/>
              <w:left w:val="single" w:sz="6" w:space="0" w:color="auto"/>
              <w:bottom w:val="single" w:sz="4" w:space="0" w:color="auto"/>
              <w:right w:val="single" w:sz="6" w:space="0" w:color="auto"/>
            </w:tcBorders>
            <w:vAlign w:val="center"/>
          </w:tcPr>
          <w:p w:rsidR="00051924" w:rsidRPr="004317A3" w:rsidRDefault="00051924"/>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ОКП</w:t>
            </w:r>
            <w:r w:rsidRPr="004317A3">
              <w:rPr>
                <w:rStyle w:val="apple-converted-space"/>
                <w:sz w:val="22"/>
              </w:rPr>
              <w:t> </w:t>
            </w:r>
            <w:r w:rsidRPr="004317A3">
              <w:rPr>
                <w:sz w:val="22"/>
              </w:rPr>
              <w:br/>
              <w:t>02</w:t>
            </w:r>
            <w:r w:rsidRPr="004317A3">
              <w:rPr>
                <w:rStyle w:val="apple-converted-space"/>
                <w:sz w:val="22"/>
              </w:rPr>
              <w:t> </w:t>
            </w:r>
            <w:r w:rsidRPr="004317A3">
              <w:rPr>
                <w:sz w:val="22"/>
              </w:rPr>
              <w:br/>
              <w:t>5612 0115</w:t>
            </w:r>
          </w:p>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ОКП</w:t>
            </w:r>
            <w:r w:rsidRPr="004317A3">
              <w:rPr>
                <w:rStyle w:val="apple-converted-space"/>
                <w:sz w:val="22"/>
              </w:rPr>
              <w:t> </w:t>
            </w:r>
            <w:r w:rsidRPr="004317A3">
              <w:rPr>
                <w:sz w:val="22"/>
              </w:rPr>
              <w:br/>
              <w:t>02</w:t>
            </w:r>
            <w:r w:rsidRPr="004317A3">
              <w:rPr>
                <w:rStyle w:val="apple-converted-space"/>
                <w:sz w:val="22"/>
              </w:rPr>
              <w:t> </w:t>
            </w:r>
            <w:r w:rsidRPr="004317A3">
              <w:rPr>
                <w:sz w:val="22"/>
              </w:rPr>
              <w:br/>
              <w:t>5612 0114</w:t>
            </w:r>
          </w:p>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ОКП 02 5612 0113</w:t>
            </w:r>
          </w:p>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ОКП 02 5612 0112</w:t>
            </w:r>
          </w:p>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ОКП 02 5612 0111</w:t>
            </w:r>
          </w:p>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ОКП</w:t>
            </w:r>
            <w:r w:rsidRPr="004317A3">
              <w:rPr>
                <w:rStyle w:val="apple-converted-space"/>
                <w:sz w:val="22"/>
              </w:rPr>
              <w:t> </w:t>
            </w:r>
            <w:r w:rsidRPr="004317A3">
              <w:rPr>
                <w:sz w:val="22"/>
              </w:rPr>
              <w:br/>
              <w:t>02</w:t>
            </w:r>
            <w:r w:rsidRPr="004317A3">
              <w:rPr>
                <w:rStyle w:val="apple-converted-space"/>
                <w:sz w:val="22"/>
              </w:rPr>
              <w:t> </w:t>
            </w:r>
            <w:r w:rsidRPr="004317A3">
              <w:rPr>
                <w:sz w:val="22"/>
              </w:rPr>
              <w:br/>
              <w:t>5612 0205</w:t>
            </w:r>
          </w:p>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ОКП</w:t>
            </w:r>
            <w:r w:rsidRPr="004317A3">
              <w:rPr>
                <w:rStyle w:val="apple-converted-space"/>
                <w:sz w:val="22"/>
              </w:rPr>
              <w:t> </w:t>
            </w:r>
            <w:r w:rsidRPr="004317A3">
              <w:rPr>
                <w:sz w:val="22"/>
              </w:rPr>
              <w:br/>
              <w:t>02</w:t>
            </w:r>
            <w:r w:rsidRPr="004317A3">
              <w:rPr>
                <w:rStyle w:val="apple-converted-space"/>
                <w:sz w:val="22"/>
              </w:rPr>
              <w:t> </w:t>
            </w:r>
            <w:r w:rsidRPr="004317A3">
              <w:rPr>
                <w:sz w:val="22"/>
              </w:rPr>
              <w:br/>
              <w:t>5612 0204</w:t>
            </w:r>
          </w:p>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ОКП 02 5612 0203</w:t>
            </w:r>
          </w:p>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rPr>
                <w:sz w:val="22"/>
              </w:rPr>
              <w:t>ОКП 02 5612 0202</w:t>
            </w:r>
          </w:p>
        </w:tc>
        <w:tc>
          <w:tcPr>
            <w:tcW w:w="0" w:type="auto"/>
            <w:vMerge/>
            <w:tcBorders>
              <w:top w:val="single" w:sz="6" w:space="0" w:color="auto"/>
              <w:left w:val="nil"/>
              <w:bottom w:val="single" w:sz="4" w:space="0" w:color="auto"/>
              <w:right w:val="single" w:sz="6" w:space="0" w:color="auto"/>
            </w:tcBorders>
            <w:vAlign w:val="center"/>
          </w:tcPr>
          <w:p w:rsidR="00051924" w:rsidRPr="004317A3" w:rsidRDefault="00051924"/>
        </w:tc>
      </w:tr>
      <w:tr w:rsidR="00051924" w:rsidRPr="004317A3" w:rsidTr="00254578">
        <w:trPr>
          <w:jc w:val="center"/>
        </w:trPr>
        <w:tc>
          <w:tcPr>
            <w:tcW w:w="0" w:type="auto"/>
            <w:tcBorders>
              <w:top w:val="nil"/>
              <w:left w:val="single" w:sz="6" w:space="0" w:color="auto"/>
              <w:bottom w:val="nil"/>
              <w:right w:val="single" w:sz="6" w:space="0" w:color="auto"/>
            </w:tcBorders>
            <w:tcMar>
              <w:top w:w="0" w:type="dxa"/>
              <w:left w:w="28" w:type="dxa"/>
              <w:bottom w:w="0" w:type="dxa"/>
              <w:right w:w="28" w:type="dxa"/>
            </w:tcMar>
          </w:tcPr>
          <w:p w:rsidR="00051924" w:rsidRPr="004317A3" w:rsidRDefault="00051924">
            <w:pPr>
              <w:ind w:firstLine="205"/>
              <w:jc w:val="both"/>
              <w:rPr>
                <w:b/>
              </w:rPr>
            </w:pPr>
            <w:r w:rsidRPr="004317A3">
              <w:rPr>
                <w:b/>
              </w:rPr>
              <w:t>1. Глубина проникания иглы, 0,1 мм:</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По</w:t>
            </w:r>
            <w:r w:rsidRPr="004317A3">
              <w:rPr>
                <w:rStyle w:val="apple-converted-space"/>
              </w:rPr>
              <w:t> </w:t>
            </w:r>
            <w:r w:rsidRPr="004317A3">
              <w:rPr>
                <w:bCs/>
              </w:rPr>
              <w:t>ГОСТ 11501</w:t>
            </w:r>
          </w:p>
        </w:tc>
      </w:tr>
      <w:tr w:rsidR="00051924" w:rsidRPr="004317A3" w:rsidTr="00254578">
        <w:trPr>
          <w:jc w:val="center"/>
        </w:trPr>
        <w:tc>
          <w:tcPr>
            <w:tcW w:w="0" w:type="auto"/>
            <w:tcBorders>
              <w:top w:val="nil"/>
              <w:left w:val="single" w:sz="6" w:space="0" w:color="auto"/>
              <w:bottom w:val="nil"/>
              <w:right w:val="single" w:sz="6" w:space="0" w:color="auto"/>
            </w:tcBorders>
            <w:tcMar>
              <w:top w:w="0" w:type="dxa"/>
              <w:left w:w="28" w:type="dxa"/>
              <w:bottom w:w="0" w:type="dxa"/>
              <w:right w:w="28" w:type="dxa"/>
            </w:tcMar>
          </w:tcPr>
          <w:p w:rsidR="00051924" w:rsidRPr="004317A3" w:rsidRDefault="00051924">
            <w:pPr>
              <w:ind w:firstLine="205"/>
              <w:jc w:val="both"/>
              <w:rPr>
                <w:b/>
              </w:rPr>
            </w:pPr>
            <w:r w:rsidRPr="004317A3">
              <w:rPr>
                <w:b/>
              </w:rPr>
              <w:t>при 25 °С</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201-300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131-200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rPr>
                <w:b/>
              </w:rPr>
            </w:pPr>
            <w:r w:rsidRPr="004317A3">
              <w:rPr>
                <w:b/>
              </w:rPr>
              <w:t>91-130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61-90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40-60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201-300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131-200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91-130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60-90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r>
      <w:tr w:rsidR="00051924" w:rsidRPr="004317A3" w:rsidTr="00254578">
        <w:trPr>
          <w:jc w:val="center"/>
        </w:trPr>
        <w:tc>
          <w:tcPr>
            <w:tcW w:w="0" w:type="auto"/>
            <w:tcBorders>
              <w:top w:val="nil"/>
              <w:left w:val="single" w:sz="6" w:space="0" w:color="auto"/>
              <w:bottom w:val="nil"/>
              <w:right w:val="single" w:sz="6" w:space="0" w:color="auto"/>
            </w:tcBorders>
            <w:tcMar>
              <w:top w:w="0" w:type="dxa"/>
              <w:left w:w="28" w:type="dxa"/>
              <w:bottom w:w="0" w:type="dxa"/>
              <w:right w:w="28" w:type="dxa"/>
            </w:tcMar>
          </w:tcPr>
          <w:p w:rsidR="00051924" w:rsidRPr="004317A3" w:rsidRDefault="00051924">
            <w:pPr>
              <w:ind w:firstLine="205"/>
              <w:jc w:val="both"/>
            </w:pPr>
            <w:r w:rsidRPr="004317A3">
              <w:t>при 0 °С, не менее</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45</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35</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28</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13</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24</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18</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15</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r>
      <w:tr w:rsidR="00051924" w:rsidRPr="004317A3" w:rsidTr="00254578">
        <w:trPr>
          <w:jc w:val="center"/>
        </w:trPr>
        <w:tc>
          <w:tcPr>
            <w:tcW w:w="0" w:type="auto"/>
            <w:tcBorders>
              <w:top w:val="nil"/>
              <w:left w:val="single" w:sz="6" w:space="0" w:color="auto"/>
              <w:bottom w:val="nil"/>
              <w:right w:val="single" w:sz="6" w:space="0" w:color="auto"/>
            </w:tcBorders>
            <w:tcMar>
              <w:top w:w="0" w:type="dxa"/>
              <w:left w:w="28" w:type="dxa"/>
              <w:bottom w:w="0" w:type="dxa"/>
              <w:right w:w="28" w:type="dxa"/>
            </w:tcMar>
          </w:tcPr>
          <w:p w:rsidR="00051924" w:rsidRPr="004317A3" w:rsidRDefault="00051924">
            <w:pPr>
              <w:ind w:firstLine="205"/>
              <w:jc w:val="both"/>
            </w:pPr>
            <w:r w:rsidRPr="004317A3">
              <w:t xml:space="preserve">2. </w:t>
            </w:r>
            <w:r w:rsidRPr="004317A3">
              <w:rPr>
                <w:b/>
              </w:rPr>
              <w:t>Температура размягчения по кольцу и шару, °С, не ниже</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35</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40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rPr>
                <w:b/>
              </w:rPr>
            </w:pPr>
            <w:r w:rsidRPr="004317A3">
              <w:rPr>
                <w:b/>
              </w:rPr>
              <w:t>43</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47</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51</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33</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38</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41</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45</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По</w:t>
            </w:r>
            <w:r w:rsidRPr="004317A3">
              <w:rPr>
                <w:rStyle w:val="apple-converted-space"/>
              </w:rPr>
              <w:t> </w:t>
            </w:r>
            <w:r w:rsidRPr="004317A3">
              <w:rPr>
                <w:bCs/>
              </w:rPr>
              <w:t>ГОСТ 11506</w:t>
            </w:r>
          </w:p>
        </w:tc>
      </w:tr>
      <w:tr w:rsidR="00051924" w:rsidRPr="004317A3" w:rsidTr="00254578">
        <w:trPr>
          <w:jc w:val="center"/>
        </w:trPr>
        <w:tc>
          <w:tcPr>
            <w:tcW w:w="0" w:type="auto"/>
            <w:tcBorders>
              <w:top w:val="nil"/>
              <w:left w:val="single" w:sz="6" w:space="0" w:color="auto"/>
              <w:bottom w:val="nil"/>
              <w:right w:val="single" w:sz="6" w:space="0" w:color="auto"/>
            </w:tcBorders>
            <w:tcMar>
              <w:top w:w="0" w:type="dxa"/>
              <w:left w:w="28" w:type="dxa"/>
              <w:bottom w:w="0" w:type="dxa"/>
              <w:right w:w="28" w:type="dxa"/>
            </w:tcMar>
          </w:tcPr>
          <w:p w:rsidR="00051924" w:rsidRPr="004317A3" w:rsidRDefault="00051924">
            <w:pPr>
              <w:ind w:firstLine="205"/>
              <w:jc w:val="both"/>
            </w:pPr>
            <w:r w:rsidRPr="004317A3">
              <w:t>3. Растяжимость, см, не менее</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По</w:t>
            </w:r>
            <w:r w:rsidRPr="004317A3">
              <w:rPr>
                <w:rStyle w:val="apple-converted-space"/>
                <w:bCs/>
                <w:color w:val="0000FF"/>
                <w:u w:val="single"/>
              </w:rPr>
              <w:t> </w:t>
            </w:r>
            <w:r w:rsidRPr="004317A3">
              <w:rPr>
                <w:bCs/>
              </w:rPr>
              <w:t>ГОСТ 11505</w:t>
            </w:r>
          </w:p>
        </w:tc>
      </w:tr>
      <w:tr w:rsidR="00051924" w:rsidRPr="004317A3" w:rsidTr="00254578">
        <w:trPr>
          <w:jc w:val="center"/>
        </w:trPr>
        <w:tc>
          <w:tcPr>
            <w:tcW w:w="0" w:type="auto"/>
            <w:tcBorders>
              <w:top w:val="nil"/>
              <w:left w:val="single" w:sz="6" w:space="0" w:color="auto"/>
              <w:bottom w:val="nil"/>
              <w:right w:val="single" w:sz="6" w:space="0" w:color="auto"/>
            </w:tcBorders>
            <w:tcMar>
              <w:top w:w="0" w:type="dxa"/>
              <w:left w:w="28" w:type="dxa"/>
              <w:bottom w:w="0" w:type="dxa"/>
              <w:right w:w="28" w:type="dxa"/>
            </w:tcMar>
          </w:tcPr>
          <w:p w:rsidR="00051924" w:rsidRPr="004317A3" w:rsidRDefault="00051924">
            <w:pPr>
              <w:ind w:firstLine="205"/>
              <w:jc w:val="both"/>
            </w:pPr>
            <w:r w:rsidRPr="004317A3">
              <w:t>при 25 °С</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70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rPr>
                <w:b/>
              </w:rPr>
            </w:pPr>
            <w:r w:rsidRPr="004317A3">
              <w:rPr>
                <w:b/>
              </w:rPr>
              <w:t>65</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55</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45</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80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80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70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r>
      <w:tr w:rsidR="00051924" w:rsidRPr="004317A3" w:rsidTr="00254578">
        <w:trPr>
          <w:jc w:val="center"/>
        </w:trPr>
        <w:tc>
          <w:tcPr>
            <w:tcW w:w="0" w:type="auto"/>
            <w:tcBorders>
              <w:top w:val="nil"/>
              <w:left w:val="single" w:sz="6" w:space="0" w:color="auto"/>
              <w:bottom w:val="nil"/>
              <w:right w:val="single" w:sz="6" w:space="0" w:color="auto"/>
            </w:tcBorders>
            <w:tcMar>
              <w:top w:w="0" w:type="dxa"/>
              <w:left w:w="28" w:type="dxa"/>
              <w:bottom w:w="0" w:type="dxa"/>
              <w:right w:w="28" w:type="dxa"/>
            </w:tcMar>
          </w:tcPr>
          <w:p w:rsidR="00051924" w:rsidRPr="004317A3" w:rsidRDefault="00051924">
            <w:pPr>
              <w:ind w:firstLine="205"/>
              <w:jc w:val="both"/>
            </w:pPr>
            <w:r w:rsidRPr="004317A3">
              <w:t>при 0 °С</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6,0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4,0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3,5</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 </w:t>
            </w:r>
          </w:p>
        </w:tc>
      </w:tr>
      <w:tr w:rsidR="00051924" w:rsidRPr="004317A3" w:rsidTr="00254578">
        <w:trPr>
          <w:jc w:val="center"/>
        </w:trPr>
        <w:tc>
          <w:tcPr>
            <w:tcW w:w="0" w:type="auto"/>
            <w:tcBorders>
              <w:top w:val="nil"/>
              <w:left w:val="single" w:sz="6" w:space="0" w:color="auto"/>
              <w:bottom w:val="nil"/>
              <w:right w:val="single" w:sz="6" w:space="0" w:color="auto"/>
            </w:tcBorders>
            <w:tcMar>
              <w:top w:w="0" w:type="dxa"/>
              <w:left w:w="28" w:type="dxa"/>
              <w:bottom w:w="0" w:type="dxa"/>
              <w:right w:w="28" w:type="dxa"/>
            </w:tcMar>
          </w:tcPr>
          <w:p w:rsidR="00051924" w:rsidRPr="004317A3" w:rsidRDefault="00051924">
            <w:pPr>
              <w:ind w:firstLine="205"/>
              <w:jc w:val="both"/>
            </w:pPr>
            <w:r w:rsidRPr="004317A3">
              <w:t>4. Температура хрупкости, °С, не выше</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-18</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-17</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-15</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-12</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-14</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-12</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-10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-6</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По</w:t>
            </w:r>
            <w:r w:rsidRPr="004317A3">
              <w:rPr>
                <w:rStyle w:val="apple-converted-space"/>
              </w:rPr>
              <w:t> </w:t>
            </w:r>
            <w:r w:rsidRPr="004317A3">
              <w:rPr>
                <w:bCs/>
              </w:rPr>
              <w:t>ГОСТ 11507</w:t>
            </w:r>
            <w:r w:rsidRPr="004317A3">
              <w:rPr>
                <w:rStyle w:val="apple-converted-space"/>
              </w:rPr>
              <w:t> </w:t>
            </w:r>
            <w:r w:rsidRPr="004317A3">
              <w:t>с дополнением по</w:t>
            </w:r>
            <w:r w:rsidRPr="004317A3">
              <w:rPr>
                <w:rStyle w:val="apple-converted-space"/>
              </w:rPr>
              <w:t> </w:t>
            </w:r>
            <w:r w:rsidRPr="004317A3">
              <w:rPr>
                <w:bCs/>
              </w:rPr>
              <w:t>п. 3.2</w:t>
            </w:r>
          </w:p>
        </w:tc>
      </w:tr>
      <w:tr w:rsidR="00051924" w:rsidRPr="004317A3" w:rsidTr="00254578">
        <w:trPr>
          <w:jc w:val="center"/>
        </w:trPr>
        <w:tc>
          <w:tcPr>
            <w:tcW w:w="0" w:type="auto"/>
            <w:tcBorders>
              <w:top w:val="nil"/>
              <w:left w:val="single" w:sz="6" w:space="0" w:color="auto"/>
              <w:bottom w:val="nil"/>
              <w:right w:val="single" w:sz="6" w:space="0" w:color="auto"/>
            </w:tcBorders>
            <w:tcMar>
              <w:top w:w="0" w:type="dxa"/>
              <w:left w:w="28" w:type="dxa"/>
              <w:bottom w:w="0" w:type="dxa"/>
              <w:right w:w="28" w:type="dxa"/>
            </w:tcMar>
          </w:tcPr>
          <w:p w:rsidR="00051924" w:rsidRPr="004317A3" w:rsidRDefault="00051924">
            <w:pPr>
              <w:ind w:firstLine="205"/>
              <w:jc w:val="both"/>
            </w:pPr>
            <w:bookmarkStart w:id="0" w:name="i24964"/>
            <w:r w:rsidRPr="004317A3">
              <w:rPr>
                <w:b/>
                <w:bCs/>
                <w:color w:val="000000"/>
              </w:rPr>
              <w:t>5.</w:t>
            </w:r>
            <w:r w:rsidRPr="004317A3">
              <w:rPr>
                <w:rStyle w:val="apple-converted-space"/>
                <w:b/>
                <w:bCs/>
                <w:color w:val="000000"/>
              </w:rPr>
              <w:t> </w:t>
            </w:r>
            <w:bookmarkEnd w:id="0"/>
            <w:r w:rsidRPr="004317A3">
              <w:t>Температура вспышки, °С, не ниже</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220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220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230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230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230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220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230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240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240</w:t>
            </w:r>
          </w:p>
        </w:tc>
        <w:tc>
          <w:tcPr>
            <w:tcW w:w="0" w:type="auto"/>
            <w:tcBorders>
              <w:top w:val="nil"/>
              <w:left w:val="nil"/>
              <w:bottom w:val="nil"/>
              <w:right w:val="single" w:sz="6" w:space="0" w:color="auto"/>
            </w:tcBorders>
            <w:tcMar>
              <w:top w:w="0" w:type="dxa"/>
              <w:left w:w="28" w:type="dxa"/>
              <w:bottom w:w="0" w:type="dxa"/>
              <w:right w:w="28" w:type="dxa"/>
            </w:tcMar>
          </w:tcPr>
          <w:p w:rsidR="00051924" w:rsidRPr="004317A3" w:rsidRDefault="00051924">
            <w:pPr>
              <w:jc w:val="center"/>
            </w:pPr>
            <w:r w:rsidRPr="004317A3">
              <w:t>По ГОСТ 4333</w:t>
            </w:r>
          </w:p>
        </w:tc>
      </w:tr>
      <w:tr w:rsidR="00051924" w:rsidRPr="004317A3" w:rsidTr="00CF5F94">
        <w:trPr>
          <w:jc w:val="center"/>
        </w:trPr>
        <w:tc>
          <w:tcPr>
            <w:tcW w:w="0" w:type="auto"/>
            <w:tcBorders>
              <w:top w:val="nil"/>
              <w:left w:val="single" w:sz="6" w:space="0" w:color="auto"/>
              <w:right w:val="single" w:sz="6" w:space="0" w:color="auto"/>
            </w:tcBorders>
            <w:tcMar>
              <w:top w:w="0" w:type="dxa"/>
              <w:left w:w="28" w:type="dxa"/>
              <w:bottom w:w="0" w:type="dxa"/>
              <w:right w:w="28" w:type="dxa"/>
            </w:tcMar>
          </w:tcPr>
          <w:p w:rsidR="00051924" w:rsidRPr="004317A3" w:rsidRDefault="00051924">
            <w:pPr>
              <w:ind w:firstLine="205"/>
              <w:jc w:val="both"/>
            </w:pPr>
            <w:r w:rsidRPr="004317A3">
              <w:t>6. Изменение температуры размягчения после прогрева, °С, не более</w:t>
            </w:r>
          </w:p>
        </w:tc>
        <w:tc>
          <w:tcPr>
            <w:tcW w:w="0" w:type="auto"/>
            <w:tcBorders>
              <w:top w:val="nil"/>
              <w:left w:val="nil"/>
              <w:right w:val="single" w:sz="6" w:space="0" w:color="auto"/>
            </w:tcBorders>
            <w:tcMar>
              <w:top w:w="0" w:type="dxa"/>
              <w:left w:w="28" w:type="dxa"/>
              <w:bottom w:w="0" w:type="dxa"/>
              <w:right w:w="28" w:type="dxa"/>
            </w:tcMar>
          </w:tcPr>
          <w:p w:rsidR="00051924" w:rsidRPr="004317A3" w:rsidRDefault="00051924">
            <w:pPr>
              <w:jc w:val="center"/>
            </w:pPr>
            <w:r w:rsidRPr="004317A3">
              <w:t>7</w:t>
            </w:r>
          </w:p>
        </w:tc>
        <w:tc>
          <w:tcPr>
            <w:tcW w:w="0" w:type="auto"/>
            <w:tcBorders>
              <w:top w:val="nil"/>
              <w:left w:val="nil"/>
              <w:right w:val="single" w:sz="6" w:space="0" w:color="auto"/>
            </w:tcBorders>
            <w:tcMar>
              <w:top w:w="0" w:type="dxa"/>
              <w:left w:w="28" w:type="dxa"/>
              <w:bottom w:w="0" w:type="dxa"/>
              <w:right w:w="28" w:type="dxa"/>
            </w:tcMar>
          </w:tcPr>
          <w:p w:rsidR="00051924" w:rsidRPr="004317A3" w:rsidRDefault="00051924">
            <w:pPr>
              <w:jc w:val="center"/>
            </w:pPr>
            <w:r w:rsidRPr="004317A3">
              <w:t>6</w:t>
            </w:r>
          </w:p>
        </w:tc>
        <w:tc>
          <w:tcPr>
            <w:tcW w:w="0" w:type="auto"/>
            <w:tcBorders>
              <w:top w:val="nil"/>
              <w:left w:val="nil"/>
              <w:right w:val="single" w:sz="6" w:space="0" w:color="auto"/>
            </w:tcBorders>
            <w:tcMar>
              <w:top w:w="0" w:type="dxa"/>
              <w:left w:w="28" w:type="dxa"/>
              <w:bottom w:w="0" w:type="dxa"/>
              <w:right w:w="28" w:type="dxa"/>
            </w:tcMar>
          </w:tcPr>
          <w:p w:rsidR="00051924" w:rsidRPr="004317A3" w:rsidRDefault="00051924">
            <w:pPr>
              <w:jc w:val="center"/>
            </w:pPr>
            <w:r w:rsidRPr="004317A3">
              <w:t>5</w:t>
            </w:r>
          </w:p>
        </w:tc>
        <w:tc>
          <w:tcPr>
            <w:tcW w:w="0" w:type="auto"/>
            <w:tcBorders>
              <w:top w:val="nil"/>
              <w:left w:val="nil"/>
              <w:right w:val="single" w:sz="6" w:space="0" w:color="auto"/>
            </w:tcBorders>
            <w:tcMar>
              <w:top w:w="0" w:type="dxa"/>
              <w:left w:w="28" w:type="dxa"/>
              <w:bottom w:w="0" w:type="dxa"/>
              <w:right w:w="28" w:type="dxa"/>
            </w:tcMar>
          </w:tcPr>
          <w:p w:rsidR="00051924" w:rsidRPr="004317A3" w:rsidRDefault="00051924">
            <w:pPr>
              <w:jc w:val="center"/>
            </w:pPr>
            <w:r w:rsidRPr="004317A3">
              <w:t>5</w:t>
            </w:r>
          </w:p>
        </w:tc>
        <w:tc>
          <w:tcPr>
            <w:tcW w:w="0" w:type="auto"/>
            <w:tcBorders>
              <w:top w:val="nil"/>
              <w:left w:val="nil"/>
              <w:right w:val="single" w:sz="6" w:space="0" w:color="auto"/>
            </w:tcBorders>
            <w:tcMar>
              <w:top w:w="0" w:type="dxa"/>
              <w:left w:w="28" w:type="dxa"/>
              <w:bottom w:w="0" w:type="dxa"/>
              <w:right w:w="28" w:type="dxa"/>
            </w:tcMar>
          </w:tcPr>
          <w:p w:rsidR="00051924" w:rsidRPr="004317A3" w:rsidRDefault="00051924">
            <w:pPr>
              <w:jc w:val="center"/>
            </w:pPr>
            <w:r w:rsidRPr="004317A3">
              <w:t>5</w:t>
            </w:r>
          </w:p>
        </w:tc>
        <w:tc>
          <w:tcPr>
            <w:tcW w:w="0" w:type="auto"/>
            <w:tcBorders>
              <w:top w:val="nil"/>
              <w:left w:val="nil"/>
              <w:right w:val="single" w:sz="6" w:space="0" w:color="auto"/>
            </w:tcBorders>
            <w:tcMar>
              <w:top w:w="0" w:type="dxa"/>
              <w:left w:w="28" w:type="dxa"/>
              <w:bottom w:w="0" w:type="dxa"/>
              <w:right w:w="28" w:type="dxa"/>
            </w:tcMar>
          </w:tcPr>
          <w:p w:rsidR="00051924" w:rsidRPr="004317A3" w:rsidRDefault="00051924">
            <w:pPr>
              <w:jc w:val="center"/>
            </w:pPr>
            <w:r w:rsidRPr="004317A3">
              <w:t>8</w:t>
            </w:r>
          </w:p>
        </w:tc>
        <w:tc>
          <w:tcPr>
            <w:tcW w:w="0" w:type="auto"/>
            <w:tcBorders>
              <w:top w:val="nil"/>
              <w:left w:val="nil"/>
              <w:right w:val="single" w:sz="6" w:space="0" w:color="auto"/>
            </w:tcBorders>
            <w:tcMar>
              <w:top w:w="0" w:type="dxa"/>
              <w:left w:w="28" w:type="dxa"/>
              <w:bottom w:w="0" w:type="dxa"/>
              <w:right w:w="28" w:type="dxa"/>
            </w:tcMar>
          </w:tcPr>
          <w:p w:rsidR="00051924" w:rsidRPr="004317A3" w:rsidRDefault="00051924">
            <w:pPr>
              <w:jc w:val="center"/>
            </w:pPr>
            <w:r w:rsidRPr="004317A3">
              <w:t>7</w:t>
            </w:r>
          </w:p>
        </w:tc>
        <w:tc>
          <w:tcPr>
            <w:tcW w:w="0" w:type="auto"/>
            <w:tcBorders>
              <w:top w:val="nil"/>
              <w:left w:val="nil"/>
              <w:right w:val="single" w:sz="6" w:space="0" w:color="auto"/>
            </w:tcBorders>
            <w:tcMar>
              <w:top w:w="0" w:type="dxa"/>
              <w:left w:w="28" w:type="dxa"/>
              <w:bottom w:w="0" w:type="dxa"/>
              <w:right w:w="28" w:type="dxa"/>
            </w:tcMar>
          </w:tcPr>
          <w:p w:rsidR="00051924" w:rsidRPr="004317A3" w:rsidRDefault="00051924">
            <w:pPr>
              <w:jc w:val="center"/>
            </w:pPr>
            <w:r w:rsidRPr="004317A3">
              <w:t>6</w:t>
            </w:r>
          </w:p>
        </w:tc>
        <w:tc>
          <w:tcPr>
            <w:tcW w:w="0" w:type="auto"/>
            <w:tcBorders>
              <w:top w:val="nil"/>
              <w:left w:val="nil"/>
              <w:right w:val="single" w:sz="6" w:space="0" w:color="auto"/>
            </w:tcBorders>
            <w:tcMar>
              <w:top w:w="0" w:type="dxa"/>
              <w:left w:w="28" w:type="dxa"/>
              <w:bottom w:w="0" w:type="dxa"/>
              <w:right w:w="28" w:type="dxa"/>
            </w:tcMar>
          </w:tcPr>
          <w:p w:rsidR="00051924" w:rsidRPr="004317A3" w:rsidRDefault="00051924">
            <w:pPr>
              <w:jc w:val="center"/>
            </w:pPr>
            <w:r w:rsidRPr="004317A3">
              <w:t>6</w:t>
            </w:r>
          </w:p>
        </w:tc>
        <w:tc>
          <w:tcPr>
            <w:tcW w:w="0" w:type="auto"/>
            <w:tcBorders>
              <w:top w:val="nil"/>
              <w:left w:val="nil"/>
              <w:right w:val="single" w:sz="6" w:space="0" w:color="auto"/>
            </w:tcBorders>
            <w:tcMar>
              <w:top w:w="0" w:type="dxa"/>
              <w:left w:w="28" w:type="dxa"/>
              <w:bottom w:w="0" w:type="dxa"/>
              <w:right w:w="28" w:type="dxa"/>
            </w:tcMar>
          </w:tcPr>
          <w:p w:rsidR="00051924" w:rsidRPr="004317A3" w:rsidRDefault="00051924">
            <w:pPr>
              <w:jc w:val="center"/>
            </w:pPr>
            <w:r w:rsidRPr="004317A3">
              <w:t>По</w:t>
            </w:r>
            <w:r w:rsidRPr="004317A3">
              <w:rPr>
                <w:rStyle w:val="apple-converted-space"/>
              </w:rPr>
              <w:t> </w:t>
            </w:r>
            <w:r w:rsidRPr="004317A3">
              <w:rPr>
                <w:bCs/>
              </w:rPr>
              <w:t>ГОСТ 18180</w:t>
            </w:r>
            <w:r w:rsidRPr="004317A3">
              <w:rPr>
                <w:rStyle w:val="apple-converted-space"/>
              </w:rPr>
              <w:t> </w:t>
            </w:r>
            <w:r w:rsidRPr="004317A3">
              <w:br/>
              <w:t>По</w:t>
            </w:r>
            <w:r w:rsidRPr="004317A3">
              <w:rPr>
                <w:rStyle w:val="apple-converted-space"/>
              </w:rPr>
              <w:t> </w:t>
            </w:r>
            <w:r w:rsidRPr="004317A3">
              <w:rPr>
                <w:bCs/>
              </w:rPr>
              <w:t>ГОСТ 11506</w:t>
            </w:r>
            <w:r w:rsidRPr="004317A3">
              <w:rPr>
                <w:rStyle w:val="apple-converted-space"/>
              </w:rPr>
              <w:t> </w:t>
            </w:r>
            <w:r w:rsidRPr="004317A3">
              <w:t>с дополнением по</w:t>
            </w:r>
            <w:r w:rsidRPr="004317A3">
              <w:rPr>
                <w:rStyle w:val="apple-converted-space"/>
              </w:rPr>
              <w:t> </w:t>
            </w:r>
            <w:r w:rsidRPr="004317A3">
              <w:rPr>
                <w:bCs/>
              </w:rPr>
              <w:t>п. 3.3</w:t>
            </w:r>
          </w:p>
        </w:tc>
      </w:tr>
      <w:tr w:rsidR="00051924" w:rsidRPr="004317A3" w:rsidTr="00CF5F94">
        <w:trPr>
          <w:jc w:val="center"/>
        </w:trPr>
        <w:tc>
          <w:tcPr>
            <w:tcW w:w="0" w:type="auto"/>
            <w:tcBorders>
              <w:top w:val="nil"/>
              <w:left w:val="single" w:sz="6" w:space="0" w:color="auto"/>
              <w:bottom w:val="single" w:sz="4" w:space="0" w:color="auto"/>
              <w:right w:val="single" w:sz="6" w:space="0" w:color="auto"/>
            </w:tcBorders>
            <w:tcMar>
              <w:top w:w="0" w:type="dxa"/>
              <w:left w:w="28" w:type="dxa"/>
              <w:bottom w:w="0" w:type="dxa"/>
              <w:right w:w="28" w:type="dxa"/>
            </w:tcMar>
          </w:tcPr>
          <w:p w:rsidR="00051924" w:rsidRPr="004317A3" w:rsidRDefault="00051924">
            <w:pPr>
              <w:ind w:firstLine="205"/>
              <w:jc w:val="both"/>
            </w:pPr>
            <w:r w:rsidRPr="004317A3">
              <w:t xml:space="preserve">7. </w:t>
            </w:r>
            <w:r w:rsidRPr="004317A3">
              <w:rPr>
                <w:b/>
              </w:rPr>
              <w:t>Индекс пенетрации</w:t>
            </w:r>
          </w:p>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t> </w:t>
            </w:r>
          </w:p>
        </w:tc>
        <w:tc>
          <w:tcPr>
            <w:tcW w:w="0" w:type="auto"/>
            <w:gridSpan w:val="4"/>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rPr>
                <w:b/>
              </w:rPr>
            </w:pPr>
            <w:r w:rsidRPr="004317A3">
              <w:rPr>
                <w:b/>
              </w:rPr>
              <w:t>От -1,0 до +1,0</w:t>
            </w:r>
          </w:p>
        </w:tc>
        <w:tc>
          <w:tcPr>
            <w:tcW w:w="0" w:type="auto"/>
            <w:gridSpan w:val="4"/>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t>От -1,5 до + 1,0</w:t>
            </w:r>
          </w:p>
        </w:tc>
        <w:tc>
          <w:tcPr>
            <w:tcW w:w="0" w:type="auto"/>
            <w:tcBorders>
              <w:top w:val="nil"/>
              <w:left w:val="nil"/>
              <w:bottom w:val="single" w:sz="4" w:space="0" w:color="auto"/>
              <w:right w:val="single" w:sz="6" w:space="0" w:color="auto"/>
            </w:tcBorders>
            <w:tcMar>
              <w:top w:w="0" w:type="dxa"/>
              <w:left w:w="28" w:type="dxa"/>
              <w:bottom w:w="0" w:type="dxa"/>
              <w:right w:w="28" w:type="dxa"/>
            </w:tcMar>
          </w:tcPr>
          <w:p w:rsidR="00051924" w:rsidRPr="004317A3" w:rsidRDefault="00051924">
            <w:pPr>
              <w:jc w:val="center"/>
            </w:pPr>
            <w:r w:rsidRPr="004317A3">
              <w:t>По</w:t>
            </w:r>
            <w:r w:rsidRPr="004317A3">
              <w:rPr>
                <w:rStyle w:val="apple-converted-space"/>
              </w:rPr>
              <w:t> </w:t>
            </w:r>
            <w:r w:rsidRPr="004317A3">
              <w:rPr>
                <w:bCs/>
              </w:rPr>
              <w:t>приложению 2</w:t>
            </w:r>
          </w:p>
        </w:tc>
      </w:tr>
    </w:tbl>
    <w:p w:rsidR="00051924" w:rsidRPr="00C2208A" w:rsidRDefault="00051924" w:rsidP="00254578">
      <w:pPr>
        <w:widowControl w:val="0"/>
        <w:tabs>
          <w:tab w:val="left" w:pos="-142"/>
          <w:tab w:val="left" w:pos="709"/>
          <w:tab w:val="left" w:pos="1134"/>
        </w:tabs>
        <w:autoSpaceDE w:val="0"/>
        <w:autoSpaceDN w:val="0"/>
        <w:adjustRightInd w:val="0"/>
        <w:ind w:firstLine="709"/>
        <w:jc w:val="both"/>
        <w:rPr>
          <w:sz w:val="28"/>
          <w:szCs w:val="28"/>
          <w:shd w:val="clear" w:color="auto" w:fill="FFFFFF"/>
        </w:rPr>
      </w:pPr>
    </w:p>
    <w:p w:rsidR="00051924" w:rsidRPr="00CF5F94" w:rsidRDefault="00051924" w:rsidP="00CF5F94">
      <w:pPr>
        <w:widowControl w:val="0"/>
        <w:ind w:firstLine="709"/>
        <w:jc w:val="both"/>
        <w:rPr>
          <w:sz w:val="28"/>
          <w:szCs w:val="28"/>
        </w:rPr>
      </w:pPr>
      <w:r w:rsidRPr="00CF5F94">
        <w:rPr>
          <w:sz w:val="28"/>
          <w:szCs w:val="28"/>
          <w:shd w:val="clear" w:color="auto" w:fill="FFFFFF"/>
        </w:rPr>
        <w:t xml:space="preserve">Согласно представленным в первой части заявки Заявителя значениям показателей </w:t>
      </w:r>
      <w:r w:rsidRPr="00CF5F94">
        <w:rPr>
          <w:sz w:val="28"/>
          <w:szCs w:val="28"/>
        </w:rPr>
        <w:t xml:space="preserve">глубины проникания иглы при 25 </w:t>
      </w:r>
      <w:r w:rsidRPr="00CF5F94">
        <w:rPr>
          <w:sz w:val="28"/>
          <w:szCs w:val="28"/>
          <w:vertAlign w:val="superscript"/>
        </w:rPr>
        <w:t>о</w:t>
      </w:r>
      <w:r w:rsidRPr="00CF5F94">
        <w:rPr>
          <w:sz w:val="28"/>
          <w:szCs w:val="28"/>
        </w:rPr>
        <w:t>С (10</w:t>
      </w:r>
      <w:r>
        <w:rPr>
          <w:sz w:val="28"/>
          <w:szCs w:val="28"/>
        </w:rPr>
        <w:t>5</w:t>
      </w:r>
      <w:r w:rsidRPr="00CF5F94">
        <w:rPr>
          <w:sz w:val="28"/>
          <w:szCs w:val="28"/>
        </w:rPr>
        <w:t xml:space="preserve">), температуры размягчения по кольцу и шару (43 </w:t>
      </w:r>
      <w:r w:rsidRPr="00CF5F94">
        <w:rPr>
          <w:sz w:val="28"/>
          <w:szCs w:val="28"/>
          <w:vertAlign w:val="superscript"/>
        </w:rPr>
        <w:t>о</w:t>
      </w:r>
      <w:r w:rsidRPr="00CF5F94">
        <w:rPr>
          <w:sz w:val="28"/>
          <w:szCs w:val="28"/>
        </w:rPr>
        <w:t xml:space="preserve">С), растяжимости при 25 </w:t>
      </w:r>
      <w:r w:rsidRPr="00CF5F94">
        <w:rPr>
          <w:sz w:val="28"/>
          <w:szCs w:val="28"/>
          <w:vertAlign w:val="superscript"/>
        </w:rPr>
        <w:t>о</w:t>
      </w:r>
      <w:r w:rsidRPr="00CF5F94">
        <w:rPr>
          <w:sz w:val="28"/>
          <w:szCs w:val="28"/>
        </w:rPr>
        <w:t>С (65 см) Заявителем указаны показатели, соответствующие марке битума БНД 90/130.</w:t>
      </w:r>
    </w:p>
    <w:p w:rsidR="00051924" w:rsidRDefault="00051924" w:rsidP="00254578">
      <w:pPr>
        <w:widowControl w:val="0"/>
        <w:tabs>
          <w:tab w:val="left" w:pos="-142"/>
          <w:tab w:val="left" w:pos="709"/>
          <w:tab w:val="left" w:pos="1134"/>
        </w:tabs>
        <w:autoSpaceDE w:val="0"/>
        <w:autoSpaceDN w:val="0"/>
        <w:adjustRightInd w:val="0"/>
        <w:ind w:firstLine="709"/>
        <w:jc w:val="both"/>
        <w:rPr>
          <w:sz w:val="28"/>
          <w:szCs w:val="28"/>
        </w:rPr>
      </w:pPr>
      <w:r>
        <w:rPr>
          <w:sz w:val="28"/>
          <w:szCs w:val="28"/>
          <w:shd w:val="clear" w:color="auto" w:fill="FFFFFF"/>
        </w:rPr>
        <w:t xml:space="preserve">Согласно доводам Заказчика </w:t>
      </w:r>
      <w:r w:rsidRPr="005B2DC7">
        <w:rPr>
          <w:sz w:val="28"/>
          <w:szCs w:val="28"/>
        </w:rPr>
        <w:t xml:space="preserve">в п. 7 Таблицы 1 ГОСТ 22245-90 установлено, что индекс пенетрации для марки битума </w:t>
      </w:r>
      <w:r>
        <w:rPr>
          <w:sz w:val="28"/>
          <w:szCs w:val="28"/>
        </w:rPr>
        <w:t xml:space="preserve">БНД 90/130 </w:t>
      </w:r>
      <w:r w:rsidRPr="005B2DC7">
        <w:rPr>
          <w:sz w:val="28"/>
          <w:szCs w:val="28"/>
        </w:rPr>
        <w:t xml:space="preserve">должен находиться в пределе от -1,0 до +1,0. </w:t>
      </w:r>
    </w:p>
    <w:p w:rsidR="00051924" w:rsidRDefault="00051924" w:rsidP="00254578">
      <w:pPr>
        <w:widowControl w:val="0"/>
        <w:tabs>
          <w:tab w:val="left" w:pos="-142"/>
          <w:tab w:val="left" w:pos="709"/>
          <w:tab w:val="left" w:pos="1134"/>
        </w:tabs>
        <w:autoSpaceDE w:val="0"/>
        <w:autoSpaceDN w:val="0"/>
        <w:adjustRightInd w:val="0"/>
        <w:ind w:firstLine="709"/>
        <w:jc w:val="both"/>
        <w:rPr>
          <w:sz w:val="28"/>
          <w:szCs w:val="28"/>
        </w:rPr>
      </w:pPr>
      <w:r w:rsidRPr="005B2DC7">
        <w:rPr>
          <w:sz w:val="28"/>
          <w:szCs w:val="28"/>
        </w:rPr>
        <w:t xml:space="preserve">При этом в соответствии с таблицей 3 ГОСТ 22245-90 при указанных значениях индекс пенетрации </w:t>
      </w:r>
      <w:r>
        <w:rPr>
          <w:sz w:val="28"/>
          <w:szCs w:val="28"/>
        </w:rPr>
        <w:t>составляет -</w:t>
      </w:r>
      <w:r w:rsidRPr="005B2DC7">
        <w:rPr>
          <w:sz w:val="28"/>
          <w:szCs w:val="28"/>
        </w:rPr>
        <w:t>1,</w:t>
      </w:r>
      <w:r>
        <w:rPr>
          <w:sz w:val="28"/>
          <w:szCs w:val="28"/>
        </w:rPr>
        <w:t>3 что</w:t>
      </w:r>
      <w:r w:rsidRPr="005B2DC7">
        <w:rPr>
          <w:sz w:val="28"/>
          <w:szCs w:val="28"/>
        </w:rPr>
        <w:t xml:space="preserve"> </w:t>
      </w:r>
      <w:r>
        <w:rPr>
          <w:sz w:val="28"/>
          <w:szCs w:val="28"/>
        </w:rPr>
        <w:t>противоречит</w:t>
      </w:r>
      <w:r w:rsidRPr="005B2DC7">
        <w:rPr>
          <w:sz w:val="28"/>
          <w:szCs w:val="28"/>
        </w:rPr>
        <w:t xml:space="preserve"> требованию, установленному в п. 7 ГОСТ 22245-90</w:t>
      </w:r>
      <w:r>
        <w:rPr>
          <w:sz w:val="28"/>
          <w:szCs w:val="28"/>
        </w:rPr>
        <w:t>.</w:t>
      </w:r>
    </w:p>
    <w:p w:rsidR="00051924" w:rsidRDefault="00051924" w:rsidP="005B2DC7">
      <w:pPr>
        <w:widowControl w:val="0"/>
        <w:tabs>
          <w:tab w:val="left" w:pos="-142"/>
          <w:tab w:val="left" w:pos="709"/>
          <w:tab w:val="left" w:pos="1134"/>
        </w:tabs>
        <w:autoSpaceDE w:val="0"/>
        <w:autoSpaceDN w:val="0"/>
        <w:adjustRightInd w:val="0"/>
        <w:ind w:firstLine="709"/>
        <w:jc w:val="both"/>
        <w:rPr>
          <w:sz w:val="28"/>
          <w:szCs w:val="28"/>
        </w:rPr>
      </w:pPr>
      <w:r>
        <w:rPr>
          <w:sz w:val="28"/>
          <w:szCs w:val="28"/>
        </w:rPr>
        <w:t xml:space="preserve">Согласно Таблице 3 Приложения 2 </w:t>
      </w:r>
      <w:r w:rsidRPr="005B2DC7">
        <w:rPr>
          <w:sz w:val="28"/>
          <w:szCs w:val="28"/>
        </w:rPr>
        <w:t>ГОСТ 22245-90</w:t>
      </w:r>
      <w:r>
        <w:rPr>
          <w:sz w:val="28"/>
          <w:szCs w:val="28"/>
        </w:rPr>
        <w:t xml:space="preserve"> и</w:t>
      </w:r>
      <w:r w:rsidRPr="005B2DC7">
        <w:rPr>
          <w:sz w:val="28"/>
          <w:szCs w:val="28"/>
        </w:rPr>
        <w:t>ндекс пенетрации при глубине проникания иглы при 25 °С 10</w:t>
      </w:r>
      <w:r>
        <w:rPr>
          <w:sz w:val="28"/>
          <w:szCs w:val="28"/>
        </w:rPr>
        <w:t>5 составляет -1,3</w:t>
      </w:r>
      <w:r w:rsidRPr="005B2DC7">
        <w:rPr>
          <w:sz w:val="28"/>
          <w:szCs w:val="28"/>
        </w:rPr>
        <w:t xml:space="preserve"> при температуре размягчения 43°С</w:t>
      </w:r>
      <w:r>
        <w:rPr>
          <w:sz w:val="28"/>
          <w:szCs w:val="28"/>
        </w:rPr>
        <w:t>.</w:t>
      </w:r>
    </w:p>
    <w:p w:rsidR="00051924" w:rsidRDefault="00051924" w:rsidP="005B2DC7">
      <w:pPr>
        <w:widowControl w:val="0"/>
        <w:tabs>
          <w:tab w:val="left" w:pos="-142"/>
          <w:tab w:val="left" w:pos="709"/>
          <w:tab w:val="left" w:pos="1134"/>
        </w:tabs>
        <w:autoSpaceDE w:val="0"/>
        <w:autoSpaceDN w:val="0"/>
        <w:adjustRightInd w:val="0"/>
        <w:ind w:firstLine="709"/>
        <w:jc w:val="both"/>
        <w:rPr>
          <w:sz w:val="28"/>
          <w:szCs w:val="28"/>
        </w:rPr>
      </w:pPr>
      <w:r>
        <w:rPr>
          <w:sz w:val="28"/>
          <w:szCs w:val="28"/>
        </w:rPr>
        <w:t>Таким образом, в связи с тем, что в п</w:t>
      </w:r>
      <w:r w:rsidRPr="004317A3">
        <w:rPr>
          <w:sz w:val="28"/>
          <w:szCs w:val="28"/>
        </w:rPr>
        <w:t>риложения № 4 к Техническому заданию</w:t>
      </w:r>
      <w:r>
        <w:rPr>
          <w:sz w:val="28"/>
          <w:szCs w:val="28"/>
        </w:rPr>
        <w:t xml:space="preserve"> указано, что товар должен соответствовать</w:t>
      </w:r>
      <w:r w:rsidRPr="004C3519">
        <w:rPr>
          <w:sz w:val="28"/>
          <w:szCs w:val="28"/>
        </w:rPr>
        <w:t xml:space="preserve"> </w:t>
      </w:r>
      <w:r w:rsidRPr="005B2DC7">
        <w:rPr>
          <w:sz w:val="28"/>
          <w:szCs w:val="28"/>
        </w:rPr>
        <w:t>ГОСТ 22245-90</w:t>
      </w:r>
      <w:r>
        <w:rPr>
          <w:sz w:val="28"/>
          <w:szCs w:val="28"/>
        </w:rPr>
        <w:t xml:space="preserve">, аукционная комиссия Заказчика проверяла заявку на общее соответствие </w:t>
      </w:r>
      <w:r w:rsidRPr="005B2DC7">
        <w:rPr>
          <w:sz w:val="28"/>
          <w:szCs w:val="28"/>
        </w:rPr>
        <w:t>ГОСТ 22245-90</w:t>
      </w:r>
      <w:r>
        <w:rPr>
          <w:sz w:val="28"/>
          <w:szCs w:val="28"/>
        </w:rPr>
        <w:t xml:space="preserve">, в том числе и на соответствие тех характеристик, которые не указаны в приложении № </w:t>
      </w:r>
      <w:r w:rsidRPr="004317A3">
        <w:rPr>
          <w:sz w:val="28"/>
          <w:szCs w:val="28"/>
        </w:rPr>
        <w:t>4 к Техническому заданию</w:t>
      </w:r>
      <w:r>
        <w:rPr>
          <w:sz w:val="28"/>
          <w:szCs w:val="28"/>
        </w:rPr>
        <w:t xml:space="preserve">, но однозначно следуют из тех характеристик, которые представлены в заявке Заявителя. </w:t>
      </w:r>
    </w:p>
    <w:p w:rsidR="00051924" w:rsidRDefault="00051924" w:rsidP="005B2DC7">
      <w:pPr>
        <w:widowControl w:val="0"/>
        <w:tabs>
          <w:tab w:val="left" w:pos="-142"/>
          <w:tab w:val="left" w:pos="709"/>
          <w:tab w:val="left" w:pos="1134"/>
        </w:tabs>
        <w:autoSpaceDE w:val="0"/>
        <w:autoSpaceDN w:val="0"/>
        <w:adjustRightInd w:val="0"/>
        <w:ind w:firstLine="709"/>
        <w:jc w:val="both"/>
        <w:rPr>
          <w:sz w:val="28"/>
          <w:szCs w:val="28"/>
        </w:rPr>
      </w:pPr>
      <w:r>
        <w:rPr>
          <w:sz w:val="28"/>
          <w:szCs w:val="28"/>
        </w:rPr>
        <w:t xml:space="preserve">Следовательно, у аукционной комиссии Заказчика имелись основания для отказа в допуске заявке Заявителя. </w:t>
      </w:r>
    </w:p>
    <w:p w:rsidR="00051924" w:rsidRPr="00C70F88" w:rsidRDefault="00051924" w:rsidP="00C70F88">
      <w:pPr>
        <w:widowControl w:val="0"/>
        <w:tabs>
          <w:tab w:val="left" w:pos="-142"/>
          <w:tab w:val="left" w:pos="142"/>
          <w:tab w:val="left" w:pos="709"/>
          <w:tab w:val="left" w:pos="1134"/>
        </w:tabs>
        <w:autoSpaceDE w:val="0"/>
        <w:autoSpaceDN w:val="0"/>
        <w:adjustRightInd w:val="0"/>
        <w:ind w:firstLine="709"/>
        <w:jc w:val="both"/>
        <w:rPr>
          <w:sz w:val="28"/>
          <w:szCs w:val="28"/>
          <w:shd w:val="clear" w:color="auto" w:fill="FFFFFF"/>
        </w:rPr>
      </w:pPr>
      <w:r w:rsidRPr="00C70F88">
        <w:rPr>
          <w:sz w:val="28"/>
          <w:szCs w:val="28"/>
        </w:rPr>
        <w:t>Комиссия УФАС, руководствуясь ст. 66, 67, 99, 106 Закона                                         о контрактной системе, Административным регламентом,</w:t>
      </w:r>
    </w:p>
    <w:p w:rsidR="00051924" w:rsidRPr="004A71E8" w:rsidRDefault="00051924" w:rsidP="00F537D5">
      <w:pPr>
        <w:pStyle w:val="NoSpacing"/>
        <w:ind w:firstLine="720"/>
        <w:contextualSpacing/>
        <w:rPr>
          <w:rFonts w:ascii="Times New Roman" w:hAnsi="Times New Roman"/>
          <w:sz w:val="28"/>
          <w:szCs w:val="28"/>
        </w:rPr>
      </w:pPr>
    </w:p>
    <w:p w:rsidR="00051924" w:rsidRDefault="00051924" w:rsidP="00CE69A0">
      <w:pPr>
        <w:pStyle w:val="NoSpacing"/>
        <w:ind w:firstLine="720"/>
        <w:contextualSpacing/>
        <w:jc w:val="center"/>
        <w:rPr>
          <w:rFonts w:ascii="Times New Roman" w:hAnsi="Times New Roman"/>
        </w:rPr>
      </w:pPr>
      <w:r w:rsidRPr="004A71E8">
        <w:rPr>
          <w:rFonts w:ascii="Times New Roman" w:hAnsi="Times New Roman"/>
        </w:rPr>
        <w:t>РЕШИЛА:</w:t>
      </w:r>
    </w:p>
    <w:p w:rsidR="00051924" w:rsidRPr="00CE69A0" w:rsidRDefault="00051924" w:rsidP="00CE69A0">
      <w:pPr>
        <w:pStyle w:val="NoSpacing"/>
        <w:ind w:firstLine="720"/>
        <w:contextualSpacing/>
        <w:jc w:val="both"/>
        <w:rPr>
          <w:rFonts w:ascii="Times New Roman" w:hAnsi="Times New Roman"/>
          <w:sz w:val="28"/>
          <w:szCs w:val="28"/>
        </w:rPr>
      </w:pPr>
      <w:r w:rsidRPr="00CE69A0">
        <w:rPr>
          <w:rFonts w:ascii="Times New Roman" w:hAnsi="Times New Roman"/>
          <w:sz w:val="28"/>
          <w:szCs w:val="28"/>
        </w:rPr>
        <w:t>Признать жалобу ООО «</w:t>
      </w:r>
      <w:r w:rsidRPr="00CE69A0">
        <w:rPr>
          <w:rFonts w:ascii="Times New Roman" w:hAnsi="Times New Roman"/>
          <w:bCs/>
          <w:sz w:val="28"/>
          <w:szCs w:val="28"/>
        </w:rPr>
        <w:t>Северо-Западная эксплуатационная компания</w:t>
      </w:r>
      <w:r w:rsidRPr="00CE69A0">
        <w:rPr>
          <w:rFonts w:ascii="Times New Roman" w:hAnsi="Times New Roman"/>
          <w:sz w:val="28"/>
          <w:szCs w:val="28"/>
        </w:rPr>
        <w:t>» необоснованной.</w:t>
      </w:r>
    </w:p>
    <w:p w:rsidR="00051924" w:rsidRDefault="00051924" w:rsidP="00984E00">
      <w:pPr>
        <w:tabs>
          <w:tab w:val="left" w:pos="2700"/>
        </w:tabs>
        <w:ind w:firstLine="720"/>
        <w:contextualSpacing/>
        <w:jc w:val="both"/>
        <w:rPr>
          <w:i/>
          <w:sz w:val="28"/>
          <w:szCs w:val="28"/>
        </w:rPr>
      </w:pPr>
    </w:p>
    <w:p w:rsidR="00051924" w:rsidRDefault="00051924" w:rsidP="00984E00">
      <w:pPr>
        <w:tabs>
          <w:tab w:val="left" w:pos="2700"/>
        </w:tabs>
        <w:ind w:firstLine="720"/>
        <w:contextualSpacing/>
        <w:jc w:val="both"/>
        <w:rPr>
          <w:i/>
          <w:sz w:val="28"/>
          <w:szCs w:val="28"/>
        </w:rPr>
      </w:pPr>
    </w:p>
    <w:p w:rsidR="00051924" w:rsidRDefault="00051924" w:rsidP="00984E00">
      <w:pPr>
        <w:tabs>
          <w:tab w:val="left" w:pos="2700"/>
        </w:tabs>
        <w:ind w:firstLine="720"/>
        <w:contextualSpacing/>
        <w:jc w:val="both"/>
        <w:rPr>
          <w:i/>
          <w:sz w:val="28"/>
          <w:szCs w:val="28"/>
        </w:rPr>
      </w:pPr>
    </w:p>
    <w:p w:rsidR="00051924" w:rsidRPr="00960877" w:rsidRDefault="00051924" w:rsidP="00984E00">
      <w:pPr>
        <w:tabs>
          <w:tab w:val="left" w:pos="2700"/>
        </w:tabs>
        <w:ind w:firstLine="720"/>
        <w:contextualSpacing/>
        <w:jc w:val="both"/>
        <w:rPr>
          <w:sz w:val="28"/>
          <w:szCs w:val="28"/>
        </w:rPr>
      </w:pPr>
      <w:r>
        <w:rPr>
          <w:i/>
          <w:sz w:val="28"/>
          <w:szCs w:val="28"/>
        </w:rPr>
        <w:t>Н</w:t>
      </w:r>
      <w:r w:rsidRPr="00960877">
        <w:rPr>
          <w:i/>
          <w:sz w:val="28"/>
          <w:szCs w:val="28"/>
        </w:rPr>
        <w:t>астоящее решение может быть обжаловано в судебном порядке                          в течение трёх месяцев со дня принятия.</w:t>
      </w:r>
      <w:r w:rsidRPr="00960877">
        <w:rPr>
          <w:sz w:val="28"/>
          <w:szCs w:val="28"/>
        </w:rPr>
        <w:t xml:space="preserve"> </w:t>
      </w:r>
    </w:p>
    <w:sectPr w:rsidR="00051924" w:rsidRPr="00960877" w:rsidSect="0039065C">
      <w:headerReference w:type="even" r:id="rId10"/>
      <w:headerReference w:type="default" r:id="rId11"/>
      <w:footerReference w:type="first" r:id="rId12"/>
      <w:pgSz w:w="11906" w:h="16838"/>
      <w:pgMar w:top="1134"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1924" w:rsidRDefault="00051924">
      <w:r>
        <w:separator/>
      </w:r>
    </w:p>
  </w:endnote>
  <w:endnote w:type="continuationSeparator" w:id="0">
    <w:p w:rsidR="00051924" w:rsidRDefault="000519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924" w:rsidRDefault="00051924">
    <w:pPr>
      <w:pStyle w:val="Footer"/>
    </w:pPr>
  </w:p>
  <w:p w:rsidR="00051924" w:rsidRDefault="00051924">
    <w:pPr>
      <w:pStyle w:val="Footer"/>
    </w:pPr>
  </w:p>
  <w:p w:rsidR="00051924" w:rsidRDefault="00051924">
    <w:pPr>
      <w:pStyle w:val="Footer"/>
    </w:pPr>
  </w:p>
  <w:p w:rsidR="00051924" w:rsidRDefault="000519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1924" w:rsidRDefault="00051924">
      <w:r>
        <w:separator/>
      </w:r>
    </w:p>
  </w:footnote>
  <w:footnote w:type="continuationSeparator" w:id="0">
    <w:p w:rsidR="00051924" w:rsidRDefault="000519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924" w:rsidRDefault="00051924"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51924" w:rsidRDefault="0005192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924" w:rsidRDefault="00051924"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51924" w:rsidRDefault="0005192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9F06B51"/>
    <w:multiLevelType w:val="multilevel"/>
    <w:tmpl w:val="588C6EF6"/>
    <w:lvl w:ilvl="0">
      <w:start w:val="1"/>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EE14ACC"/>
    <w:multiLevelType w:val="hybridMultilevel"/>
    <w:tmpl w:val="48823B44"/>
    <w:lvl w:ilvl="0" w:tplc="20DE488C">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20F33A9A"/>
    <w:multiLevelType w:val="hybridMultilevel"/>
    <w:tmpl w:val="05FA9268"/>
    <w:lvl w:ilvl="0" w:tplc="3A0E7D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35C62946"/>
    <w:multiLevelType w:val="hybridMultilevel"/>
    <w:tmpl w:val="1116BB0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66E243B"/>
    <w:multiLevelType w:val="hybridMultilevel"/>
    <w:tmpl w:val="6B60E17C"/>
    <w:lvl w:ilvl="0" w:tplc="182CA0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C954288"/>
    <w:multiLevelType w:val="hybridMultilevel"/>
    <w:tmpl w:val="35E61688"/>
    <w:lvl w:ilvl="0" w:tplc="B60A42C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503D73B6"/>
    <w:multiLevelType w:val="hybridMultilevel"/>
    <w:tmpl w:val="E0C6BFEC"/>
    <w:lvl w:ilvl="0" w:tplc="977CD4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4E22EFC"/>
    <w:multiLevelType w:val="hybridMultilevel"/>
    <w:tmpl w:val="378C6410"/>
    <w:lvl w:ilvl="0" w:tplc="845AE5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7BE6F50"/>
    <w:multiLevelType w:val="hybridMultilevel"/>
    <w:tmpl w:val="EC004230"/>
    <w:lvl w:ilvl="0" w:tplc="040CA91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rPr>
        <w:rFonts w:cs="Times New Roman"/>
      </w:rPr>
    </w:lvl>
    <w:lvl w:ilvl="2" w:tplc="0419001B" w:tentative="1">
      <w:start w:val="1"/>
      <w:numFmt w:val="lowerRoman"/>
      <w:lvlText w:val="%3."/>
      <w:lvlJc w:val="right"/>
      <w:pPr>
        <w:ind w:left="2347" w:hanging="180"/>
      </w:pPr>
      <w:rPr>
        <w:rFonts w:cs="Times New Roman"/>
      </w:rPr>
    </w:lvl>
    <w:lvl w:ilvl="3" w:tplc="0419000F" w:tentative="1">
      <w:start w:val="1"/>
      <w:numFmt w:val="decimal"/>
      <w:lvlText w:val="%4."/>
      <w:lvlJc w:val="left"/>
      <w:pPr>
        <w:ind w:left="3067" w:hanging="360"/>
      </w:pPr>
      <w:rPr>
        <w:rFonts w:cs="Times New Roman"/>
      </w:rPr>
    </w:lvl>
    <w:lvl w:ilvl="4" w:tplc="04190019" w:tentative="1">
      <w:start w:val="1"/>
      <w:numFmt w:val="lowerLetter"/>
      <w:lvlText w:val="%5."/>
      <w:lvlJc w:val="left"/>
      <w:pPr>
        <w:ind w:left="3787" w:hanging="360"/>
      </w:pPr>
      <w:rPr>
        <w:rFonts w:cs="Times New Roman"/>
      </w:rPr>
    </w:lvl>
    <w:lvl w:ilvl="5" w:tplc="0419001B" w:tentative="1">
      <w:start w:val="1"/>
      <w:numFmt w:val="lowerRoman"/>
      <w:lvlText w:val="%6."/>
      <w:lvlJc w:val="right"/>
      <w:pPr>
        <w:ind w:left="4507" w:hanging="180"/>
      </w:pPr>
      <w:rPr>
        <w:rFonts w:cs="Times New Roman"/>
      </w:rPr>
    </w:lvl>
    <w:lvl w:ilvl="6" w:tplc="0419000F" w:tentative="1">
      <w:start w:val="1"/>
      <w:numFmt w:val="decimal"/>
      <w:lvlText w:val="%7."/>
      <w:lvlJc w:val="left"/>
      <w:pPr>
        <w:ind w:left="5227" w:hanging="360"/>
      </w:pPr>
      <w:rPr>
        <w:rFonts w:cs="Times New Roman"/>
      </w:rPr>
    </w:lvl>
    <w:lvl w:ilvl="7" w:tplc="04190019" w:tentative="1">
      <w:start w:val="1"/>
      <w:numFmt w:val="lowerLetter"/>
      <w:lvlText w:val="%8."/>
      <w:lvlJc w:val="left"/>
      <w:pPr>
        <w:ind w:left="5947" w:hanging="360"/>
      </w:pPr>
      <w:rPr>
        <w:rFonts w:cs="Times New Roman"/>
      </w:rPr>
    </w:lvl>
    <w:lvl w:ilvl="8" w:tplc="0419001B" w:tentative="1">
      <w:start w:val="1"/>
      <w:numFmt w:val="lowerRoman"/>
      <w:lvlText w:val="%9."/>
      <w:lvlJc w:val="right"/>
      <w:pPr>
        <w:ind w:left="6667"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9801548"/>
    <w:multiLevelType w:val="hybridMultilevel"/>
    <w:tmpl w:val="6B62F810"/>
    <w:lvl w:ilvl="0" w:tplc="A7BC5C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9">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2"/>
  </w:num>
  <w:num w:numId="3">
    <w:abstractNumId w:val="7"/>
  </w:num>
  <w:num w:numId="4">
    <w:abstractNumId w:val="14"/>
  </w:num>
  <w:num w:numId="5">
    <w:abstractNumId w:val="13"/>
  </w:num>
  <w:num w:numId="6">
    <w:abstractNumId w:val="0"/>
  </w:num>
  <w:num w:numId="7">
    <w:abstractNumId w:val="11"/>
  </w:num>
  <w:num w:numId="8">
    <w:abstractNumId w:val="28"/>
  </w:num>
  <w:num w:numId="9">
    <w:abstractNumId w:val="16"/>
  </w:num>
  <w:num w:numId="10">
    <w:abstractNumId w:val="24"/>
  </w:num>
  <w:num w:numId="11">
    <w:abstractNumId w:val="38"/>
  </w:num>
  <w:num w:numId="12">
    <w:abstractNumId w:val="31"/>
  </w:num>
  <w:num w:numId="13">
    <w:abstractNumId w:val="1"/>
  </w:num>
  <w:num w:numId="14">
    <w:abstractNumId w:val="30"/>
  </w:num>
  <w:num w:numId="15">
    <w:abstractNumId w:val="35"/>
  </w:num>
  <w:num w:numId="16">
    <w:abstractNumId w:val="36"/>
  </w:num>
  <w:num w:numId="17">
    <w:abstractNumId w:val="9"/>
  </w:num>
  <w:num w:numId="18">
    <w:abstractNumId w:val="18"/>
  </w:num>
  <w:num w:numId="19">
    <w:abstractNumId w:val="33"/>
  </w:num>
  <w:num w:numId="20">
    <w:abstractNumId w:val="32"/>
  </w:num>
  <w:num w:numId="21">
    <w:abstractNumId w:val="20"/>
  </w:num>
  <w:num w:numId="22">
    <w:abstractNumId w:val="39"/>
  </w:num>
  <w:num w:numId="23">
    <w:abstractNumId w:val="12"/>
  </w:num>
  <w:num w:numId="24">
    <w:abstractNumId w:val="26"/>
  </w:num>
  <w:num w:numId="25">
    <w:abstractNumId w:val="25"/>
  </w:num>
  <w:num w:numId="26">
    <w:abstractNumId w:val="21"/>
  </w:num>
  <w:num w:numId="27">
    <w:abstractNumId w:val="19"/>
  </w:num>
  <w:num w:numId="28">
    <w:abstractNumId w:val="29"/>
  </w:num>
  <w:num w:numId="29">
    <w:abstractNumId w:val="37"/>
  </w:num>
  <w:num w:numId="30">
    <w:abstractNumId w:val="22"/>
  </w:num>
  <w:num w:numId="31">
    <w:abstractNumId w:val="3"/>
  </w:num>
  <w:num w:numId="32">
    <w:abstractNumId w:val="27"/>
  </w:num>
  <w:num w:numId="33">
    <w:abstractNumId w:val="34"/>
  </w:num>
  <w:num w:numId="34">
    <w:abstractNumId w:val="5"/>
  </w:num>
  <w:num w:numId="35">
    <w:abstractNumId w:val="15"/>
  </w:num>
  <w:num w:numId="36">
    <w:abstractNumId w:val="23"/>
  </w:num>
  <w:num w:numId="37">
    <w:abstractNumId w:val="4"/>
  </w:num>
  <w:num w:numId="38">
    <w:abstractNumId w:val="10"/>
  </w:num>
  <w:num w:numId="39">
    <w:abstractNumId w:val="6"/>
  </w:num>
  <w:num w:numId="4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3862"/>
    <w:rsid w:val="00003A63"/>
    <w:rsid w:val="00004AFD"/>
    <w:rsid w:val="000064DD"/>
    <w:rsid w:val="00006F70"/>
    <w:rsid w:val="000071B4"/>
    <w:rsid w:val="000101D3"/>
    <w:rsid w:val="00010AED"/>
    <w:rsid w:val="00010C0D"/>
    <w:rsid w:val="00010CB5"/>
    <w:rsid w:val="0001132B"/>
    <w:rsid w:val="0001163C"/>
    <w:rsid w:val="0001169D"/>
    <w:rsid w:val="00011CB8"/>
    <w:rsid w:val="000124D9"/>
    <w:rsid w:val="00012804"/>
    <w:rsid w:val="00014E40"/>
    <w:rsid w:val="00015186"/>
    <w:rsid w:val="00015262"/>
    <w:rsid w:val="00015C57"/>
    <w:rsid w:val="000160CA"/>
    <w:rsid w:val="00020306"/>
    <w:rsid w:val="000203DA"/>
    <w:rsid w:val="00020D07"/>
    <w:rsid w:val="000223B5"/>
    <w:rsid w:val="00023488"/>
    <w:rsid w:val="0002490B"/>
    <w:rsid w:val="000253DB"/>
    <w:rsid w:val="000255FE"/>
    <w:rsid w:val="00026B4E"/>
    <w:rsid w:val="00032EBB"/>
    <w:rsid w:val="0003544B"/>
    <w:rsid w:val="000364DC"/>
    <w:rsid w:val="00036AF1"/>
    <w:rsid w:val="000374EC"/>
    <w:rsid w:val="00037911"/>
    <w:rsid w:val="000405DD"/>
    <w:rsid w:val="00040E8B"/>
    <w:rsid w:val="000426FC"/>
    <w:rsid w:val="00042FA3"/>
    <w:rsid w:val="000463D4"/>
    <w:rsid w:val="000468C7"/>
    <w:rsid w:val="00046EA0"/>
    <w:rsid w:val="00051924"/>
    <w:rsid w:val="00052F48"/>
    <w:rsid w:val="00053658"/>
    <w:rsid w:val="000539A2"/>
    <w:rsid w:val="00054586"/>
    <w:rsid w:val="00054967"/>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3553"/>
    <w:rsid w:val="00073EE7"/>
    <w:rsid w:val="0007403C"/>
    <w:rsid w:val="000746C8"/>
    <w:rsid w:val="00076A7F"/>
    <w:rsid w:val="00076C1F"/>
    <w:rsid w:val="0007757A"/>
    <w:rsid w:val="00077A0F"/>
    <w:rsid w:val="00077FDF"/>
    <w:rsid w:val="00081D78"/>
    <w:rsid w:val="00082F47"/>
    <w:rsid w:val="00084251"/>
    <w:rsid w:val="00084879"/>
    <w:rsid w:val="00085751"/>
    <w:rsid w:val="00086D7D"/>
    <w:rsid w:val="00087298"/>
    <w:rsid w:val="000875D1"/>
    <w:rsid w:val="00087A52"/>
    <w:rsid w:val="000926E3"/>
    <w:rsid w:val="00092747"/>
    <w:rsid w:val="0009303F"/>
    <w:rsid w:val="00093C5C"/>
    <w:rsid w:val="00094CB6"/>
    <w:rsid w:val="000951EE"/>
    <w:rsid w:val="000962BA"/>
    <w:rsid w:val="00096897"/>
    <w:rsid w:val="000968E3"/>
    <w:rsid w:val="00097D07"/>
    <w:rsid w:val="000A0147"/>
    <w:rsid w:val="000A0F9C"/>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5126"/>
    <w:rsid w:val="000B6CE1"/>
    <w:rsid w:val="000B6E2A"/>
    <w:rsid w:val="000B7139"/>
    <w:rsid w:val="000B7322"/>
    <w:rsid w:val="000B7753"/>
    <w:rsid w:val="000C0430"/>
    <w:rsid w:val="000C0ED3"/>
    <w:rsid w:val="000C198C"/>
    <w:rsid w:val="000C2109"/>
    <w:rsid w:val="000C2D1A"/>
    <w:rsid w:val="000C3B6C"/>
    <w:rsid w:val="000C3EB0"/>
    <w:rsid w:val="000C7A67"/>
    <w:rsid w:val="000C7AAF"/>
    <w:rsid w:val="000D1AC5"/>
    <w:rsid w:val="000D4278"/>
    <w:rsid w:val="000D495C"/>
    <w:rsid w:val="000D5951"/>
    <w:rsid w:val="000D5EC0"/>
    <w:rsid w:val="000D5F6D"/>
    <w:rsid w:val="000E052F"/>
    <w:rsid w:val="000E0CD7"/>
    <w:rsid w:val="000E106A"/>
    <w:rsid w:val="000E1D05"/>
    <w:rsid w:val="000E26FA"/>
    <w:rsid w:val="000E3032"/>
    <w:rsid w:val="000E426B"/>
    <w:rsid w:val="000E5FB4"/>
    <w:rsid w:val="000F008A"/>
    <w:rsid w:val="000F0325"/>
    <w:rsid w:val="000F05E1"/>
    <w:rsid w:val="000F083C"/>
    <w:rsid w:val="000F181E"/>
    <w:rsid w:val="000F1DF7"/>
    <w:rsid w:val="000F23F8"/>
    <w:rsid w:val="000F2462"/>
    <w:rsid w:val="000F30A9"/>
    <w:rsid w:val="000F3154"/>
    <w:rsid w:val="000F3E9A"/>
    <w:rsid w:val="000F5519"/>
    <w:rsid w:val="000F7569"/>
    <w:rsid w:val="00100147"/>
    <w:rsid w:val="00100FD5"/>
    <w:rsid w:val="0010132F"/>
    <w:rsid w:val="00101AC3"/>
    <w:rsid w:val="00102C8D"/>
    <w:rsid w:val="001031E0"/>
    <w:rsid w:val="001050A1"/>
    <w:rsid w:val="0010682C"/>
    <w:rsid w:val="00107454"/>
    <w:rsid w:val="0010765B"/>
    <w:rsid w:val="0011253A"/>
    <w:rsid w:val="001134A5"/>
    <w:rsid w:val="00115736"/>
    <w:rsid w:val="001162DF"/>
    <w:rsid w:val="0011683C"/>
    <w:rsid w:val="00117946"/>
    <w:rsid w:val="00120B6E"/>
    <w:rsid w:val="00124C5A"/>
    <w:rsid w:val="00125DF2"/>
    <w:rsid w:val="00126559"/>
    <w:rsid w:val="00127E5B"/>
    <w:rsid w:val="0013042B"/>
    <w:rsid w:val="00131574"/>
    <w:rsid w:val="00132104"/>
    <w:rsid w:val="00132447"/>
    <w:rsid w:val="001324F9"/>
    <w:rsid w:val="00132BFF"/>
    <w:rsid w:val="001356B9"/>
    <w:rsid w:val="00135E9E"/>
    <w:rsid w:val="00136AC7"/>
    <w:rsid w:val="00137E9E"/>
    <w:rsid w:val="0014156C"/>
    <w:rsid w:val="00141C64"/>
    <w:rsid w:val="00141FC0"/>
    <w:rsid w:val="00142AAD"/>
    <w:rsid w:val="00143E81"/>
    <w:rsid w:val="00144C58"/>
    <w:rsid w:val="00144E89"/>
    <w:rsid w:val="00145242"/>
    <w:rsid w:val="001452A3"/>
    <w:rsid w:val="00145ACE"/>
    <w:rsid w:val="00145D2C"/>
    <w:rsid w:val="00145E08"/>
    <w:rsid w:val="00145EF1"/>
    <w:rsid w:val="0014632C"/>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7059"/>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60E6"/>
    <w:rsid w:val="00187DF6"/>
    <w:rsid w:val="0019204D"/>
    <w:rsid w:val="00192DFC"/>
    <w:rsid w:val="00193F79"/>
    <w:rsid w:val="00194E14"/>
    <w:rsid w:val="0019591E"/>
    <w:rsid w:val="00196293"/>
    <w:rsid w:val="00196B1D"/>
    <w:rsid w:val="00197B39"/>
    <w:rsid w:val="001A0DC4"/>
    <w:rsid w:val="001A1133"/>
    <w:rsid w:val="001A1DEE"/>
    <w:rsid w:val="001A28A2"/>
    <w:rsid w:val="001A48F1"/>
    <w:rsid w:val="001A624F"/>
    <w:rsid w:val="001A7322"/>
    <w:rsid w:val="001A7553"/>
    <w:rsid w:val="001A79C4"/>
    <w:rsid w:val="001A7C10"/>
    <w:rsid w:val="001A7F9D"/>
    <w:rsid w:val="001B0C8F"/>
    <w:rsid w:val="001B2F0B"/>
    <w:rsid w:val="001B32EB"/>
    <w:rsid w:val="001B4228"/>
    <w:rsid w:val="001B4369"/>
    <w:rsid w:val="001B730B"/>
    <w:rsid w:val="001B7A0B"/>
    <w:rsid w:val="001C06B2"/>
    <w:rsid w:val="001C280D"/>
    <w:rsid w:val="001C32AA"/>
    <w:rsid w:val="001C3463"/>
    <w:rsid w:val="001C712A"/>
    <w:rsid w:val="001D1120"/>
    <w:rsid w:val="001D4A91"/>
    <w:rsid w:val="001D5804"/>
    <w:rsid w:val="001D655E"/>
    <w:rsid w:val="001D73A7"/>
    <w:rsid w:val="001D789B"/>
    <w:rsid w:val="001E2865"/>
    <w:rsid w:val="001E2E16"/>
    <w:rsid w:val="001E2F0D"/>
    <w:rsid w:val="001E38B1"/>
    <w:rsid w:val="001E4917"/>
    <w:rsid w:val="001E5928"/>
    <w:rsid w:val="001E6194"/>
    <w:rsid w:val="001E649A"/>
    <w:rsid w:val="001E7B3F"/>
    <w:rsid w:val="001F02CB"/>
    <w:rsid w:val="001F0B15"/>
    <w:rsid w:val="001F14F9"/>
    <w:rsid w:val="001F30D9"/>
    <w:rsid w:val="001F57A5"/>
    <w:rsid w:val="001F5A17"/>
    <w:rsid w:val="002013AB"/>
    <w:rsid w:val="00202D49"/>
    <w:rsid w:val="00203B3E"/>
    <w:rsid w:val="002043E3"/>
    <w:rsid w:val="002045CD"/>
    <w:rsid w:val="002051DB"/>
    <w:rsid w:val="002063F7"/>
    <w:rsid w:val="00210167"/>
    <w:rsid w:val="00210CB3"/>
    <w:rsid w:val="00211212"/>
    <w:rsid w:val="00211D70"/>
    <w:rsid w:val="0021418B"/>
    <w:rsid w:val="00214A6A"/>
    <w:rsid w:val="00217468"/>
    <w:rsid w:val="00217E5D"/>
    <w:rsid w:val="0022254F"/>
    <w:rsid w:val="002228E0"/>
    <w:rsid w:val="00222C2F"/>
    <w:rsid w:val="00223653"/>
    <w:rsid w:val="00223E14"/>
    <w:rsid w:val="002242A5"/>
    <w:rsid w:val="002243EF"/>
    <w:rsid w:val="00224E7D"/>
    <w:rsid w:val="0022626F"/>
    <w:rsid w:val="002275D1"/>
    <w:rsid w:val="00227D3E"/>
    <w:rsid w:val="00227F2D"/>
    <w:rsid w:val="00230672"/>
    <w:rsid w:val="00232873"/>
    <w:rsid w:val="00232DB7"/>
    <w:rsid w:val="0023330D"/>
    <w:rsid w:val="00233967"/>
    <w:rsid w:val="00235540"/>
    <w:rsid w:val="00235ABB"/>
    <w:rsid w:val="00237910"/>
    <w:rsid w:val="0024034A"/>
    <w:rsid w:val="00240400"/>
    <w:rsid w:val="0024062F"/>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368D"/>
    <w:rsid w:val="00253A8D"/>
    <w:rsid w:val="00254578"/>
    <w:rsid w:val="00256281"/>
    <w:rsid w:val="00257622"/>
    <w:rsid w:val="002602F0"/>
    <w:rsid w:val="002611EA"/>
    <w:rsid w:val="00261A71"/>
    <w:rsid w:val="00262C52"/>
    <w:rsid w:val="00263452"/>
    <w:rsid w:val="00263B96"/>
    <w:rsid w:val="0026427A"/>
    <w:rsid w:val="002644D3"/>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7A0"/>
    <w:rsid w:val="00285965"/>
    <w:rsid w:val="00286357"/>
    <w:rsid w:val="002871BD"/>
    <w:rsid w:val="00287389"/>
    <w:rsid w:val="002877C8"/>
    <w:rsid w:val="002905E1"/>
    <w:rsid w:val="00293B58"/>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381B"/>
    <w:rsid w:val="002B3FAD"/>
    <w:rsid w:val="002B42E8"/>
    <w:rsid w:val="002B42FC"/>
    <w:rsid w:val="002B56CE"/>
    <w:rsid w:val="002B78CB"/>
    <w:rsid w:val="002C05D5"/>
    <w:rsid w:val="002C0D03"/>
    <w:rsid w:val="002C0D3F"/>
    <w:rsid w:val="002C0E9F"/>
    <w:rsid w:val="002C1926"/>
    <w:rsid w:val="002C38F2"/>
    <w:rsid w:val="002C4512"/>
    <w:rsid w:val="002C519E"/>
    <w:rsid w:val="002C5ECA"/>
    <w:rsid w:val="002C6067"/>
    <w:rsid w:val="002D0476"/>
    <w:rsid w:val="002D05C0"/>
    <w:rsid w:val="002D35B5"/>
    <w:rsid w:val="002D5399"/>
    <w:rsid w:val="002D6307"/>
    <w:rsid w:val="002D6347"/>
    <w:rsid w:val="002D7227"/>
    <w:rsid w:val="002D732A"/>
    <w:rsid w:val="002E0E9C"/>
    <w:rsid w:val="002E1DED"/>
    <w:rsid w:val="002E508C"/>
    <w:rsid w:val="002E5D3D"/>
    <w:rsid w:val="002E6A41"/>
    <w:rsid w:val="002E6BC9"/>
    <w:rsid w:val="002E721A"/>
    <w:rsid w:val="002F089E"/>
    <w:rsid w:val="002F0DCE"/>
    <w:rsid w:val="002F25AA"/>
    <w:rsid w:val="002F2623"/>
    <w:rsid w:val="002F39CF"/>
    <w:rsid w:val="002F3BAD"/>
    <w:rsid w:val="002F4342"/>
    <w:rsid w:val="002F532F"/>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3CDE"/>
    <w:rsid w:val="003141AF"/>
    <w:rsid w:val="00315259"/>
    <w:rsid w:val="0031572D"/>
    <w:rsid w:val="0031597C"/>
    <w:rsid w:val="003164A9"/>
    <w:rsid w:val="003169ED"/>
    <w:rsid w:val="00317148"/>
    <w:rsid w:val="00322101"/>
    <w:rsid w:val="0032316F"/>
    <w:rsid w:val="00324A06"/>
    <w:rsid w:val="00324EF1"/>
    <w:rsid w:val="00326EE2"/>
    <w:rsid w:val="00327A33"/>
    <w:rsid w:val="003305C9"/>
    <w:rsid w:val="0033303B"/>
    <w:rsid w:val="00334213"/>
    <w:rsid w:val="00335997"/>
    <w:rsid w:val="003362B9"/>
    <w:rsid w:val="003365FE"/>
    <w:rsid w:val="003374C1"/>
    <w:rsid w:val="003415BF"/>
    <w:rsid w:val="00341994"/>
    <w:rsid w:val="003449B1"/>
    <w:rsid w:val="003455C5"/>
    <w:rsid w:val="0034728E"/>
    <w:rsid w:val="00347737"/>
    <w:rsid w:val="00347FBC"/>
    <w:rsid w:val="0035056B"/>
    <w:rsid w:val="00352B1F"/>
    <w:rsid w:val="00353D16"/>
    <w:rsid w:val="003544DA"/>
    <w:rsid w:val="00354622"/>
    <w:rsid w:val="00354F27"/>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2FC2"/>
    <w:rsid w:val="003837BD"/>
    <w:rsid w:val="00384051"/>
    <w:rsid w:val="00386119"/>
    <w:rsid w:val="0038699D"/>
    <w:rsid w:val="0038743F"/>
    <w:rsid w:val="00387950"/>
    <w:rsid w:val="00390565"/>
    <w:rsid w:val="0039065C"/>
    <w:rsid w:val="00390E7E"/>
    <w:rsid w:val="00394BD9"/>
    <w:rsid w:val="0039545B"/>
    <w:rsid w:val="003964D4"/>
    <w:rsid w:val="003A0E55"/>
    <w:rsid w:val="003A20D2"/>
    <w:rsid w:val="003A301F"/>
    <w:rsid w:val="003A31F9"/>
    <w:rsid w:val="003A4085"/>
    <w:rsid w:val="003B09CF"/>
    <w:rsid w:val="003B26D8"/>
    <w:rsid w:val="003B3551"/>
    <w:rsid w:val="003B41F9"/>
    <w:rsid w:val="003B6808"/>
    <w:rsid w:val="003B6980"/>
    <w:rsid w:val="003B700A"/>
    <w:rsid w:val="003B722A"/>
    <w:rsid w:val="003C0913"/>
    <w:rsid w:val="003C0CF4"/>
    <w:rsid w:val="003C152B"/>
    <w:rsid w:val="003C16DF"/>
    <w:rsid w:val="003C2021"/>
    <w:rsid w:val="003C3AFD"/>
    <w:rsid w:val="003C3B71"/>
    <w:rsid w:val="003C679F"/>
    <w:rsid w:val="003C6B39"/>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31AA"/>
    <w:rsid w:val="003F343E"/>
    <w:rsid w:val="003F4B79"/>
    <w:rsid w:val="003F4C93"/>
    <w:rsid w:val="003F5D4E"/>
    <w:rsid w:val="003F63A3"/>
    <w:rsid w:val="004001D3"/>
    <w:rsid w:val="004008AD"/>
    <w:rsid w:val="00400A42"/>
    <w:rsid w:val="00400B5B"/>
    <w:rsid w:val="00401070"/>
    <w:rsid w:val="00401695"/>
    <w:rsid w:val="004030FF"/>
    <w:rsid w:val="0040453B"/>
    <w:rsid w:val="00404FD9"/>
    <w:rsid w:val="00405194"/>
    <w:rsid w:val="0040623B"/>
    <w:rsid w:val="0040637B"/>
    <w:rsid w:val="00406E16"/>
    <w:rsid w:val="00406E32"/>
    <w:rsid w:val="004075C9"/>
    <w:rsid w:val="00412699"/>
    <w:rsid w:val="00413B5A"/>
    <w:rsid w:val="004156FE"/>
    <w:rsid w:val="004157AF"/>
    <w:rsid w:val="00415B16"/>
    <w:rsid w:val="00415BC3"/>
    <w:rsid w:val="004171AA"/>
    <w:rsid w:val="00420542"/>
    <w:rsid w:val="00420D64"/>
    <w:rsid w:val="00421377"/>
    <w:rsid w:val="0042192F"/>
    <w:rsid w:val="00424685"/>
    <w:rsid w:val="00424B9A"/>
    <w:rsid w:val="00425D6F"/>
    <w:rsid w:val="004266AE"/>
    <w:rsid w:val="00426F74"/>
    <w:rsid w:val="00430069"/>
    <w:rsid w:val="00430157"/>
    <w:rsid w:val="00430EAF"/>
    <w:rsid w:val="004315AE"/>
    <w:rsid w:val="004317A3"/>
    <w:rsid w:val="00431B56"/>
    <w:rsid w:val="00431E41"/>
    <w:rsid w:val="00432283"/>
    <w:rsid w:val="00433186"/>
    <w:rsid w:val="00437EF5"/>
    <w:rsid w:val="00441089"/>
    <w:rsid w:val="004414EE"/>
    <w:rsid w:val="00441908"/>
    <w:rsid w:val="0044212F"/>
    <w:rsid w:val="0044260B"/>
    <w:rsid w:val="00442B75"/>
    <w:rsid w:val="00443597"/>
    <w:rsid w:val="004449C8"/>
    <w:rsid w:val="004466FA"/>
    <w:rsid w:val="00446CC9"/>
    <w:rsid w:val="00447A8B"/>
    <w:rsid w:val="00450288"/>
    <w:rsid w:val="00453BCA"/>
    <w:rsid w:val="004546A8"/>
    <w:rsid w:val="0045520D"/>
    <w:rsid w:val="004559DB"/>
    <w:rsid w:val="0045619D"/>
    <w:rsid w:val="00456AF7"/>
    <w:rsid w:val="00456CFB"/>
    <w:rsid w:val="00460B26"/>
    <w:rsid w:val="00461764"/>
    <w:rsid w:val="00461913"/>
    <w:rsid w:val="004632FD"/>
    <w:rsid w:val="004633C5"/>
    <w:rsid w:val="00463579"/>
    <w:rsid w:val="00463EC7"/>
    <w:rsid w:val="00464258"/>
    <w:rsid w:val="0046508D"/>
    <w:rsid w:val="00466139"/>
    <w:rsid w:val="00466CEB"/>
    <w:rsid w:val="0046760C"/>
    <w:rsid w:val="00470205"/>
    <w:rsid w:val="00472102"/>
    <w:rsid w:val="0047286C"/>
    <w:rsid w:val="00472AB0"/>
    <w:rsid w:val="00472ABF"/>
    <w:rsid w:val="004745F4"/>
    <w:rsid w:val="004749F4"/>
    <w:rsid w:val="00475741"/>
    <w:rsid w:val="00476D25"/>
    <w:rsid w:val="0047766E"/>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2A1E"/>
    <w:rsid w:val="004A2C0C"/>
    <w:rsid w:val="004A36F5"/>
    <w:rsid w:val="004A3862"/>
    <w:rsid w:val="004A4BD1"/>
    <w:rsid w:val="004A4D95"/>
    <w:rsid w:val="004A684F"/>
    <w:rsid w:val="004A6875"/>
    <w:rsid w:val="004A6902"/>
    <w:rsid w:val="004A6D63"/>
    <w:rsid w:val="004A71E8"/>
    <w:rsid w:val="004B4C49"/>
    <w:rsid w:val="004B4C7E"/>
    <w:rsid w:val="004C103C"/>
    <w:rsid w:val="004C1323"/>
    <w:rsid w:val="004C1E08"/>
    <w:rsid w:val="004C3519"/>
    <w:rsid w:val="004C3A7D"/>
    <w:rsid w:val="004C443D"/>
    <w:rsid w:val="004C4FE4"/>
    <w:rsid w:val="004C669F"/>
    <w:rsid w:val="004C6B83"/>
    <w:rsid w:val="004C7A8B"/>
    <w:rsid w:val="004D0188"/>
    <w:rsid w:val="004D02FD"/>
    <w:rsid w:val="004D045D"/>
    <w:rsid w:val="004D0F56"/>
    <w:rsid w:val="004D10AC"/>
    <w:rsid w:val="004D36D7"/>
    <w:rsid w:val="004D5944"/>
    <w:rsid w:val="004D5A85"/>
    <w:rsid w:val="004D5B59"/>
    <w:rsid w:val="004D6B3C"/>
    <w:rsid w:val="004D7A6D"/>
    <w:rsid w:val="004E1AF3"/>
    <w:rsid w:val="004E25BD"/>
    <w:rsid w:val="004E2980"/>
    <w:rsid w:val="004E4199"/>
    <w:rsid w:val="004E51E3"/>
    <w:rsid w:val="004E580F"/>
    <w:rsid w:val="004E601F"/>
    <w:rsid w:val="004E646A"/>
    <w:rsid w:val="004E7002"/>
    <w:rsid w:val="004E7300"/>
    <w:rsid w:val="004E7983"/>
    <w:rsid w:val="004E7A5A"/>
    <w:rsid w:val="004F0E4B"/>
    <w:rsid w:val="004F24A2"/>
    <w:rsid w:val="004F5084"/>
    <w:rsid w:val="004F669D"/>
    <w:rsid w:val="004F7EC1"/>
    <w:rsid w:val="0050072D"/>
    <w:rsid w:val="00502405"/>
    <w:rsid w:val="00503512"/>
    <w:rsid w:val="00505FEC"/>
    <w:rsid w:val="005062B1"/>
    <w:rsid w:val="0051070C"/>
    <w:rsid w:val="005148EC"/>
    <w:rsid w:val="00514FD1"/>
    <w:rsid w:val="00515749"/>
    <w:rsid w:val="00520183"/>
    <w:rsid w:val="00522E16"/>
    <w:rsid w:val="00525F96"/>
    <w:rsid w:val="005268EA"/>
    <w:rsid w:val="00526D79"/>
    <w:rsid w:val="0052776D"/>
    <w:rsid w:val="00527FDD"/>
    <w:rsid w:val="00533863"/>
    <w:rsid w:val="005342AA"/>
    <w:rsid w:val="005355CC"/>
    <w:rsid w:val="00536B5E"/>
    <w:rsid w:val="0054145F"/>
    <w:rsid w:val="00542395"/>
    <w:rsid w:val="00542D33"/>
    <w:rsid w:val="00543106"/>
    <w:rsid w:val="00543C89"/>
    <w:rsid w:val="00544192"/>
    <w:rsid w:val="005445B5"/>
    <w:rsid w:val="00544A70"/>
    <w:rsid w:val="00544DAE"/>
    <w:rsid w:val="00544DC0"/>
    <w:rsid w:val="00546A1C"/>
    <w:rsid w:val="0055063C"/>
    <w:rsid w:val="00551714"/>
    <w:rsid w:val="00553B53"/>
    <w:rsid w:val="00554490"/>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6BF4"/>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5075"/>
    <w:rsid w:val="005855B5"/>
    <w:rsid w:val="00585633"/>
    <w:rsid w:val="0058748D"/>
    <w:rsid w:val="00587853"/>
    <w:rsid w:val="005914C0"/>
    <w:rsid w:val="00593313"/>
    <w:rsid w:val="005957F5"/>
    <w:rsid w:val="00595BDE"/>
    <w:rsid w:val="00597ED1"/>
    <w:rsid w:val="005A1D62"/>
    <w:rsid w:val="005A29F2"/>
    <w:rsid w:val="005A3709"/>
    <w:rsid w:val="005A4C4E"/>
    <w:rsid w:val="005A5A58"/>
    <w:rsid w:val="005A6105"/>
    <w:rsid w:val="005A7FFC"/>
    <w:rsid w:val="005B286D"/>
    <w:rsid w:val="005B2DC7"/>
    <w:rsid w:val="005B352F"/>
    <w:rsid w:val="005B353D"/>
    <w:rsid w:val="005B380F"/>
    <w:rsid w:val="005B398E"/>
    <w:rsid w:val="005B4796"/>
    <w:rsid w:val="005B4FAE"/>
    <w:rsid w:val="005B531E"/>
    <w:rsid w:val="005B5453"/>
    <w:rsid w:val="005B5628"/>
    <w:rsid w:val="005B57F4"/>
    <w:rsid w:val="005B5AD8"/>
    <w:rsid w:val="005B658C"/>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259A"/>
    <w:rsid w:val="005D33D7"/>
    <w:rsid w:val="005D3AAB"/>
    <w:rsid w:val="005D6D39"/>
    <w:rsid w:val="005D783E"/>
    <w:rsid w:val="005D7DCA"/>
    <w:rsid w:val="005D7EB0"/>
    <w:rsid w:val="005E048C"/>
    <w:rsid w:val="005E0881"/>
    <w:rsid w:val="005E39AD"/>
    <w:rsid w:val="005E3DA4"/>
    <w:rsid w:val="005E532B"/>
    <w:rsid w:val="005E63A8"/>
    <w:rsid w:val="005F3C7E"/>
    <w:rsid w:val="005F56DB"/>
    <w:rsid w:val="005F6E10"/>
    <w:rsid w:val="005F7B65"/>
    <w:rsid w:val="006002F4"/>
    <w:rsid w:val="00600B6B"/>
    <w:rsid w:val="006011E2"/>
    <w:rsid w:val="0060161A"/>
    <w:rsid w:val="0060219D"/>
    <w:rsid w:val="00603B14"/>
    <w:rsid w:val="006041C7"/>
    <w:rsid w:val="00605380"/>
    <w:rsid w:val="00605C4F"/>
    <w:rsid w:val="006068D5"/>
    <w:rsid w:val="0061106F"/>
    <w:rsid w:val="00611E4A"/>
    <w:rsid w:val="00612516"/>
    <w:rsid w:val="0061263B"/>
    <w:rsid w:val="00613AE0"/>
    <w:rsid w:val="00614087"/>
    <w:rsid w:val="00615B73"/>
    <w:rsid w:val="006160C6"/>
    <w:rsid w:val="006166C4"/>
    <w:rsid w:val="00620401"/>
    <w:rsid w:val="0062072E"/>
    <w:rsid w:val="00620891"/>
    <w:rsid w:val="00621217"/>
    <w:rsid w:val="006213B6"/>
    <w:rsid w:val="006223A4"/>
    <w:rsid w:val="00622455"/>
    <w:rsid w:val="006230FE"/>
    <w:rsid w:val="006246BC"/>
    <w:rsid w:val="00624752"/>
    <w:rsid w:val="0062475E"/>
    <w:rsid w:val="00624E91"/>
    <w:rsid w:val="006278D3"/>
    <w:rsid w:val="00630301"/>
    <w:rsid w:val="006312F5"/>
    <w:rsid w:val="006318FA"/>
    <w:rsid w:val="00632BBC"/>
    <w:rsid w:val="00632E93"/>
    <w:rsid w:val="00634014"/>
    <w:rsid w:val="00635176"/>
    <w:rsid w:val="00635A4A"/>
    <w:rsid w:val="006406D6"/>
    <w:rsid w:val="00642B02"/>
    <w:rsid w:val="0064487B"/>
    <w:rsid w:val="00644F92"/>
    <w:rsid w:val="00647929"/>
    <w:rsid w:val="00647F9F"/>
    <w:rsid w:val="0065079C"/>
    <w:rsid w:val="00651B89"/>
    <w:rsid w:val="00651E15"/>
    <w:rsid w:val="00654172"/>
    <w:rsid w:val="00656152"/>
    <w:rsid w:val="00657A37"/>
    <w:rsid w:val="00657B59"/>
    <w:rsid w:val="00660CE6"/>
    <w:rsid w:val="0066234A"/>
    <w:rsid w:val="00662420"/>
    <w:rsid w:val="006626C3"/>
    <w:rsid w:val="0066306F"/>
    <w:rsid w:val="00664934"/>
    <w:rsid w:val="00665F03"/>
    <w:rsid w:val="00670111"/>
    <w:rsid w:val="0067027C"/>
    <w:rsid w:val="00671596"/>
    <w:rsid w:val="006715B5"/>
    <w:rsid w:val="006715BD"/>
    <w:rsid w:val="00674299"/>
    <w:rsid w:val="00674D96"/>
    <w:rsid w:val="006754D8"/>
    <w:rsid w:val="00681011"/>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10E2"/>
    <w:rsid w:val="006A2724"/>
    <w:rsid w:val="006A3A11"/>
    <w:rsid w:val="006A4D40"/>
    <w:rsid w:val="006A53D6"/>
    <w:rsid w:val="006A6FF4"/>
    <w:rsid w:val="006A7D24"/>
    <w:rsid w:val="006B0C1E"/>
    <w:rsid w:val="006B138A"/>
    <w:rsid w:val="006B1C2D"/>
    <w:rsid w:val="006B1EDE"/>
    <w:rsid w:val="006B2E8F"/>
    <w:rsid w:val="006B522D"/>
    <w:rsid w:val="006B6FE9"/>
    <w:rsid w:val="006B7B34"/>
    <w:rsid w:val="006C16B0"/>
    <w:rsid w:val="006C22BE"/>
    <w:rsid w:val="006C38D3"/>
    <w:rsid w:val="006C54F6"/>
    <w:rsid w:val="006C553A"/>
    <w:rsid w:val="006C629E"/>
    <w:rsid w:val="006C6440"/>
    <w:rsid w:val="006D0669"/>
    <w:rsid w:val="006D11AB"/>
    <w:rsid w:val="006D4CE0"/>
    <w:rsid w:val="006D4F24"/>
    <w:rsid w:val="006D5058"/>
    <w:rsid w:val="006D7ECE"/>
    <w:rsid w:val="006D7FF2"/>
    <w:rsid w:val="006E2BDD"/>
    <w:rsid w:val="006E2ECC"/>
    <w:rsid w:val="006E3E89"/>
    <w:rsid w:val="006E5041"/>
    <w:rsid w:val="006E6E97"/>
    <w:rsid w:val="006E78D1"/>
    <w:rsid w:val="006F3136"/>
    <w:rsid w:val="006F46C8"/>
    <w:rsid w:val="006F6314"/>
    <w:rsid w:val="006F63E2"/>
    <w:rsid w:val="006F6C66"/>
    <w:rsid w:val="006F7B8D"/>
    <w:rsid w:val="007005E5"/>
    <w:rsid w:val="007026B0"/>
    <w:rsid w:val="007029D2"/>
    <w:rsid w:val="0070310C"/>
    <w:rsid w:val="00703451"/>
    <w:rsid w:val="007035F5"/>
    <w:rsid w:val="007048AC"/>
    <w:rsid w:val="00704EFF"/>
    <w:rsid w:val="007050E1"/>
    <w:rsid w:val="007060FA"/>
    <w:rsid w:val="00706BE7"/>
    <w:rsid w:val="00706E54"/>
    <w:rsid w:val="007101E9"/>
    <w:rsid w:val="00710B6A"/>
    <w:rsid w:val="0071206F"/>
    <w:rsid w:val="007152A9"/>
    <w:rsid w:val="00715566"/>
    <w:rsid w:val="00715910"/>
    <w:rsid w:val="00715BE0"/>
    <w:rsid w:val="007166B9"/>
    <w:rsid w:val="00716F9A"/>
    <w:rsid w:val="007173F9"/>
    <w:rsid w:val="0072080B"/>
    <w:rsid w:val="00721288"/>
    <w:rsid w:val="00721F7B"/>
    <w:rsid w:val="00723404"/>
    <w:rsid w:val="0072416B"/>
    <w:rsid w:val="007243F7"/>
    <w:rsid w:val="00725EF8"/>
    <w:rsid w:val="007265E1"/>
    <w:rsid w:val="007267AC"/>
    <w:rsid w:val="00726CEE"/>
    <w:rsid w:val="007271C6"/>
    <w:rsid w:val="007278F0"/>
    <w:rsid w:val="00732189"/>
    <w:rsid w:val="007326D1"/>
    <w:rsid w:val="00732BB1"/>
    <w:rsid w:val="00732CFE"/>
    <w:rsid w:val="00732E8C"/>
    <w:rsid w:val="007333DB"/>
    <w:rsid w:val="00733B73"/>
    <w:rsid w:val="00734B74"/>
    <w:rsid w:val="00735981"/>
    <w:rsid w:val="00737A99"/>
    <w:rsid w:val="00737FF3"/>
    <w:rsid w:val="00740200"/>
    <w:rsid w:val="00740688"/>
    <w:rsid w:val="007414B9"/>
    <w:rsid w:val="00742872"/>
    <w:rsid w:val="00742A24"/>
    <w:rsid w:val="00744031"/>
    <w:rsid w:val="00744EFC"/>
    <w:rsid w:val="007468CE"/>
    <w:rsid w:val="00750B2E"/>
    <w:rsid w:val="007511C0"/>
    <w:rsid w:val="0075241C"/>
    <w:rsid w:val="00752EC8"/>
    <w:rsid w:val="0075347D"/>
    <w:rsid w:val="00754E9B"/>
    <w:rsid w:val="00756D17"/>
    <w:rsid w:val="00756FD5"/>
    <w:rsid w:val="007571CF"/>
    <w:rsid w:val="00757D3E"/>
    <w:rsid w:val="00757DCB"/>
    <w:rsid w:val="007610CF"/>
    <w:rsid w:val="007613F8"/>
    <w:rsid w:val="00763674"/>
    <w:rsid w:val="007638FE"/>
    <w:rsid w:val="00763E38"/>
    <w:rsid w:val="00764FDB"/>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F2D"/>
    <w:rsid w:val="00784B2E"/>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4CC"/>
    <w:rsid w:val="007C157E"/>
    <w:rsid w:val="007C1883"/>
    <w:rsid w:val="007C1E41"/>
    <w:rsid w:val="007C21F5"/>
    <w:rsid w:val="007C365B"/>
    <w:rsid w:val="007C3EEC"/>
    <w:rsid w:val="007C4A1A"/>
    <w:rsid w:val="007C53BC"/>
    <w:rsid w:val="007C5C08"/>
    <w:rsid w:val="007C690A"/>
    <w:rsid w:val="007C69D3"/>
    <w:rsid w:val="007C6D75"/>
    <w:rsid w:val="007D0108"/>
    <w:rsid w:val="007D044D"/>
    <w:rsid w:val="007D05CF"/>
    <w:rsid w:val="007D1EF3"/>
    <w:rsid w:val="007D31AC"/>
    <w:rsid w:val="007D5F83"/>
    <w:rsid w:val="007D6054"/>
    <w:rsid w:val="007D6289"/>
    <w:rsid w:val="007E0868"/>
    <w:rsid w:val="007E0AA9"/>
    <w:rsid w:val="007E0C01"/>
    <w:rsid w:val="007E0FB9"/>
    <w:rsid w:val="007E1813"/>
    <w:rsid w:val="007E1A94"/>
    <w:rsid w:val="007E24C0"/>
    <w:rsid w:val="007E29F6"/>
    <w:rsid w:val="007E2E82"/>
    <w:rsid w:val="007E4438"/>
    <w:rsid w:val="007E5639"/>
    <w:rsid w:val="007E64AD"/>
    <w:rsid w:val="007E6B4F"/>
    <w:rsid w:val="007E76DC"/>
    <w:rsid w:val="007E7DBF"/>
    <w:rsid w:val="007F0C2D"/>
    <w:rsid w:val="007F0D94"/>
    <w:rsid w:val="007F2E5B"/>
    <w:rsid w:val="007F5D81"/>
    <w:rsid w:val="007F62D7"/>
    <w:rsid w:val="007F7DFA"/>
    <w:rsid w:val="0080000B"/>
    <w:rsid w:val="008008F1"/>
    <w:rsid w:val="00800C8D"/>
    <w:rsid w:val="008014A0"/>
    <w:rsid w:val="008029BE"/>
    <w:rsid w:val="00802C39"/>
    <w:rsid w:val="00803085"/>
    <w:rsid w:val="00803D5A"/>
    <w:rsid w:val="00803F42"/>
    <w:rsid w:val="00804B91"/>
    <w:rsid w:val="00804EB1"/>
    <w:rsid w:val="008060E9"/>
    <w:rsid w:val="00806D46"/>
    <w:rsid w:val="00810013"/>
    <w:rsid w:val="0081043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352FF"/>
    <w:rsid w:val="00841F66"/>
    <w:rsid w:val="0084215C"/>
    <w:rsid w:val="00844820"/>
    <w:rsid w:val="0084515F"/>
    <w:rsid w:val="00845A76"/>
    <w:rsid w:val="00846C7F"/>
    <w:rsid w:val="00846CC7"/>
    <w:rsid w:val="008477B0"/>
    <w:rsid w:val="00851E15"/>
    <w:rsid w:val="008523F2"/>
    <w:rsid w:val="0085314B"/>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3C1D"/>
    <w:rsid w:val="008674A3"/>
    <w:rsid w:val="0086780C"/>
    <w:rsid w:val="00867EC1"/>
    <w:rsid w:val="008710C2"/>
    <w:rsid w:val="0087117D"/>
    <w:rsid w:val="00871537"/>
    <w:rsid w:val="00871D42"/>
    <w:rsid w:val="00871DF3"/>
    <w:rsid w:val="00872218"/>
    <w:rsid w:val="00873995"/>
    <w:rsid w:val="008761CB"/>
    <w:rsid w:val="00876A97"/>
    <w:rsid w:val="008813A0"/>
    <w:rsid w:val="00883698"/>
    <w:rsid w:val="00884178"/>
    <w:rsid w:val="0088465E"/>
    <w:rsid w:val="00884D59"/>
    <w:rsid w:val="008857E7"/>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349"/>
    <w:rsid w:val="008A413F"/>
    <w:rsid w:val="008A4DF5"/>
    <w:rsid w:val="008A52D1"/>
    <w:rsid w:val="008A5625"/>
    <w:rsid w:val="008A5957"/>
    <w:rsid w:val="008A64BD"/>
    <w:rsid w:val="008A7F63"/>
    <w:rsid w:val="008B039D"/>
    <w:rsid w:val="008B1234"/>
    <w:rsid w:val="008B1F42"/>
    <w:rsid w:val="008B228F"/>
    <w:rsid w:val="008B2639"/>
    <w:rsid w:val="008B3B21"/>
    <w:rsid w:val="008B4B56"/>
    <w:rsid w:val="008B4CC4"/>
    <w:rsid w:val="008B52C9"/>
    <w:rsid w:val="008B7C8E"/>
    <w:rsid w:val="008C068E"/>
    <w:rsid w:val="008C183C"/>
    <w:rsid w:val="008C366E"/>
    <w:rsid w:val="008C4F78"/>
    <w:rsid w:val="008C51F3"/>
    <w:rsid w:val="008C56F6"/>
    <w:rsid w:val="008C5E76"/>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640"/>
    <w:rsid w:val="009002BA"/>
    <w:rsid w:val="00900874"/>
    <w:rsid w:val="00902A42"/>
    <w:rsid w:val="009030F9"/>
    <w:rsid w:val="0090317F"/>
    <w:rsid w:val="00905177"/>
    <w:rsid w:val="009067CE"/>
    <w:rsid w:val="00907540"/>
    <w:rsid w:val="00910579"/>
    <w:rsid w:val="009117A9"/>
    <w:rsid w:val="00912010"/>
    <w:rsid w:val="0091286F"/>
    <w:rsid w:val="00914167"/>
    <w:rsid w:val="0091435D"/>
    <w:rsid w:val="00914C62"/>
    <w:rsid w:val="009150E0"/>
    <w:rsid w:val="00915533"/>
    <w:rsid w:val="00915AC1"/>
    <w:rsid w:val="009168D3"/>
    <w:rsid w:val="009168DA"/>
    <w:rsid w:val="0092017F"/>
    <w:rsid w:val="00921004"/>
    <w:rsid w:val="00922EAB"/>
    <w:rsid w:val="00922EE3"/>
    <w:rsid w:val="00923143"/>
    <w:rsid w:val="00923C82"/>
    <w:rsid w:val="00925082"/>
    <w:rsid w:val="009251EC"/>
    <w:rsid w:val="00925B04"/>
    <w:rsid w:val="00927C54"/>
    <w:rsid w:val="00932308"/>
    <w:rsid w:val="00932B2D"/>
    <w:rsid w:val="00933163"/>
    <w:rsid w:val="0093359B"/>
    <w:rsid w:val="009349C1"/>
    <w:rsid w:val="00935DC2"/>
    <w:rsid w:val="009367AE"/>
    <w:rsid w:val="00937111"/>
    <w:rsid w:val="00937887"/>
    <w:rsid w:val="00940760"/>
    <w:rsid w:val="009421AB"/>
    <w:rsid w:val="00943399"/>
    <w:rsid w:val="00944191"/>
    <w:rsid w:val="00946202"/>
    <w:rsid w:val="0094738A"/>
    <w:rsid w:val="00952608"/>
    <w:rsid w:val="009536CC"/>
    <w:rsid w:val="009541ED"/>
    <w:rsid w:val="00954265"/>
    <w:rsid w:val="009547BC"/>
    <w:rsid w:val="009560F2"/>
    <w:rsid w:val="00956E14"/>
    <w:rsid w:val="00957B83"/>
    <w:rsid w:val="00960393"/>
    <w:rsid w:val="009604CC"/>
    <w:rsid w:val="00960877"/>
    <w:rsid w:val="00960E7F"/>
    <w:rsid w:val="00961E73"/>
    <w:rsid w:val="0096356D"/>
    <w:rsid w:val="00964311"/>
    <w:rsid w:val="0096645E"/>
    <w:rsid w:val="00967261"/>
    <w:rsid w:val="0096748D"/>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457"/>
    <w:rsid w:val="00984E00"/>
    <w:rsid w:val="00985067"/>
    <w:rsid w:val="00987F6A"/>
    <w:rsid w:val="00992667"/>
    <w:rsid w:val="00992F9A"/>
    <w:rsid w:val="009935E7"/>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E87"/>
    <w:rsid w:val="009B0E93"/>
    <w:rsid w:val="009B1B17"/>
    <w:rsid w:val="009B590F"/>
    <w:rsid w:val="009B6BD8"/>
    <w:rsid w:val="009B7077"/>
    <w:rsid w:val="009C09E2"/>
    <w:rsid w:val="009C1C8C"/>
    <w:rsid w:val="009C2499"/>
    <w:rsid w:val="009C2540"/>
    <w:rsid w:val="009C3C3D"/>
    <w:rsid w:val="009C59DC"/>
    <w:rsid w:val="009C5F5E"/>
    <w:rsid w:val="009C5FA0"/>
    <w:rsid w:val="009C60DE"/>
    <w:rsid w:val="009D0CFA"/>
    <w:rsid w:val="009D12BC"/>
    <w:rsid w:val="009D1586"/>
    <w:rsid w:val="009D267B"/>
    <w:rsid w:val="009D27A6"/>
    <w:rsid w:val="009D2B1A"/>
    <w:rsid w:val="009D32DD"/>
    <w:rsid w:val="009D4AF5"/>
    <w:rsid w:val="009D5072"/>
    <w:rsid w:val="009D5122"/>
    <w:rsid w:val="009D5923"/>
    <w:rsid w:val="009D62EA"/>
    <w:rsid w:val="009E09BF"/>
    <w:rsid w:val="009E0E1D"/>
    <w:rsid w:val="009E1440"/>
    <w:rsid w:val="009E262A"/>
    <w:rsid w:val="009E3135"/>
    <w:rsid w:val="009E3B14"/>
    <w:rsid w:val="009E5443"/>
    <w:rsid w:val="009E5725"/>
    <w:rsid w:val="009E6629"/>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472E"/>
    <w:rsid w:val="00A0591F"/>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5E53"/>
    <w:rsid w:val="00A3685C"/>
    <w:rsid w:val="00A3697E"/>
    <w:rsid w:val="00A37AA2"/>
    <w:rsid w:val="00A40950"/>
    <w:rsid w:val="00A40D4F"/>
    <w:rsid w:val="00A413BE"/>
    <w:rsid w:val="00A416DA"/>
    <w:rsid w:val="00A422A8"/>
    <w:rsid w:val="00A44423"/>
    <w:rsid w:val="00A44972"/>
    <w:rsid w:val="00A46AEA"/>
    <w:rsid w:val="00A50116"/>
    <w:rsid w:val="00A5060A"/>
    <w:rsid w:val="00A511FA"/>
    <w:rsid w:val="00A52A72"/>
    <w:rsid w:val="00A52BA5"/>
    <w:rsid w:val="00A55A93"/>
    <w:rsid w:val="00A57045"/>
    <w:rsid w:val="00A579A9"/>
    <w:rsid w:val="00A57F72"/>
    <w:rsid w:val="00A6139E"/>
    <w:rsid w:val="00A62530"/>
    <w:rsid w:val="00A634F4"/>
    <w:rsid w:val="00A63C0D"/>
    <w:rsid w:val="00A641D4"/>
    <w:rsid w:val="00A64B7F"/>
    <w:rsid w:val="00A64DF8"/>
    <w:rsid w:val="00A64FB7"/>
    <w:rsid w:val="00A65306"/>
    <w:rsid w:val="00A6575C"/>
    <w:rsid w:val="00A65FDE"/>
    <w:rsid w:val="00A66B94"/>
    <w:rsid w:val="00A66F38"/>
    <w:rsid w:val="00A67402"/>
    <w:rsid w:val="00A678B0"/>
    <w:rsid w:val="00A67BC6"/>
    <w:rsid w:val="00A67F79"/>
    <w:rsid w:val="00A70DEB"/>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875A3"/>
    <w:rsid w:val="00A915B8"/>
    <w:rsid w:val="00A91E03"/>
    <w:rsid w:val="00A920C5"/>
    <w:rsid w:val="00A92DF2"/>
    <w:rsid w:val="00A9366F"/>
    <w:rsid w:val="00A938D6"/>
    <w:rsid w:val="00A943B3"/>
    <w:rsid w:val="00A95027"/>
    <w:rsid w:val="00A95369"/>
    <w:rsid w:val="00A9658A"/>
    <w:rsid w:val="00AA08C5"/>
    <w:rsid w:val="00AA0AFB"/>
    <w:rsid w:val="00AA17DF"/>
    <w:rsid w:val="00AA1946"/>
    <w:rsid w:val="00AA1CDF"/>
    <w:rsid w:val="00AA1DDD"/>
    <w:rsid w:val="00AA22E5"/>
    <w:rsid w:val="00AA3547"/>
    <w:rsid w:val="00AB066D"/>
    <w:rsid w:val="00AB0776"/>
    <w:rsid w:val="00AB10F0"/>
    <w:rsid w:val="00AB2DDD"/>
    <w:rsid w:val="00AB2FF9"/>
    <w:rsid w:val="00AB4C6A"/>
    <w:rsid w:val="00AB5B17"/>
    <w:rsid w:val="00AB6548"/>
    <w:rsid w:val="00AB7637"/>
    <w:rsid w:val="00AB7917"/>
    <w:rsid w:val="00AC024A"/>
    <w:rsid w:val="00AC0282"/>
    <w:rsid w:val="00AC0729"/>
    <w:rsid w:val="00AC0794"/>
    <w:rsid w:val="00AC1078"/>
    <w:rsid w:val="00AC19BA"/>
    <w:rsid w:val="00AC4158"/>
    <w:rsid w:val="00AC535C"/>
    <w:rsid w:val="00AC5D21"/>
    <w:rsid w:val="00AD141D"/>
    <w:rsid w:val="00AD25A5"/>
    <w:rsid w:val="00AD6C38"/>
    <w:rsid w:val="00AD7D59"/>
    <w:rsid w:val="00AD7EC7"/>
    <w:rsid w:val="00AE30DC"/>
    <w:rsid w:val="00AE48B4"/>
    <w:rsid w:val="00AE48E8"/>
    <w:rsid w:val="00AE5AA2"/>
    <w:rsid w:val="00AF030D"/>
    <w:rsid w:val="00AF07C0"/>
    <w:rsid w:val="00AF23F7"/>
    <w:rsid w:val="00AF3A52"/>
    <w:rsid w:val="00AF4F40"/>
    <w:rsid w:val="00AF510C"/>
    <w:rsid w:val="00AF5CD2"/>
    <w:rsid w:val="00AF5ED1"/>
    <w:rsid w:val="00AF690A"/>
    <w:rsid w:val="00B0056A"/>
    <w:rsid w:val="00B00C70"/>
    <w:rsid w:val="00B01C11"/>
    <w:rsid w:val="00B01E68"/>
    <w:rsid w:val="00B02D6E"/>
    <w:rsid w:val="00B04334"/>
    <w:rsid w:val="00B051DB"/>
    <w:rsid w:val="00B06D39"/>
    <w:rsid w:val="00B06E83"/>
    <w:rsid w:val="00B07B01"/>
    <w:rsid w:val="00B07C7A"/>
    <w:rsid w:val="00B10AFE"/>
    <w:rsid w:val="00B11921"/>
    <w:rsid w:val="00B11B03"/>
    <w:rsid w:val="00B11CD6"/>
    <w:rsid w:val="00B1388C"/>
    <w:rsid w:val="00B14DCD"/>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339F"/>
    <w:rsid w:val="00B3380E"/>
    <w:rsid w:val="00B340EE"/>
    <w:rsid w:val="00B34AB7"/>
    <w:rsid w:val="00B35855"/>
    <w:rsid w:val="00B365DF"/>
    <w:rsid w:val="00B3745A"/>
    <w:rsid w:val="00B37DB2"/>
    <w:rsid w:val="00B4297B"/>
    <w:rsid w:val="00B44369"/>
    <w:rsid w:val="00B455E7"/>
    <w:rsid w:val="00B4623E"/>
    <w:rsid w:val="00B47A5F"/>
    <w:rsid w:val="00B50884"/>
    <w:rsid w:val="00B52045"/>
    <w:rsid w:val="00B52763"/>
    <w:rsid w:val="00B53812"/>
    <w:rsid w:val="00B544DB"/>
    <w:rsid w:val="00B56BFD"/>
    <w:rsid w:val="00B57B25"/>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6C4"/>
    <w:rsid w:val="00B84258"/>
    <w:rsid w:val="00B8457A"/>
    <w:rsid w:val="00B85EEC"/>
    <w:rsid w:val="00B86364"/>
    <w:rsid w:val="00B87E5E"/>
    <w:rsid w:val="00B907A2"/>
    <w:rsid w:val="00B92D24"/>
    <w:rsid w:val="00B95896"/>
    <w:rsid w:val="00B95B9F"/>
    <w:rsid w:val="00BA0E7B"/>
    <w:rsid w:val="00BA17D0"/>
    <w:rsid w:val="00BA189C"/>
    <w:rsid w:val="00BA1E20"/>
    <w:rsid w:val="00BA246B"/>
    <w:rsid w:val="00BA29CB"/>
    <w:rsid w:val="00BA2D24"/>
    <w:rsid w:val="00BA715F"/>
    <w:rsid w:val="00BA7630"/>
    <w:rsid w:val="00BB170C"/>
    <w:rsid w:val="00BB4653"/>
    <w:rsid w:val="00BB4B1D"/>
    <w:rsid w:val="00BB59F9"/>
    <w:rsid w:val="00BB5BDB"/>
    <w:rsid w:val="00BB5F27"/>
    <w:rsid w:val="00BB6823"/>
    <w:rsid w:val="00BB78D3"/>
    <w:rsid w:val="00BC2B8C"/>
    <w:rsid w:val="00BC41EE"/>
    <w:rsid w:val="00BC541C"/>
    <w:rsid w:val="00BC6C0F"/>
    <w:rsid w:val="00BD25AE"/>
    <w:rsid w:val="00BD3232"/>
    <w:rsid w:val="00BD3870"/>
    <w:rsid w:val="00BD48DE"/>
    <w:rsid w:val="00BE024F"/>
    <w:rsid w:val="00BE046B"/>
    <w:rsid w:val="00BE0921"/>
    <w:rsid w:val="00BE0B9C"/>
    <w:rsid w:val="00BE34C0"/>
    <w:rsid w:val="00BE3A85"/>
    <w:rsid w:val="00BE3D95"/>
    <w:rsid w:val="00BE69F4"/>
    <w:rsid w:val="00BE72CB"/>
    <w:rsid w:val="00BE7D56"/>
    <w:rsid w:val="00BF02DF"/>
    <w:rsid w:val="00BF0AE3"/>
    <w:rsid w:val="00BF15CC"/>
    <w:rsid w:val="00BF186B"/>
    <w:rsid w:val="00BF248B"/>
    <w:rsid w:val="00BF284D"/>
    <w:rsid w:val="00BF3B06"/>
    <w:rsid w:val="00BF406B"/>
    <w:rsid w:val="00BF41F3"/>
    <w:rsid w:val="00BF4B96"/>
    <w:rsid w:val="00BF5205"/>
    <w:rsid w:val="00BF6779"/>
    <w:rsid w:val="00BF6987"/>
    <w:rsid w:val="00BF6FEC"/>
    <w:rsid w:val="00BF785B"/>
    <w:rsid w:val="00C003F2"/>
    <w:rsid w:val="00C010FA"/>
    <w:rsid w:val="00C019BE"/>
    <w:rsid w:val="00C01D11"/>
    <w:rsid w:val="00C01EA9"/>
    <w:rsid w:val="00C02F65"/>
    <w:rsid w:val="00C03280"/>
    <w:rsid w:val="00C043CB"/>
    <w:rsid w:val="00C06687"/>
    <w:rsid w:val="00C067F6"/>
    <w:rsid w:val="00C07BAF"/>
    <w:rsid w:val="00C10004"/>
    <w:rsid w:val="00C1162B"/>
    <w:rsid w:val="00C119A1"/>
    <w:rsid w:val="00C11D6C"/>
    <w:rsid w:val="00C1298C"/>
    <w:rsid w:val="00C1310A"/>
    <w:rsid w:val="00C13E35"/>
    <w:rsid w:val="00C14960"/>
    <w:rsid w:val="00C15105"/>
    <w:rsid w:val="00C156E7"/>
    <w:rsid w:val="00C202D3"/>
    <w:rsid w:val="00C2073D"/>
    <w:rsid w:val="00C20C9C"/>
    <w:rsid w:val="00C2208A"/>
    <w:rsid w:val="00C22ABA"/>
    <w:rsid w:val="00C23D61"/>
    <w:rsid w:val="00C2475E"/>
    <w:rsid w:val="00C26813"/>
    <w:rsid w:val="00C27669"/>
    <w:rsid w:val="00C278F0"/>
    <w:rsid w:val="00C27A34"/>
    <w:rsid w:val="00C27BAB"/>
    <w:rsid w:val="00C31E49"/>
    <w:rsid w:val="00C3241E"/>
    <w:rsid w:val="00C33BA1"/>
    <w:rsid w:val="00C33CF8"/>
    <w:rsid w:val="00C34A4F"/>
    <w:rsid w:val="00C36F08"/>
    <w:rsid w:val="00C4024E"/>
    <w:rsid w:val="00C41095"/>
    <w:rsid w:val="00C42788"/>
    <w:rsid w:val="00C43306"/>
    <w:rsid w:val="00C43B1B"/>
    <w:rsid w:val="00C44640"/>
    <w:rsid w:val="00C448CD"/>
    <w:rsid w:val="00C50C4E"/>
    <w:rsid w:val="00C51CFB"/>
    <w:rsid w:val="00C51E0B"/>
    <w:rsid w:val="00C526F7"/>
    <w:rsid w:val="00C52E0D"/>
    <w:rsid w:val="00C56A7D"/>
    <w:rsid w:val="00C577AD"/>
    <w:rsid w:val="00C57D4D"/>
    <w:rsid w:val="00C6193C"/>
    <w:rsid w:val="00C626F3"/>
    <w:rsid w:val="00C62984"/>
    <w:rsid w:val="00C62A4C"/>
    <w:rsid w:val="00C64607"/>
    <w:rsid w:val="00C64B60"/>
    <w:rsid w:val="00C65B0E"/>
    <w:rsid w:val="00C66B13"/>
    <w:rsid w:val="00C70282"/>
    <w:rsid w:val="00C70F88"/>
    <w:rsid w:val="00C714C3"/>
    <w:rsid w:val="00C71557"/>
    <w:rsid w:val="00C71D16"/>
    <w:rsid w:val="00C720F6"/>
    <w:rsid w:val="00C73D75"/>
    <w:rsid w:val="00C7459A"/>
    <w:rsid w:val="00C74CDE"/>
    <w:rsid w:val="00C74F53"/>
    <w:rsid w:val="00C7588E"/>
    <w:rsid w:val="00C766B2"/>
    <w:rsid w:val="00C779C2"/>
    <w:rsid w:val="00C77E91"/>
    <w:rsid w:val="00C826B5"/>
    <w:rsid w:val="00C826FA"/>
    <w:rsid w:val="00C84767"/>
    <w:rsid w:val="00C8636C"/>
    <w:rsid w:val="00C8693C"/>
    <w:rsid w:val="00C869D8"/>
    <w:rsid w:val="00C87402"/>
    <w:rsid w:val="00C919B1"/>
    <w:rsid w:val="00C91BF3"/>
    <w:rsid w:val="00C91F46"/>
    <w:rsid w:val="00C9205B"/>
    <w:rsid w:val="00C92D72"/>
    <w:rsid w:val="00C93D9D"/>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161"/>
    <w:rsid w:val="00CB44D6"/>
    <w:rsid w:val="00CB5392"/>
    <w:rsid w:val="00CB5EE5"/>
    <w:rsid w:val="00CB6522"/>
    <w:rsid w:val="00CB6797"/>
    <w:rsid w:val="00CC1E76"/>
    <w:rsid w:val="00CC1F5A"/>
    <w:rsid w:val="00CC2360"/>
    <w:rsid w:val="00CC24D6"/>
    <w:rsid w:val="00CC3AA4"/>
    <w:rsid w:val="00CC3B42"/>
    <w:rsid w:val="00CC3E91"/>
    <w:rsid w:val="00CC527D"/>
    <w:rsid w:val="00CC5C6C"/>
    <w:rsid w:val="00CC6B76"/>
    <w:rsid w:val="00CC77C9"/>
    <w:rsid w:val="00CD039B"/>
    <w:rsid w:val="00CD2780"/>
    <w:rsid w:val="00CD675C"/>
    <w:rsid w:val="00CE16E6"/>
    <w:rsid w:val="00CE20E6"/>
    <w:rsid w:val="00CE20E9"/>
    <w:rsid w:val="00CE2A91"/>
    <w:rsid w:val="00CE31ED"/>
    <w:rsid w:val="00CE46A4"/>
    <w:rsid w:val="00CE4CA0"/>
    <w:rsid w:val="00CE51E2"/>
    <w:rsid w:val="00CE59EE"/>
    <w:rsid w:val="00CE63E1"/>
    <w:rsid w:val="00CE69A0"/>
    <w:rsid w:val="00CE6A28"/>
    <w:rsid w:val="00CE743E"/>
    <w:rsid w:val="00CE76EB"/>
    <w:rsid w:val="00CF0361"/>
    <w:rsid w:val="00CF04B1"/>
    <w:rsid w:val="00CF1DD0"/>
    <w:rsid w:val="00CF295C"/>
    <w:rsid w:val="00CF4736"/>
    <w:rsid w:val="00CF58CD"/>
    <w:rsid w:val="00CF5F94"/>
    <w:rsid w:val="00CF7D58"/>
    <w:rsid w:val="00D04E3E"/>
    <w:rsid w:val="00D06B54"/>
    <w:rsid w:val="00D06C1E"/>
    <w:rsid w:val="00D06C33"/>
    <w:rsid w:val="00D11703"/>
    <w:rsid w:val="00D12F4E"/>
    <w:rsid w:val="00D1399B"/>
    <w:rsid w:val="00D1446C"/>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23BA"/>
    <w:rsid w:val="00D32424"/>
    <w:rsid w:val="00D336EA"/>
    <w:rsid w:val="00D33F22"/>
    <w:rsid w:val="00D36CCC"/>
    <w:rsid w:val="00D375F9"/>
    <w:rsid w:val="00D37744"/>
    <w:rsid w:val="00D40843"/>
    <w:rsid w:val="00D44E7E"/>
    <w:rsid w:val="00D45373"/>
    <w:rsid w:val="00D4537A"/>
    <w:rsid w:val="00D45471"/>
    <w:rsid w:val="00D45871"/>
    <w:rsid w:val="00D45B4E"/>
    <w:rsid w:val="00D477CC"/>
    <w:rsid w:val="00D502A5"/>
    <w:rsid w:val="00D517F1"/>
    <w:rsid w:val="00D54154"/>
    <w:rsid w:val="00D5457C"/>
    <w:rsid w:val="00D54CA3"/>
    <w:rsid w:val="00D55A3F"/>
    <w:rsid w:val="00D57516"/>
    <w:rsid w:val="00D57EE4"/>
    <w:rsid w:val="00D57F47"/>
    <w:rsid w:val="00D608CB"/>
    <w:rsid w:val="00D62A92"/>
    <w:rsid w:val="00D62BE2"/>
    <w:rsid w:val="00D62F18"/>
    <w:rsid w:val="00D65644"/>
    <w:rsid w:val="00D66637"/>
    <w:rsid w:val="00D66D66"/>
    <w:rsid w:val="00D674AC"/>
    <w:rsid w:val="00D677E1"/>
    <w:rsid w:val="00D71BE5"/>
    <w:rsid w:val="00D72126"/>
    <w:rsid w:val="00D72A1C"/>
    <w:rsid w:val="00D73E49"/>
    <w:rsid w:val="00D751AA"/>
    <w:rsid w:val="00D75C79"/>
    <w:rsid w:val="00D7623A"/>
    <w:rsid w:val="00D76F2F"/>
    <w:rsid w:val="00D806E8"/>
    <w:rsid w:val="00D83482"/>
    <w:rsid w:val="00D85729"/>
    <w:rsid w:val="00D87033"/>
    <w:rsid w:val="00D8734F"/>
    <w:rsid w:val="00D92E08"/>
    <w:rsid w:val="00D94D57"/>
    <w:rsid w:val="00D95705"/>
    <w:rsid w:val="00D960DD"/>
    <w:rsid w:val="00D962B8"/>
    <w:rsid w:val="00D97EB9"/>
    <w:rsid w:val="00DA02D7"/>
    <w:rsid w:val="00DA0BDB"/>
    <w:rsid w:val="00DA20D8"/>
    <w:rsid w:val="00DA5284"/>
    <w:rsid w:val="00DA6A5E"/>
    <w:rsid w:val="00DB074A"/>
    <w:rsid w:val="00DB07BE"/>
    <w:rsid w:val="00DB07F0"/>
    <w:rsid w:val="00DB16F9"/>
    <w:rsid w:val="00DB21E6"/>
    <w:rsid w:val="00DB4181"/>
    <w:rsid w:val="00DB5C02"/>
    <w:rsid w:val="00DB5D88"/>
    <w:rsid w:val="00DB7054"/>
    <w:rsid w:val="00DB7AEF"/>
    <w:rsid w:val="00DC2598"/>
    <w:rsid w:val="00DC3C2C"/>
    <w:rsid w:val="00DD1FD9"/>
    <w:rsid w:val="00DD3458"/>
    <w:rsid w:val="00DD35FA"/>
    <w:rsid w:val="00DD6CDF"/>
    <w:rsid w:val="00DD6F2A"/>
    <w:rsid w:val="00DE25DE"/>
    <w:rsid w:val="00DE2B17"/>
    <w:rsid w:val="00DE2D62"/>
    <w:rsid w:val="00DE2F35"/>
    <w:rsid w:val="00DE3022"/>
    <w:rsid w:val="00DE34B2"/>
    <w:rsid w:val="00DE4CE2"/>
    <w:rsid w:val="00DE5E15"/>
    <w:rsid w:val="00DE6506"/>
    <w:rsid w:val="00DE7320"/>
    <w:rsid w:val="00DF0784"/>
    <w:rsid w:val="00DF3DB0"/>
    <w:rsid w:val="00DF4FA2"/>
    <w:rsid w:val="00DF5C1D"/>
    <w:rsid w:val="00DF6893"/>
    <w:rsid w:val="00DF7611"/>
    <w:rsid w:val="00DF7703"/>
    <w:rsid w:val="00DF7C6D"/>
    <w:rsid w:val="00E00C84"/>
    <w:rsid w:val="00E039EF"/>
    <w:rsid w:val="00E03A86"/>
    <w:rsid w:val="00E03E52"/>
    <w:rsid w:val="00E047CD"/>
    <w:rsid w:val="00E04AB0"/>
    <w:rsid w:val="00E05942"/>
    <w:rsid w:val="00E05979"/>
    <w:rsid w:val="00E05AFA"/>
    <w:rsid w:val="00E05ED8"/>
    <w:rsid w:val="00E06341"/>
    <w:rsid w:val="00E065B0"/>
    <w:rsid w:val="00E1031A"/>
    <w:rsid w:val="00E11DB1"/>
    <w:rsid w:val="00E12BBB"/>
    <w:rsid w:val="00E14680"/>
    <w:rsid w:val="00E14784"/>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691"/>
    <w:rsid w:val="00E26805"/>
    <w:rsid w:val="00E27F3C"/>
    <w:rsid w:val="00E32DA9"/>
    <w:rsid w:val="00E3308A"/>
    <w:rsid w:val="00E3339A"/>
    <w:rsid w:val="00E33729"/>
    <w:rsid w:val="00E33C84"/>
    <w:rsid w:val="00E3470E"/>
    <w:rsid w:val="00E35010"/>
    <w:rsid w:val="00E36342"/>
    <w:rsid w:val="00E36712"/>
    <w:rsid w:val="00E37112"/>
    <w:rsid w:val="00E40511"/>
    <w:rsid w:val="00E40F1E"/>
    <w:rsid w:val="00E41080"/>
    <w:rsid w:val="00E415C2"/>
    <w:rsid w:val="00E42317"/>
    <w:rsid w:val="00E4442C"/>
    <w:rsid w:val="00E44B61"/>
    <w:rsid w:val="00E45835"/>
    <w:rsid w:val="00E458BF"/>
    <w:rsid w:val="00E46621"/>
    <w:rsid w:val="00E4710B"/>
    <w:rsid w:val="00E51CFD"/>
    <w:rsid w:val="00E521C8"/>
    <w:rsid w:val="00E521CA"/>
    <w:rsid w:val="00E52411"/>
    <w:rsid w:val="00E559FF"/>
    <w:rsid w:val="00E55E57"/>
    <w:rsid w:val="00E56514"/>
    <w:rsid w:val="00E57E5A"/>
    <w:rsid w:val="00E60941"/>
    <w:rsid w:val="00E609B6"/>
    <w:rsid w:val="00E60D9C"/>
    <w:rsid w:val="00E63EFE"/>
    <w:rsid w:val="00E64043"/>
    <w:rsid w:val="00E6477F"/>
    <w:rsid w:val="00E64EA0"/>
    <w:rsid w:val="00E66CAB"/>
    <w:rsid w:val="00E7050B"/>
    <w:rsid w:val="00E71597"/>
    <w:rsid w:val="00E73437"/>
    <w:rsid w:val="00E757F2"/>
    <w:rsid w:val="00E75C26"/>
    <w:rsid w:val="00E7757A"/>
    <w:rsid w:val="00E83B7F"/>
    <w:rsid w:val="00E84BA6"/>
    <w:rsid w:val="00E84D05"/>
    <w:rsid w:val="00E86F9D"/>
    <w:rsid w:val="00E87388"/>
    <w:rsid w:val="00E92925"/>
    <w:rsid w:val="00E938D3"/>
    <w:rsid w:val="00E942CB"/>
    <w:rsid w:val="00E95B6B"/>
    <w:rsid w:val="00E962B8"/>
    <w:rsid w:val="00E966CF"/>
    <w:rsid w:val="00E97B16"/>
    <w:rsid w:val="00EA074E"/>
    <w:rsid w:val="00EA28B6"/>
    <w:rsid w:val="00EA32FB"/>
    <w:rsid w:val="00EA47B5"/>
    <w:rsid w:val="00EA5166"/>
    <w:rsid w:val="00EA59C0"/>
    <w:rsid w:val="00EA5D6F"/>
    <w:rsid w:val="00EA5FA9"/>
    <w:rsid w:val="00EA6AE1"/>
    <w:rsid w:val="00EA6F05"/>
    <w:rsid w:val="00EA7228"/>
    <w:rsid w:val="00EB08BE"/>
    <w:rsid w:val="00EB1675"/>
    <w:rsid w:val="00EB1E5D"/>
    <w:rsid w:val="00EB3D8F"/>
    <w:rsid w:val="00EB66B3"/>
    <w:rsid w:val="00EB71C5"/>
    <w:rsid w:val="00EB73FF"/>
    <w:rsid w:val="00EB7696"/>
    <w:rsid w:val="00EB7B7C"/>
    <w:rsid w:val="00EC0BA3"/>
    <w:rsid w:val="00EC25F5"/>
    <w:rsid w:val="00EC3A2E"/>
    <w:rsid w:val="00EC3DE0"/>
    <w:rsid w:val="00EC5596"/>
    <w:rsid w:val="00EC5C3B"/>
    <w:rsid w:val="00EC6DD3"/>
    <w:rsid w:val="00EC704C"/>
    <w:rsid w:val="00EC7548"/>
    <w:rsid w:val="00EC7BDE"/>
    <w:rsid w:val="00ED04A7"/>
    <w:rsid w:val="00ED2691"/>
    <w:rsid w:val="00ED28C4"/>
    <w:rsid w:val="00ED2DF0"/>
    <w:rsid w:val="00ED65FF"/>
    <w:rsid w:val="00ED6995"/>
    <w:rsid w:val="00ED7625"/>
    <w:rsid w:val="00ED76CF"/>
    <w:rsid w:val="00EE18D4"/>
    <w:rsid w:val="00EE1B96"/>
    <w:rsid w:val="00EE4930"/>
    <w:rsid w:val="00EE5AC2"/>
    <w:rsid w:val="00EE5AFB"/>
    <w:rsid w:val="00EE697E"/>
    <w:rsid w:val="00EE746F"/>
    <w:rsid w:val="00EF0078"/>
    <w:rsid w:val="00EF057E"/>
    <w:rsid w:val="00EF0C22"/>
    <w:rsid w:val="00EF2698"/>
    <w:rsid w:val="00EF2DC0"/>
    <w:rsid w:val="00EF4F57"/>
    <w:rsid w:val="00EF6278"/>
    <w:rsid w:val="00EF6B39"/>
    <w:rsid w:val="00EF6ECD"/>
    <w:rsid w:val="00EF6EED"/>
    <w:rsid w:val="00EF717F"/>
    <w:rsid w:val="00EF7375"/>
    <w:rsid w:val="00EF7E40"/>
    <w:rsid w:val="00F00C00"/>
    <w:rsid w:val="00F028A4"/>
    <w:rsid w:val="00F03847"/>
    <w:rsid w:val="00F066C2"/>
    <w:rsid w:val="00F0770C"/>
    <w:rsid w:val="00F07C04"/>
    <w:rsid w:val="00F10EB3"/>
    <w:rsid w:val="00F141FA"/>
    <w:rsid w:val="00F14CB3"/>
    <w:rsid w:val="00F1502C"/>
    <w:rsid w:val="00F1626C"/>
    <w:rsid w:val="00F21678"/>
    <w:rsid w:val="00F228C1"/>
    <w:rsid w:val="00F229A3"/>
    <w:rsid w:val="00F23203"/>
    <w:rsid w:val="00F24DE6"/>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41623"/>
    <w:rsid w:val="00F419BE"/>
    <w:rsid w:val="00F42C62"/>
    <w:rsid w:val="00F42FC5"/>
    <w:rsid w:val="00F4354F"/>
    <w:rsid w:val="00F4357E"/>
    <w:rsid w:val="00F43963"/>
    <w:rsid w:val="00F44768"/>
    <w:rsid w:val="00F44D29"/>
    <w:rsid w:val="00F451A2"/>
    <w:rsid w:val="00F45D3D"/>
    <w:rsid w:val="00F46483"/>
    <w:rsid w:val="00F50350"/>
    <w:rsid w:val="00F50B8C"/>
    <w:rsid w:val="00F50CBE"/>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41BD"/>
    <w:rsid w:val="00F96E24"/>
    <w:rsid w:val="00F97C1E"/>
    <w:rsid w:val="00F97EF9"/>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5AD3"/>
    <w:rsid w:val="00FB61F4"/>
    <w:rsid w:val="00FB67FA"/>
    <w:rsid w:val="00FB6FE6"/>
    <w:rsid w:val="00FB752B"/>
    <w:rsid w:val="00FC07B2"/>
    <w:rsid w:val="00FC1249"/>
    <w:rsid w:val="00FC23D3"/>
    <w:rsid w:val="00FC2B3F"/>
    <w:rsid w:val="00FC48EA"/>
    <w:rsid w:val="00FC4A09"/>
    <w:rsid w:val="00FC4EFB"/>
    <w:rsid w:val="00FC5657"/>
    <w:rsid w:val="00FC75E4"/>
    <w:rsid w:val="00FD3A6F"/>
    <w:rsid w:val="00FD64D8"/>
    <w:rsid w:val="00FD686F"/>
    <w:rsid w:val="00FD6A20"/>
    <w:rsid w:val="00FD71B7"/>
    <w:rsid w:val="00FE0380"/>
    <w:rsid w:val="00FE0F09"/>
    <w:rsid w:val="00FE36B3"/>
    <w:rsid w:val="00FE42AA"/>
    <w:rsid w:val="00FE4705"/>
    <w:rsid w:val="00FE6FFF"/>
    <w:rsid w:val="00FF091D"/>
    <w:rsid w:val="00FF0C32"/>
    <w:rsid w:val="00FF24E2"/>
    <w:rsid w:val="00FF2861"/>
    <w:rsid w:val="00FF39B2"/>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313CDE"/>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locked/>
    <w:rsid w:val="00E46621"/>
    <w:rPr>
      <w:rFonts w:cs="Times New Roman"/>
      <w:sz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313CDE"/>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313CDE"/>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13CDE"/>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paragraph" w:customStyle="1" w:styleId="32">
    <w:name w:val="Основной текст3"/>
    <w:basedOn w:val="Normal"/>
    <w:link w:val="a4"/>
    <w:uiPriority w:val="99"/>
    <w:rsid w:val="003B09CF"/>
    <w:pPr>
      <w:widowControl w:val="0"/>
      <w:shd w:val="clear" w:color="auto" w:fill="FFFFFF"/>
      <w:spacing w:after="240" w:line="240" w:lineRule="atLeast"/>
      <w:ind w:hanging="360"/>
      <w:jc w:val="center"/>
    </w:pPr>
    <w:rPr>
      <w:sz w:val="20"/>
      <w:szCs w:val="20"/>
    </w:rPr>
  </w:style>
  <w:style w:type="paragraph" w:customStyle="1" w:styleId="Bodytext2">
    <w:name w:val="Body text"/>
    <w:basedOn w:val="Normal"/>
    <w:uiPriority w:val="99"/>
    <w:rsid w:val="00756FD5"/>
    <w:pPr>
      <w:widowControl w:val="0"/>
      <w:shd w:val="clear" w:color="auto" w:fill="FFFFFF"/>
      <w:spacing w:after="240" w:line="274" w:lineRule="exact"/>
      <w:ind w:hanging="360"/>
      <w:jc w:val="right"/>
    </w:pPr>
    <w:rPr>
      <w:color w:val="000000"/>
    </w:rPr>
  </w:style>
  <w:style w:type="paragraph" w:customStyle="1" w:styleId="formattext">
    <w:name w:val="formattext"/>
    <w:basedOn w:val="Normal"/>
    <w:uiPriority w:val="99"/>
    <w:rsid w:val="00ED28C4"/>
    <w:pPr>
      <w:spacing w:before="100" w:beforeAutospacing="1" w:after="100" w:afterAutospacing="1"/>
    </w:pPr>
  </w:style>
  <w:style w:type="paragraph" w:customStyle="1" w:styleId="34">
    <w:name w:val="Стиль3 Знак"/>
    <w:basedOn w:val="BodyTextIndent2"/>
    <w:uiPriority w:val="99"/>
    <w:rsid w:val="00F2739B"/>
    <w:pPr>
      <w:widowControl w:val="0"/>
      <w:tabs>
        <w:tab w:val="num" w:pos="227"/>
      </w:tabs>
      <w:adjustRightInd w:val="0"/>
      <w:spacing w:after="0" w:line="240" w:lineRule="auto"/>
      <w:ind w:left="0"/>
      <w:jc w:val="both"/>
      <w:textAlignment w:val="baseline"/>
    </w:pPr>
  </w:style>
</w:styles>
</file>

<file path=word/webSettings.xml><?xml version="1.0" encoding="utf-8"?>
<w:webSettings xmlns:r="http://schemas.openxmlformats.org/officeDocument/2006/relationships" xmlns:w="http://schemas.openxmlformats.org/wordprocessingml/2006/main">
  <w:divs>
    <w:div w:id="418866897">
      <w:marLeft w:val="0"/>
      <w:marRight w:val="0"/>
      <w:marTop w:val="0"/>
      <w:marBottom w:val="0"/>
      <w:divBdr>
        <w:top w:val="none" w:sz="0" w:space="0" w:color="auto"/>
        <w:left w:val="none" w:sz="0" w:space="0" w:color="auto"/>
        <w:bottom w:val="none" w:sz="0" w:space="0" w:color="auto"/>
        <w:right w:val="none" w:sz="0" w:space="0" w:color="auto"/>
      </w:divBdr>
    </w:div>
    <w:div w:id="418866898">
      <w:marLeft w:val="0"/>
      <w:marRight w:val="0"/>
      <w:marTop w:val="0"/>
      <w:marBottom w:val="0"/>
      <w:divBdr>
        <w:top w:val="none" w:sz="0" w:space="0" w:color="auto"/>
        <w:left w:val="none" w:sz="0" w:space="0" w:color="auto"/>
        <w:bottom w:val="none" w:sz="0" w:space="0" w:color="auto"/>
        <w:right w:val="none" w:sz="0" w:space="0" w:color="auto"/>
      </w:divBdr>
    </w:div>
    <w:div w:id="418866904">
      <w:marLeft w:val="0"/>
      <w:marRight w:val="0"/>
      <w:marTop w:val="0"/>
      <w:marBottom w:val="0"/>
      <w:divBdr>
        <w:top w:val="none" w:sz="0" w:space="0" w:color="auto"/>
        <w:left w:val="none" w:sz="0" w:space="0" w:color="auto"/>
        <w:bottom w:val="none" w:sz="0" w:space="0" w:color="auto"/>
        <w:right w:val="none" w:sz="0" w:space="0" w:color="auto"/>
      </w:divBdr>
      <w:divsChild>
        <w:div w:id="418866926">
          <w:marLeft w:val="0"/>
          <w:marRight w:val="0"/>
          <w:marTop w:val="120"/>
          <w:marBottom w:val="0"/>
          <w:divBdr>
            <w:top w:val="none" w:sz="0" w:space="0" w:color="auto"/>
            <w:left w:val="none" w:sz="0" w:space="0" w:color="auto"/>
            <w:bottom w:val="none" w:sz="0" w:space="0" w:color="auto"/>
            <w:right w:val="none" w:sz="0" w:space="0" w:color="auto"/>
          </w:divBdr>
        </w:div>
        <w:div w:id="418866927">
          <w:marLeft w:val="0"/>
          <w:marRight w:val="0"/>
          <w:marTop w:val="120"/>
          <w:marBottom w:val="0"/>
          <w:divBdr>
            <w:top w:val="none" w:sz="0" w:space="0" w:color="auto"/>
            <w:left w:val="none" w:sz="0" w:space="0" w:color="auto"/>
            <w:bottom w:val="none" w:sz="0" w:space="0" w:color="auto"/>
            <w:right w:val="none" w:sz="0" w:space="0" w:color="auto"/>
          </w:divBdr>
        </w:div>
        <w:div w:id="418866939">
          <w:marLeft w:val="0"/>
          <w:marRight w:val="0"/>
          <w:marTop w:val="120"/>
          <w:marBottom w:val="0"/>
          <w:divBdr>
            <w:top w:val="none" w:sz="0" w:space="0" w:color="auto"/>
            <w:left w:val="none" w:sz="0" w:space="0" w:color="auto"/>
            <w:bottom w:val="none" w:sz="0" w:space="0" w:color="auto"/>
            <w:right w:val="none" w:sz="0" w:space="0" w:color="auto"/>
          </w:divBdr>
        </w:div>
      </w:divsChild>
    </w:div>
    <w:div w:id="418866909">
      <w:marLeft w:val="0"/>
      <w:marRight w:val="0"/>
      <w:marTop w:val="0"/>
      <w:marBottom w:val="0"/>
      <w:divBdr>
        <w:top w:val="none" w:sz="0" w:space="0" w:color="auto"/>
        <w:left w:val="none" w:sz="0" w:space="0" w:color="auto"/>
        <w:bottom w:val="none" w:sz="0" w:space="0" w:color="auto"/>
        <w:right w:val="none" w:sz="0" w:space="0" w:color="auto"/>
      </w:divBdr>
    </w:div>
    <w:div w:id="418866910">
      <w:marLeft w:val="0"/>
      <w:marRight w:val="0"/>
      <w:marTop w:val="0"/>
      <w:marBottom w:val="0"/>
      <w:divBdr>
        <w:top w:val="none" w:sz="0" w:space="0" w:color="auto"/>
        <w:left w:val="none" w:sz="0" w:space="0" w:color="auto"/>
        <w:bottom w:val="none" w:sz="0" w:space="0" w:color="auto"/>
        <w:right w:val="none" w:sz="0" w:space="0" w:color="auto"/>
      </w:divBdr>
    </w:div>
    <w:div w:id="418866914">
      <w:marLeft w:val="0"/>
      <w:marRight w:val="0"/>
      <w:marTop w:val="188"/>
      <w:marBottom w:val="188"/>
      <w:divBdr>
        <w:top w:val="none" w:sz="0" w:space="0" w:color="auto"/>
        <w:left w:val="none" w:sz="0" w:space="0" w:color="auto"/>
        <w:bottom w:val="none" w:sz="0" w:space="0" w:color="auto"/>
        <w:right w:val="none" w:sz="0" w:space="0" w:color="auto"/>
      </w:divBdr>
      <w:divsChild>
        <w:div w:id="418866951">
          <w:marLeft w:val="0"/>
          <w:marRight w:val="0"/>
          <w:marTop w:val="0"/>
          <w:marBottom w:val="0"/>
          <w:divBdr>
            <w:top w:val="none" w:sz="0" w:space="0" w:color="auto"/>
            <w:left w:val="none" w:sz="0" w:space="0" w:color="auto"/>
            <w:bottom w:val="none" w:sz="0" w:space="0" w:color="auto"/>
            <w:right w:val="none" w:sz="0" w:space="0" w:color="auto"/>
          </w:divBdr>
        </w:div>
      </w:divsChild>
    </w:div>
    <w:div w:id="418866916">
      <w:marLeft w:val="0"/>
      <w:marRight w:val="0"/>
      <w:marTop w:val="0"/>
      <w:marBottom w:val="0"/>
      <w:divBdr>
        <w:top w:val="none" w:sz="0" w:space="0" w:color="auto"/>
        <w:left w:val="none" w:sz="0" w:space="0" w:color="auto"/>
        <w:bottom w:val="none" w:sz="0" w:space="0" w:color="auto"/>
        <w:right w:val="none" w:sz="0" w:space="0" w:color="auto"/>
      </w:divBdr>
    </w:div>
    <w:div w:id="418866918">
      <w:marLeft w:val="0"/>
      <w:marRight w:val="0"/>
      <w:marTop w:val="0"/>
      <w:marBottom w:val="0"/>
      <w:divBdr>
        <w:top w:val="none" w:sz="0" w:space="0" w:color="auto"/>
        <w:left w:val="none" w:sz="0" w:space="0" w:color="auto"/>
        <w:bottom w:val="none" w:sz="0" w:space="0" w:color="auto"/>
        <w:right w:val="none" w:sz="0" w:space="0" w:color="auto"/>
      </w:divBdr>
    </w:div>
    <w:div w:id="418866922">
      <w:marLeft w:val="0"/>
      <w:marRight w:val="0"/>
      <w:marTop w:val="0"/>
      <w:marBottom w:val="0"/>
      <w:divBdr>
        <w:top w:val="none" w:sz="0" w:space="0" w:color="auto"/>
        <w:left w:val="none" w:sz="0" w:space="0" w:color="auto"/>
        <w:bottom w:val="none" w:sz="0" w:space="0" w:color="auto"/>
        <w:right w:val="none" w:sz="0" w:space="0" w:color="auto"/>
      </w:divBdr>
      <w:divsChild>
        <w:div w:id="418866893">
          <w:marLeft w:val="0"/>
          <w:marRight w:val="0"/>
          <w:marTop w:val="0"/>
          <w:marBottom w:val="0"/>
          <w:divBdr>
            <w:top w:val="none" w:sz="0" w:space="0" w:color="auto"/>
            <w:left w:val="none" w:sz="0" w:space="0" w:color="auto"/>
            <w:bottom w:val="none" w:sz="0" w:space="0" w:color="auto"/>
            <w:right w:val="none" w:sz="0" w:space="0" w:color="auto"/>
          </w:divBdr>
        </w:div>
        <w:div w:id="418866896">
          <w:marLeft w:val="0"/>
          <w:marRight w:val="0"/>
          <w:marTop w:val="0"/>
          <w:marBottom w:val="0"/>
          <w:divBdr>
            <w:top w:val="none" w:sz="0" w:space="0" w:color="auto"/>
            <w:left w:val="none" w:sz="0" w:space="0" w:color="auto"/>
            <w:bottom w:val="none" w:sz="0" w:space="0" w:color="auto"/>
            <w:right w:val="none" w:sz="0" w:space="0" w:color="auto"/>
          </w:divBdr>
        </w:div>
        <w:div w:id="418866901">
          <w:marLeft w:val="0"/>
          <w:marRight w:val="0"/>
          <w:marTop w:val="0"/>
          <w:marBottom w:val="0"/>
          <w:divBdr>
            <w:top w:val="none" w:sz="0" w:space="0" w:color="auto"/>
            <w:left w:val="none" w:sz="0" w:space="0" w:color="auto"/>
            <w:bottom w:val="none" w:sz="0" w:space="0" w:color="auto"/>
            <w:right w:val="none" w:sz="0" w:space="0" w:color="auto"/>
          </w:divBdr>
        </w:div>
        <w:div w:id="418866908">
          <w:marLeft w:val="0"/>
          <w:marRight w:val="0"/>
          <w:marTop w:val="0"/>
          <w:marBottom w:val="0"/>
          <w:divBdr>
            <w:top w:val="none" w:sz="0" w:space="0" w:color="auto"/>
            <w:left w:val="none" w:sz="0" w:space="0" w:color="auto"/>
            <w:bottom w:val="none" w:sz="0" w:space="0" w:color="auto"/>
            <w:right w:val="none" w:sz="0" w:space="0" w:color="auto"/>
          </w:divBdr>
        </w:div>
        <w:div w:id="418866913">
          <w:marLeft w:val="0"/>
          <w:marRight w:val="0"/>
          <w:marTop w:val="0"/>
          <w:marBottom w:val="0"/>
          <w:divBdr>
            <w:top w:val="none" w:sz="0" w:space="0" w:color="auto"/>
            <w:left w:val="none" w:sz="0" w:space="0" w:color="auto"/>
            <w:bottom w:val="none" w:sz="0" w:space="0" w:color="auto"/>
            <w:right w:val="none" w:sz="0" w:space="0" w:color="auto"/>
          </w:divBdr>
        </w:div>
        <w:div w:id="418866976">
          <w:marLeft w:val="0"/>
          <w:marRight w:val="0"/>
          <w:marTop w:val="0"/>
          <w:marBottom w:val="0"/>
          <w:divBdr>
            <w:top w:val="none" w:sz="0" w:space="0" w:color="auto"/>
            <w:left w:val="none" w:sz="0" w:space="0" w:color="auto"/>
            <w:bottom w:val="none" w:sz="0" w:space="0" w:color="auto"/>
            <w:right w:val="none" w:sz="0" w:space="0" w:color="auto"/>
          </w:divBdr>
        </w:div>
      </w:divsChild>
    </w:div>
    <w:div w:id="418866923">
      <w:marLeft w:val="0"/>
      <w:marRight w:val="0"/>
      <w:marTop w:val="0"/>
      <w:marBottom w:val="0"/>
      <w:divBdr>
        <w:top w:val="none" w:sz="0" w:space="0" w:color="auto"/>
        <w:left w:val="none" w:sz="0" w:space="0" w:color="auto"/>
        <w:bottom w:val="none" w:sz="0" w:space="0" w:color="auto"/>
        <w:right w:val="none" w:sz="0" w:space="0" w:color="auto"/>
      </w:divBdr>
      <w:divsChild>
        <w:div w:id="418866902">
          <w:marLeft w:val="0"/>
          <w:marRight w:val="0"/>
          <w:marTop w:val="120"/>
          <w:marBottom w:val="0"/>
          <w:divBdr>
            <w:top w:val="none" w:sz="0" w:space="0" w:color="auto"/>
            <w:left w:val="none" w:sz="0" w:space="0" w:color="auto"/>
            <w:bottom w:val="none" w:sz="0" w:space="0" w:color="auto"/>
            <w:right w:val="none" w:sz="0" w:space="0" w:color="auto"/>
          </w:divBdr>
        </w:div>
        <w:div w:id="418866971">
          <w:marLeft w:val="0"/>
          <w:marRight w:val="0"/>
          <w:marTop w:val="120"/>
          <w:marBottom w:val="0"/>
          <w:divBdr>
            <w:top w:val="none" w:sz="0" w:space="0" w:color="auto"/>
            <w:left w:val="none" w:sz="0" w:space="0" w:color="auto"/>
            <w:bottom w:val="none" w:sz="0" w:space="0" w:color="auto"/>
            <w:right w:val="none" w:sz="0" w:space="0" w:color="auto"/>
          </w:divBdr>
        </w:div>
      </w:divsChild>
    </w:div>
    <w:div w:id="418866924">
      <w:marLeft w:val="0"/>
      <w:marRight w:val="0"/>
      <w:marTop w:val="0"/>
      <w:marBottom w:val="0"/>
      <w:divBdr>
        <w:top w:val="none" w:sz="0" w:space="0" w:color="auto"/>
        <w:left w:val="none" w:sz="0" w:space="0" w:color="auto"/>
        <w:bottom w:val="none" w:sz="0" w:space="0" w:color="auto"/>
        <w:right w:val="none" w:sz="0" w:space="0" w:color="auto"/>
      </w:divBdr>
    </w:div>
    <w:div w:id="418866929">
      <w:marLeft w:val="0"/>
      <w:marRight w:val="0"/>
      <w:marTop w:val="0"/>
      <w:marBottom w:val="0"/>
      <w:divBdr>
        <w:top w:val="none" w:sz="0" w:space="0" w:color="auto"/>
        <w:left w:val="none" w:sz="0" w:space="0" w:color="auto"/>
        <w:bottom w:val="none" w:sz="0" w:space="0" w:color="auto"/>
        <w:right w:val="none" w:sz="0" w:space="0" w:color="auto"/>
      </w:divBdr>
    </w:div>
    <w:div w:id="418866932">
      <w:marLeft w:val="0"/>
      <w:marRight w:val="0"/>
      <w:marTop w:val="0"/>
      <w:marBottom w:val="0"/>
      <w:divBdr>
        <w:top w:val="none" w:sz="0" w:space="0" w:color="auto"/>
        <w:left w:val="none" w:sz="0" w:space="0" w:color="auto"/>
        <w:bottom w:val="none" w:sz="0" w:space="0" w:color="auto"/>
        <w:right w:val="none" w:sz="0" w:space="0" w:color="auto"/>
      </w:divBdr>
    </w:div>
    <w:div w:id="418866934">
      <w:marLeft w:val="0"/>
      <w:marRight w:val="0"/>
      <w:marTop w:val="0"/>
      <w:marBottom w:val="0"/>
      <w:divBdr>
        <w:top w:val="none" w:sz="0" w:space="0" w:color="auto"/>
        <w:left w:val="none" w:sz="0" w:space="0" w:color="auto"/>
        <w:bottom w:val="none" w:sz="0" w:space="0" w:color="auto"/>
        <w:right w:val="none" w:sz="0" w:space="0" w:color="auto"/>
      </w:divBdr>
    </w:div>
    <w:div w:id="418866935">
      <w:marLeft w:val="0"/>
      <w:marRight w:val="0"/>
      <w:marTop w:val="0"/>
      <w:marBottom w:val="0"/>
      <w:divBdr>
        <w:top w:val="none" w:sz="0" w:space="0" w:color="auto"/>
        <w:left w:val="none" w:sz="0" w:space="0" w:color="auto"/>
        <w:bottom w:val="none" w:sz="0" w:space="0" w:color="auto"/>
        <w:right w:val="none" w:sz="0" w:space="0" w:color="auto"/>
      </w:divBdr>
      <w:divsChild>
        <w:div w:id="418866895">
          <w:marLeft w:val="0"/>
          <w:marRight w:val="0"/>
          <w:marTop w:val="120"/>
          <w:marBottom w:val="0"/>
          <w:divBdr>
            <w:top w:val="none" w:sz="0" w:space="0" w:color="auto"/>
            <w:left w:val="none" w:sz="0" w:space="0" w:color="auto"/>
            <w:bottom w:val="none" w:sz="0" w:space="0" w:color="auto"/>
            <w:right w:val="none" w:sz="0" w:space="0" w:color="auto"/>
          </w:divBdr>
        </w:div>
        <w:div w:id="418866906">
          <w:marLeft w:val="0"/>
          <w:marRight w:val="0"/>
          <w:marTop w:val="120"/>
          <w:marBottom w:val="0"/>
          <w:divBdr>
            <w:top w:val="none" w:sz="0" w:space="0" w:color="auto"/>
            <w:left w:val="none" w:sz="0" w:space="0" w:color="auto"/>
            <w:bottom w:val="none" w:sz="0" w:space="0" w:color="auto"/>
            <w:right w:val="none" w:sz="0" w:space="0" w:color="auto"/>
          </w:divBdr>
        </w:div>
        <w:div w:id="418866907">
          <w:marLeft w:val="0"/>
          <w:marRight w:val="0"/>
          <w:marTop w:val="120"/>
          <w:marBottom w:val="0"/>
          <w:divBdr>
            <w:top w:val="none" w:sz="0" w:space="0" w:color="auto"/>
            <w:left w:val="none" w:sz="0" w:space="0" w:color="auto"/>
            <w:bottom w:val="none" w:sz="0" w:space="0" w:color="auto"/>
            <w:right w:val="none" w:sz="0" w:space="0" w:color="auto"/>
          </w:divBdr>
        </w:div>
        <w:div w:id="418866972">
          <w:marLeft w:val="0"/>
          <w:marRight w:val="0"/>
          <w:marTop w:val="120"/>
          <w:marBottom w:val="0"/>
          <w:divBdr>
            <w:top w:val="none" w:sz="0" w:space="0" w:color="auto"/>
            <w:left w:val="none" w:sz="0" w:space="0" w:color="auto"/>
            <w:bottom w:val="none" w:sz="0" w:space="0" w:color="auto"/>
            <w:right w:val="none" w:sz="0" w:space="0" w:color="auto"/>
          </w:divBdr>
        </w:div>
      </w:divsChild>
    </w:div>
    <w:div w:id="418866936">
      <w:marLeft w:val="0"/>
      <w:marRight w:val="0"/>
      <w:marTop w:val="0"/>
      <w:marBottom w:val="0"/>
      <w:divBdr>
        <w:top w:val="none" w:sz="0" w:space="0" w:color="auto"/>
        <w:left w:val="none" w:sz="0" w:space="0" w:color="auto"/>
        <w:bottom w:val="none" w:sz="0" w:space="0" w:color="auto"/>
        <w:right w:val="none" w:sz="0" w:space="0" w:color="auto"/>
      </w:divBdr>
    </w:div>
    <w:div w:id="418866937">
      <w:marLeft w:val="0"/>
      <w:marRight w:val="0"/>
      <w:marTop w:val="0"/>
      <w:marBottom w:val="0"/>
      <w:divBdr>
        <w:top w:val="none" w:sz="0" w:space="0" w:color="auto"/>
        <w:left w:val="none" w:sz="0" w:space="0" w:color="auto"/>
        <w:bottom w:val="none" w:sz="0" w:space="0" w:color="auto"/>
        <w:right w:val="none" w:sz="0" w:space="0" w:color="auto"/>
      </w:divBdr>
      <w:divsChild>
        <w:div w:id="418866900">
          <w:marLeft w:val="0"/>
          <w:marRight w:val="0"/>
          <w:marTop w:val="120"/>
          <w:marBottom w:val="0"/>
          <w:divBdr>
            <w:top w:val="none" w:sz="0" w:space="0" w:color="auto"/>
            <w:left w:val="none" w:sz="0" w:space="0" w:color="auto"/>
            <w:bottom w:val="none" w:sz="0" w:space="0" w:color="auto"/>
            <w:right w:val="none" w:sz="0" w:space="0" w:color="auto"/>
          </w:divBdr>
        </w:div>
        <w:div w:id="418866921">
          <w:marLeft w:val="0"/>
          <w:marRight w:val="0"/>
          <w:marTop w:val="120"/>
          <w:marBottom w:val="0"/>
          <w:divBdr>
            <w:top w:val="none" w:sz="0" w:space="0" w:color="auto"/>
            <w:left w:val="none" w:sz="0" w:space="0" w:color="auto"/>
            <w:bottom w:val="none" w:sz="0" w:space="0" w:color="auto"/>
            <w:right w:val="none" w:sz="0" w:space="0" w:color="auto"/>
          </w:divBdr>
        </w:div>
        <w:div w:id="418866948">
          <w:marLeft w:val="0"/>
          <w:marRight w:val="0"/>
          <w:marTop w:val="120"/>
          <w:marBottom w:val="0"/>
          <w:divBdr>
            <w:top w:val="none" w:sz="0" w:space="0" w:color="auto"/>
            <w:left w:val="none" w:sz="0" w:space="0" w:color="auto"/>
            <w:bottom w:val="none" w:sz="0" w:space="0" w:color="auto"/>
            <w:right w:val="none" w:sz="0" w:space="0" w:color="auto"/>
          </w:divBdr>
        </w:div>
        <w:div w:id="418866958">
          <w:marLeft w:val="0"/>
          <w:marRight w:val="0"/>
          <w:marTop w:val="120"/>
          <w:marBottom w:val="0"/>
          <w:divBdr>
            <w:top w:val="none" w:sz="0" w:space="0" w:color="auto"/>
            <w:left w:val="none" w:sz="0" w:space="0" w:color="auto"/>
            <w:bottom w:val="none" w:sz="0" w:space="0" w:color="auto"/>
            <w:right w:val="none" w:sz="0" w:space="0" w:color="auto"/>
          </w:divBdr>
        </w:div>
        <w:div w:id="418866969">
          <w:marLeft w:val="0"/>
          <w:marRight w:val="0"/>
          <w:marTop w:val="120"/>
          <w:marBottom w:val="0"/>
          <w:divBdr>
            <w:top w:val="none" w:sz="0" w:space="0" w:color="auto"/>
            <w:left w:val="none" w:sz="0" w:space="0" w:color="auto"/>
            <w:bottom w:val="none" w:sz="0" w:space="0" w:color="auto"/>
            <w:right w:val="none" w:sz="0" w:space="0" w:color="auto"/>
          </w:divBdr>
        </w:div>
      </w:divsChild>
    </w:div>
    <w:div w:id="418866940">
      <w:marLeft w:val="0"/>
      <w:marRight w:val="0"/>
      <w:marTop w:val="0"/>
      <w:marBottom w:val="0"/>
      <w:divBdr>
        <w:top w:val="none" w:sz="0" w:space="0" w:color="auto"/>
        <w:left w:val="none" w:sz="0" w:space="0" w:color="auto"/>
        <w:bottom w:val="none" w:sz="0" w:space="0" w:color="auto"/>
        <w:right w:val="none" w:sz="0" w:space="0" w:color="auto"/>
      </w:divBdr>
      <w:divsChild>
        <w:div w:id="418866930">
          <w:marLeft w:val="0"/>
          <w:marRight w:val="0"/>
          <w:marTop w:val="0"/>
          <w:marBottom w:val="0"/>
          <w:divBdr>
            <w:top w:val="none" w:sz="0" w:space="0" w:color="auto"/>
            <w:left w:val="none" w:sz="0" w:space="0" w:color="auto"/>
            <w:bottom w:val="none" w:sz="0" w:space="0" w:color="auto"/>
            <w:right w:val="none" w:sz="0" w:space="0" w:color="auto"/>
          </w:divBdr>
        </w:div>
      </w:divsChild>
    </w:div>
    <w:div w:id="418866942">
      <w:marLeft w:val="0"/>
      <w:marRight w:val="0"/>
      <w:marTop w:val="0"/>
      <w:marBottom w:val="0"/>
      <w:divBdr>
        <w:top w:val="none" w:sz="0" w:space="0" w:color="auto"/>
        <w:left w:val="none" w:sz="0" w:space="0" w:color="auto"/>
        <w:bottom w:val="none" w:sz="0" w:space="0" w:color="auto"/>
        <w:right w:val="none" w:sz="0" w:space="0" w:color="auto"/>
      </w:divBdr>
      <w:divsChild>
        <w:div w:id="418866894">
          <w:marLeft w:val="0"/>
          <w:marRight w:val="0"/>
          <w:marTop w:val="120"/>
          <w:marBottom w:val="0"/>
          <w:divBdr>
            <w:top w:val="none" w:sz="0" w:space="0" w:color="auto"/>
            <w:left w:val="none" w:sz="0" w:space="0" w:color="auto"/>
            <w:bottom w:val="none" w:sz="0" w:space="0" w:color="auto"/>
            <w:right w:val="none" w:sz="0" w:space="0" w:color="auto"/>
          </w:divBdr>
        </w:div>
        <w:div w:id="418866903">
          <w:marLeft w:val="0"/>
          <w:marRight w:val="0"/>
          <w:marTop w:val="120"/>
          <w:marBottom w:val="0"/>
          <w:divBdr>
            <w:top w:val="none" w:sz="0" w:space="0" w:color="auto"/>
            <w:left w:val="none" w:sz="0" w:space="0" w:color="auto"/>
            <w:bottom w:val="none" w:sz="0" w:space="0" w:color="auto"/>
            <w:right w:val="none" w:sz="0" w:space="0" w:color="auto"/>
          </w:divBdr>
        </w:div>
        <w:div w:id="418866931">
          <w:marLeft w:val="0"/>
          <w:marRight w:val="0"/>
          <w:marTop w:val="120"/>
          <w:marBottom w:val="0"/>
          <w:divBdr>
            <w:top w:val="none" w:sz="0" w:space="0" w:color="auto"/>
            <w:left w:val="none" w:sz="0" w:space="0" w:color="auto"/>
            <w:bottom w:val="none" w:sz="0" w:space="0" w:color="auto"/>
            <w:right w:val="none" w:sz="0" w:space="0" w:color="auto"/>
          </w:divBdr>
        </w:div>
        <w:div w:id="418866938">
          <w:marLeft w:val="0"/>
          <w:marRight w:val="0"/>
          <w:marTop w:val="120"/>
          <w:marBottom w:val="0"/>
          <w:divBdr>
            <w:top w:val="none" w:sz="0" w:space="0" w:color="auto"/>
            <w:left w:val="none" w:sz="0" w:space="0" w:color="auto"/>
            <w:bottom w:val="none" w:sz="0" w:space="0" w:color="auto"/>
            <w:right w:val="none" w:sz="0" w:space="0" w:color="auto"/>
          </w:divBdr>
        </w:div>
        <w:div w:id="418866954">
          <w:marLeft w:val="0"/>
          <w:marRight w:val="0"/>
          <w:marTop w:val="120"/>
          <w:marBottom w:val="0"/>
          <w:divBdr>
            <w:top w:val="none" w:sz="0" w:space="0" w:color="auto"/>
            <w:left w:val="none" w:sz="0" w:space="0" w:color="auto"/>
            <w:bottom w:val="none" w:sz="0" w:space="0" w:color="auto"/>
            <w:right w:val="none" w:sz="0" w:space="0" w:color="auto"/>
          </w:divBdr>
        </w:div>
        <w:div w:id="418866982">
          <w:marLeft w:val="0"/>
          <w:marRight w:val="0"/>
          <w:marTop w:val="120"/>
          <w:marBottom w:val="0"/>
          <w:divBdr>
            <w:top w:val="none" w:sz="0" w:space="0" w:color="auto"/>
            <w:left w:val="none" w:sz="0" w:space="0" w:color="auto"/>
            <w:bottom w:val="none" w:sz="0" w:space="0" w:color="auto"/>
            <w:right w:val="none" w:sz="0" w:space="0" w:color="auto"/>
          </w:divBdr>
        </w:div>
        <w:div w:id="418866986">
          <w:marLeft w:val="0"/>
          <w:marRight w:val="0"/>
          <w:marTop w:val="120"/>
          <w:marBottom w:val="0"/>
          <w:divBdr>
            <w:top w:val="none" w:sz="0" w:space="0" w:color="auto"/>
            <w:left w:val="none" w:sz="0" w:space="0" w:color="auto"/>
            <w:bottom w:val="none" w:sz="0" w:space="0" w:color="auto"/>
            <w:right w:val="none" w:sz="0" w:space="0" w:color="auto"/>
          </w:divBdr>
        </w:div>
      </w:divsChild>
    </w:div>
    <w:div w:id="418866946">
      <w:marLeft w:val="0"/>
      <w:marRight w:val="0"/>
      <w:marTop w:val="0"/>
      <w:marBottom w:val="0"/>
      <w:divBdr>
        <w:top w:val="none" w:sz="0" w:space="0" w:color="auto"/>
        <w:left w:val="none" w:sz="0" w:space="0" w:color="auto"/>
        <w:bottom w:val="none" w:sz="0" w:space="0" w:color="auto"/>
        <w:right w:val="none" w:sz="0" w:space="0" w:color="auto"/>
      </w:divBdr>
      <w:divsChild>
        <w:div w:id="418866890">
          <w:marLeft w:val="0"/>
          <w:marRight w:val="0"/>
          <w:marTop w:val="120"/>
          <w:marBottom w:val="0"/>
          <w:divBdr>
            <w:top w:val="none" w:sz="0" w:space="0" w:color="auto"/>
            <w:left w:val="none" w:sz="0" w:space="0" w:color="auto"/>
            <w:bottom w:val="none" w:sz="0" w:space="0" w:color="auto"/>
            <w:right w:val="none" w:sz="0" w:space="0" w:color="auto"/>
          </w:divBdr>
        </w:div>
        <w:div w:id="418866891">
          <w:marLeft w:val="0"/>
          <w:marRight w:val="0"/>
          <w:marTop w:val="120"/>
          <w:marBottom w:val="0"/>
          <w:divBdr>
            <w:top w:val="none" w:sz="0" w:space="0" w:color="auto"/>
            <w:left w:val="none" w:sz="0" w:space="0" w:color="auto"/>
            <w:bottom w:val="none" w:sz="0" w:space="0" w:color="auto"/>
            <w:right w:val="none" w:sz="0" w:space="0" w:color="auto"/>
          </w:divBdr>
        </w:div>
        <w:div w:id="418866899">
          <w:marLeft w:val="0"/>
          <w:marRight w:val="0"/>
          <w:marTop w:val="120"/>
          <w:marBottom w:val="0"/>
          <w:divBdr>
            <w:top w:val="none" w:sz="0" w:space="0" w:color="auto"/>
            <w:left w:val="none" w:sz="0" w:space="0" w:color="auto"/>
            <w:bottom w:val="none" w:sz="0" w:space="0" w:color="auto"/>
            <w:right w:val="none" w:sz="0" w:space="0" w:color="auto"/>
          </w:divBdr>
        </w:div>
        <w:div w:id="418866905">
          <w:marLeft w:val="0"/>
          <w:marRight w:val="0"/>
          <w:marTop w:val="120"/>
          <w:marBottom w:val="0"/>
          <w:divBdr>
            <w:top w:val="none" w:sz="0" w:space="0" w:color="auto"/>
            <w:left w:val="none" w:sz="0" w:space="0" w:color="auto"/>
            <w:bottom w:val="none" w:sz="0" w:space="0" w:color="auto"/>
            <w:right w:val="none" w:sz="0" w:space="0" w:color="auto"/>
          </w:divBdr>
        </w:div>
        <w:div w:id="418866911">
          <w:marLeft w:val="0"/>
          <w:marRight w:val="0"/>
          <w:marTop w:val="120"/>
          <w:marBottom w:val="0"/>
          <w:divBdr>
            <w:top w:val="none" w:sz="0" w:space="0" w:color="auto"/>
            <w:left w:val="none" w:sz="0" w:space="0" w:color="auto"/>
            <w:bottom w:val="none" w:sz="0" w:space="0" w:color="auto"/>
            <w:right w:val="none" w:sz="0" w:space="0" w:color="auto"/>
          </w:divBdr>
        </w:div>
        <w:div w:id="418866912">
          <w:marLeft w:val="0"/>
          <w:marRight w:val="0"/>
          <w:marTop w:val="120"/>
          <w:marBottom w:val="0"/>
          <w:divBdr>
            <w:top w:val="none" w:sz="0" w:space="0" w:color="auto"/>
            <w:left w:val="none" w:sz="0" w:space="0" w:color="auto"/>
            <w:bottom w:val="none" w:sz="0" w:space="0" w:color="auto"/>
            <w:right w:val="none" w:sz="0" w:space="0" w:color="auto"/>
          </w:divBdr>
        </w:div>
        <w:div w:id="418866917">
          <w:marLeft w:val="0"/>
          <w:marRight w:val="0"/>
          <w:marTop w:val="120"/>
          <w:marBottom w:val="0"/>
          <w:divBdr>
            <w:top w:val="none" w:sz="0" w:space="0" w:color="auto"/>
            <w:left w:val="none" w:sz="0" w:space="0" w:color="auto"/>
            <w:bottom w:val="none" w:sz="0" w:space="0" w:color="auto"/>
            <w:right w:val="none" w:sz="0" w:space="0" w:color="auto"/>
          </w:divBdr>
        </w:div>
        <w:div w:id="418866919">
          <w:marLeft w:val="0"/>
          <w:marRight w:val="0"/>
          <w:marTop w:val="120"/>
          <w:marBottom w:val="0"/>
          <w:divBdr>
            <w:top w:val="none" w:sz="0" w:space="0" w:color="auto"/>
            <w:left w:val="none" w:sz="0" w:space="0" w:color="auto"/>
            <w:bottom w:val="none" w:sz="0" w:space="0" w:color="auto"/>
            <w:right w:val="none" w:sz="0" w:space="0" w:color="auto"/>
          </w:divBdr>
        </w:div>
        <w:div w:id="418866925">
          <w:marLeft w:val="0"/>
          <w:marRight w:val="0"/>
          <w:marTop w:val="120"/>
          <w:marBottom w:val="0"/>
          <w:divBdr>
            <w:top w:val="none" w:sz="0" w:space="0" w:color="auto"/>
            <w:left w:val="none" w:sz="0" w:space="0" w:color="auto"/>
            <w:bottom w:val="none" w:sz="0" w:space="0" w:color="auto"/>
            <w:right w:val="none" w:sz="0" w:space="0" w:color="auto"/>
          </w:divBdr>
        </w:div>
        <w:div w:id="418866933">
          <w:marLeft w:val="0"/>
          <w:marRight w:val="0"/>
          <w:marTop w:val="120"/>
          <w:marBottom w:val="0"/>
          <w:divBdr>
            <w:top w:val="none" w:sz="0" w:space="0" w:color="auto"/>
            <w:left w:val="none" w:sz="0" w:space="0" w:color="auto"/>
            <w:bottom w:val="none" w:sz="0" w:space="0" w:color="auto"/>
            <w:right w:val="none" w:sz="0" w:space="0" w:color="auto"/>
          </w:divBdr>
        </w:div>
        <w:div w:id="418866941">
          <w:marLeft w:val="0"/>
          <w:marRight w:val="0"/>
          <w:marTop w:val="120"/>
          <w:marBottom w:val="0"/>
          <w:divBdr>
            <w:top w:val="none" w:sz="0" w:space="0" w:color="auto"/>
            <w:left w:val="none" w:sz="0" w:space="0" w:color="auto"/>
            <w:bottom w:val="none" w:sz="0" w:space="0" w:color="auto"/>
            <w:right w:val="none" w:sz="0" w:space="0" w:color="auto"/>
          </w:divBdr>
        </w:div>
        <w:div w:id="418866943">
          <w:marLeft w:val="0"/>
          <w:marRight w:val="0"/>
          <w:marTop w:val="120"/>
          <w:marBottom w:val="0"/>
          <w:divBdr>
            <w:top w:val="none" w:sz="0" w:space="0" w:color="auto"/>
            <w:left w:val="none" w:sz="0" w:space="0" w:color="auto"/>
            <w:bottom w:val="none" w:sz="0" w:space="0" w:color="auto"/>
            <w:right w:val="none" w:sz="0" w:space="0" w:color="auto"/>
          </w:divBdr>
        </w:div>
        <w:div w:id="418866944">
          <w:marLeft w:val="0"/>
          <w:marRight w:val="0"/>
          <w:marTop w:val="120"/>
          <w:marBottom w:val="0"/>
          <w:divBdr>
            <w:top w:val="none" w:sz="0" w:space="0" w:color="auto"/>
            <w:left w:val="none" w:sz="0" w:space="0" w:color="auto"/>
            <w:bottom w:val="none" w:sz="0" w:space="0" w:color="auto"/>
            <w:right w:val="none" w:sz="0" w:space="0" w:color="auto"/>
          </w:divBdr>
        </w:div>
        <w:div w:id="418866949">
          <w:marLeft w:val="0"/>
          <w:marRight w:val="0"/>
          <w:marTop w:val="120"/>
          <w:marBottom w:val="0"/>
          <w:divBdr>
            <w:top w:val="none" w:sz="0" w:space="0" w:color="auto"/>
            <w:left w:val="none" w:sz="0" w:space="0" w:color="auto"/>
            <w:bottom w:val="none" w:sz="0" w:space="0" w:color="auto"/>
            <w:right w:val="none" w:sz="0" w:space="0" w:color="auto"/>
          </w:divBdr>
        </w:div>
        <w:div w:id="418866952">
          <w:marLeft w:val="0"/>
          <w:marRight w:val="0"/>
          <w:marTop w:val="120"/>
          <w:marBottom w:val="0"/>
          <w:divBdr>
            <w:top w:val="none" w:sz="0" w:space="0" w:color="auto"/>
            <w:left w:val="none" w:sz="0" w:space="0" w:color="auto"/>
            <w:bottom w:val="none" w:sz="0" w:space="0" w:color="auto"/>
            <w:right w:val="none" w:sz="0" w:space="0" w:color="auto"/>
          </w:divBdr>
        </w:div>
        <w:div w:id="418866957">
          <w:marLeft w:val="0"/>
          <w:marRight w:val="0"/>
          <w:marTop w:val="120"/>
          <w:marBottom w:val="0"/>
          <w:divBdr>
            <w:top w:val="none" w:sz="0" w:space="0" w:color="auto"/>
            <w:left w:val="none" w:sz="0" w:space="0" w:color="auto"/>
            <w:bottom w:val="none" w:sz="0" w:space="0" w:color="auto"/>
            <w:right w:val="none" w:sz="0" w:space="0" w:color="auto"/>
          </w:divBdr>
        </w:div>
        <w:div w:id="418866966">
          <w:marLeft w:val="0"/>
          <w:marRight w:val="0"/>
          <w:marTop w:val="120"/>
          <w:marBottom w:val="0"/>
          <w:divBdr>
            <w:top w:val="none" w:sz="0" w:space="0" w:color="auto"/>
            <w:left w:val="none" w:sz="0" w:space="0" w:color="auto"/>
            <w:bottom w:val="none" w:sz="0" w:space="0" w:color="auto"/>
            <w:right w:val="none" w:sz="0" w:space="0" w:color="auto"/>
          </w:divBdr>
        </w:div>
        <w:div w:id="418866967">
          <w:marLeft w:val="0"/>
          <w:marRight w:val="0"/>
          <w:marTop w:val="120"/>
          <w:marBottom w:val="0"/>
          <w:divBdr>
            <w:top w:val="none" w:sz="0" w:space="0" w:color="auto"/>
            <w:left w:val="none" w:sz="0" w:space="0" w:color="auto"/>
            <w:bottom w:val="none" w:sz="0" w:space="0" w:color="auto"/>
            <w:right w:val="none" w:sz="0" w:space="0" w:color="auto"/>
          </w:divBdr>
        </w:div>
        <w:div w:id="418866968">
          <w:marLeft w:val="0"/>
          <w:marRight w:val="0"/>
          <w:marTop w:val="120"/>
          <w:marBottom w:val="0"/>
          <w:divBdr>
            <w:top w:val="none" w:sz="0" w:space="0" w:color="auto"/>
            <w:left w:val="none" w:sz="0" w:space="0" w:color="auto"/>
            <w:bottom w:val="none" w:sz="0" w:space="0" w:color="auto"/>
            <w:right w:val="none" w:sz="0" w:space="0" w:color="auto"/>
          </w:divBdr>
        </w:div>
        <w:div w:id="418866970">
          <w:marLeft w:val="0"/>
          <w:marRight w:val="0"/>
          <w:marTop w:val="120"/>
          <w:marBottom w:val="0"/>
          <w:divBdr>
            <w:top w:val="none" w:sz="0" w:space="0" w:color="auto"/>
            <w:left w:val="none" w:sz="0" w:space="0" w:color="auto"/>
            <w:bottom w:val="none" w:sz="0" w:space="0" w:color="auto"/>
            <w:right w:val="none" w:sz="0" w:space="0" w:color="auto"/>
          </w:divBdr>
        </w:div>
        <w:div w:id="418866973">
          <w:marLeft w:val="0"/>
          <w:marRight w:val="0"/>
          <w:marTop w:val="120"/>
          <w:marBottom w:val="0"/>
          <w:divBdr>
            <w:top w:val="none" w:sz="0" w:space="0" w:color="auto"/>
            <w:left w:val="none" w:sz="0" w:space="0" w:color="auto"/>
            <w:bottom w:val="none" w:sz="0" w:space="0" w:color="auto"/>
            <w:right w:val="none" w:sz="0" w:space="0" w:color="auto"/>
          </w:divBdr>
        </w:div>
        <w:div w:id="418866977">
          <w:marLeft w:val="0"/>
          <w:marRight w:val="0"/>
          <w:marTop w:val="120"/>
          <w:marBottom w:val="0"/>
          <w:divBdr>
            <w:top w:val="none" w:sz="0" w:space="0" w:color="auto"/>
            <w:left w:val="none" w:sz="0" w:space="0" w:color="auto"/>
            <w:bottom w:val="none" w:sz="0" w:space="0" w:color="auto"/>
            <w:right w:val="none" w:sz="0" w:space="0" w:color="auto"/>
          </w:divBdr>
        </w:div>
        <w:div w:id="418866978">
          <w:marLeft w:val="0"/>
          <w:marRight w:val="0"/>
          <w:marTop w:val="120"/>
          <w:marBottom w:val="0"/>
          <w:divBdr>
            <w:top w:val="none" w:sz="0" w:space="0" w:color="auto"/>
            <w:left w:val="none" w:sz="0" w:space="0" w:color="auto"/>
            <w:bottom w:val="none" w:sz="0" w:space="0" w:color="auto"/>
            <w:right w:val="none" w:sz="0" w:space="0" w:color="auto"/>
          </w:divBdr>
        </w:div>
        <w:div w:id="418866979">
          <w:marLeft w:val="0"/>
          <w:marRight w:val="0"/>
          <w:marTop w:val="120"/>
          <w:marBottom w:val="0"/>
          <w:divBdr>
            <w:top w:val="none" w:sz="0" w:space="0" w:color="auto"/>
            <w:left w:val="none" w:sz="0" w:space="0" w:color="auto"/>
            <w:bottom w:val="none" w:sz="0" w:space="0" w:color="auto"/>
            <w:right w:val="none" w:sz="0" w:space="0" w:color="auto"/>
          </w:divBdr>
        </w:div>
        <w:div w:id="418866981">
          <w:marLeft w:val="0"/>
          <w:marRight w:val="0"/>
          <w:marTop w:val="120"/>
          <w:marBottom w:val="0"/>
          <w:divBdr>
            <w:top w:val="none" w:sz="0" w:space="0" w:color="auto"/>
            <w:left w:val="none" w:sz="0" w:space="0" w:color="auto"/>
            <w:bottom w:val="none" w:sz="0" w:space="0" w:color="auto"/>
            <w:right w:val="none" w:sz="0" w:space="0" w:color="auto"/>
          </w:divBdr>
        </w:div>
        <w:div w:id="418866984">
          <w:marLeft w:val="0"/>
          <w:marRight w:val="0"/>
          <w:marTop w:val="120"/>
          <w:marBottom w:val="0"/>
          <w:divBdr>
            <w:top w:val="none" w:sz="0" w:space="0" w:color="auto"/>
            <w:left w:val="none" w:sz="0" w:space="0" w:color="auto"/>
            <w:bottom w:val="none" w:sz="0" w:space="0" w:color="auto"/>
            <w:right w:val="none" w:sz="0" w:space="0" w:color="auto"/>
          </w:divBdr>
        </w:div>
        <w:div w:id="418866985">
          <w:marLeft w:val="0"/>
          <w:marRight w:val="0"/>
          <w:marTop w:val="120"/>
          <w:marBottom w:val="0"/>
          <w:divBdr>
            <w:top w:val="none" w:sz="0" w:space="0" w:color="auto"/>
            <w:left w:val="none" w:sz="0" w:space="0" w:color="auto"/>
            <w:bottom w:val="none" w:sz="0" w:space="0" w:color="auto"/>
            <w:right w:val="none" w:sz="0" w:space="0" w:color="auto"/>
          </w:divBdr>
        </w:div>
        <w:div w:id="418866987">
          <w:marLeft w:val="0"/>
          <w:marRight w:val="0"/>
          <w:marTop w:val="120"/>
          <w:marBottom w:val="0"/>
          <w:divBdr>
            <w:top w:val="none" w:sz="0" w:space="0" w:color="auto"/>
            <w:left w:val="none" w:sz="0" w:space="0" w:color="auto"/>
            <w:bottom w:val="none" w:sz="0" w:space="0" w:color="auto"/>
            <w:right w:val="none" w:sz="0" w:space="0" w:color="auto"/>
          </w:divBdr>
        </w:div>
      </w:divsChild>
    </w:div>
    <w:div w:id="418866947">
      <w:marLeft w:val="0"/>
      <w:marRight w:val="0"/>
      <w:marTop w:val="0"/>
      <w:marBottom w:val="0"/>
      <w:divBdr>
        <w:top w:val="none" w:sz="0" w:space="0" w:color="auto"/>
        <w:left w:val="none" w:sz="0" w:space="0" w:color="auto"/>
        <w:bottom w:val="none" w:sz="0" w:space="0" w:color="auto"/>
        <w:right w:val="none" w:sz="0" w:space="0" w:color="auto"/>
      </w:divBdr>
    </w:div>
    <w:div w:id="418866953">
      <w:marLeft w:val="0"/>
      <w:marRight w:val="0"/>
      <w:marTop w:val="0"/>
      <w:marBottom w:val="0"/>
      <w:divBdr>
        <w:top w:val="none" w:sz="0" w:space="0" w:color="auto"/>
        <w:left w:val="none" w:sz="0" w:space="0" w:color="auto"/>
        <w:bottom w:val="none" w:sz="0" w:space="0" w:color="auto"/>
        <w:right w:val="none" w:sz="0" w:space="0" w:color="auto"/>
      </w:divBdr>
    </w:div>
    <w:div w:id="418866955">
      <w:marLeft w:val="0"/>
      <w:marRight w:val="0"/>
      <w:marTop w:val="0"/>
      <w:marBottom w:val="0"/>
      <w:divBdr>
        <w:top w:val="none" w:sz="0" w:space="0" w:color="auto"/>
        <w:left w:val="none" w:sz="0" w:space="0" w:color="auto"/>
        <w:bottom w:val="none" w:sz="0" w:space="0" w:color="auto"/>
        <w:right w:val="none" w:sz="0" w:space="0" w:color="auto"/>
      </w:divBdr>
    </w:div>
    <w:div w:id="418866956">
      <w:marLeft w:val="0"/>
      <w:marRight w:val="0"/>
      <w:marTop w:val="0"/>
      <w:marBottom w:val="0"/>
      <w:divBdr>
        <w:top w:val="none" w:sz="0" w:space="0" w:color="auto"/>
        <w:left w:val="none" w:sz="0" w:space="0" w:color="auto"/>
        <w:bottom w:val="none" w:sz="0" w:space="0" w:color="auto"/>
        <w:right w:val="none" w:sz="0" w:space="0" w:color="auto"/>
      </w:divBdr>
    </w:div>
    <w:div w:id="418866959">
      <w:marLeft w:val="0"/>
      <w:marRight w:val="0"/>
      <w:marTop w:val="0"/>
      <w:marBottom w:val="0"/>
      <w:divBdr>
        <w:top w:val="none" w:sz="0" w:space="0" w:color="auto"/>
        <w:left w:val="none" w:sz="0" w:space="0" w:color="auto"/>
        <w:bottom w:val="none" w:sz="0" w:space="0" w:color="auto"/>
        <w:right w:val="none" w:sz="0" w:space="0" w:color="auto"/>
      </w:divBdr>
      <w:divsChild>
        <w:div w:id="418866915">
          <w:marLeft w:val="0"/>
          <w:marRight w:val="0"/>
          <w:marTop w:val="120"/>
          <w:marBottom w:val="0"/>
          <w:divBdr>
            <w:top w:val="none" w:sz="0" w:space="0" w:color="auto"/>
            <w:left w:val="none" w:sz="0" w:space="0" w:color="auto"/>
            <w:bottom w:val="none" w:sz="0" w:space="0" w:color="auto"/>
            <w:right w:val="none" w:sz="0" w:space="0" w:color="auto"/>
          </w:divBdr>
        </w:div>
        <w:div w:id="418866945">
          <w:marLeft w:val="0"/>
          <w:marRight w:val="0"/>
          <w:marTop w:val="120"/>
          <w:marBottom w:val="0"/>
          <w:divBdr>
            <w:top w:val="none" w:sz="0" w:space="0" w:color="auto"/>
            <w:left w:val="none" w:sz="0" w:space="0" w:color="auto"/>
            <w:bottom w:val="none" w:sz="0" w:space="0" w:color="auto"/>
            <w:right w:val="none" w:sz="0" w:space="0" w:color="auto"/>
          </w:divBdr>
        </w:div>
      </w:divsChild>
    </w:div>
    <w:div w:id="418866960">
      <w:marLeft w:val="0"/>
      <w:marRight w:val="0"/>
      <w:marTop w:val="0"/>
      <w:marBottom w:val="0"/>
      <w:divBdr>
        <w:top w:val="none" w:sz="0" w:space="0" w:color="auto"/>
        <w:left w:val="none" w:sz="0" w:space="0" w:color="auto"/>
        <w:bottom w:val="none" w:sz="0" w:space="0" w:color="auto"/>
        <w:right w:val="none" w:sz="0" w:space="0" w:color="auto"/>
      </w:divBdr>
      <w:divsChild>
        <w:div w:id="418866920">
          <w:marLeft w:val="0"/>
          <w:marRight w:val="0"/>
          <w:marTop w:val="120"/>
          <w:marBottom w:val="0"/>
          <w:divBdr>
            <w:top w:val="none" w:sz="0" w:space="0" w:color="auto"/>
            <w:left w:val="none" w:sz="0" w:space="0" w:color="auto"/>
            <w:bottom w:val="none" w:sz="0" w:space="0" w:color="auto"/>
            <w:right w:val="none" w:sz="0" w:space="0" w:color="auto"/>
          </w:divBdr>
        </w:div>
        <w:div w:id="418866928">
          <w:marLeft w:val="0"/>
          <w:marRight w:val="0"/>
          <w:marTop w:val="120"/>
          <w:marBottom w:val="0"/>
          <w:divBdr>
            <w:top w:val="none" w:sz="0" w:space="0" w:color="auto"/>
            <w:left w:val="none" w:sz="0" w:space="0" w:color="auto"/>
            <w:bottom w:val="none" w:sz="0" w:space="0" w:color="auto"/>
            <w:right w:val="none" w:sz="0" w:space="0" w:color="auto"/>
          </w:divBdr>
        </w:div>
        <w:div w:id="418866961">
          <w:marLeft w:val="0"/>
          <w:marRight w:val="0"/>
          <w:marTop w:val="120"/>
          <w:marBottom w:val="0"/>
          <w:divBdr>
            <w:top w:val="none" w:sz="0" w:space="0" w:color="auto"/>
            <w:left w:val="none" w:sz="0" w:space="0" w:color="auto"/>
            <w:bottom w:val="none" w:sz="0" w:space="0" w:color="auto"/>
            <w:right w:val="none" w:sz="0" w:space="0" w:color="auto"/>
          </w:divBdr>
        </w:div>
        <w:div w:id="418866975">
          <w:marLeft w:val="0"/>
          <w:marRight w:val="0"/>
          <w:marTop w:val="120"/>
          <w:marBottom w:val="0"/>
          <w:divBdr>
            <w:top w:val="none" w:sz="0" w:space="0" w:color="auto"/>
            <w:left w:val="none" w:sz="0" w:space="0" w:color="auto"/>
            <w:bottom w:val="none" w:sz="0" w:space="0" w:color="auto"/>
            <w:right w:val="none" w:sz="0" w:space="0" w:color="auto"/>
          </w:divBdr>
        </w:div>
        <w:div w:id="418866980">
          <w:marLeft w:val="0"/>
          <w:marRight w:val="0"/>
          <w:marTop w:val="120"/>
          <w:marBottom w:val="0"/>
          <w:divBdr>
            <w:top w:val="none" w:sz="0" w:space="0" w:color="auto"/>
            <w:left w:val="none" w:sz="0" w:space="0" w:color="auto"/>
            <w:bottom w:val="none" w:sz="0" w:space="0" w:color="auto"/>
            <w:right w:val="none" w:sz="0" w:space="0" w:color="auto"/>
          </w:divBdr>
        </w:div>
      </w:divsChild>
    </w:div>
    <w:div w:id="418866962">
      <w:marLeft w:val="0"/>
      <w:marRight w:val="0"/>
      <w:marTop w:val="0"/>
      <w:marBottom w:val="0"/>
      <w:divBdr>
        <w:top w:val="none" w:sz="0" w:space="0" w:color="auto"/>
        <w:left w:val="none" w:sz="0" w:space="0" w:color="auto"/>
        <w:bottom w:val="none" w:sz="0" w:space="0" w:color="auto"/>
        <w:right w:val="none" w:sz="0" w:space="0" w:color="auto"/>
      </w:divBdr>
      <w:divsChild>
        <w:div w:id="418866892">
          <w:marLeft w:val="0"/>
          <w:marRight w:val="0"/>
          <w:marTop w:val="0"/>
          <w:marBottom w:val="0"/>
          <w:divBdr>
            <w:top w:val="inset" w:sz="2" w:space="0" w:color="auto"/>
            <w:left w:val="inset" w:sz="2" w:space="1" w:color="auto"/>
            <w:bottom w:val="inset" w:sz="2" w:space="0" w:color="auto"/>
            <w:right w:val="inset" w:sz="2" w:space="1" w:color="auto"/>
          </w:divBdr>
        </w:div>
      </w:divsChild>
    </w:div>
    <w:div w:id="418866963">
      <w:marLeft w:val="0"/>
      <w:marRight w:val="0"/>
      <w:marTop w:val="0"/>
      <w:marBottom w:val="0"/>
      <w:divBdr>
        <w:top w:val="none" w:sz="0" w:space="0" w:color="auto"/>
        <w:left w:val="none" w:sz="0" w:space="0" w:color="auto"/>
        <w:bottom w:val="none" w:sz="0" w:space="0" w:color="auto"/>
        <w:right w:val="none" w:sz="0" w:space="0" w:color="auto"/>
      </w:divBdr>
      <w:divsChild>
        <w:div w:id="418866950">
          <w:marLeft w:val="0"/>
          <w:marRight w:val="0"/>
          <w:marTop w:val="120"/>
          <w:marBottom w:val="0"/>
          <w:divBdr>
            <w:top w:val="none" w:sz="0" w:space="0" w:color="auto"/>
            <w:left w:val="none" w:sz="0" w:space="0" w:color="auto"/>
            <w:bottom w:val="none" w:sz="0" w:space="0" w:color="auto"/>
            <w:right w:val="none" w:sz="0" w:space="0" w:color="auto"/>
          </w:divBdr>
        </w:div>
        <w:div w:id="418866983">
          <w:marLeft w:val="0"/>
          <w:marRight w:val="0"/>
          <w:marTop w:val="120"/>
          <w:marBottom w:val="0"/>
          <w:divBdr>
            <w:top w:val="none" w:sz="0" w:space="0" w:color="auto"/>
            <w:left w:val="none" w:sz="0" w:space="0" w:color="auto"/>
            <w:bottom w:val="none" w:sz="0" w:space="0" w:color="auto"/>
            <w:right w:val="none" w:sz="0" w:space="0" w:color="auto"/>
          </w:divBdr>
        </w:div>
      </w:divsChild>
    </w:div>
    <w:div w:id="418866964">
      <w:marLeft w:val="0"/>
      <w:marRight w:val="0"/>
      <w:marTop w:val="0"/>
      <w:marBottom w:val="0"/>
      <w:divBdr>
        <w:top w:val="none" w:sz="0" w:space="0" w:color="auto"/>
        <w:left w:val="none" w:sz="0" w:space="0" w:color="auto"/>
        <w:bottom w:val="none" w:sz="0" w:space="0" w:color="auto"/>
        <w:right w:val="none" w:sz="0" w:space="0" w:color="auto"/>
      </w:divBdr>
    </w:div>
    <w:div w:id="418866965">
      <w:marLeft w:val="0"/>
      <w:marRight w:val="0"/>
      <w:marTop w:val="0"/>
      <w:marBottom w:val="0"/>
      <w:divBdr>
        <w:top w:val="none" w:sz="0" w:space="0" w:color="auto"/>
        <w:left w:val="none" w:sz="0" w:space="0" w:color="auto"/>
        <w:bottom w:val="none" w:sz="0" w:space="0" w:color="auto"/>
        <w:right w:val="none" w:sz="0" w:space="0" w:color="auto"/>
      </w:divBdr>
    </w:div>
    <w:div w:id="4188669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77E39E0D9DAC03B90DBA199286C7DFA723B0A92CB07EECD4B3C61B506B3DC8863DE9C2478B469EBEf9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DA77E39E0D9DAC03B90DBA199286C7DFA723B0A92CB07EECD4B3C61B506B3DC8863DE9C2478B469EBEf9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5</Pages>
  <Words>1512</Words>
  <Characters>8623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9</cp:revision>
  <cp:lastPrinted>2017-05-05T05:17:00Z</cp:lastPrinted>
  <dcterms:created xsi:type="dcterms:W3CDTF">2017-05-04T16:28:00Z</dcterms:created>
  <dcterms:modified xsi:type="dcterms:W3CDTF">2017-05-11T06:02:00Z</dcterms:modified>
</cp:coreProperties>
</file>