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E85C9" w14:textId="0FE6343B" w:rsidR="00ED48E3" w:rsidRPr="00520667" w:rsidRDefault="00ED48E3" w:rsidP="00ED48E3">
      <w:pPr>
        <w:widowControl w:val="0"/>
        <w:suppressAutoHyphens/>
        <w:autoSpaceDE w:val="0"/>
        <w:jc w:val="center"/>
        <w:rPr>
          <w:rFonts w:ascii="Times New Roman" w:hAnsi="Times New Roman"/>
          <w:sz w:val="26"/>
          <w:szCs w:val="26"/>
          <w:lang w:eastAsia="ar-SA"/>
        </w:rPr>
      </w:pPr>
      <w:r w:rsidRPr="00B121D5">
        <w:rPr>
          <w:rFonts w:ascii="Times New Roman" w:hAnsi="Times New Roman"/>
          <w:sz w:val="26"/>
          <w:szCs w:val="26"/>
          <w:lang w:eastAsia="ar-SA"/>
        </w:rPr>
        <w:t>РЕШЕНИЕ</w:t>
      </w:r>
    </w:p>
    <w:p w14:paraId="4BC3F4CB" w14:textId="4292E86F" w:rsidR="00B121D5" w:rsidRPr="00B121D5" w:rsidRDefault="00ED48E3" w:rsidP="00B121D5">
      <w:pPr>
        <w:widowControl w:val="0"/>
        <w:suppressAutoHyphens/>
        <w:autoSpaceDE w:val="0"/>
        <w:jc w:val="center"/>
        <w:rPr>
          <w:rFonts w:ascii="Times New Roman" w:hAnsi="Times New Roman"/>
          <w:sz w:val="26"/>
          <w:szCs w:val="26"/>
          <w:lang w:eastAsia="ar-SA"/>
        </w:rPr>
      </w:pPr>
      <w:r w:rsidRPr="00B121D5">
        <w:rPr>
          <w:rFonts w:ascii="Times New Roman" w:hAnsi="Times New Roman"/>
          <w:sz w:val="26"/>
          <w:szCs w:val="26"/>
          <w:lang w:eastAsia="ar-SA"/>
        </w:rPr>
        <w:t xml:space="preserve">по жалобе </w:t>
      </w:r>
      <w:r w:rsidR="00B121D5" w:rsidRPr="00B121D5">
        <w:rPr>
          <w:rFonts w:ascii="Times New Roman" w:hAnsi="Times New Roman"/>
          <w:sz w:val="26"/>
          <w:szCs w:val="26"/>
          <w:lang w:eastAsia="ar-SA"/>
        </w:rPr>
        <w:t>№1185-12331-20/4</w:t>
      </w:r>
    </w:p>
    <w:p w14:paraId="401F5BB1" w14:textId="537B995D" w:rsidR="00ED48E3" w:rsidRPr="00B121D5" w:rsidRDefault="005104C4" w:rsidP="00ED48E3">
      <w:pPr>
        <w:widowControl w:val="0"/>
        <w:suppressAutoHyphens/>
        <w:autoSpaceDE w:val="0"/>
        <w:jc w:val="center"/>
        <w:rPr>
          <w:rFonts w:ascii="Times New Roman" w:hAnsi="Times New Roman"/>
          <w:sz w:val="26"/>
          <w:szCs w:val="26"/>
          <w:lang w:eastAsia="ar-SA"/>
        </w:rPr>
      </w:pPr>
      <w:r w:rsidRPr="00B121D5">
        <w:rPr>
          <w:rFonts w:ascii="Times New Roman" w:hAnsi="Times New Roman"/>
          <w:sz w:val="26"/>
          <w:szCs w:val="26"/>
          <w:lang w:eastAsia="ar-SA"/>
        </w:rPr>
        <w:t>№</w:t>
      </w:r>
      <w:r w:rsidR="00B121D5" w:rsidRPr="00B121D5">
        <w:rPr>
          <w:rFonts w:ascii="Times New Roman" w:hAnsi="Times New Roman"/>
          <w:sz w:val="26"/>
          <w:szCs w:val="26"/>
          <w:lang w:eastAsia="ar-SA"/>
        </w:rPr>
        <w:t>1195</w:t>
      </w:r>
      <w:r w:rsidR="00A26B94" w:rsidRPr="00B121D5">
        <w:rPr>
          <w:rFonts w:ascii="Times New Roman" w:hAnsi="Times New Roman"/>
          <w:sz w:val="26"/>
          <w:szCs w:val="26"/>
          <w:lang w:eastAsia="ar-SA"/>
        </w:rPr>
        <w:t>-</w:t>
      </w:r>
      <w:r w:rsidR="00B121D5" w:rsidRPr="00B121D5">
        <w:rPr>
          <w:rFonts w:ascii="Times New Roman" w:hAnsi="Times New Roman"/>
          <w:sz w:val="26"/>
          <w:szCs w:val="26"/>
          <w:lang w:eastAsia="ar-SA"/>
        </w:rPr>
        <w:t>14561-20/4</w:t>
      </w:r>
    </w:p>
    <w:p w14:paraId="5510CE9F" w14:textId="4B9C3AAE" w:rsidR="00955A23" w:rsidRDefault="00955A23" w:rsidP="00ED48E3">
      <w:pPr>
        <w:widowControl w:val="0"/>
        <w:suppressAutoHyphens/>
        <w:autoSpaceDE w:val="0"/>
        <w:jc w:val="center"/>
        <w:rPr>
          <w:rFonts w:ascii="Times New Roman" w:hAnsi="Times New Roman"/>
          <w:sz w:val="26"/>
          <w:szCs w:val="26"/>
          <w:lang w:eastAsia="ar-SA"/>
        </w:rPr>
      </w:pPr>
      <w:r w:rsidRPr="00B121D5">
        <w:rPr>
          <w:rFonts w:ascii="Times New Roman" w:hAnsi="Times New Roman"/>
          <w:sz w:val="26"/>
          <w:szCs w:val="26"/>
          <w:lang w:eastAsia="ar-SA"/>
        </w:rPr>
        <w:t>№</w:t>
      </w:r>
      <w:r w:rsidR="00B121D5" w:rsidRPr="00B121D5">
        <w:rPr>
          <w:rFonts w:ascii="Times New Roman" w:hAnsi="Times New Roman"/>
          <w:sz w:val="26"/>
          <w:szCs w:val="26"/>
          <w:lang w:eastAsia="ar-SA"/>
        </w:rPr>
        <w:t>1190</w:t>
      </w:r>
      <w:r w:rsidRPr="00B121D5">
        <w:rPr>
          <w:rFonts w:ascii="Times New Roman" w:hAnsi="Times New Roman"/>
          <w:sz w:val="26"/>
          <w:szCs w:val="26"/>
          <w:lang w:eastAsia="ar-SA"/>
        </w:rPr>
        <w:t>-</w:t>
      </w:r>
      <w:r w:rsidR="00B121D5" w:rsidRPr="00B121D5">
        <w:rPr>
          <w:rFonts w:ascii="Times New Roman" w:hAnsi="Times New Roman"/>
          <w:sz w:val="26"/>
          <w:szCs w:val="26"/>
          <w:lang w:eastAsia="ar-SA"/>
        </w:rPr>
        <w:t>9335-20/4</w:t>
      </w:r>
    </w:p>
    <w:p w14:paraId="0E0D6FE4" w14:textId="77777777" w:rsidR="00A26B94" w:rsidRPr="00CA6420" w:rsidRDefault="00A26B94" w:rsidP="00ED48E3">
      <w:pPr>
        <w:widowControl w:val="0"/>
        <w:suppressAutoHyphens/>
        <w:autoSpaceDE w:val="0"/>
        <w:jc w:val="center"/>
        <w:rPr>
          <w:rFonts w:ascii="Times New Roman" w:hAnsi="Times New Roman"/>
          <w:sz w:val="26"/>
          <w:szCs w:val="26"/>
          <w:lang w:eastAsia="ar-SA"/>
        </w:rPr>
      </w:pPr>
      <w:r>
        <w:rPr>
          <w:rFonts w:ascii="Times New Roman" w:hAnsi="Times New Roman"/>
          <w:sz w:val="26"/>
          <w:szCs w:val="26"/>
          <w:lang w:eastAsia="ar-SA"/>
        </w:rPr>
        <w:t xml:space="preserve">                  </w:t>
      </w:r>
    </w:p>
    <w:p w14:paraId="348A4875" w14:textId="77777777" w:rsidR="00ED48E3" w:rsidRPr="001905F3" w:rsidRDefault="00ED48E3" w:rsidP="00ED48E3">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380A870C" w14:textId="692CE12E" w:rsidR="00ED48E3" w:rsidRDefault="00510BCE" w:rsidP="00ED48E3">
      <w:pPr>
        <w:widowControl w:val="0"/>
        <w:suppressAutoHyphens/>
        <w:autoSpaceDE w:val="0"/>
        <w:jc w:val="both"/>
        <w:rPr>
          <w:rFonts w:ascii="Times New Roman" w:hAnsi="Times New Roman"/>
          <w:sz w:val="26"/>
          <w:szCs w:val="26"/>
          <w:lang w:eastAsia="ar-SA"/>
        </w:rPr>
      </w:pPr>
      <w:r>
        <w:rPr>
          <w:rFonts w:ascii="Times New Roman" w:hAnsi="Times New Roman"/>
          <w:sz w:val="26"/>
          <w:szCs w:val="26"/>
          <w:lang w:eastAsia="ar-SA"/>
        </w:rPr>
        <w:t>03</w:t>
      </w:r>
      <w:r w:rsidR="00F76544">
        <w:rPr>
          <w:rFonts w:ascii="Times New Roman" w:hAnsi="Times New Roman"/>
          <w:sz w:val="26"/>
          <w:szCs w:val="26"/>
          <w:lang w:eastAsia="ar-SA"/>
        </w:rPr>
        <w:t>.</w:t>
      </w:r>
      <w:r>
        <w:rPr>
          <w:rFonts w:ascii="Times New Roman" w:hAnsi="Times New Roman"/>
          <w:sz w:val="26"/>
          <w:szCs w:val="26"/>
          <w:lang w:eastAsia="ar-SA"/>
        </w:rPr>
        <w:t>08</w:t>
      </w:r>
      <w:r w:rsidR="00ED48E3" w:rsidRPr="001905F3">
        <w:rPr>
          <w:rFonts w:ascii="Times New Roman" w:hAnsi="Times New Roman"/>
          <w:sz w:val="26"/>
          <w:szCs w:val="26"/>
          <w:lang w:eastAsia="ar-SA"/>
        </w:rPr>
        <w:t>.20</w:t>
      </w:r>
      <w:r w:rsidR="00686E70">
        <w:rPr>
          <w:rFonts w:ascii="Times New Roman" w:hAnsi="Times New Roman"/>
          <w:sz w:val="26"/>
          <w:szCs w:val="26"/>
          <w:lang w:eastAsia="ar-SA"/>
        </w:rPr>
        <w:t>20</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05373F">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B2741F">
        <w:rPr>
          <w:rFonts w:ascii="Times New Roman" w:hAnsi="Times New Roman"/>
          <w:sz w:val="26"/>
          <w:szCs w:val="26"/>
          <w:lang w:eastAsia="ar-SA"/>
        </w:rPr>
        <w:t xml:space="preserve">              </w:t>
      </w:r>
      <w:proofErr w:type="spellStart"/>
      <w:r w:rsidR="00ED48E3">
        <w:rPr>
          <w:rFonts w:ascii="Times New Roman" w:hAnsi="Times New Roman"/>
          <w:sz w:val="26"/>
          <w:szCs w:val="26"/>
          <w:lang w:eastAsia="ar-SA"/>
        </w:rPr>
        <w:t>г.о</w:t>
      </w:r>
      <w:proofErr w:type="spellEnd"/>
      <w:r w:rsidR="00ED48E3">
        <w:rPr>
          <w:rFonts w:ascii="Times New Roman" w:hAnsi="Times New Roman"/>
          <w:sz w:val="26"/>
          <w:szCs w:val="26"/>
          <w:lang w:eastAsia="ar-SA"/>
        </w:rPr>
        <w:t>.</w:t>
      </w:r>
      <w:r w:rsidR="00ED48E3" w:rsidRPr="001905F3">
        <w:rPr>
          <w:rFonts w:ascii="Times New Roman" w:hAnsi="Times New Roman"/>
          <w:sz w:val="26"/>
          <w:szCs w:val="26"/>
          <w:lang w:eastAsia="ar-SA"/>
        </w:rPr>
        <w:t xml:space="preserve"> Самара</w:t>
      </w:r>
    </w:p>
    <w:p w14:paraId="06EBA956" w14:textId="77777777" w:rsidR="00686E70" w:rsidRDefault="00686E70" w:rsidP="00ED48E3">
      <w:pPr>
        <w:suppressAutoHyphens/>
        <w:autoSpaceDE w:val="0"/>
        <w:ind w:firstLine="709"/>
        <w:jc w:val="both"/>
        <w:rPr>
          <w:rFonts w:ascii="Times New Roman" w:hAnsi="Times New Roman"/>
          <w:sz w:val="26"/>
          <w:szCs w:val="26"/>
          <w:lang w:eastAsia="ar-SA"/>
        </w:rPr>
      </w:pPr>
    </w:p>
    <w:p w14:paraId="19CBF0C8" w14:textId="4B421C89" w:rsidR="00ED48E3" w:rsidRPr="001905F3" w:rsidRDefault="00ED48E3" w:rsidP="00ED48E3">
      <w:pPr>
        <w:suppressAutoHyphens/>
        <w:autoSpaceDE w:val="0"/>
        <w:ind w:firstLine="709"/>
        <w:jc w:val="both"/>
        <w:rPr>
          <w:rFonts w:ascii="Times New Roman" w:hAnsi="Times New Roman"/>
          <w:sz w:val="26"/>
          <w:szCs w:val="26"/>
          <w:lang w:eastAsia="ar-SA"/>
        </w:rPr>
      </w:pPr>
      <w:r w:rsidRPr="001905F3">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w:t>
      </w:r>
      <w:r w:rsidRPr="004B4EAD">
        <w:rPr>
          <w:rFonts w:ascii="Times New Roman" w:hAnsi="Times New Roman"/>
          <w:sz w:val="26"/>
          <w:szCs w:val="26"/>
          <w:lang w:eastAsia="ar-SA"/>
        </w:rPr>
        <w:t>УФАС</w:t>
      </w:r>
      <w:r>
        <w:rPr>
          <w:rFonts w:ascii="Times New Roman" w:hAnsi="Times New Roman"/>
          <w:sz w:val="26"/>
          <w:szCs w:val="26"/>
          <w:lang w:eastAsia="ar-SA"/>
        </w:rPr>
        <w:t xml:space="preserve"> России</w:t>
      </w:r>
      <w:r w:rsidRPr="004B4EAD">
        <w:rPr>
          <w:rFonts w:ascii="Times New Roman" w:hAnsi="Times New Roman"/>
          <w:sz w:val="26"/>
          <w:szCs w:val="26"/>
          <w:lang w:eastAsia="ar-SA"/>
        </w:rPr>
        <w:t xml:space="preserve">) </w:t>
      </w:r>
    </w:p>
    <w:p w14:paraId="3FE0E666" w14:textId="1C2FFF87" w:rsidR="0093284D" w:rsidRDefault="00ED48E3" w:rsidP="00510BCE">
      <w:pPr>
        <w:pStyle w:val="1"/>
        <w:numPr>
          <w:ilvl w:val="0"/>
          <w:numId w:val="0"/>
        </w:numPr>
        <w:tabs>
          <w:tab w:val="left" w:pos="708"/>
        </w:tabs>
        <w:jc w:val="both"/>
        <w:rPr>
          <w:sz w:val="26"/>
          <w:szCs w:val="26"/>
        </w:rPr>
      </w:pPr>
      <w:r w:rsidRPr="001905F3">
        <w:rPr>
          <w:sz w:val="26"/>
          <w:szCs w:val="26"/>
        </w:rPr>
        <w:t>рассмотрев в порядке, установленном стат</w:t>
      </w:r>
      <w:r>
        <w:rPr>
          <w:sz w:val="26"/>
          <w:szCs w:val="26"/>
        </w:rPr>
        <w:t>ьей 106 Федерального закона от 0</w:t>
      </w:r>
      <w:r w:rsidRPr="001905F3">
        <w:rPr>
          <w:sz w:val="26"/>
          <w:szCs w:val="26"/>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D66E23">
        <w:rPr>
          <w:sz w:val="26"/>
          <w:szCs w:val="26"/>
        </w:rPr>
        <w:t>утвержденным Приказом ФАС России от 19 ноября 2014 г. N 727/14, жалоб</w:t>
      </w:r>
      <w:r w:rsidR="00955A23">
        <w:rPr>
          <w:sz w:val="26"/>
          <w:szCs w:val="26"/>
        </w:rPr>
        <w:t>ы</w:t>
      </w:r>
      <w:r w:rsidR="00C346B0">
        <w:rPr>
          <w:sz w:val="26"/>
          <w:szCs w:val="26"/>
        </w:rPr>
        <w:t xml:space="preserve"> </w:t>
      </w:r>
      <w:bookmarkStart w:id="0" w:name="_Hlk42157887"/>
      <w:bookmarkStart w:id="1" w:name="_Hlk43467800"/>
      <w:bookmarkStart w:id="2" w:name="_Hlk44319594"/>
      <w:r w:rsidR="00510BCE" w:rsidRPr="00574F17">
        <w:rPr>
          <w:sz w:val="26"/>
          <w:szCs w:val="26"/>
        </w:rPr>
        <w:t>ООО «ОПТ-СНАБ», ООО «Урал контракт», ООО «ГАЛАКТИКА» на положения аукционной документации при проведении аукциона в электронной форме по объекту закупки: «</w:t>
      </w:r>
      <w:r w:rsidR="00510BCE" w:rsidRPr="00574F17">
        <w:rPr>
          <w:color w:val="0D0D0D" w:themeColor="text1" w:themeTint="F2"/>
          <w:sz w:val="26"/>
          <w:szCs w:val="26"/>
        </w:rPr>
        <w:t xml:space="preserve">Выполнение работ по текущему ремонту здания </w:t>
      </w:r>
      <w:proofErr w:type="spellStart"/>
      <w:r w:rsidR="00510BCE" w:rsidRPr="00574F17">
        <w:rPr>
          <w:color w:val="0D0D0D" w:themeColor="text1" w:themeTint="F2"/>
          <w:sz w:val="26"/>
          <w:szCs w:val="26"/>
        </w:rPr>
        <w:t>СамГМУ</w:t>
      </w:r>
      <w:proofErr w:type="spellEnd"/>
      <w:r w:rsidR="00510BCE" w:rsidRPr="00574F17">
        <w:rPr>
          <w:color w:val="0D0D0D" w:themeColor="text1" w:themeTint="F2"/>
          <w:sz w:val="26"/>
          <w:szCs w:val="26"/>
        </w:rPr>
        <w:t xml:space="preserve">, расположенного по адресу: г. Самара, Железнодорожный район, ул. Л. Толстого, 115» </w:t>
      </w:r>
      <w:r w:rsidR="00510BCE" w:rsidRPr="00574F17">
        <w:rPr>
          <w:sz w:val="26"/>
          <w:szCs w:val="26"/>
        </w:rPr>
        <w:t xml:space="preserve">(извещение № 0342100011820000198, начальная (максимальная) цена контракта  - </w:t>
      </w:r>
      <w:r w:rsidR="00510BCE" w:rsidRPr="00574F17">
        <w:rPr>
          <w:color w:val="0D0D0D" w:themeColor="text1" w:themeTint="F2"/>
          <w:sz w:val="26"/>
          <w:szCs w:val="26"/>
        </w:rPr>
        <w:t xml:space="preserve">37 995 024,35 </w:t>
      </w:r>
      <w:r w:rsidR="00510BCE" w:rsidRPr="00574F17">
        <w:rPr>
          <w:sz w:val="26"/>
          <w:szCs w:val="26"/>
        </w:rPr>
        <w:t>руб.)</w:t>
      </w:r>
      <w:bookmarkEnd w:id="0"/>
      <w:bookmarkEnd w:id="1"/>
      <w:r w:rsidR="00510BCE">
        <w:rPr>
          <w:sz w:val="26"/>
          <w:szCs w:val="26"/>
        </w:rPr>
        <w:t>,</w:t>
      </w:r>
      <w:bookmarkEnd w:id="2"/>
    </w:p>
    <w:p w14:paraId="6BDEB7E4" w14:textId="77777777" w:rsidR="002B6E27" w:rsidRDefault="002B6E27" w:rsidP="002B6E27">
      <w:pPr>
        <w:pStyle w:val="parametervalue"/>
        <w:spacing w:before="0" w:beforeAutospacing="0" w:after="0" w:afterAutospacing="0"/>
        <w:ind w:firstLine="709"/>
        <w:jc w:val="both"/>
        <w:rPr>
          <w:b/>
          <w:sz w:val="26"/>
          <w:szCs w:val="26"/>
          <w:lang w:eastAsia="ar-SA"/>
        </w:rPr>
      </w:pPr>
    </w:p>
    <w:p w14:paraId="0D69040C" w14:textId="77777777" w:rsidR="00567617" w:rsidRDefault="00567617" w:rsidP="00567617">
      <w:pPr>
        <w:suppressAutoHyphens/>
        <w:autoSpaceDE w:val="0"/>
        <w:ind w:firstLine="709"/>
        <w:jc w:val="center"/>
        <w:rPr>
          <w:rFonts w:ascii="Times New Roman" w:hAnsi="Times New Roman"/>
          <w:b/>
          <w:sz w:val="26"/>
          <w:szCs w:val="26"/>
          <w:lang w:eastAsia="ar-SA"/>
        </w:rPr>
      </w:pPr>
      <w:r w:rsidRPr="007F73CB">
        <w:rPr>
          <w:rFonts w:ascii="Times New Roman" w:hAnsi="Times New Roman"/>
          <w:b/>
          <w:sz w:val="26"/>
          <w:szCs w:val="26"/>
          <w:lang w:eastAsia="ar-SA"/>
        </w:rPr>
        <w:t>УСТАНОВИЛА:</w:t>
      </w:r>
    </w:p>
    <w:p w14:paraId="10CCF616" w14:textId="77777777" w:rsidR="0005373F" w:rsidRDefault="0005373F" w:rsidP="00567617">
      <w:pPr>
        <w:suppressAutoHyphens/>
        <w:autoSpaceDE w:val="0"/>
        <w:ind w:firstLine="709"/>
        <w:jc w:val="center"/>
        <w:rPr>
          <w:rFonts w:ascii="Times New Roman" w:hAnsi="Times New Roman"/>
          <w:b/>
          <w:sz w:val="26"/>
          <w:szCs w:val="26"/>
          <w:lang w:eastAsia="ar-SA"/>
        </w:rPr>
      </w:pPr>
    </w:p>
    <w:p w14:paraId="45F984F8" w14:textId="180CCE45" w:rsidR="00510BCE" w:rsidRPr="00574F17" w:rsidRDefault="00510BCE" w:rsidP="00510BCE">
      <w:pPr>
        <w:pStyle w:val="1"/>
        <w:numPr>
          <w:ilvl w:val="0"/>
          <w:numId w:val="0"/>
        </w:numPr>
        <w:tabs>
          <w:tab w:val="left" w:pos="708"/>
        </w:tabs>
        <w:jc w:val="both"/>
        <w:rPr>
          <w:b/>
          <w:bCs/>
          <w:sz w:val="26"/>
          <w:szCs w:val="26"/>
        </w:rPr>
      </w:pPr>
      <w:r>
        <w:rPr>
          <w:sz w:val="26"/>
          <w:szCs w:val="26"/>
        </w:rPr>
        <w:tab/>
      </w:r>
      <w:r w:rsidR="007E1888" w:rsidRPr="007E1888">
        <w:rPr>
          <w:sz w:val="26"/>
          <w:szCs w:val="26"/>
        </w:rPr>
        <w:t xml:space="preserve">В Самарское УФАС России поступила </w:t>
      </w:r>
      <w:r w:rsidR="00291F04">
        <w:rPr>
          <w:sz w:val="26"/>
          <w:szCs w:val="26"/>
        </w:rPr>
        <w:t>жалоб</w:t>
      </w:r>
      <w:r w:rsidR="00955A23">
        <w:rPr>
          <w:sz w:val="26"/>
          <w:szCs w:val="26"/>
        </w:rPr>
        <w:t>ы</w:t>
      </w:r>
      <w:r w:rsidR="00CE7712">
        <w:rPr>
          <w:sz w:val="26"/>
          <w:szCs w:val="26"/>
        </w:rPr>
        <w:t xml:space="preserve"> </w:t>
      </w:r>
      <w:r w:rsidRPr="00574F17">
        <w:rPr>
          <w:sz w:val="26"/>
          <w:szCs w:val="26"/>
        </w:rPr>
        <w:t>ООО «ОПТ-СНАБ», ООО «Урал контракт», ООО «ГАЛАКТИКА» на положения аукционной документации при проведении аукциона в электронной форме по объекту закупки: «</w:t>
      </w:r>
      <w:r w:rsidRPr="00574F17">
        <w:rPr>
          <w:color w:val="0D0D0D" w:themeColor="text1" w:themeTint="F2"/>
          <w:sz w:val="26"/>
          <w:szCs w:val="26"/>
        </w:rPr>
        <w:t xml:space="preserve">Выполнение работ по текущему ремонту здания </w:t>
      </w:r>
      <w:proofErr w:type="spellStart"/>
      <w:r w:rsidRPr="00574F17">
        <w:rPr>
          <w:color w:val="0D0D0D" w:themeColor="text1" w:themeTint="F2"/>
          <w:sz w:val="26"/>
          <w:szCs w:val="26"/>
        </w:rPr>
        <w:t>СамГМУ</w:t>
      </w:r>
      <w:proofErr w:type="spellEnd"/>
      <w:r w:rsidRPr="00574F17">
        <w:rPr>
          <w:color w:val="0D0D0D" w:themeColor="text1" w:themeTint="F2"/>
          <w:sz w:val="26"/>
          <w:szCs w:val="26"/>
        </w:rPr>
        <w:t xml:space="preserve">, расположенного по адресу: г. Самара, Железнодорожный район, ул. Л. Толстого, 115» </w:t>
      </w:r>
      <w:r w:rsidRPr="00574F17">
        <w:rPr>
          <w:sz w:val="26"/>
          <w:szCs w:val="26"/>
        </w:rPr>
        <w:t xml:space="preserve">(извещение № 0342100011820000198, начальная (максимальная) цена контракта  - </w:t>
      </w:r>
      <w:r w:rsidRPr="00574F17">
        <w:rPr>
          <w:color w:val="0D0D0D" w:themeColor="text1" w:themeTint="F2"/>
          <w:sz w:val="26"/>
          <w:szCs w:val="26"/>
        </w:rPr>
        <w:t xml:space="preserve">37 995 024,35 </w:t>
      </w:r>
      <w:r w:rsidRPr="00574F17">
        <w:rPr>
          <w:sz w:val="26"/>
          <w:szCs w:val="26"/>
        </w:rPr>
        <w:t>руб.).</w:t>
      </w:r>
    </w:p>
    <w:p w14:paraId="6656A3B5" w14:textId="5F674A08" w:rsidR="00510BCE" w:rsidRDefault="00955A23" w:rsidP="00955A23">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С</w:t>
      </w:r>
      <w:r w:rsidRPr="00955A23">
        <w:rPr>
          <w:rFonts w:ascii="Times New Roman" w:hAnsi="Times New Roman"/>
          <w:sz w:val="26"/>
          <w:szCs w:val="26"/>
          <w:lang w:eastAsia="ar-SA"/>
        </w:rPr>
        <w:t>огласно доводам жалобы ООО «ОПТ-СНАБ»</w:t>
      </w:r>
      <w:r>
        <w:rPr>
          <w:rFonts w:ascii="Times New Roman" w:hAnsi="Times New Roman"/>
          <w:sz w:val="26"/>
          <w:szCs w:val="26"/>
          <w:lang w:eastAsia="ar-SA"/>
        </w:rPr>
        <w:t xml:space="preserve"> Заказчиком </w:t>
      </w:r>
      <w:r w:rsidR="00510BCE">
        <w:rPr>
          <w:rFonts w:ascii="Times New Roman" w:hAnsi="Times New Roman"/>
          <w:sz w:val="26"/>
          <w:szCs w:val="26"/>
          <w:lang w:eastAsia="ar-SA"/>
        </w:rPr>
        <w:t>допущены нарушения при проведении закупки на выполнение работ по капитальному ремонту, а также не установлены дополнительные требования к участникам в соответствии с ПП№99, а также требования о членстве в СРО.</w:t>
      </w:r>
    </w:p>
    <w:p w14:paraId="71877D68" w14:textId="1EECEBDA" w:rsidR="00510BCE" w:rsidRDefault="00955A23" w:rsidP="00510BCE">
      <w:pPr>
        <w:suppressAutoHyphens/>
        <w:autoSpaceDE w:val="0"/>
        <w:ind w:firstLine="709"/>
        <w:jc w:val="both"/>
        <w:rPr>
          <w:rFonts w:ascii="Times New Roman" w:hAnsi="Times New Roman"/>
          <w:sz w:val="26"/>
          <w:szCs w:val="26"/>
          <w:lang w:eastAsia="ar-SA"/>
        </w:rPr>
      </w:pPr>
      <w:r w:rsidRPr="00955A23">
        <w:rPr>
          <w:rFonts w:ascii="Times New Roman" w:hAnsi="Times New Roman"/>
          <w:sz w:val="26"/>
          <w:szCs w:val="26"/>
          <w:lang w:eastAsia="ar-SA"/>
        </w:rPr>
        <w:t xml:space="preserve">Согласно доводам жалобы </w:t>
      </w:r>
      <w:r w:rsidR="00510BCE" w:rsidRPr="00510BCE">
        <w:rPr>
          <w:rFonts w:ascii="Times New Roman" w:hAnsi="Times New Roman"/>
          <w:sz w:val="26"/>
          <w:szCs w:val="26"/>
          <w:lang w:eastAsia="ar-SA"/>
        </w:rPr>
        <w:t>ООО «Урал контракт»</w:t>
      </w:r>
      <w:r w:rsidR="00510BCE">
        <w:rPr>
          <w:rFonts w:ascii="Times New Roman" w:hAnsi="Times New Roman"/>
          <w:sz w:val="26"/>
          <w:szCs w:val="26"/>
          <w:lang w:eastAsia="ar-SA"/>
        </w:rPr>
        <w:t xml:space="preserve"> </w:t>
      </w:r>
      <w:r w:rsidR="00510BCE" w:rsidRPr="00510BCE">
        <w:rPr>
          <w:rFonts w:ascii="Times New Roman" w:hAnsi="Times New Roman"/>
          <w:sz w:val="26"/>
          <w:szCs w:val="26"/>
          <w:lang w:eastAsia="ar-SA"/>
        </w:rPr>
        <w:t xml:space="preserve">Заказчиком в аукционной документации установлены требования </w:t>
      </w:r>
      <w:r w:rsidR="00510BCE">
        <w:rPr>
          <w:rFonts w:ascii="Times New Roman" w:hAnsi="Times New Roman"/>
          <w:sz w:val="26"/>
          <w:szCs w:val="26"/>
          <w:lang w:eastAsia="ar-SA"/>
        </w:rPr>
        <w:t>о</w:t>
      </w:r>
      <w:r w:rsidR="00510BCE" w:rsidRPr="00510BCE">
        <w:rPr>
          <w:rFonts w:ascii="Times New Roman" w:hAnsi="Times New Roman"/>
          <w:sz w:val="26"/>
          <w:szCs w:val="26"/>
          <w:lang w:eastAsia="ar-SA"/>
        </w:rPr>
        <w:t xml:space="preserve"> соответствии ГОСТ </w:t>
      </w:r>
      <w:r w:rsidR="00510BCE">
        <w:rPr>
          <w:rFonts w:ascii="Times New Roman" w:hAnsi="Times New Roman"/>
          <w:sz w:val="26"/>
          <w:szCs w:val="26"/>
          <w:lang w:eastAsia="ar-SA"/>
        </w:rPr>
        <w:t>6629-88,</w:t>
      </w:r>
      <w:r w:rsidR="00510BCE" w:rsidRPr="00510BCE">
        <w:rPr>
          <w:rFonts w:ascii="Times New Roman" w:hAnsi="Times New Roman"/>
          <w:sz w:val="26"/>
          <w:szCs w:val="26"/>
          <w:lang w:eastAsia="ar-SA"/>
        </w:rPr>
        <w:t xml:space="preserve"> который в настоящее время утратил силу, что нарушает требования статьи 33 Закона о контрактной системе.</w:t>
      </w:r>
    </w:p>
    <w:p w14:paraId="0220BAAE" w14:textId="67785F20" w:rsidR="00510BCE" w:rsidRDefault="00510BCE" w:rsidP="00510BCE">
      <w:pPr>
        <w:suppressAutoHyphens/>
        <w:autoSpaceDE w:val="0"/>
        <w:ind w:firstLine="709"/>
        <w:jc w:val="both"/>
        <w:rPr>
          <w:rFonts w:ascii="Times New Roman" w:hAnsi="Times New Roman"/>
          <w:sz w:val="26"/>
          <w:szCs w:val="26"/>
          <w:lang w:eastAsia="ar-SA"/>
        </w:rPr>
      </w:pPr>
      <w:r w:rsidRPr="00510BCE">
        <w:rPr>
          <w:rFonts w:ascii="Times New Roman" w:hAnsi="Times New Roman"/>
          <w:sz w:val="26"/>
          <w:szCs w:val="26"/>
          <w:lang w:eastAsia="ar-SA"/>
        </w:rPr>
        <w:t>Согласно доводам жалобы ООО «ГАЛАКТИКА»</w:t>
      </w:r>
      <w:r>
        <w:rPr>
          <w:rFonts w:ascii="Times New Roman" w:hAnsi="Times New Roman"/>
          <w:sz w:val="26"/>
          <w:szCs w:val="26"/>
          <w:lang w:eastAsia="ar-SA"/>
        </w:rPr>
        <w:t xml:space="preserve"> в пр</w:t>
      </w:r>
      <w:r w:rsidRPr="00510BCE">
        <w:rPr>
          <w:rFonts w:ascii="Times New Roman" w:hAnsi="Times New Roman"/>
          <w:sz w:val="26"/>
          <w:szCs w:val="26"/>
          <w:lang w:eastAsia="ar-SA"/>
        </w:rPr>
        <w:t xml:space="preserve">оекте контракта отсутствуют обязательные положения, устанавливаемые Постановлением Правительства РФ от 23.12.2016 N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w:t>
      </w:r>
      <w:r w:rsidRPr="00510BCE">
        <w:rPr>
          <w:rFonts w:ascii="Times New Roman" w:hAnsi="Times New Roman"/>
          <w:sz w:val="26"/>
          <w:szCs w:val="26"/>
          <w:lang w:eastAsia="ar-SA"/>
        </w:rPr>
        <w:lastRenderedPageBreak/>
        <w:t xml:space="preserve">ориентированных некоммерческих организаций» (далее </w:t>
      </w:r>
      <w:r>
        <w:rPr>
          <w:rFonts w:ascii="Times New Roman" w:hAnsi="Times New Roman"/>
          <w:sz w:val="26"/>
          <w:szCs w:val="26"/>
          <w:lang w:eastAsia="ar-SA"/>
        </w:rPr>
        <w:t xml:space="preserve">– </w:t>
      </w:r>
      <w:r w:rsidRPr="00510BCE">
        <w:rPr>
          <w:rFonts w:ascii="Times New Roman" w:hAnsi="Times New Roman"/>
          <w:sz w:val="26"/>
          <w:szCs w:val="26"/>
          <w:lang w:eastAsia="ar-SA"/>
        </w:rPr>
        <w:t>Постановление Правительства РФ от 23.12.2016 N 1466)</w:t>
      </w:r>
      <w:r>
        <w:rPr>
          <w:rFonts w:ascii="Times New Roman" w:hAnsi="Times New Roman"/>
          <w:sz w:val="26"/>
          <w:szCs w:val="26"/>
          <w:lang w:eastAsia="ar-SA"/>
        </w:rPr>
        <w:t>.</w:t>
      </w:r>
    </w:p>
    <w:p w14:paraId="2D0094DD" w14:textId="1FC8B2FE" w:rsidR="004A5805" w:rsidRPr="006A1248" w:rsidRDefault="004A5805" w:rsidP="00510BCE">
      <w:pPr>
        <w:suppressAutoHyphens/>
        <w:autoSpaceDE w:val="0"/>
        <w:ind w:firstLine="709"/>
        <w:jc w:val="both"/>
        <w:rPr>
          <w:rFonts w:ascii="Times New Roman" w:hAnsi="Times New Roman"/>
          <w:sz w:val="26"/>
          <w:szCs w:val="26"/>
          <w:lang w:eastAsia="ar-SA"/>
        </w:rPr>
      </w:pPr>
      <w:r w:rsidRPr="006A1248">
        <w:rPr>
          <w:rFonts w:ascii="Times New Roman" w:hAnsi="Times New Roman"/>
          <w:sz w:val="26"/>
          <w:szCs w:val="26"/>
          <w:lang w:eastAsia="ar-SA"/>
        </w:rPr>
        <w:t>Заявител</w:t>
      </w:r>
      <w:r w:rsidR="00955A23">
        <w:rPr>
          <w:rFonts w:ascii="Times New Roman" w:hAnsi="Times New Roman"/>
          <w:sz w:val="26"/>
          <w:szCs w:val="26"/>
          <w:lang w:eastAsia="ar-SA"/>
        </w:rPr>
        <w:t>и</w:t>
      </w:r>
      <w:r w:rsidRPr="006A1248">
        <w:rPr>
          <w:rFonts w:ascii="Times New Roman" w:hAnsi="Times New Roman"/>
          <w:sz w:val="26"/>
          <w:szCs w:val="26"/>
          <w:lang w:eastAsia="ar-SA"/>
        </w:rPr>
        <w:t xml:space="preserve"> прос</w:t>
      </w:r>
      <w:r w:rsidR="00955A23">
        <w:rPr>
          <w:rFonts w:ascii="Times New Roman" w:hAnsi="Times New Roman"/>
          <w:sz w:val="26"/>
          <w:szCs w:val="26"/>
          <w:lang w:eastAsia="ar-SA"/>
        </w:rPr>
        <w:t>я</w:t>
      </w:r>
      <w:r w:rsidRPr="006A1248">
        <w:rPr>
          <w:rFonts w:ascii="Times New Roman" w:hAnsi="Times New Roman"/>
          <w:sz w:val="26"/>
          <w:szCs w:val="26"/>
          <w:lang w:eastAsia="ar-SA"/>
        </w:rPr>
        <w:t>т признать жалоб</w:t>
      </w:r>
      <w:r w:rsidR="00955A23">
        <w:rPr>
          <w:rFonts w:ascii="Times New Roman" w:hAnsi="Times New Roman"/>
          <w:sz w:val="26"/>
          <w:szCs w:val="26"/>
          <w:lang w:eastAsia="ar-SA"/>
        </w:rPr>
        <w:t>ы</w:t>
      </w:r>
      <w:r w:rsidRPr="006A1248">
        <w:rPr>
          <w:rFonts w:ascii="Times New Roman" w:hAnsi="Times New Roman"/>
          <w:sz w:val="26"/>
          <w:szCs w:val="26"/>
          <w:lang w:eastAsia="ar-SA"/>
        </w:rPr>
        <w:t xml:space="preserve"> обоснованн</w:t>
      </w:r>
      <w:r w:rsidR="00955A23">
        <w:rPr>
          <w:rFonts w:ascii="Times New Roman" w:hAnsi="Times New Roman"/>
          <w:sz w:val="26"/>
          <w:szCs w:val="26"/>
          <w:lang w:eastAsia="ar-SA"/>
        </w:rPr>
        <w:t>ыми</w:t>
      </w:r>
      <w:r w:rsidRPr="006A1248">
        <w:rPr>
          <w:rFonts w:ascii="Times New Roman" w:hAnsi="Times New Roman"/>
          <w:sz w:val="26"/>
          <w:szCs w:val="26"/>
          <w:lang w:eastAsia="ar-SA"/>
        </w:rPr>
        <w:t>, провести внеплановую проверку закупки, признать положения аукционной документации не</w:t>
      </w:r>
      <w:r w:rsidR="0081383C" w:rsidRPr="006A1248">
        <w:rPr>
          <w:rFonts w:ascii="Times New Roman" w:hAnsi="Times New Roman"/>
          <w:sz w:val="26"/>
          <w:szCs w:val="26"/>
          <w:lang w:eastAsia="ar-SA"/>
        </w:rPr>
        <w:t xml:space="preserve"> </w:t>
      </w:r>
      <w:r w:rsidRPr="006A1248">
        <w:rPr>
          <w:rFonts w:ascii="Times New Roman" w:hAnsi="Times New Roman"/>
          <w:sz w:val="26"/>
          <w:szCs w:val="26"/>
          <w:lang w:eastAsia="ar-SA"/>
        </w:rPr>
        <w:t xml:space="preserve">соответствующими законодательству, выдать предписание об устранении выявленных нарушений, привлечь к административной ответственности виновных должностных лиц. </w:t>
      </w:r>
    </w:p>
    <w:p w14:paraId="0A5BB77B" w14:textId="0665A8CE" w:rsidR="004A5805" w:rsidRDefault="0070535F" w:rsidP="00B86FCD">
      <w:pPr>
        <w:pStyle w:val="parametervalue"/>
        <w:spacing w:before="0" w:beforeAutospacing="0" w:after="0" w:afterAutospacing="0"/>
        <w:ind w:firstLine="709"/>
        <w:jc w:val="both"/>
        <w:rPr>
          <w:sz w:val="26"/>
          <w:szCs w:val="26"/>
          <w:lang w:eastAsia="ar-SA"/>
        </w:rPr>
      </w:pPr>
      <w:r>
        <w:rPr>
          <w:sz w:val="26"/>
          <w:szCs w:val="26"/>
          <w:lang w:eastAsia="ar-SA"/>
        </w:rPr>
        <w:t>Заказчик</w:t>
      </w:r>
      <w:r w:rsidR="006A1248">
        <w:rPr>
          <w:sz w:val="26"/>
          <w:szCs w:val="26"/>
          <w:lang w:eastAsia="ar-SA"/>
        </w:rPr>
        <w:t xml:space="preserve"> в своих письменных пояснениях </w:t>
      </w:r>
      <w:r w:rsidR="00B86FCD" w:rsidRPr="00DC5D1A">
        <w:rPr>
          <w:sz w:val="26"/>
          <w:szCs w:val="26"/>
          <w:lang w:eastAsia="ar-SA"/>
        </w:rPr>
        <w:t>против довод</w:t>
      </w:r>
      <w:r w:rsidR="007D4975" w:rsidRPr="00DC5D1A">
        <w:rPr>
          <w:sz w:val="26"/>
          <w:szCs w:val="26"/>
          <w:lang w:eastAsia="ar-SA"/>
        </w:rPr>
        <w:t>ов</w:t>
      </w:r>
      <w:r w:rsidR="00B86FCD" w:rsidRPr="00DC5D1A">
        <w:rPr>
          <w:sz w:val="26"/>
          <w:szCs w:val="26"/>
          <w:lang w:eastAsia="ar-SA"/>
        </w:rPr>
        <w:t xml:space="preserve"> Заявителя возражал, указывая на необоснованн</w:t>
      </w:r>
      <w:r w:rsidR="00B86FCD" w:rsidRPr="00126CC5">
        <w:rPr>
          <w:sz w:val="26"/>
          <w:szCs w:val="26"/>
          <w:lang w:eastAsia="ar-SA"/>
        </w:rPr>
        <w:t>ость жалоб</w:t>
      </w:r>
      <w:r w:rsidR="00933522">
        <w:rPr>
          <w:sz w:val="26"/>
          <w:szCs w:val="26"/>
          <w:lang w:eastAsia="ar-SA"/>
        </w:rPr>
        <w:t>ы</w:t>
      </w:r>
      <w:r w:rsidR="00B86FCD" w:rsidRPr="00126CC5">
        <w:rPr>
          <w:sz w:val="26"/>
          <w:szCs w:val="26"/>
          <w:lang w:eastAsia="ar-SA"/>
        </w:rPr>
        <w:t xml:space="preserve"> и отсутствие нарушения прав и законных интересов участников закупки, просил отказать в удовлетворении жалоб</w:t>
      </w:r>
      <w:r w:rsidR="00933522">
        <w:rPr>
          <w:sz w:val="26"/>
          <w:szCs w:val="26"/>
          <w:lang w:eastAsia="ar-SA"/>
        </w:rPr>
        <w:t>ы</w:t>
      </w:r>
      <w:r w:rsidR="00B86FCD" w:rsidRPr="00126CC5">
        <w:rPr>
          <w:sz w:val="26"/>
          <w:szCs w:val="26"/>
          <w:lang w:eastAsia="ar-SA"/>
        </w:rPr>
        <w:t>, представил</w:t>
      </w:r>
      <w:r w:rsidR="00A85D9E">
        <w:rPr>
          <w:sz w:val="26"/>
          <w:szCs w:val="26"/>
          <w:lang w:eastAsia="ar-SA"/>
        </w:rPr>
        <w:t xml:space="preserve"> </w:t>
      </w:r>
      <w:r w:rsidR="00B86FCD" w:rsidRPr="00126CC5">
        <w:rPr>
          <w:sz w:val="26"/>
          <w:szCs w:val="26"/>
          <w:lang w:eastAsia="ar-SA"/>
        </w:rPr>
        <w:t>письменные возражения на жалоб</w:t>
      </w:r>
      <w:r w:rsidR="00933522">
        <w:rPr>
          <w:sz w:val="26"/>
          <w:szCs w:val="26"/>
          <w:lang w:eastAsia="ar-SA"/>
        </w:rPr>
        <w:t>у</w:t>
      </w:r>
      <w:r w:rsidR="00B86FCD" w:rsidRPr="00126CC5">
        <w:rPr>
          <w:sz w:val="26"/>
          <w:szCs w:val="26"/>
          <w:lang w:eastAsia="ar-SA"/>
        </w:rPr>
        <w:t>, запрашиваемые документы.</w:t>
      </w:r>
    </w:p>
    <w:p w14:paraId="7B9AB150" w14:textId="6DE3BA42" w:rsidR="00CD37B1" w:rsidRDefault="005714BA" w:rsidP="00CD37B1">
      <w:pPr>
        <w:pStyle w:val="parametervalue"/>
        <w:spacing w:before="0" w:beforeAutospacing="0" w:after="0" w:afterAutospacing="0"/>
        <w:ind w:firstLine="709"/>
        <w:jc w:val="both"/>
        <w:rPr>
          <w:sz w:val="26"/>
          <w:szCs w:val="26"/>
          <w:lang w:eastAsia="ar-SA"/>
        </w:rPr>
      </w:pPr>
      <w:r>
        <w:rPr>
          <w:sz w:val="26"/>
          <w:szCs w:val="26"/>
          <w:lang w:eastAsia="ar-SA"/>
        </w:rPr>
        <w:t>Изучив материалы жалоб</w:t>
      </w:r>
      <w:r w:rsidR="00933522">
        <w:rPr>
          <w:sz w:val="26"/>
          <w:szCs w:val="26"/>
          <w:lang w:eastAsia="ar-SA"/>
        </w:rPr>
        <w:t>ы</w:t>
      </w:r>
      <w:r w:rsidR="005F5A3F" w:rsidRPr="00396C98">
        <w:rPr>
          <w:sz w:val="26"/>
          <w:szCs w:val="26"/>
          <w:lang w:eastAsia="ar-SA"/>
        </w:rPr>
        <w:t>,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Pr>
          <w:sz w:val="26"/>
          <w:szCs w:val="26"/>
          <w:lang w:eastAsia="ar-SA"/>
        </w:rPr>
        <w:t xml:space="preserve"> </w:t>
      </w:r>
      <w:r w:rsidR="00700891" w:rsidRPr="00CD37B1">
        <w:rPr>
          <w:sz w:val="26"/>
          <w:szCs w:val="26"/>
          <w:lang w:eastAsia="ar-SA"/>
        </w:rPr>
        <w:t>России установила следующее.</w:t>
      </w:r>
    </w:p>
    <w:p w14:paraId="546D628C" w14:textId="036A7658" w:rsidR="00955A23" w:rsidRDefault="00955A23" w:rsidP="00CD37B1">
      <w:pPr>
        <w:pStyle w:val="parametervalue"/>
        <w:spacing w:before="0" w:beforeAutospacing="0" w:after="0" w:afterAutospacing="0"/>
        <w:ind w:firstLine="709"/>
        <w:jc w:val="both"/>
        <w:rPr>
          <w:sz w:val="26"/>
          <w:szCs w:val="26"/>
          <w:lang w:eastAsia="ar-SA"/>
        </w:rPr>
      </w:pPr>
    </w:p>
    <w:p w14:paraId="264ACD83" w14:textId="6BB27DC7" w:rsidR="00955A23" w:rsidRDefault="00955A23" w:rsidP="00CD37B1">
      <w:pPr>
        <w:pStyle w:val="parametervalue"/>
        <w:spacing w:before="0" w:beforeAutospacing="0" w:after="0" w:afterAutospacing="0"/>
        <w:ind w:firstLine="709"/>
        <w:jc w:val="both"/>
        <w:rPr>
          <w:sz w:val="26"/>
          <w:szCs w:val="26"/>
          <w:lang w:eastAsia="ar-SA"/>
        </w:rPr>
      </w:pPr>
      <w:r>
        <w:rPr>
          <w:sz w:val="26"/>
          <w:szCs w:val="26"/>
          <w:lang w:eastAsia="ar-SA"/>
        </w:rPr>
        <w:t xml:space="preserve">Относительно доводов жалобы </w:t>
      </w:r>
      <w:r w:rsidRPr="00955A23">
        <w:rPr>
          <w:sz w:val="26"/>
          <w:szCs w:val="26"/>
          <w:lang w:eastAsia="ar-SA"/>
        </w:rPr>
        <w:t>ООО «</w:t>
      </w:r>
      <w:r w:rsidR="00510BCE" w:rsidRPr="00510BCE">
        <w:rPr>
          <w:sz w:val="26"/>
          <w:szCs w:val="26"/>
          <w:lang w:eastAsia="ar-SA"/>
        </w:rPr>
        <w:t>ОПТ-СНАБ</w:t>
      </w:r>
      <w:r w:rsidRPr="00955A23">
        <w:rPr>
          <w:sz w:val="26"/>
          <w:szCs w:val="26"/>
          <w:lang w:eastAsia="ar-SA"/>
        </w:rPr>
        <w:t>»</w:t>
      </w:r>
      <w:r w:rsidR="00510BCE">
        <w:rPr>
          <w:sz w:val="26"/>
          <w:szCs w:val="26"/>
          <w:lang w:eastAsia="ar-SA"/>
        </w:rPr>
        <w:t xml:space="preserve"> установлено следующее</w:t>
      </w:r>
      <w:r>
        <w:rPr>
          <w:sz w:val="26"/>
          <w:szCs w:val="26"/>
          <w:lang w:eastAsia="ar-SA"/>
        </w:rPr>
        <w:t>.</w:t>
      </w:r>
    </w:p>
    <w:p w14:paraId="16A942F8" w14:textId="77777777" w:rsidR="009B45E2" w:rsidRDefault="009B45E2" w:rsidP="009B45E2">
      <w:pPr>
        <w:pStyle w:val="parametervalue"/>
        <w:spacing w:before="0" w:beforeAutospacing="0" w:after="0" w:afterAutospacing="0"/>
        <w:ind w:firstLine="709"/>
        <w:jc w:val="both"/>
        <w:rPr>
          <w:sz w:val="26"/>
          <w:szCs w:val="26"/>
          <w:lang w:eastAsia="ar-SA"/>
        </w:rPr>
      </w:pPr>
      <w:r w:rsidRPr="009B45E2">
        <w:rPr>
          <w:sz w:val="26"/>
          <w:szCs w:val="26"/>
          <w:lang w:eastAsia="ar-SA"/>
        </w:rPr>
        <w:t>В соответствии с п. 14 ст. 1 ГК РФ капитальный ремонт объекта – это замена и (или) восстановление строительных конструкций объектов капитального строительства или элементов таких конструкций, замена и восстановление систем инженерно-технического обеспечения и сетей инженерно-технического обеспечения и их элементов, а также замена отдельных элементов несущих строительных конструкций на аналогичные иные улучшающие показатели таких конструкций элементы и восстановление указанных элементов.</w:t>
      </w:r>
    </w:p>
    <w:p w14:paraId="13D8D050" w14:textId="77777777" w:rsidR="009B45E2" w:rsidRDefault="009B45E2" w:rsidP="009B45E2">
      <w:pPr>
        <w:pStyle w:val="parametervalue"/>
        <w:spacing w:before="0" w:beforeAutospacing="0" w:after="0" w:afterAutospacing="0"/>
        <w:ind w:firstLine="709"/>
        <w:jc w:val="both"/>
        <w:rPr>
          <w:sz w:val="26"/>
          <w:szCs w:val="26"/>
          <w:lang w:eastAsia="ar-SA"/>
        </w:rPr>
      </w:pPr>
      <w:r w:rsidRPr="009B45E2">
        <w:rPr>
          <w:sz w:val="26"/>
          <w:szCs w:val="26"/>
          <w:lang w:eastAsia="ar-SA"/>
        </w:rPr>
        <w:t xml:space="preserve">На основании ч.6 ст.55.24 ГК РФ в целях обеспечения безопасности зданий, сооружений в процессе их эксплуатации должен проводиться их текущий ремонт. Из ч.8 указанной статьи следует, что текущий ремонт зданий, сооружений проводится в целях обеспечения их надлежащего технического состояния. </w:t>
      </w:r>
    </w:p>
    <w:p w14:paraId="7C7242FF" w14:textId="77777777" w:rsidR="009B45E2" w:rsidRDefault="009B45E2" w:rsidP="009B45E2">
      <w:pPr>
        <w:pStyle w:val="parametervalue"/>
        <w:spacing w:before="0" w:beforeAutospacing="0" w:after="0" w:afterAutospacing="0"/>
        <w:ind w:firstLine="709"/>
        <w:jc w:val="both"/>
        <w:rPr>
          <w:sz w:val="26"/>
          <w:szCs w:val="26"/>
          <w:lang w:eastAsia="ar-SA"/>
        </w:rPr>
      </w:pPr>
      <w:r w:rsidRPr="009B45E2">
        <w:rPr>
          <w:sz w:val="26"/>
          <w:szCs w:val="26"/>
          <w:lang w:eastAsia="ar-SA"/>
        </w:rPr>
        <w:t xml:space="preserve">Под надлежащим техническим состоянием понимаются поддержание параметров устойчивости, надежности зданий, а также исправность строительных конструкций, систем инженерно- 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 </w:t>
      </w:r>
    </w:p>
    <w:p w14:paraId="14F50C3F" w14:textId="77777777" w:rsidR="009B45E2" w:rsidRDefault="009B45E2" w:rsidP="009B45E2">
      <w:pPr>
        <w:pStyle w:val="parametervalue"/>
        <w:spacing w:before="0" w:beforeAutospacing="0" w:after="0" w:afterAutospacing="0"/>
        <w:ind w:firstLine="709"/>
        <w:jc w:val="both"/>
        <w:rPr>
          <w:sz w:val="26"/>
          <w:szCs w:val="26"/>
          <w:lang w:eastAsia="ar-SA"/>
        </w:rPr>
      </w:pPr>
      <w:r w:rsidRPr="009B45E2">
        <w:rPr>
          <w:sz w:val="26"/>
          <w:szCs w:val="26"/>
          <w:lang w:eastAsia="ar-SA"/>
        </w:rPr>
        <w:t>Согласно п.3.4 Положения о проведении планово-предупредительного ремонта зданий и сооружений, утвержденного Постановлением Госстроя СССР от 29.12.1973 № 279, к текущему ремонту относятся работы по систематическому и своевременному предохранению частей зданий и сооружений и инженерного оборудования от преждевременного износа путем проведения профилактических мероприятий и устранения повреждений и неисправностей.</w:t>
      </w:r>
    </w:p>
    <w:p w14:paraId="0019E429" w14:textId="77777777" w:rsidR="009B45E2" w:rsidRDefault="009B45E2" w:rsidP="009B45E2">
      <w:pPr>
        <w:pStyle w:val="parametervalue"/>
        <w:spacing w:before="0" w:beforeAutospacing="0" w:after="0" w:afterAutospacing="0"/>
        <w:ind w:firstLine="709"/>
        <w:jc w:val="both"/>
        <w:rPr>
          <w:sz w:val="26"/>
          <w:szCs w:val="26"/>
          <w:lang w:eastAsia="ar-SA"/>
        </w:rPr>
      </w:pPr>
      <w:r w:rsidRPr="009B45E2">
        <w:rPr>
          <w:sz w:val="26"/>
          <w:szCs w:val="26"/>
          <w:lang w:eastAsia="ar-SA"/>
        </w:rPr>
        <w:t xml:space="preserve">Заказчиком поводится закупка на выполнение работ по </w:t>
      </w:r>
      <w:r w:rsidRPr="009B45E2">
        <w:rPr>
          <w:sz w:val="26"/>
          <w:szCs w:val="26"/>
          <w:u w:val="single"/>
          <w:lang w:eastAsia="ar-SA"/>
        </w:rPr>
        <w:t>текущему ремонту</w:t>
      </w:r>
      <w:r w:rsidRPr="009B45E2">
        <w:rPr>
          <w:sz w:val="26"/>
          <w:szCs w:val="26"/>
          <w:lang w:eastAsia="ar-SA"/>
        </w:rPr>
        <w:t xml:space="preserve"> здания </w:t>
      </w:r>
      <w:proofErr w:type="spellStart"/>
      <w:r w:rsidRPr="009B45E2">
        <w:rPr>
          <w:sz w:val="26"/>
          <w:szCs w:val="26"/>
          <w:lang w:eastAsia="ar-SA"/>
        </w:rPr>
        <w:t>СамГМУ</w:t>
      </w:r>
      <w:proofErr w:type="spellEnd"/>
      <w:r w:rsidRPr="009B45E2">
        <w:rPr>
          <w:sz w:val="26"/>
          <w:szCs w:val="26"/>
          <w:lang w:eastAsia="ar-SA"/>
        </w:rPr>
        <w:t xml:space="preserve">, расположенного по адресу: г. Самара, Железнодорожный район, ул. Л. Толстого, 115. (Закупка № 0342100011820000198, (ИКЗ): 201631700285863170100100051960000000). </w:t>
      </w:r>
    </w:p>
    <w:p w14:paraId="31C24395" w14:textId="72A6289A" w:rsidR="009B45E2" w:rsidRDefault="009B45E2" w:rsidP="009B45E2">
      <w:pPr>
        <w:pStyle w:val="parametervalue"/>
        <w:spacing w:before="0" w:beforeAutospacing="0" w:after="0" w:afterAutospacing="0"/>
        <w:ind w:firstLine="709"/>
        <w:jc w:val="both"/>
        <w:rPr>
          <w:sz w:val="26"/>
          <w:szCs w:val="26"/>
          <w:lang w:eastAsia="ar-SA"/>
        </w:rPr>
      </w:pPr>
      <w:r w:rsidRPr="009B45E2">
        <w:rPr>
          <w:sz w:val="26"/>
          <w:szCs w:val="26"/>
          <w:lang w:eastAsia="ar-SA"/>
        </w:rPr>
        <w:t>В составе документации об аукционе, в разделе «Техническая часть» содержится проектная документация и сметные расчеты в приложениях (см. «архив ПРИЛОЖЕНИЯ №1-11 проектная документация»; «архив ПРИЛОЖЕНИЯ №12-24 сметные расчеты»). Проектная документация выполнена организацией – проектировщиком на текущий ремонт. Информация размещена в полном объеме в открытом доступе.</w:t>
      </w:r>
    </w:p>
    <w:p w14:paraId="6B70958D" w14:textId="18F62200" w:rsidR="009B45E2" w:rsidRDefault="009B45E2" w:rsidP="009B45E2">
      <w:pPr>
        <w:pStyle w:val="parametervalue"/>
        <w:spacing w:before="0" w:beforeAutospacing="0" w:after="0" w:afterAutospacing="0"/>
        <w:ind w:firstLine="709"/>
        <w:jc w:val="both"/>
        <w:rPr>
          <w:sz w:val="26"/>
          <w:szCs w:val="26"/>
          <w:lang w:eastAsia="ar-SA"/>
        </w:rPr>
      </w:pPr>
      <w:r w:rsidRPr="009B45E2">
        <w:rPr>
          <w:sz w:val="26"/>
          <w:szCs w:val="26"/>
          <w:lang w:eastAsia="ar-SA"/>
        </w:rPr>
        <w:lastRenderedPageBreak/>
        <w:t xml:space="preserve">В силу части 2 статьи 52 </w:t>
      </w:r>
      <w:proofErr w:type="spellStart"/>
      <w:r w:rsidRPr="009B45E2">
        <w:rPr>
          <w:sz w:val="26"/>
          <w:szCs w:val="26"/>
          <w:lang w:eastAsia="ar-SA"/>
        </w:rPr>
        <w:t>ГрК</w:t>
      </w:r>
      <w:proofErr w:type="spellEnd"/>
      <w:r w:rsidRPr="009B45E2">
        <w:rPr>
          <w:sz w:val="26"/>
          <w:szCs w:val="26"/>
          <w:lang w:eastAsia="ar-SA"/>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14:paraId="358310A0" w14:textId="5ECEF0A3" w:rsidR="009B45E2" w:rsidRDefault="009B45E2" w:rsidP="009B45E2">
      <w:pPr>
        <w:pStyle w:val="parametervalue"/>
        <w:spacing w:before="0" w:beforeAutospacing="0" w:after="0" w:afterAutospacing="0"/>
        <w:ind w:firstLine="709"/>
        <w:jc w:val="both"/>
        <w:rPr>
          <w:sz w:val="26"/>
          <w:szCs w:val="26"/>
          <w:lang w:eastAsia="ar-SA"/>
        </w:rPr>
      </w:pPr>
      <w:r w:rsidRPr="009B45E2">
        <w:rPr>
          <w:sz w:val="26"/>
          <w:szCs w:val="26"/>
          <w:lang w:eastAsia="ar-SA"/>
        </w:rPr>
        <w:t>Поскольку данная закупка не является закупкой работ по строительству, реконструкции, капитальному ремонту, сносу объекта капитального строительства, следовательно, требования о членстве участников в СРО заказчиком не устанавливаются.</w:t>
      </w:r>
    </w:p>
    <w:p w14:paraId="57044E5F" w14:textId="3538A77B" w:rsidR="009772BB" w:rsidRDefault="009772BB" w:rsidP="00955A23">
      <w:pPr>
        <w:pStyle w:val="parametervalue"/>
        <w:spacing w:before="0" w:beforeAutospacing="0" w:after="0" w:afterAutospacing="0"/>
        <w:ind w:firstLine="709"/>
        <w:jc w:val="both"/>
        <w:rPr>
          <w:sz w:val="26"/>
          <w:szCs w:val="26"/>
          <w:lang w:eastAsia="ar-SA"/>
        </w:rPr>
      </w:pPr>
      <w:r>
        <w:rPr>
          <w:sz w:val="26"/>
          <w:szCs w:val="26"/>
          <w:lang w:eastAsia="ar-SA"/>
        </w:rPr>
        <w:t xml:space="preserve">Доводы заявителя </w:t>
      </w:r>
      <w:r w:rsidRPr="009772BB">
        <w:rPr>
          <w:sz w:val="26"/>
          <w:szCs w:val="26"/>
          <w:lang w:eastAsia="ar-SA"/>
        </w:rPr>
        <w:t>ООО «</w:t>
      </w:r>
      <w:r w:rsidR="00603DDC" w:rsidRPr="00603DDC">
        <w:rPr>
          <w:sz w:val="26"/>
          <w:szCs w:val="26"/>
          <w:lang w:eastAsia="ar-SA"/>
        </w:rPr>
        <w:t>ОПТ-СНАБ</w:t>
      </w:r>
      <w:r w:rsidRPr="009772BB">
        <w:rPr>
          <w:sz w:val="26"/>
          <w:szCs w:val="26"/>
          <w:lang w:eastAsia="ar-SA"/>
        </w:rPr>
        <w:t>»</w:t>
      </w:r>
      <w:r>
        <w:rPr>
          <w:sz w:val="26"/>
          <w:szCs w:val="26"/>
          <w:lang w:eastAsia="ar-SA"/>
        </w:rPr>
        <w:t xml:space="preserve"> признаются необоснованными. </w:t>
      </w:r>
    </w:p>
    <w:p w14:paraId="4F92EDAA" w14:textId="77777777" w:rsidR="00D97C93" w:rsidRDefault="009772BB" w:rsidP="00D97C93">
      <w:pPr>
        <w:pStyle w:val="parametervalue"/>
        <w:spacing w:after="0" w:afterAutospacing="0"/>
        <w:ind w:firstLine="709"/>
        <w:jc w:val="both"/>
        <w:rPr>
          <w:sz w:val="26"/>
          <w:szCs w:val="26"/>
          <w:lang w:eastAsia="ar-SA"/>
        </w:rPr>
      </w:pPr>
      <w:r>
        <w:rPr>
          <w:sz w:val="26"/>
          <w:szCs w:val="26"/>
          <w:lang w:eastAsia="ar-SA"/>
        </w:rPr>
        <w:t xml:space="preserve">В части доводов жалобы ООО </w:t>
      </w:r>
      <w:r w:rsidRPr="009772BB">
        <w:rPr>
          <w:sz w:val="26"/>
          <w:szCs w:val="26"/>
          <w:lang w:eastAsia="ar-SA"/>
        </w:rPr>
        <w:t>«</w:t>
      </w:r>
      <w:r w:rsidR="00603DDC" w:rsidRPr="00603DDC">
        <w:rPr>
          <w:sz w:val="26"/>
          <w:szCs w:val="26"/>
          <w:lang w:eastAsia="ar-SA"/>
        </w:rPr>
        <w:t>Урал контракт</w:t>
      </w:r>
      <w:r w:rsidRPr="009772BB">
        <w:rPr>
          <w:sz w:val="26"/>
          <w:szCs w:val="26"/>
          <w:lang w:eastAsia="ar-SA"/>
        </w:rPr>
        <w:t>»</w:t>
      </w:r>
      <w:r>
        <w:rPr>
          <w:sz w:val="26"/>
          <w:szCs w:val="26"/>
          <w:lang w:eastAsia="ar-SA"/>
        </w:rPr>
        <w:t xml:space="preserve"> установлено</w:t>
      </w:r>
      <w:r w:rsidR="00603DDC">
        <w:rPr>
          <w:sz w:val="26"/>
          <w:szCs w:val="26"/>
          <w:lang w:eastAsia="ar-SA"/>
        </w:rPr>
        <w:t xml:space="preserve">, что </w:t>
      </w:r>
      <w:r w:rsidR="00D97C93">
        <w:rPr>
          <w:sz w:val="26"/>
          <w:szCs w:val="26"/>
          <w:lang w:eastAsia="ar-SA"/>
        </w:rPr>
        <w:t>в</w:t>
      </w:r>
      <w:r w:rsidR="00D97C93" w:rsidRPr="00D97C93">
        <w:rPr>
          <w:sz w:val="26"/>
          <w:szCs w:val="26"/>
          <w:lang w:eastAsia="ar-SA"/>
        </w:rPr>
        <w:t xml:space="preserve"> соответствии с пунктом 2 части 1 статьи 33 Закона о контрактной системе заказчик при описании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00D97C93">
        <w:rPr>
          <w:sz w:val="26"/>
          <w:szCs w:val="26"/>
          <w:lang w:eastAsia="ar-SA"/>
        </w:rPr>
        <w:t>.</w:t>
      </w:r>
    </w:p>
    <w:p w14:paraId="7A98A06E" w14:textId="77777777" w:rsidR="00D97C93" w:rsidRDefault="00D97C93" w:rsidP="00D97C93">
      <w:pPr>
        <w:pStyle w:val="parametervalue"/>
        <w:spacing w:before="0" w:beforeAutospacing="0" w:after="0" w:afterAutospacing="0"/>
        <w:ind w:firstLine="709"/>
        <w:jc w:val="both"/>
        <w:rPr>
          <w:sz w:val="26"/>
          <w:szCs w:val="26"/>
          <w:lang w:eastAsia="ar-SA"/>
        </w:rPr>
      </w:pPr>
      <w:r w:rsidRPr="00D97C93">
        <w:rPr>
          <w:sz w:val="26"/>
          <w:szCs w:val="26"/>
          <w:lang w:eastAsia="ar-SA"/>
        </w:rPr>
        <w:t xml:space="preserve"> 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r w:rsidR="009772BB">
        <w:rPr>
          <w:sz w:val="26"/>
          <w:szCs w:val="26"/>
          <w:lang w:eastAsia="ar-SA"/>
        </w:rPr>
        <w:t xml:space="preserve"> </w:t>
      </w:r>
    </w:p>
    <w:p w14:paraId="53C4D022" w14:textId="5E3A7C5C" w:rsidR="00D97C93" w:rsidRDefault="00D97C93" w:rsidP="00D97C93">
      <w:pPr>
        <w:pStyle w:val="parametervalue"/>
        <w:spacing w:before="0" w:beforeAutospacing="0" w:after="0" w:afterAutospacing="0"/>
        <w:ind w:firstLine="709"/>
        <w:jc w:val="both"/>
        <w:rPr>
          <w:i/>
          <w:iCs/>
          <w:sz w:val="26"/>
          <w:szCs w:val="26"/>
          <w:lang w:eastAsia="ar-SA"/>
        </w:rPr>
      </w:pPr>
      <w:r w:rsidRPr="00D97C93">
        <w:rPr>
          <w:sz w:val="26"/>
          <w:szCs w:val="26"/>
          <w:lang w:eastAsia="ar-SA"/>
        </w:rPr>
        <w:t>Техническая часть документации содержит общее указание:</w:t>
      </w:r>
      <w:r>
        <w:rPr>
          <w:sz w:val="26"/>
          <w:szCs w:val="26"/>
          <w:lang w:eastAsia="ar-SA"/>
        </w:rPr>
        <w:t xml:space="preserve"> </w:t>
      </w:r>
      <w:r w:rsidRPr="00D97C93">
        <w:rPr>
          <w:sz w:val="26"/>
          <w:szCs w:val="26"/>
          <w:lang w:eastAsia="ar-SA"/>
        </w:rPr>
        <w:t>«…</w:t>
      </w:r>
      <w:r w:rsidRPr="00D97C93">
        <w:rPr>
          <w:i/>
          <w:iCs/>
          <w:sz w:val="26"/>
          <w:szCs w:val="26"/>
          <w:lang w:eastAsia="ar-SA"/>
        </w:rPr>
        <w:t xml:space="preserve">Работы должны выполняться в соответствии с требованиями экологических, санитарно-гигиенических, </w:t>
      </w:r>
      <w:r w:rsidRPr="00D97C93">
        <w:rPr>
          <w:i/>
          <w:iCs/>
          <w:sz w:val="26"/>
          <w:szCs w:val="26"/>
          <w:lang w:eastAsia="ar-SA"/>
        </w:rPr>
        <w:lastRenderedPageBreak/>
        <w:t>противопожарных и других норм, действующих на территории Российской Федерации (Гражданский кодекс РФ, Градостроительный кодекс РФ, Федеральный закон от 21.12.1994 № 69-ФЗ «О пожарной безопасности», Федеральный закон от 30.03.1999 № 52-ФЗ «О санитарно-эпидемиологическом благополучии населения», Федеральный закон от  30.12.2009 № 384-ФЗ «Технический регламент о безопасности зданий и сооружений», Федеральный закон от 22.07.2008 № 123_ФЗ «Технический регламент о требованиях пожарной безопасности»</w:t>
      </w:r>
      <w:r>
        <w:rPr>
          <w:i/>
          <w:iCs/>
          <w:sz w:val="26"/>
          <w:szCs w:val="26"/>
          <w:lang w:eastAsia="ar-SA"/>
        </w:rPr>
        <w:t>.</w:t>
      </w:r>
    </w:p>
    <w:p w14:paraId="6299370A" w14:textId="77777777" w:rsidR="00D97C93" w:rsidRDefault="00D97C93" w:rsidP="00D97C93">
      <w:pPr>
        <w:pStyle w:val="parametervalue"/>
        <w:spacing w:before="0" w:beforeAutospacing="0" w:after="0" w:afterAutospacing="0"/>
        <w:ind w:firstLine="709"/>
        <w:jc w:val="both"/>
        <w:rPr>
          <w:sz w:val="26"/>
          <w:szCs w:val="26"/>
          <w:lang w:eastAsia="ar-SA"/>
        </w:rPr>
      </w:pPr>
      <w:r w:rsidRPr="00D97C93">
        <w:rPr>
          <w:sz w:val="26"/>
          <w:szCs w:val="26"/>
          <w:lang w:eastAsia="ar-SA"/>
        </w:rPr>
        <w:t xml:space="preserve">Также, Техническая часть содержит проектную документацию и сметные расчеты в приложениях (см. «архив ПРИЛОЖЕНИЯ №1-11 проектная документация»; «архив ПРИЛОЖЕНИЯ №12-24 сметные расчеты»). </w:t>
      </w:r>
    </w:p>
    <w:p w14:paraId="556922D4" w14:textId="77777777" w:rsidR="00D97C93" w:rsidRDefault="00D97C93" w:rsidP="00D97C93">
      <w:pPr>
        <w:pStyle w:val="parametervalue"/>
        <w:spacing w:before="0" w:beforeAutospacing="0" w:after="0" w:afterAutospacing="0"/>
        <w:ind w:firstLine="709"/>
        <w:jc w:val="both"/>
        <w:rPr>
          <w:sz w:val="26"/>
          <w:szCs w:val="26"/>
          <w:lang w:eastAsia="ar-SA"/>
        </w:rPr>
      </w:pPr>
      <w:r w:rsidRPr="00D97C93">
        <w:rPr>
          <w:sz w:val="26"/>
          <w:szCs w:val="26"/>
          <w:lang w:eastAsia="ar-SA"/>
        </w:rPr>
        <w:t xml:space="preserve">В Приложении №2, в «Ведомости заполнения дверных проемов» содержится указание на изделия «Двери», с указанием конкретного показателя «Высота» - 2070 мм, 2370 мм» и ссылкой на ГОСТ 6629-88. На данный момент указанный ГОСТ заменен на ГОСТ 475-2016 «Блоки дверные…». </w:t>
      </w:r>
    </w:p>
    <w:p w14:paraId="18393283" w14:textId="77777777" w:rsidR="00D97C93" w:rsidRDefault="00D97C93" w:rsidP="00D97C93">
      <w:pPr>
        <w:pStyle w:val="parametervalue"/>
        <w:spacing w:before="0" w:beforeAutospacing="0" w:after="0" w:afterAutospacing="0"/>
        <w:ind w:firstLine="709"/>
        <w:jc w:val="both"/>
        <w:rPr>
          <w:sz w:val="26"/>
          <w:szCs w:val="26"/>
          <w:lang w:eastAsia="ar-SA"/>
        </w:rPr>
      </w:pPr>
      <w:r w:rsidRPr="00D97C93">
        <w:rPr>
          <w:sz w:val="26"/>
          <w:szCs w:val="26"/>
          <w:lang w:eastAsia="ar-SA"/>
        </w:rPr>
        <w:t>В соответствии с Законом РФ «О стандартизации в Российской Федерации» № 162-ФЗ от 29.06.2015 года оба указанных ГОСТа относятся к национальным стандартам (и являются документами добровольного многократного применения).</w:t>
      </w:r>
    </w:p>
    <w:p w14:paraId="29EB6BA5" w14:textId="77777777" w:rsidR="00D97C93" w:rsidRDefault="00D97C93" w:rsidP="00D97C93">
      <w:pPr>
        <w:pStyle w:val="parametervalue"/>
        <w:spacing w:before="0" w:beforeAutospacing="0" w:after="0" w:afterAutospacing="0"/>
        <w:ind w:firstLine="709"/>
        <w:jc w:val="both"/>
        <w:rPr>
          <w:sz w:val="26"/>
          <w:szCs w:val="26"/>
          <w:lang w:eastAsia="ar-SA"/>
        </w:rPr>
      </w:pPr>
      <w:r w:rsidRPr="00D97C93">
        <w:rPr>
          <w:sz w:val="26"/>
          <w:szCs w:val="26"/>
          <w:lang w:eastAsia="ar-SA"/>
        </w:rPr>
        <w:t xml:space="preserve">На основании Закона РФ «О стандартизации в Российской Федерации» № 162-ФЗ от 29.06.2015 года (в соответствии со статьей 2) - ГОСТ 475-2016 «Блоки дверные…» является документом добровольного многократного применения.   </w:t>
      </w:r>
    </w:p>
    <w:p w14:paraId="4C950C0D" w14:textId="77777777" w:rsidR="00D97C93" w:rsidRDefault="00D97C93" w:rsidP="00D97C93">
      <w:pPr>
        <w:pStyle w:val="parametervalue"/>
        <w:spacing w:before="0" w:beforeAutospacing="0" w:after="0" w:afterAutospacing="0"/>
        <w:ind w:firstLine="709"/>
        <w:jc w:val="both"/>
        <w:rPr>
          <w:sz w:val="26"/>
          <w:szCs w:val="26"/>
          <w:lang w:eastAsia="ar-SA"/>
        </w:rPr>
      </w:pPr>
      <w:r w:rsidRPr="00D97C93">
        <w:rPr>
          <w:sz w:val="26"/>
          <w:szCs w:val="26"/>
          <w:lang w:eastAsia="ar-SA"/>
        </w:rPr>
        <w:t>В соответствии со статьей 4 Закона № 162-ФЗ от 29.06.2015 года, а также сложившейся практикой применения документов по стандартизации (ГОСТ 475-2016, примечание к п.2) следует, что: если в документации ссылочный стандарт заменен (изменен), то, при пользовании этой документацией, следует руководствоваться заменяющим (изменяемым) стандартом.</w:t>
      </w:r>
    </w:p>
    <w:p w14:paraId="6962B9F5" w14:textId="37B244C9" w:rsidR="00D97C93" w:rsidRDefault="00D97C93" w:rsidP="00D97C93">
      <w:pPr>
        <w:pStyle w:val="parametervalue"/>
        <w:spacing w:before="0" w:beforeAutospacing="0" w:after="0" w:afterAutospacing="0"/>
        <w:ind w:firstLine="709"/>
        <w:jc w:val="both"/>
        <w:rPr>
          <w:sz w:val="26"/>
          <w:szCs w:val="26"/>
          <w:lang w:eastAsia="ar-SA"/>
        </w:rPr>
      </w:pPr>
      <w:r w:rsidRPr="00D97C93">
        <w:rPr>
          <w:sz w:val="26"/>
          <w:szCs w:val="26"/>
          <w:lang w:eastAsia="ar-SA"/>
        </w:rPr>
        <w:t>В данном случае, ГОСТ 475-2016 содержит указание на те же самые размеры дверей по высоте, что и ГОСТ 6629-88.</w:t>
      </w:r>
    </w:p>
    <w:p w14:paraId="2596C823" w14:textId="77777777" w:rsidR="00D97C93" w:rsidRDefault="00D97C93" w:rsidP="00D97C93">
      <w:pPr>
        <w:ind w:firstLine="708"/>
        <w:jc w:val="both"/>
        <w:rPr>
          <w:rFonts w:ascii="Times New Roman" w:hAnsi="Times New Roman"/>
          <w:sz w:val="26"/>
          <w:szCs w:val="26"/>
          <w:lang w:eastAsia="ar-SA"/>
        </w:rPr>
      </w:pPr>
      <w:r>
        <w:rPr>
          <w:rFonts w:ascii="Times New Roman" w:hAnsi="Times New Roman"/>
          <w:sz w:val="26"/>
          <w:szCs w:val="26"/>
          <w:lang w:eastAsia="ar-SA"/>
        </w:rPr>
        <w:t>Относительно</w:t>
      </w:r>
      <w:r w:rsidRPr="001930DC">
        <w:rPr>
          <w:rFonts w:ascii="Times New Roman" w:hAnsi="Times New Roman"/>
          <w:sz w:val="26"/>
          <w:szCs w:val="26"/>
          <w:lang w:eastAsia="ar-SA"/>
        </w:rPr>
        <w:t xml:space="preserve"> обжалуемых положений документации запросов разъяснений в адрес Заказчика не поступало.</w:t>
      </w:r>
    </w:p>
    <w:p w14:paraId="2488A548" w14:textId="77777777" w:rsidR="00D97C93" w:rsidRDefault="00D97C93" w:rsidP="00D97C93">
      <w:pPr>
        <w:ind w:firstLine="708"/>
        <w:jc w:val="both"/>
        <w:rPr>
          <w:rFonts w:ascii="Times New Roman" w:hAnsi="Times New Roman"/>
          <w:sz w:val="26"/>
          <w:szCs w:val="26"/>
          <w:lang w:eastAsia="ar-SA"/>
        </w:rPr>
      </w:pPr>
      <w:r w:rsidRPr="00440DB0">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79C82A56" w14:textId="61274E81" w:rsidR="006A1248" w:rsidRDefault="006A1248" w:rsidP="006A1248">
      <w:pPr>
        <w:ind w:firstLine="709"/>
        <w:jc w:val="both"/>
        <w:rPr>
          <w:rFonts w:ascii="Times New Roman" w:hAnsi="Times New Roman"/>
          <w:sz w:val="26"/>
          <w:szCs w:val="26"/>
        </w:rPr>
      </w:pPr>
      <w:r w:rsidRPr="006A1248">
        <w:rPr>
          <w:rFonts w:ascii="Times New Roman" w:hAnsi="Times New Roman"/>
          <w:bCs/>
          <w:sz w:val="26"/>
          <w:szCs w:val="26"/>
        </w:rPr>
        <w:t>Довод</w:t>
      </w:r>
      <w:r w:rsidR="009F18C7">
        <w:rPr>
          <w:rFonts w:ascii="Times New Roman" w:hAnsi="Times New Roman"/>
          <w:bCs/>
          <w:sz w:val="26"/>
          <w:szCs w:val="26"/>
        </w:rPr>
        <w:t>ы</w:t>
      </w:r>
      <w:r w:rsidRPr="006A1248">
        <w:rPr>
          <w:rFonts w:ascii="Times New Roman" w:hAnsi="Times New Roman"/>
          <w:bCs/>
          <w:sz w:val="26"/>
          <w:szCs w:val="26"/>
        </w:rPr>
        <w:t xml:space="preserve"> заявителя признается необоснованным</w:t>
      </w:r>
      <w:r w:rsidR="009F18C7">
        <w:rPr>
          <w:rFonts w:ascii="Times New Roman" w:hAnsi="Times New Roman"/>
          <w:bCs/>
          <w:sz w:val="26"/>
          <w:szCs w:val="26"/>
        </w:rPr>
        <w:t>и</w:t>
      </w:r>
      <w:r w:rsidRPr="006A1248">
        <w:rPr>
          <w:rFonts w:ascii="Times New Roman" w:hAnsi="Times New Roman"/>
          <w:sz w:val="26"/>
          <w:szCs w:val="26"/>
        </w:rPr>
        <w:t>.</w:t>
      </w:r>
    </w:p>
    <w:p w14:paraId="47EDD8E1" w14:textId="77777777" w:rsidR="00B53C65" w:rsidRDefault="00B53C65" w:rsidP="00D97C93">
      <w:pPr>
        <w:ind w:firstLine="709"/>
        <w:jc w:val="both"/>
        <w:rPr>
          <w:rFonts w:ascii="Times New Roman" w:hAnsi="Times New Roman"/>
          <w:sz w:val="26"/>
          <w:szCs w:val="26"/>
        </w:rPr>
      </w:pPr>
    </w:p>
    <w:p w14:paraId="61A63BB5" w14:textId="529EFD1E" w:rsidR="00D97C93" w:rsidRDefault="00144EA4" w:rsidP="00D97C93">
      <w:pPr>
        <w:ind w:firstLine="709"/>
        <w:jc w:val="both"/>
        <w:rPr>
          <w:rFonts w:ascii="Times New Roman" w:hAnsi="Times New Roman"/>
          <w:sz w:val="26"/>
          <w:szCs w:val="26"/>
        </w:rPr>
      </w:pPr>
      <w:r>
        <w:rPr>
          <w:rFonts w:ascii="Times New Roman" w:hAnsi="Times New Roman"/>
          <w:sz w:val="26"/>
          <w:szCs w:val="26"/>
        </w:rPr>
        <w:t xml:space="preserve">В соответствии с жалобой </w:t>
      </w:r>
      <w:r w:rsidRPr="00144EA4">
        <w:rPr>
          <w:rFonts w:ascii="Times New Roman" w:hAnsi="Times New Roman"/>
          <w:sz w:val="26"/>
          <w:szCs w:val="26"/>
        </w:rPr>
        <w:t>ООО «</w:t>
      </w:r>
      <w:r w:rsidR="00D97C93" w:rsidRPr="00D97C93">
        <w:rPr>
          <w:rFonts w:ascii="Times New Roman" w:hAnsi="Times New Roman"/>
          <w:sz w:val="26"/>
          <w:szCs w:val="26"/>
        </w:rPr>
        <w:t>ГАЛАКТИКА</w:t>
      </w:r>
      <w:r w:rsidRPr="00144EA4">
        <w:rPr>
          <w:rFonts w:ascii="Times New Roman" w:hAnsi="Times New Roman"/>
          <w:sz w:val="26"/>
          <w:szCs w:val="26"/>
        </w:rPr>
        <w:t>»</w:t>
      </w:r>
      <w:r>
        <w:rPr>
          <w:rFonts w:ascii="Times New Roman" w:hAnsi="Times New Roman"/>
          <w:sz w:val="26"/>
          <w:szCs w:val="26"/>
        </w:rPr>
        <w:t xml:space="preserve"> Заказчиком </w:t>
      </w:r>
      <w:r w:rsidR="00D97C93">
        <w:rPr>
          <w:rFonts w:ascii="Times New Roman" w:hAnsi="Times New Roman"/>
          <w:sz w:val="26"/>
          <w:szCs w:val="26"/>
        </w:rPr>
        <w:t>в</w:t>
      </w:r>
      <w:r w:rsidR="00D97C93" w:rsidRPr="00D97C93">
        <w:rPr>
          <w:rFonts w:ascii="Times New Roman" w:hAnsi="Times New Roman"/>
          <w:sz w:val="26"/>
          <w:szCs w:val="26"/>
        </w:rPr>
        <w:t xml:space="preserve"> проекте контракта не установлены типовые условия контрактов, предусматривающие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Российской Федерации от 23.12.2016 N</w:t>
      </w:r>
      <w:r w:rsidR="00B121D5">
        <w:rPr>
          <w:rFonts w:ascii="Times New Roman" w:hAnsi="Times New Roman"/>
          <w:sz w:val="26"/>
          <w:szCs w:val="26"/>
        </w:rPr>
        <w:t> </w:t>
      </w:r>
      <w:r w:rsidR="00D97C93" w:rsidRPr="00D97C93">
        <w:rPr>
          <w:rFonts w:ascii="Times New Roman" w:hAnsi="Times New Roman"/>
          <w:sz w:val="26"/>
          <w:szCs w:val="26"/>
        </w:rPr>
        <w:t xml:space="preserve">1466. </w:t>
      </w:r>
    </w:p>
    <w:p w14:paraId="6AC7FB32" w14:textId="77777777" w:rsidR="00D97C93" w:rsidRDefault="00D97C93" w:rsidP="00D97C93">
      <w:pPr>
        <w:ind w:firstLine="709"/>
        <w:jc w:val="both"/>
        <w:rPr>
          <w:rFonts w:ascii="Times New Roman" w:hAnsi="Times New Roman"/>
          <w:sz w:val="26"/>
          <w:szCs w:val="26"/>
        </w:rPr>
      </w:pPr>
      <w:r w:rsidRPr="00D97C93">
        <w:rPr>
          <w:rFonts w:ascii="Times New Roman" w:hAnsi="Times New Roman"/>
          <w:sz w:val="26"/>
          <w:szCs w:val="26"/>
        </w:rPr>
        <w:t xml:space="preserve">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w:t>
      </w:r>
      <w:r w:rsidRPr="00D97C93">
        <w:rPr>
          <w:rFonts w:ascii="Times New Roman" w:hAnsi="Times New Roman"/>
          <w:sz w:val="26"/>
          <w:szCs w:val="26"/>
        </w:rPr>
        <w:lastRenderedPageBreak/>
        <w:t>субподрядчиков, соисполнителей из числа субъектов малого предпринимательства, социально ориентированных некоммерческих организаций</w:t>
      </w:r>
      <w:r>
        <w:rPr>
          <w:rFonts w:ascii="Times New Roman" w:hAnsi="Times New Roman"/>
          <w:sz w:val="26"/>
          <w:szCs w:val="26"/>
        </w:rPr>
        <w:t>.</w:t>
      </w:r>
    </w:p>
    <w:p w14:paraId="414082DC" w14:textId="53A4905F" w:rsidR="00D97C93" w:rsidRPr="00D97C93" w:rsidRDefault="00D97C93" w:rsidP="00D97C93">
      <w:pPr>
        <w:ind w:firstLine="709"/>
        <w:jc w:val="both"/>
        <w:rPr>
          <w:rFonts w:ascii="Times New Roman" w:hAnsi="Times New Roman"/>
          <w:sz w:val="26"/>
          <w:szCs w:val="26"/>
        </w:rPr>
      </w:pPr>
      <w:r>
        <w:rPr>
          <w:rFonts w:ascii="Times New Roman" w:hAnsi="Times New Roman"/>
          <w:sz w:val="26"/>
          <w:szCs w:val="26"/>
        </w:rPr>
        <w:t>В рамках</w:t>
      </w:r>
      <w:r w:rsidRPr="00D97C93">
        <w:rPr>
          <w:rFonts w:ascii="Times New Roman" w:hAnsi="Times New Roman"/>
          <w:sz w:val="26"/>
          <w:szCs w:val="26"/>
        </w:rPr>
        <w:t xml:space="preserve"> данной закупке Заказчик не устанавливал ограничений об осуществлении закупок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p w14:paraId="62E8F92D" w14:textId="6B437BDA" w:rsidR="00D97C93" w:rsidRPr="00D97C93" w:rsidRDefault="00D97C93" w:rsidP="00D97C93">
      <w:pPr>
        <w:ind w:firstLine="709"/>
        <w:jc w:val="both"/>
        <w:rPr>
          <w:rFonts w:ascii="Times New Roman" w:hAnsi="Times New Roman"/>
          <w:sz w:val="26"/>
          <w:szCs w:val="26"/>
        </w:rPr>
      </w:pPr>
      <w:r w:rsidRPr="00D97C93">
        <w:rPr>
          <w:rFonts w:ascii="Times New Roman" w:hAnsi="Times New Roman"/>
          <w:sz w:val="26"/>
          <w:szCs w:val="26"/>
        </w:rPr>
        <w:t>Заказчик не воспользовался правом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4DC42B18" w14:textId="430920AD" w:rsidR="00D97C93" w:rsidRPr="00D97C93" w:rsidRDefault="00D97C93" w:rsidP="00D97C93">
      <w:pPr>
        <w:ind w:firstLine="709"/>
        <w:jc w:val="both"/>
        <w:rPr>
          <w:rFonts w:ascii="Times New Roman" w:hAnsi="Times New Roman"/>
          <w:sz w:val="26"/>
          <w:szCs w:val="26"/>
        </w:rPr>
      </w:pPr>
      <w:r w:rsidRPr="00D97C93">
        <w:rPr>
          <w:rFonts w:ascii="Times New Roman" w:hAnsi="Times New Roman"/>
          <w:sz w:val="26"/>
          <w:szCs w:val="26"/>
        </w:rPr>
        <w:t>Заказчик</w:t>
      </w:r>
      <w:r>
        <w:rPr>
          <w:rFonts w:ascii="Times New Roman" w:hAnsi="Times New Roman"/>
          <w:sz w:val="26"/>
          <w:szCs w:val="26"/>
        </w:rPr>
        <w:t>ом</w:t>
      </w:r>
      <w:r w:rsidRPr="00D97C93">
        <w:rPr>
          <w:rFonts w:ascii="Times New Roman" w:hAnsi="Times New Roman"/>
          <w:sz w:val="26"/>
          <w:szCs w:val="26"/>
        </w:rPr>
        <w:t xml:space="preserve"> в Информационной карте Документации указа</w:t>
      </w:r>
      <w:r>
        <w:rPr>
          <w:rFonts w:ascii="Times New Roman" w:hAnsi="Times New Roman"/>
          <w:sz w:val="26"/>
          <w:szCs w:val="26"/>
        </w:rPr>
        <w:t>но</w:t>
      </w:r>
      <w:r w:rsidRPr="00D97C93">
        <w:rPr>
          <w:rFonts w:ascii="Times New Roman" w:hAnsi="Times New Roman"/>
          <w:sz w:val="26"/>
          <w:szCs w:val="26"/>
        </w:rPr>
        <w:t>:</w:t>
      </w:r>
    </w:p>
    <w:p w14:paraId="79B61C1F" w14:textId="7F87CCC7" w:rsidR="00D97C93" w:rsidRPr="00D97C93" w:rsidRDefault="00D97C93" w:rsidP="00D97C93">
      <w:pPr>
        <w:ind w:firstLine="709"/>
        <w:jc w:val="both"/>
        <w:rPr>
          <w:rFonts w:ascii="Times New Roman" w:hAnsi="Times New Roman"/>
          <w:sz w:val="26"/>
          <w:szCs w:val="26"/>
        </w:rPr>
      </w:pPr>
      <w:r w:rsidRPr="00D97C93">
        <w:rPr>
          <w:rFonts w:ascii="Times New Roman" w:hAnsi="Times New Roman"/>
          <w:sz w:val="26"/>
          <w:szCs w:val="26"/>
        </w:rPr>
        <w:t>П. 25 «Ограничение участия в определении поставщика (подрядчика, исполнителя) в соответствии с частью 3 статьи 30 Федерального закона № 44-ФЗ» - не установлено.</w:t>
      </w:r>
    </w:p>
    <w:p w14:paraId="1EB4A8EB" w14:textId="17C7E80E" w:rsidR="00D97C93" w:rsidRDefault="00D97C93" w:rsidP="00D97C93">
      <w:pPr>
        <w:ind w:firstLine="709"/>
        <w:jc w:val="both"/>
        <w:rPr>
          <w:rFonts w:ascii="Times New Roman" w:hAnsi="Times New Roman"/>
          <w:sz w:val="26"/>
          <w:szCs w:val="26"/>
        </w:rPr>
      </w:pPr>
      <w:r w:rsidRPr="00D97C93">
        <w:rPr>
          <w:rFonts w:ascii="Times New Roman" w:hAnsi="Times New Roman"/>
          <w:sz w:val="26"/>
          <w:szCs w:val="26"/>
        </w:rPr>
        <w:t>П. 52</w:t>
      </w:r>
      <w:r>
        <w:rPr>
          <w:rFonts w:ascii="Times New Roman" w:hAnsi="Times New Roman"/>
          <w:sz w:val="26"/>
          <w:szCs w:val="26"/>
        </w:rPr>
        <w:t xml:space="preserve"> </w:t>
      </w:r>
      <w:r w:rsidRPr="00D97C93">
        <w:rPr>
          <w:rFonts w:ascii="Times New Roman" w:hAnsi="Times New Roman"/>
          <w:sz w:val="26"/>
          <w:szCs w:val="26"/>
        </w:rPr>
        <w:t>«Требование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 не установлено.</w:t>
      </w:r>
    </w:p>
    <w:p w14:paraId="6B1E1B01" w14:textId="5F4AAD65" w:rsidR="00D97C93" w:rsidRDefault="00D97C93" w:rsidP="00D97C93">
      <w:pPr>
        <w:ind w:firstLine="709"/>
        <w:jc w:val="both"/>
        <w:rPr>
          <w:rFonts w:ascii="Times New Roman" w:hAnsi="Times New Roman"/>
          <w:sz w:val="26"/>
          <w:szCs w:val="26"/>
        </w:rPr>
      </w:pPr>
      <w:r w:rsidRPr="00D97C93">
        <w:rPr>
          <w:rFonts w:ascii="Times New Roman" w:hAnsi="Times New Roman"/>
          <w:sz w:val="26"/>
          <w:szCs w:val="26"/>
        </w:rPr>
        <w:t>Доводы заявителя признается необоснованными.</w:t>
      </w:r>
    </w:p>
    <w:p w14:paraId="25641293" w14:textId="69D6F74F" w:rsidR="00F5085A" w:rsidRPr="00F5085A" w:rsidRDefault="00F5085A" w:rsidP="00F5085A">
      <w:pPr>
        <w:ind w:firstLine="708"/>
        <w:jc w:val="both"/>
        <w:rPr>
          <w:rFonts w:ascii="Times New Roman" w:hAnsi="Times New Roman"/>
          <w:sz w:val="26"/>
          <w:szCs w:val="26"/>
          <w:lang w:eastAsia="ar-SA"/>
        </w:rPr>
      </w:pPr>
      <w:r w:rsidRPr="00F5085A">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692EE48E" w14:textId="77777777" w:rsidR="001453F5" w:rsidRDefault="001453F5" w:rsidP="007D4975">
      <w:pPr>
        <w:tabs>
          <w:tab w:val="left" w:pos="6369"/>
          <w:tab w:val="left" w:pos="9639"/>
        </w:tabs>
        <w:suppressAutoHyphens/>
        <w:autoSpaceDE w:val="0"/>
        <w:ind w:firstLine="709"/>
        <w:jc w:val="both"/>
        <w:rPr>
          <w:rFonts w:ascii="Times New Roman" w:hAnsi="Times New Roman"/>
          <w:sz w:val="26"/>
          <w:szCs w:val="26"/>
        </w:rPr>
      </w:pPr>
      <w:r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14:paraId="3BCC772A" w14:textId="77777777" w:rsidR="00384DD4" w:rsidRDefault="00384DD4" w:rsidP="00F549CF">
      <w:pPr>
        <w:pStyle w:val="ConsPlusNormal"/>
        <w:jc w:val="center"/>
        <w:rPr>
          <w:rFonts w:ascii="Times New Roman" w:eastAsia="Times New Roman" w:hAnsi="Times New Roman" w:cs="Times New Roman"/>
          <w:sz w:val="26"/>
          <w:szCs w:val="26"/>
        </w:rPr>
      </w:pPr>
    </w:p>
    <w:p w14:paraId="77D65D09" w14:textId="77777777" w:rsidR="00F549CF" w:rsidRPr="00065306" w:rsidRDefault="00F549CF" w:rsidP="00F549CF">
      <w:pPr>
        <w:pStyle w:val="ConsPlusNormal"/>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t>РЕШИЛА:</w:t>
      </w:r>
    </w:p>
    <w:p w14:paraId="75BC29E3" w14:textId="77777777" w:rsidR="00883715" w:rsidRPr="00065306" w:rsidRDefault="00883715" w:rsidP="00F549CF">
      <w:pPr>
        <w:pStyle w:val="ConsPlusNormal"/>
        <w:jc w:val="center"/>
        <w:rPr>
          <w:rFonts w:ascii="Times New Roman" w:eastAsia="Times New Roman" w:hAnsi="Times New Roman" w:cs="Times New Roman"/>
          <w:sz w:val="26"/>
          <w:szCs w:val="26"/>
        </w:rPr>
      </w:pPr>
    </w:p>
    <w:p w14:paraId="16B0EED7" w14:textId="77777777" w:rsidR="00B121D5" w:rsidRDefault="00B121D5" w:rsidP="00B121D5">
      <w:pPr>
        <w:pStyle w:val="ConsPlusNormal"/>
        <w:numPr>
          <w:ilvl w:val="0"/>
          <w:numId w:val="7"/>
        </w:numPr>
        <w:ind w:left="0" w:firstLine="709"/>
        <w:jc w:val="both"/>
        <w:rPr>
          <w:rFonts w:ascii="Times New Roman" w:hAnsi="Times New Roman" w:cs="Times New Roman"/>
          <w:sz w:val="26"/>
          <w:szCs w:val="26"/>
        </w:rPr>
      </w:pPr>
      <w:r w:rsidRPr="00065306">
        <w:rPr>
          <w:rFonts w:ascii="Times New Roman" w:hAnsi="Times New Roman" w:cs="Times New Roman"/>
          <w:sz w:val="26"/>
          <w:szCs w:val="26"/>
        </w:rPr>
        <w:t>Признать жалоб</w:t>
      </w:r>
      <w:r>
        <w:rPr>
          <w:rFonts w:ascii="Times New Roman" w:hAnsi="Times New Roman" w:cs="Times New Roman"/>
          <w:sz w:val="26"/>
          <w:szCs w:val="26"/>
        </w:rPr>
        <w:t xml:space="preserve">у </w:t>
      </w:r>
      <w:r w:rsidRPr="007F3E70">
        <w:rPr>
          <w:rFonts w:ascii="Times New Roman" w:hAnsi="Times New Roman"/>
          <w:sz w:val="26"/>
          <w:szCs w:val="26"/>
        </w:rPr>
        <w:t xml:space="preserve">ООО </w:t>
      </w:r>
      <w:r w:rsidRPr="00C15E19">
        <w:rPr>
          <w:rFonts w:ascii="Times New Roman" w:hAnsi="Times New Roman"/>
          <w:sz w:val="26"/>
          <w:szCs w:val="26"/>
        </w:rPr>
        <w:t>«</w:t>
      </w:r>
      <w:r w:rsidRPr="009630EC">
        <w:rPr>
          <w:rFonts w:ascii="Times New Roman" w:hAnsi="Times New Roman"/>
          <w:sz w:val="26"/>
          <w:szCs w:val="26"/>
        </w:rPr>
        <w:t>ОПТ-СНАБ</w:t>
      </w:r>
      <w:r w:rsidRPr="00C15E19">
        <w:rPr>
          <w:rFonts w:ascii="Times New Roman" w:hAnsi="Times New Roman"/>
          <w:sz w:val="26"/>
          <w:szCs w:val="26"/>
        </w:rPr>
        <w:t>»</w:t>
      </w:r>
      <w:r w:rsidRPr="007F3E70">
        <w:rPr>
          <w:rFonts w:ascii="Times New Roman" w:hAnsi="Times New Roman"/>
          <w:sz w:val="26"/>
          <w:szCs w:val="26"/>
        </w:rPr>
        <w:t xml:space="preserve"> </w:t>
      </w:r>
      <w:r>
        <w:rPr>
          <w:rFonts w:ascii="Times New Roman" w:hAnsi="Times New Roman"/>
          <w:sz w:val="26"/>
          <w:szCs w:val="26"/>
        </w:rPr>
        <w:t>не</w:t>
      </w:r>
      <w:r>
        <w:rPr>
          <w:rFonts w:ascii="Times New Roman" w:hAnsi="Times New Roman" w:cs="Times New Roman"/>
          <w:sz w:val="26"/>
          <w:szCs w:val="26"/>
        </w:rPr>
        <w:t xml:space="preserve">обоснованной. </w:t>
      </w:r>
    </w:p>
    <w:p w14:paraId="1C950D33" w14:textId="222D43FC" w:rsidR="000166C6" w:rsidRPr="000166C6" w:rsidRDefault="000166C6" w:rsidP="000166C6">
      <w:pPr>
        <w:pStyle w:val="a6"/>
        <w:numPr>
          <w:ilvl w:val="0"/>
          <w:numId w:val="7"/>
        </w:numPr>
        <w:ind w:hanging="644"/>
        <w:rPr>
          <w:rFonts w:ascii="Times New Roman" w:eastAsia="Arial" w:hAnsi="Times New Roman"/>
          <w:sz w:val="26"/>
          <w:szCs w:val="26"/>
          <w:lang w:eastAsia="ar-SA"/>
        </w:rPr>
      </w:pPr>
      <w:r w:rsidRPr="000166C6">
        <w:rPr>
          <w:rFonts w:ascii="Times New Roman" w:eastAsia="Arial" w:hAnsi="Times New Roman"/>
          <w:sz w:val="26"/>
          <w:szCs w:val="26"/>
          <w:lang w:eastAsia="ar-SA"/>
        </w:rPr>
        <w:t xml:space="preserve">Признать жалобу </w:t>
      </w:r>
      <w:r>
        <w:rPr>
          <w:rFonts w:ascii="Times New Roman" w:eastAsia="Arial" w:hAnsi="Times New Roman"/>
          <w:sz w:val="26"/>
          <w:szCs w:val="26"/>
          <w:lang w:eastAsia="ar-SA"/>
        </w:rPr>
        <w:t>ООО «</w:t>
      </w:r>
      <w:r w:rsidR="00D97C93">
        <w:rPr>
          <w:rFonts w:ascii="Times New Roman" w:hAnsi="Times New Roman"/>
          <w:sz w:val="26"/>
          <w:szCs w:val="26"/>
        </w:rPr>
        <w:t>Урал Контракт</w:t>
      </w:r>
      <w:r w:rsidRPr="000166C6">
        <w:rPr>
          <w:rFonts w:ascii="Times New Roman" w:hAnsi="Times New Roman"/>
          <w:sz w:val="26"/>
          <w:szCs w:val="26"/>
        </w:rPr>
        <w:t>»</w:t>
      </w:r>
      <w:r>
        <w:rPr>
          <w:rFonts w:ascii="Times New Roman" w:hAnsi="Times New Roman"/>
          <w:sz w:val="26"/>
          <w:szCs w:val="26"/>
        </w:rPr>
        <w:t xml:space="preserve"> </w:t>
      </w:r>
      <w:r w:rsidRPr="000166C6">
        <w:rPr>
          <w:rFonts w:ascii="Times New Roman" w:eastAsia="Arial" w:hAnsi="Times New Roman"/>
          <w:sz w:val="26"/>
          <w:szCs w:val="26"/>
          <w:lang w:eastAsia="ar-SA"/>
        </w:rPr>
        <w:t xml:space="preserve">необоснованной. </w:t>
      </w:r>
    </w:p>
    <w:p w14:paraId="4E9FE0FA" w14:textId="3CE48B1F" w:rsidR="00E160AF" w:rsidRDefault="00F549CF" w:rsidP="002C1D34">
      <w:pPr>
        <w:pStyle w:val="ConsPlusNormal"/>
        <w:numPr>
          <w:ilvl w:val="0"/>
          <w:numId w:val="7"/>
        </w:numPr>
        <w:ind w:left="0" w:firstLine="709"/>
        <w:jc w:val="both"/>
        <w:rPr>
          <w:rFonts w:ascii="Times New Roman" w:hAnsi="Times New Roman" w:cs="Times New Roman"/>
          <w:sz w:val="26"/>
          <w:szCs w:val="26"/>
        </w:rPr>
      </w:pPr>
      <w:r w:rsidRPr="00065306">
        <w:rPr>
          <w:rFonts w:ascii="Times New Roman" w:hAnsi="Times New Roman" w:cs="Times New Roman"/>
          <w:sz w:val="26"/>
          <w:szCs w:val="26"/>
        </w:rPr>
        <w:t>Признать жалоб</w:t>
      </w:r>
      <w:r w:rsidR="00C15E19">
        <w:rPr>
          <w:rFonts w:ascii="Times New Roman" w:hAnsi="Times New Roman" w:cs="Times New Roman"/>
          <w:sz w:val="26"/>
          <w:szCs w:val="26"/>
        </w:rPr>
        <w:t>у</w:t>
      </w:r>
      <w:r w:rsidR="007F3E70">
        <w:rPr>
          <w:rFonts w:ascii="Times New Roman" w:hAnsi="Times New Roman" w:cs="Times New Roman"/>
          <w:sz w:val="26"/>
          <w:szCs w:val="26"/>
        </w:rPr>
        <w:t xml:space="preserve"> </w:t>
      </w:r>
      <w:r w:rsidR="007F3E70" w:rsidRPr="007F3E70">
        <w:rPr>
          <w:rFonts w:ascii="Times New Roman" w:hAnsi="Times New Roman"/>
          <w:sz w:val="26"/>
          <w:szCs w:val="26"/>
        </w:rPr>
        <w:t xml:space="preserve">ООО </w:t>
      </w:r>
      <w:r w:rsidR="00C15E19" w:rsidRPr="00C15E19">
        <w:rPr>
          <w:rFonts w:ascii="Times New Roman" w:hAnsi="Times New Roman"/>
          <w:sz w:val="26"/>
          <w:szCs w:val="26"/>
        </w:rPr>
        <w:t>«</w:t>
      </w:r>
      <w:r w:rsidR="00D97C93">
        <w:rPr>
          <w:rFonts w:ascii="Times New Roman" w:hAnsi="Times New Roman"/>
          <w:sz w:val="26"/>
          <w:szCs w:val="26"/>
        </w:rPr>
        <w:t>ГАЛАКТКА</w:t>
      </w:r>
      <w:r w:rsidR="00C15E19" w:rsidRPr="00C15E19">
        <w:rPr>
          <w:rFonts w:ascii="Times New Roman" w:hAnsi="Times New Roman"/>
          <w:sz w:val="26"/>
          <w:szCs w:val="26"/>
        </w:rPr>
        <w:t>»</w:t>
      </w:r>
      <w:r w:rsidR="007F3E70" w:rsidRPr="007F3E70">
        <w:rPr>
          <w:rFonts w:ascii="Times New Roman" w:hAnsi="Times New Roman"/>
          <w:sz w:val="26"/>
          <w:szCs w:val="26"/>
        </w:rPr>
        <w:t xml:space="preserve"> </w:t>
      </w:r>
      <w:r w:rsidR="000166C6">
        <w:rPr>
          <w:rFonts w:ascii="Times New Roman" w:hAnsi="Times New Roman"/>
          <w:sz w:val="26"/>
          <w:szCs w:val="26"/>
        </w:rPr>
        <w:t>не</w:t>
      </w:r>
      <w:r w:rsidR="0034321C">
        <w:rPr>
          <w:rFonts w:ascii="Times New Roman" w:hAnsi="Times New Roman" w:cs="Times New Roman"/>
          <w:sz w:val="26"/>
          <w:szCs w:val="26"/>
        </w:rPr>
        <w:t xml:space="preserve">обоснованной. </w:t>
      </w:r>
    </w:p>
    <w:p w14:paraId="597D764F" w14:textId="77777777" w:rsidR="002C1D34" w:rsidRDefault="002C1D34" w:rsidP="002C1D34">
      <w:pPr>
        <w:pStyle w:val="ConsPlusNormal"/>
        <w:ind w:left="1778" w:firstLine="0"/>
        <w:jc w:val="both"/>
        <w:rPr>
          <w:rFonts w:ascii="Times New Roman" w:hAnsi="Times New Roman" w:cs="Times New Roman"/>
          <w:sz w:val="26"/>
          <w:szCs w:val="26"/>
        </w:rPr>
      </w:pPr>
    </w:p>
    <w:p w14:paraId="3D3099B4" w14:textId="77777777" w:rsidR="00C15E19" w:rsidRDefault="00C15E19" w:rsidP="00F549CF">
      <w:pPr>
        <w:pStyle w:val="ConsPlusNormal"/>
        <w:ind w:firstLine="709"/>
        <w:jc w:val="both"/>
        <w:rPr>
          <w:rFonts w:ascii="Times New Roman" w:hAnsi="Times New Roman" w:cs="Times New Roman"/>
          <w:sz w:val="26"/>
          <w:szCs w:val="26"/>
        </w:rPr>
      </w:pPr>
    </w:p>
    <w:p w14:paraId="0C85628A" w14:textId="77777777" w:rsidR="00F549CF" w:rsidRPr="00065306" w:rsidRDefault="00F549CF" w:rsidP="00F549CF">
      <w:pPr>
        <w:pStyle w:val="ConsPlusNormal"/>
        <w:ind w:firstLine="709"/>
        <w:jc w:val="both"/>
        <w:rPr>
          <w:rFonts w:ascii="Times New Roman" w:hAnsi="Times New Roman" w:cs="Times New Roman"/>
          <w:sz w:val="26"/>
          <w:szCs w:val="26"/>
        </w:rPr>
      </w:pPr>
      <w:r w:rsidRPr="00065306">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7421FAEE" w14:textId="77777777" w:rsidR="00F549CF" w:rsidRDefault="00F549CF" w:rsidP="008A37E3">
      <w:pPr>
        <w:pStyle w:val="TNR13"/>
      </w:pPr>
    </w:p>
    <w:p w14:paraId="56A48282" w14:textId="77777777" w:rsidR="00534A76" w:rsidRPr="00065306" w:rsidRDefault="00534A76" w:rsidP="008A37E3">
      <w:pPr>
        <w:pStyle w:val="TNR13"/>
      </w:pPr>
    </w:p>
    <w:p w14:paraId="1A015450" w14:textId="424D8631" w:rsidR="004A5805" w:rsidRDefault="004A5805" w:rsidP="00534A76">
      <w:pPr>
        <w:pStyle w:val="TNR13"/>
        <w:ind w:left="7787" w:firstLine="1"/>
      </w:pPr>
      <w:bookmarkStart w:id="3" w:name="_GoBack"/>
      <w:bookmarkEnd w:id="3"/>
    </w:p>
    <w:sectPr w:rsidR="004A5805" w:rsidSect="00695A73">
      <w:headerReference w:type="default" r:id="rId7"/>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B4A695" w14:textId="77777777" w:rsidR="00A27179" w:rsidRDefault="00A27179" w:rsidP="00695A73">
      <w:r>
        <w:separator/>
      </w:r>
    </w:p>
  </w:endnote>
  <w:endnote w:type="continuationSeparator" w:id="0">
    <w:p w14:paraId="7022D53D" w14:textId="77777777" w:rsidR="00A27179" w:rsidRDefault="00A27179" w:rsidP="00695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F00FD0" w14:textId="77777777" w:rsidR="00A27179" w:rsidRDefault="00A27179" w:rsidP="00695A73">
      <w:r>
        <w:separator/>
      </w:r>
    </w:p>
  </w:footnote>
  <w:footnote w:type="continuationSeparator" w:id="0">
    <w:p w14:paraId="42C7E6BA" w14:textId="77777777" w:rsidR="00A27179" w:rsidRDefault="00A27179" w:rsidP="00695A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42856"/>
      <w:docPartObj>
        <w:docPartGallery w:val="Page Numbers (Top of Page)"/>
        <w:docPartUnique/>
      </w:docPartObj>
    </w:sdtPr>
    <w:sdtEndPr/>
    <w:sdtContent>
      <w:p w14:paraId="064CBA03" w14:textId="77777777" w:rsidR="00695A73" w:rsidRDefault="00965AA3">
        <w:pPr>
          <w:pStyle w:val="a9"/>
          <w:jc w:val="center"/>
        </w:pPr>
        <w:r>
          <w:fldChar w:fldCharType="begin"/>
        </w:r>
        <w:r>
          <w:instrText xml:space="preserve"> PAGE   \* MERGEFORMAT </w:instrText>
        </w:r>
        <w:r>
          <w:fldChar w:fldCharType="separate"/>
        </w:r>
        <w:r w:rsidR="005B0A72">
          <w:rPr>
            <w:noProof/>
          </w:rPr>
          <w:t>4</w:t>
        </w:r>
        <w:r>
          <w:rPr>
            <w:noProof/>
          </w:rPr>
          <w:fldChar w:fldCharType="end"/>
        </w:r>
      </w:p>
    </w:sdtContent>
  </w:sdt>
  <w:p w14:paraId="4888B08C" w14:textId="77777777" w:rsidR="00695A73" w:rsidRDefault="00695A73">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9BB7C42"/>
    <w:multiLevelType w:val="hybridMultilevel"/>
    <w:tmpl w:val="EC147B64"/>
    <w:lvl w:ilvl="0" w:tplc="543C0B1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1510CF9"/>
    <w:multiLevelType w:val="multilevel"/>
    <w:tmpl w:val="43EAF632"/>
    <w:lvl w:ilvl="0">
      <w:start w:val="1"/>
      <w:numFmt w:val="decimal"/>
      <w:lvlText w:val="%1."/>
      <w:lvlJc w:val="left"/>
      <w:pPr>
        <w:ind w:left="644"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12A862DF"/>
    <w:multiLevelType w:val="hybridMultilevel"/>
    <w:tmpl w:val="6F22D020"/>
    <w:lvl w:ilvl="0" w:tplc="E988A2A0">
      <w:start w:val="1"/>
      <w:numFmt w:val="decimal"/>
      <w:suff w:val="space"/>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 w15:restartNumberingAfterBreak="0">
    <w:nsid w:val="226C4B75"/>
    <w:multiLevelType w:val="hybridMultilevel"/>
    <w:tmpl w:val="D1CE5712"/>
    <w:lvl w:ilvl="0" w:tplc="DBA257F6">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6253A8"/>
    <w:multiLevelType w:val="hybridMultilevel"/>
    <w:tmpl w:val="7F00B62C"/>
    <w:lvl w:ilvl="0" w:tplc="092A023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8A482C"/>
    <w:multiLevelType w:val="hybridMultilevel"/>
    <w:tmpl w:val="6F22D020"/>
    <w:lvl w:ilvl="0" w:tplc="E988A2A0">
      <w:start w:val="1"/>
      <w:numFmt w:val="decimal"/>
      <w:suff w:val="space"/>
      <w:lvlText w:val="%1."/>
      <w:lvlJc w:val="left"/>
      <w:pPr>
        <w:ind w:left="1353"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7" w15:restartNumberingAfterBreak="0">
    <w:nsid w:val="2D98613D"/>
    <w:multiLevelType w:val="hybridMultilevel"/>
    <w:tmpl w:val="43AC6D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C162D79"/>
    <w:multiLevelType w:val="hybridMultilevel"/>
    <w:tmpl w:val="C90E96EC"/>
    <w:lvl w:ilvl="0" w:tplc="7AD0034C">
      <w:start w:val="1"/>
      <w:numFmt w:val="decimal"/>
      <w:suff w:val="space"/>
      <w:lvlText w:val="%1."/>
      <w:lvlJc w:val="left"/>
      <w:pPr>
        <w:ind w:left="1134" w:hanging="42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1" w15:restartNumberingAfterBreak="0">
    <w:nsid w:val="61571011"/>
    <w:multiLevelType w:val="hybridMultilevel"/>
    <w:tmpl w:val="4D54F7BC"/>
    <w:lvl w:ilvl="0" w:tplc="04190005">
      <w:start w:val="1"/>
      <w:numFmt w:val="bullet"/>
      <w:lvlText w:val=""/>
      <w:lvlJc w:val="left"/>
      <w:pPr>
        <w:ind w:left="1352" w:hanging="360"/>
      </w:pPr>
      <w:rPr>
        <w:rFonts w:ascii="Wingdings" w:hAnsi="Wingdings"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12" w15:restartNumberingAfterBreak="0">
    <w:nsid w:val="658444FB"/>
    <w:multiLevelType w:val="hybridMultilevel"/>
    <w:tmpl w:val="26223FD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15:restartNumberingAfterBreak="0">
    <w:nsid w:val="66882BC1"/>
    <w:multiLevelType w:val="hybridMultilevel"/>
    <w:tmpl w:val="50CC0E74"/>
    <w:lvl w:ilvl="0" w:tplc="9FF4C2D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F4F05BF"/>
    <w:multiLevelType w:val="hybridMultilevel"/>
    <w:tmpl w:val="50CC0E74"/>
    <w:lvl w:ilvl="0" w:tplc="9FF4C2D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3AA1403"/>
    <w:multiLevelType w:val="hybridMultilevel"/>
    <w:tmpl w:val="D9C2879C"/>
    <w:lvl w:ilvl="0" w:tplc="3CE0C774">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6" w15:restartNumberingAfterBreak="0">
    <w:nsid w:val="76E8620E"/>
    <w:multiLevelType w:val="hybridMultilevel"/>
    <w:tmpl w:val="5A866324"/>
    <w:lvl w:ilvl="0" w:tplc="D91CA012">
      <w:start w:val="4"/>
      <w:numFmt w:val="decimal"/>
      <w:suff w:val="space"/>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0"/>
  </w:num>
  <w:num w:numId="2">
    <w:abstractNumId w:val="8"/>
  </w:num>
  <w:num w:numId="3">
    <w:abstractNumId w:val="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7"/>
  </w:num>
  <w:num w:numId="9">
    <w:abstractNumId w:val="16"/>
  </w:num>
  <w:num w:numId="10">
    <w:abstractNumId w:val="1"/>
  </w:num>
  <w:num w:numId="11">
    <w:abstractNumId w:val="3"/>
  </w:num>
  <w:num w:numId="12">
    <w:abstractNumId w:val="14"/>
  </w:num>
  <w:num w:numId="13">
    <w:abstractNumId w:val="5"/>
  </w:num>
  <w:num w:numId="14">
    <w:abstractNumId w:val="13"/>
  </w:num>
  <w:num w:numId="15">
    <w:abstractNumId w:val="15"/>
  </w:num>
  <w:num w:numId="16">
    <w:abstractNumId w:val="11"/>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72D6"/>
    <w:rsid w:val="000003FB"/>
    <w:rsid w:val="00000B6B"/>
    <w:rsid w:val="00003DA4"/>
    <w:rsid w:val="00004E40"/>
    <w:rsid w:val="00007AD4"/>
    <w:rsid w:val="00010A82"/>
    <w:rsid w:val="000166C6"/>
    <w:rsid w:val="00016EF3"/>
    <w:rsid w:val="00021137"/>
    <w:rsid w:val="000213A1"/>
    <w:rsid w:val="000259C4"/>
    <w:rsid w:val="00036761"/>
    <w:rsid w:val="00047FBB"/>
    <w:rsid w:val="00050FA5"/>
    <w:rsid w:val="0005373F"/>
    <w:rsid w:val="0005751A"/>
    <w:rsid w:val="00064AD5"/>
    <w:rsid w:val="000934A3"/>
    <w:rsid w:val="000A2521"/>
    <w:rsid w:val="000A4A34"/>
    <w:rsid w:val="000C2167"/>
    <w:rsid w:val="000C5A87"/>
    <w:rsid w:val="000E0160"/>
    <w:rsid w:val="000F6B62"/>
    <w:rsid w:val="00100584"/>
    <w:rsid w:val="001031F7"/>
    <w:rsid w:val="00116CF1"/>
    <w:rsid w:val="00125E73"/>
    <w:rsid w:val="00126CC5"/>
    <w:rsid w:val="00141336"/>
    <w:rsid w:val="00144235"/>
    <w:rsid w:val="00144EA4"/>
    <w:rsid w:val="001453F5"/>
    <w:rsid w:val="00147544"/>
    <w:rsid w:val="0016222F"/>
    <w:rsid w:val="00164D6F"/>
    <w:rsid w:val="00187EDF"/>
    <w:rsid w:val="001A2840"/>
    <w:rsid w:val="001A3901"/>
    <w:rsid w:val="001B1233"/>
    <w:rsid w:val="001D54E6"/>
    <w:rsid w:val="001E39CC"/>
    <w:rsid w:val="00203B07"/>
    <w:rsid w:val="00203EBB"/>
    <w:rsid w:val="00206DCD"/>
    <w:rsid w:val="00214828"/>
    <w:rsid w:val="00215358"/>
    <w:rsid w:val="00215884"/>
    <w:rsid w:val="00242E0D"/>
    <w:rsid w:val="002508E8"/>
    <w:rsid w:val="00253995"/>
    <w:rsid w:val="00290DA8"/>
    <w:rsid w:val="00291F04"/>
    <w:rsid w:val="002A0582"/>
    <w:rsid w:val="002B1B0C"/>
    <w:rsid w:val="002B6E27"/>
    <w:rsid w:val="002C1C97"/>
    <w:rsid w:val="002C1D34"/>
    <w:rsid w:val="002C7D52"/>
    <w:rsid w:val="00300F13"/>
    <w:rsid w:val="003026B3"/>
    <w:rsid w:val="003269CB"/>
    <w:rsid w:val="0034321C"/>
    <w:rsid w:val="003469C2"/>
    <w:rsid w:val="00347245"/>
    <w:rsid w:val="00375246"/>
    <w:rsid w:val="003771CB"/>
    <w:rsid w:val="00384DD4"/>
    <w:rsid w:val="003878FF"/>
    <w:rsid w:val="003905D4"/>
    <w:rsid w:val="00391649"/>
    <w:rsid w:val="003966EE"/>
    <w:rsid w:val="00397767"/>
    <w:rsid w:val="003A3C36"/>
    <w:rsid w:val="003B048B"/>
    <w:rsid w:val="003B5415"/>
    <w:rsid w:val="003B5A5E"/>
    <w:rsid w:val="003D23CB"/>
    <w:rsid w:val="003D553E"/>
    <w:rsid w:val="003E3114"/>
    <w:rsid w:val="003E4126"/>
    <w:rsid w:val="003F5773"/>
    <w:rsid w:val="003F67A0"/>
    <w:rsid w:val="00404E3E"/>
    <w:rsid w:val="00423E3A"/>
    <w:rsid w:val="00435E3F"/>
    <w:rsid w:val="00464A16"/>
    <w:rsid w:val="00480BFC"/>
    <w:rsid w:val="00483AFE"/>
    <w:rsid w:val="0048418A"/>
    <w:rsid w:val="00486A27"/>
    <w:rsid w:val="00493737"/>
    <w:rsid w:val="0049789F"/>
    <w:rsid w:val="004A5805"/>
    <w:rsid w:val="004B4D64"/>
    <w:rsid w:val="004B7DBB"/>
    <w:rsid w:val="004D1353"/>
    <w:rsid w:val="004D2A26"/>
    <w:rsid w:val="004E72D6"/>
    <w:rsid w:val="004F39CA"/>
    <w:rsid w:val="00502C8E"/>
    <w:rsid w:val="00505986"/>
    <w:rsid w:val="005104C4"/>
    <w:rsid w:val="00510BCE"/>
    <w:rsid w:val="00520667"/>
    <w:rsid w:val="005226B8"/>
    <w:rsid w:val="00534A76"/>
    <w:rsid w:val="00535931"/>
    <w:rsid w:val="0054536C"/>
    <w:rsid w:val="00551BBA"/>
    <w:rsid w:val="00567617"/>
    <w:rsid w:val="005714BA"/>
    <w:rsid w:val="0057268C"/>
    <w:rsid w:val="005731AD"/>
    <w:rsid w:val="00585775"/>
    <w:rsid w:val="0059086A"/>
    <w:rsid w:val="00591156"/>
    <w:rsid w:val="005A407C"/>
    <w:rsid w:val="005A51B7"/>
    <w:rsid w:val="005B0A72"/>
    <w:rsid w:val="005B0EE4"/>
    <w:rsid w:val="005E729B"/>
    <w:rsid w:val="005F1626"/>
    <w:rsid w:val="005F5A3F"/>
    <w:rsid w:val="00600274"/>
    <w:rsid w:val="00603DDC"/>
    <w:rsid w:val="0062069F"/>
    <w:rsid w:val="00640A4A"/>
    <w:rsid w:val="006449BB"/>
    <w:rsid w:val="00646F7A"/>
    <w:rsid w:val="00675CCA"/>
    <w:rsid w:val="00676DBD"/>
    <w:rsid w:val="00677C2A"/>
    <w:rsid w:val="00680F83"/>
    <w:rsid w:val="0068351A"/>
    <w:rsid w:val="0068603B"/>
    <w:rsid w:val="006860C1"/>
    <w:rsid w:val="00686E70"/>
    <w:rsid w:val="00691866"/>
    <w:rsid w:val="00695A73"/>
    <w:rsid w:val="006A1248"/>
    <w:rsid w:val="006B4B64"/>
    <w:rsid w:val="006B4F64"/>
    <w:rsid w:val="006C084E"/>
    <w:rsid w:val="006C4021"/>
    <w:rsid w:val="006C4A9C"/>
    <w:rsid w:val="006D1BF9"/>
    <w:rsid w:val="006E19FD"/>
    <w:rsid w:val="006E6580"/>
    <w:rsid w:val="00700891"/>
    <w:rsid w:val="00703152"/>
    <w:rsid w:val="0070535F"/>
    <w:rsid w:val="00715E04"/>
    <w:rsid w:val="00725ACC"/>
    <w:rsid w:val="007304F7"/>
    <w:rsid w:val="0074567C"/>
    <w:rsid w:val="00762359"/>
    <w:rsid w:val="00765915"/>
    <w:rsid w:val="00767CBF"/>
    <w:rsid w:val="007938E6"/>
    <w:rsid w:val="007968B5"/>
    <w:rsid w:val="00797686"/>
    <w:rsid w:val="007A3C80"/>
    <w:rsid w:val="007A7A72"/>
    <w:rsid w:val="007C1257"/>
    <w:rsid w:val="007D4975"/>
    <w:rsid w:val="007E12AF"/>
    <w:rsid w:val="007E1888"/>
    <w:rsid w:val="007F3982"/>
    <w:rsid w:val="007F3E70"/>
    <w:rsid w:val="007F614B"/>
    <w:rsid w:val="007F73CB"/>
    <w:rsid w:val="00802359"/>
    <w:rsid w:val="0081383C"/>
    <w:rsid w:val="00816246"/>
    <w:rsid w:val="0083276D"/>
    <w:rsid w:val="0085497C"/>
    <w:rsid w:val="00855DB5"/>
    <w:rsid w:val="00883715"/>
    <w:rsid w:val="00892383"/>
    <w:rsid w:val="008A37E3"/>
    <w:rsid w:val="008C3005"/>
    <w:rsid w:val="008D2FE5"/>
    <w:rsid w:val="008D677C"/>
    <w:rsid w:val="008F3719"/>
    <w:rsid w:val="009062AD"/>
    <w:rsid w:val="00906C83"/>
    <w:rsid w:val="009124CD"/>
    <w:rsid w:val="00913A99"/>
    <w:rsid w:val="00926FEB"/>
    <w:rsid w:val="0093284D"/>
    <w:rsid w:val="00933522"/>
    <w:rsid w:val="009530DB"/>
    <w:rsid w:val="00954715"/>
    <w:rsid w:val="00955A23"/>
    <w:rsid w:val="009630EC"/>
    <w:rsid w:val="009647AF"/>
    <w:rsid w:val="00964CA8"/>
    <w:rsid w:val="00965AA3"/>
    <w:rsid w:val="009675D1"/>
    <w:rsid w:val="009719E9"/>
    <w:rsid w:val="009772BB"/>
    <w:rsid w:val="00987E36"/>
    <w:rsid w:val="00993D1F"/>
    <w:rsid w:val="00996D50"/>
    <w:rsid w:val="00997B04"/>
    <w:rsid w:val="009A22D3"/>
    <w:rsid w:val="009B45E2"/>
    <w:rsid w:val="009C0EB5"/>
    <w:rsid w:val="009C224D"/>
    <w:rsid w:val="009D759E"/>
    <w:rsid w:val="009F18C7"/>
    <w:rsid w:val="009F5BA2"/>
    <w:rsid w:val="00A26B94"/>
    <w:rsid w:val="00A27179"/>
    <w:rsid w:val="00A41D16"/>
    <w:rsid w:val="00A479A5"/>
    <w:rsid w:val="00A60A94"/>
    <w:rsid w:val="00A65038"/>
    <w:rsid w:val="00A85D9E"/>
    <w:rsid w:val="00A933A9"/>
    <w:rsid w:val="00AA4CAD"/>
    <w:rsid w:val="00AE7F6B"/>
    <w:rsid w:val="00AF1AA3"/>
    <w:rsid w:val="00AF2ABD"/>
    <w:rsid w:val="00AF7B88"/>
    <w:rsid w:val="00B121D5"/>
    <w:rsid w:val="00B2741F"/>
    <w:rsid w:val="00B44264"/>
    <w:rsid w:val="00B53276"/>
    <w:rsid w:val="00B53C65"/>
    <w:rsid w:val="00B738D9"/>
    <w:rsid w:val="00B811AE"/>
    <w:rsid w:val="00B84654"/>
    <w:rsid w:val="00B86FCD"/>
    <w:rsid w:val="00B879E1"/>
    <w:rsid w:val="00B94599"/>
    <w:rsid w:val="00BA6B6A"/>
    <w:rsid w:val="00BC0178"/>
    <w:rsid w:val="00BC1DEF"/>
    <w:rsid w:val="00BE7C91"/>
    <w:rsid w:val="00BF12BC"/>
    <w:rsid w:val="00BF1804"/>
    <w:rsid w:val="00BF4A36"/>
    <w:rsid w:val="00C028CA"/>
    <w:rsid w:val="00C05B7E"/>
    <w:rsid w:val="00C15E19"/>
    <w:rsid w:val="00C233A8"/>
    <w:rsid w:val="00C32173"/>
    <w:rsid w:val="00C346B0"/>
    <w:rsid w:val="00C4111D"/>
    <w:rsid w:val="00C52FDE"/>
    <w:rsid w:val="00C54C62"/>
    <w:rsid w:val="00C555E2"/>
    <w:rsid w:val="00C5569E"/>
    <w:rsid w:val="00C56AA1"/>
    <w:rsid w:val="00C604AF"/>
    <w:rsid w:val="00C61135"/>
    <w:rsid w:val="00C833F9"/>
    <w:rsid w:val="00C95A31"/>
    <w:rsid w:val="00C968D8"/>
    <w:rsid w:val="00CA6420"/>
    <w:rsid w:val="00CB164C"/>
    <w:rsid w:val="00CB198C"/>
    <w:rsid w:val="00CB6414"/>
    <w:rsid w:val="00CD361D"/>
    <w:rsid w:val="00CD37B1"/>
    <w:rsid w:val="00CE4AF1"/>
    <w:rsid w:val="00CE6546"/>
    <w:rsid w:val="00CE7712"/>
    <w:rsid w:val="00D22E6F"/>
    <w:rsid w:val="00D25D16"/>
    <w:rsid w:val="00D268E7"/>
    <w:rsid w:val="00D304A8"/>
    <w:rsid w:val="00D34332"/>
    <w:rsid w:val="00D53E39"/>
    <w:rsid w:val="00D55AAE"/>
    <w:rsid w:val="00D83F01"/>
    <w:rsid w:val="00D86983"/>
    <w:rsid w:val="00D97C93"/>
    <w:rsid w:val="00DA424A"/>
    <w:rsid w:val="00DA7386"/>
    <w:rsid w:val="00DB1A61"/>
    <w:rsid w:val="00DC2877"/>
    <w:rsid w:val="00DC5D1A"/>
    <w:rsid w:val="00DE4DCC"/>
    <w:rsid w:val="00DE7211"/>
    <w:rsid w:val="00DF2625"/>
    <w:rsid w:val="00DF5795"/>
    <w:rsid w:val="00E160AF"/>
    <w:rsid w:val="00E25E4A"/>
    <w:rsid w:val="00E6383C"/>
    <w:rsid w:val="00E65B4C"/>
    <w:rsid w:val="00E727BB"/>
    <w:rsid w:val="00E77DAD"/>
    <w:rsid w:val="00E83C9A"/>
    <w:rsid w:val="00E9099A"/>
    <w:rsid w:val="00E97A67"/>
    <w:rsid w:val="00EA2960"/>
    <w:rsid w:val="00EA3A7E"/>
    <w:rsid w:val="00ED2814"/>
    <w:rsid w:val="00ED43CE"/>
    <w:rsid w:val="00ED48E3"/>
    <w:rsid w:val="00EE7058"/>
    <w:rsid w:val="00EE720C"/>
    <w:rsid w:val="00EE7BE7"/>
    <w:rsid w:val="00EF0F42"/>
    <w:rsid w:val="00F16994"/>
    <w:rsid w:val="00F16AFE"/>
    <w:rsid w:val="00F1762D"/>
    <w:rsid w:val="00F2066D"/>
    <w:rsid w:val="00F23D38"/>
    <w:rsid w:val="00F35ED2"/>
    <w:rsid w:val="00F425C4"/>
    <w:rsid w:val="00F43195"/>
    <w:rsid w:val="00F5085A"/>
    <w:rsid w:val="00F5134D"/>
    <w:rsid w:val="00F549CF"/>
    <w:rsid w:val="00F55C4E"/>
    <w:rsid w:val="00F561D6"/>
    <w:rsid w:val="00F609B9"/>
    <w:rsid w:val="00F661D7"/>
    <w:rsid w:val="00F76544"/>
    <w:rsid w:val="00F7769E"/>
    <w:rsid w:val="00F9797F"/>
    <w:rsid w:val="00FA0535"/>
    <w:rsid w:val="00FA354F"/>
    <w:rsid w:val="00FB1441"/>
    <w:rsid w:val="00FB2434"/>
    <w:rsid w:val="00FB5E20"/>
    <w:rsid w:val="00FE22FB"/>
    <w:rsid w:val="00FF6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B4F99"/>
  <w15:docId w15:val="{71EA1698-10AA-4E32-8F20-81A5DB24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510BCE"/>
    <w:pPr>
      <w:keepNext/>
      <w:numPr>
        <w:numId w:val="17"/>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510BCE"/>
    <w:pPr>
      <w:keepNext/>
      <w:numPr>
        <w:ilvl w:val="1"/>
        <w:numId w:val="17"/>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link w:val="parametervalue0"/>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4">
    <w:name w:val="Balloon Text"/>
    <w:basedOn w:val="a"/>
    <w:link w:val="a5"/>
    <w:uiPriority w:val="99"/>
    <w:semiHidden/>
    <w:unhideWhenUsed/>
    <w:rsid w:val="009124CD"/>
    <w:rPr>
      <w:rFonts w:ascii="Tahoma" w:hAnsi="Tahoma" w:cs="Tahoma"/>
      <w:sz w:val="16"/>
      <w:szCs w:val="16"/>
    </w:rPr>
  </w:style>
  <w:style w:type="character" w:customStyle="1" w:styleId="a5">
    <w:name w:val="Текст выноски Знак"/>
    <w:basedOn w:val="a1"/>
    <w:link w:val="a4"/>
    <w:uiPriority w:val="99"/>
    <w:semiHidden/>
    <w:rsid w:val="009124CD"/>
    <w:rPr>
      <w:rFonts w:ascii="Tahoma" w:eastAsia="Times New Roman" w:hAnsi="Tahoma" w:cs="Tahoma"/>
      <w:sz w:val="16"/>
      <w:szCs w:val="16"/>
      <w:lang w:eastAsia="ru-RU"/>
    </w:rPr>
  </w:style>
  <w:style w:type="paragraph" w:styleId="a6">
    <w:name w:val="List Paragraph"/>
    <w:basedOn w:val="a"/>
    <w:uiPriority w:val="34"/>
    <w:qFormat/>
    <w:rsid w:val="009530DB"/>
    <w:pPr>
      <w:ind w:left="720"/>
      <w:contextualSpacing/>
    </w:pPr>
  </w:style>
  <w:style w:type="table" w:styleId="a7">
    <w:name w:val="Table Grid"/>
    <w:basedOn w:val="a2"/>
    <w:uiPriority w:val="39"/>
    <w:rsid w:val="00050F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4B4D64"/>
    <w:pPr>
      <w:widowControl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TNR13">
    <w:name w:val="TNR 13"/>
    <w:basedOn w:val="parametervalue"/>
    <w:link w:val="TNR130"/>
    <w:qFormat/>
    <w:rsid w:val="00DF5795"/>
    <w:pPr>
      <w:spacing w:before="0" w:beforeAutospacing="0" w:after="0" w:afterAutospacing="0"/>
      <w:ind w:firstLine="709"/>
      <w:jc w:val="both"/>
    </w:pPr>
    <w:rPr>
      <w:sz w:val="26"/>
      <w:szCs w:val="26"/>
      <w:lang w:eastAsia="ar-SA"/>
    </w:rPr>
  </w:style>
  <w:style w:type="character" w:customStyle="1" w:styleId="parametervalue0">
    <w:name w:val="parametervalue Знак"/>
    <w:basedOn w:val="a1"/>
    <w:link w:val="parametervalue"/>
    <w:rsid w:val="00DF5795"/>
    <w:rPr>
      <w:rFonts w:ascii="Times New Roman" w:eastAsia="Times New Roman" w:hAnsi="Times New Roman" w:cs="Times New Roman"/>
      <w:sz w:val="24"/>
      <w:szCs w:val="24"/>
      <w:lang w:eastAsia="ru-RU"/>
    </w:rPr>
  </w:style>
  <w:style w:type="character" w:customStyle="1" w:styleId="TNR130">
    <w:name w:val="TNR 13 Знак"/>
    <w:basedOn w:val="parametervalue0"/>
    <w:link w:val="TNR13"/>
    <w:rsid w:val="00DF5795"/>
    <w:rPr>
      <w:rFonts w:ascii="Times New Roman" w:eastAsia="Times New Roman" w:hAnsi="Times New Roman" w:cs="Times New Roman"/>
      <w:sz w:val="26"/>
      <w:szCs w:val="26"/>
      <w:lang w:eastAsia="ar-SA"/>
    </w:rPr>
  </w:style>
  <w:style w:type="paragraph" w:styleId="a9">
    <w:name w:val="header"/>
    <w:basedOn w:val="a"/>
    <w:link w:val="aa"/>
    <w:uiPriority w:val="99"/>
    <w:unhideWhenUsed/>
    <w:rsid w:val="00695A73"/>
    <w:pPr>
      <w:tabs>
        <w:tab w:val="center" w:pos="4677"/>
        <w:tab w:val="right" w:pos="9355"/>
      </w:tabs>
    </w:pPr>
  </w:style>
  <w:style w:type="character" w:customStyle="1" w:styleId="aa">
    <w:name w:val="Верхний колонтитул Знак"/>
    <w:basedOn w:val="a1"/>
    <w:link w:val="a9"/>
    <w:uiPriority w:val="99"/>
    <w:rsid w:val="00695A73"/>
    <w:rPr>
      <w:rFonts w:ascii="Calibri" w:eastAsia="Times New Roman" w:hAnsi="Calibri" w:cs="Times New Roman"/>
      <w:lang w:eastAsia="ru-RU"/>
    </w:rPr>
  </w:style>
  <w:style w:type="paragraph" w:styleId="ab">
    <w:name w:val="footer"/>
    <w:basedOn w:val="a"/>
    <w:link w:val="ac"/>
    <w:uiPriority w:val="99"/>
    <w:semiHidden/>
    <w:unhideWhenUsed/>
    <w:rsid w:val="00695A73"/>
    <w:pPr>
      <w:tabs>
        <w:tab w:val="center" w:pos="4677"/>
        <w:tab w:val="right" w:pos="9355"/>
      </w:tabs>
    </w:pPr>
  </w:style>
  <w:style w:type="character" w:customStyle="1" w:styleId="ac">
    <w:name w:val="Нижний колонтитул Знак"/>
    <w:basedOn w:val="a1"/>
    <w:link w:val="ab"/>
    <w:uiPriority w:val="99"/>
    <w:semiHidden/>
    <w:rsid w:val="00695A73"/>
    <w:rPr>
      <w:rFonts w:ascii="Calibri" w:eastAsia="Times New Roman" w:hAnsi="Calibri" w:cs="Times New Roman"/>
      <w:lang w:eastAsia="ru-RU"/>
    </w:rPr>
  </w:style>
  <w:style w:type="character" w:styleId="ad">
    <w:name w:val="Hyperlink"/>
    <w:basedOn w:val="a1"/>
    <w:uiPriority w:val="99"/>
    <w:unhideWhenUsed/>
    <w:rsid w:val="003A3C36"/>
    <w:rPr>
      <w:color w:val="0000FF" w:themeColor="hyperlink"/>
      <w:u w:val="single"/>
    </w:rPr>
  </w:style>
  <w:style w:type="character" w:styleId="ae">
    <w:name w:val="Unresolved Mention"/>
    <w:basedOn w:val="a1"/>
    <w:uiPriority w:val="99"/>
    <w:semiHidden/>
    <w:unhideWhenUsed/>
    <w:rsid w:val="003A3C36"/>
    <w:rPr>
      <w:color w:val="605E5C"/>
      <w:shd w:val="clear" w:color="auto" w:fill="E1DFDD"/>
    </w:rPr>
  </w:style>
  <w:style w:type="paragraph" w:styleId="af">
    <w:name w:val="footnote text"/>
    <w:basedOn w:val="a"/>
    <w:link w:val="af0"/>
    <w:uiPriority w:val="99"/>
    <w:semiHidden/>
    <w:unhideWhenUsed/>
    <w:rsid w:val="00F5085A"/>
    <w:rPr>
      <w:sz w:val="20"/>
      <w:szCs w:val="20"/>
    </w:rPr>
  </w:style>
  <w:style w:type="character" w:customStyle="1" w:styleId="af0">
    <w:name w:val="Текст сноски Знак"/>
    <w:basedOn w:val="a1"/>
    <w:link w:val="af"/>
    <w:uiPriority w:val="99"/>
    <w:semiHidden/>
    <w:rsid w:val="00F5085A"/>
    <w:rPr>
      <w:rFonts w:ascii="Calibri" w:eastAsia="Times New Roman" w:hAnsi="Calibri" w:cs="Times New Roman"/>
      <w:sz w:val="20"/>
      <w:szCs w:val="20"/>
      <w:lang w:eastAsia="ru-RU"/>
    </w:rPr>
  </w:style>
  <w:style w:type="character" w:customStyle="1" w:styleId="10">
    <w:name w:val="Заголовок 1 Знак"/>
    <w:basedOn w:val="a1"/>
    <w:link w:val="1"/>
    <w:rsid w:val="00510BCE"/>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510BCE"/>
    <w:rPr>
      <w:rFonts w:ascii="Times New Roman" w:eastAsia="Lucida Sans Unicode" w:hAnsi="Times New Roman" w:cs="Tahoma"/>
      <w:b/>
      <w:bCs/>
      <w:i/>
      <w:iCs/>
      <w:sz w:val="28"/>
      <w:szCs w:val="28"/>
      <w:lang w:val="en-US" w:eastAsia="ar-SA"/>
    </w:rPr>
  </w:style>
  <w:style w:type="paragraph" w:styleId="a0">
    <w:name w:val="Body Text"/>
    <w:basedOn w:val="a"/>
    <w:link w:val="af1"/>
    <w:uiPriority w:val="99"/>
    <w:semiHidden/>
    <w:unhideWhenUsed/>
    <w:rsid w:val="00510BCE"/>
    <w:pPr>
      <w:spacing w:after="120"/>
    </w:pPr>
  </w:style>
  <w:style w:type="character" w:customStyle="1" w:styleId="af1">
    <w:name w:val="Основной текст Знак"/>
    <w:basedOn w:val="a1"/>
    <w:link w:val="a0"/>
    <w:uiPriority w:val="99"/>
    <w:semiHidden/>
    <w:rsid w:val="00510BCE"/>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40125221">
      <w:bodyDiv w:val="1"/>
      <w:marLeft w:val="0"/>
      <w:marRight w:val="0"/>
      <w:marTop w:val="0"/>
      <w:marBottom w:val="0"/>
      <w:divBdr>
        <w:top w:val="none" w:sz="0" w:space="0" w:color="auto"/>
        <w:left w:val="none" w:sz="0" w:space="0" w:color="auto"/>
        <w:bottom w:val="none" w:sz="0" w:space="0" w:color="auto"/>
        <w:right w:val="none" w:sz="0" w:space="0" w:color="auto"/>
      </w:divBdr>
    </w:div>
    <w:div w:id="159853117">
      <w:bodyDiv w:val="1"/>
      <w:marLeft w:val="0"/>
      <w:marRight w:val="0"/>
      <w:marTop w:val="0"/>
      <w:marBottom w:val="0"/>
      <w:divBdr>
        <w:top w:val="none" w:sz="0" w:space="0" w:color="auto"/>
        <w:left w:val="none" w:sz="0" w:space="0" w:color="auto"/>
        <w:bottom w:val="none" w:sz="0" w:space="0" w:color="auto"/>
        <w:right w:val="none" w:sz="0" w:space="0" w:color="auto"/>
      </w:divBdr>
    </w:div>
    <w:div w:id="160970191">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8296401">
      <w:bodyDiv w:val="1"/>
      <w:marLeft w:val="0"/>
      <w:marRight w:val="0"/>
      <w:marTop w:val="0"/>
      <w:marBottom w:val="0"/>
      <w:divBdr>
        <w:top w:val="none" w:sz="0" w:space="0" w:color="auto"/>
        <w:left w:val="none" w:sz="0" w:space="0" w:color="auto"/>
        <w:bottom w:val="none" w:sz="0" w:space="0" w:color="auto"/>
        <w:right w:val="none" w:sz="0" w:space="0" w:color="auto"/>
      </w:divBdr>
    </w:div>
    <w:div w:id="199823673">
      <w:bodyDiv w:val="1"/>
      <w:marLeft w:val="0"/>
      <w:marRight w:val="0"/>
      <w:marTop w:val="0"/>
      <w:marBottom w:val="0"/>
      <w:divBdr>
        <w:top w:val="none" w:sz="0" w:space="0" w:color="auto"/>
        <w:left w:val="none" w:sz="0" w:space="0" w:color="auto"/>
        <w:bottom w:val="none" w:sz="0" w:space="0" w:color="auto"/>
        <w:right w:val="none" w:sz="0" w:space="0" w:color="auto"/>
      </w:divBdr>
    </w:div>
    <w:div w:id="319965059">
      <w:bodyDiv w:val="1"/>
      <w:marLeft w:val="0"/>
      <w:marRight w:val="0"/>
      <w:marTop w:val="0"/>
      <w:marBottom w:val="0"/>
      <w:divBdr>
        <w:top w:val="none" w:sz="0" w:space="0" w:color="auto"/>
        <w:left w:val="none" w:sz="0" w:space="0" w:color="auto"/>
        <w:bottom w:val="none" w:sz="0" w:space="0" w:color="auto"/>
        <w:right w:val="none" w:sz="0" w:space="0" w:color="auto"/>
      </w:divBdr>
    </w:div>
    <w:div w:id="359863965">
      <w:bodyDiv w:val="1"/>
      <w:marLeft w:val="0"/>
      <w:marRight w:val="0"/>
      <w:marTop w:val="0"/>
      <w:marBottom w:val="0"/>
      <w:divBdr>
        <w:top w:val="none" w:sz="0" w:space="0" w:color="auto"/>
        <w:left w:val="none" w:sz="0" w:space="0" w:color="auto"/>
        <w:bottom w:val="none" w:sz="0" w:space="0" w:color="auto"/>
        <w:right w:val="none" w:sz="0" w:space="0" w:color="auto"/>
      </w:divBdr>
    </w:div>
    <w:div w:id="363796503">
      <w:bodyDiv w:val="1"/>
      <w:marLeft w:val="0"/>
      <w:marRight w:val="0"/>
      <w:marTop w:val="0"/>
      <w:marBottom w:val="0"/>
      <w:divBdr>
        <w:top w:val="none" w:sz="0" w:space="0" w:color="auto"/>
        <w:left w:val="none" w:sz="0" w:space="0" w:color="auto"/>
        <w:bottom w:val="none" w:sz="0" w:space="0" w:color="auto"/>
        <w:right w:val="none" w:sz="0" w:space="0" w:color="auto"/>
      </w:divBdr>
    </w:div>
    <w:div w:id="442457660">
      <w:bodyDiv w:val="1"/>
      <w:marLeft w:val="0"/>
      <w:marRight w:val="0"/>
      <w:marTop w:val="0"/>
      <w:marBottom w:val="0"/>
      <w:divBdr>
        <w:top w:val="none" w:sz="0" w:space="0" w:color="auto"/>
        <w:left w:val="none" w:sz="0" w:space="0" w:color="auto"/>
        <w:bottom w:val="none" w:sz="0" w:space="0" w:color="auto"/>
        <w:right w:val="none" w:sz="0" w:space="0" w:color="auto"/>
      </w:divBdr>
    </w:div>
    <w:div w:id="452753535">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542406781">
      <w:bodyDiv w:val="1"/>
      <w:marLeft w:val="0"/>
      <w:marRight w:val="0"/>
      <w:marTop w:val="0"/>
      <w:marBottom w:val="0"/>
      <w:divBdr>
        <w:top w:val="none" w:sz="0" w:space="0" w:color="auto"/>
        <w:left w:val="none" w:sz="0" w:space="0" w:color="auto"/>
        <w:bottom w:val="none" w:sz="0" w:space="0" w:color="auto"/>
        <w:right w:val="none" w:sz="0" w:space="0" w:color="auto"/>
      </w:divBdr>
    </w:div>
    <w:div w:id="561334329">
      <w:bodyDiv w:val="1"/>
      <w:marLeft w:val="0"/>
      <w:marRight w:val="0"/>
      <w:marTop w:val="0"/>
      <w:marBottom w:val="0"/>
      <w:divBdr>
        <w:top w:val="none" w:sz="0" w:space="0" w:color="auto"/>
        <w:left w:val="none" w:sz="0" w:space="0" w:color="auto"/>
        <w:bottom w:val="none" w:sz="0" w:space="0" w:color="auto"/>
        <w:right w:val="none" w:sz="0" w:space="0" w:color="auto"/>
      </w:divBdr>
    </w:div>
    <w:div w:id="588583726">
      <w:bodyDiv w:val="1"/>
      <w:marLeft w:val="0"/>
      <w:marRight w:val="0"/>
      <w:marTop w:val="0"/>
      <w:marBottom w:val="0"/>
      <w:divBdr>
        <w:top w:val="none" w:sz="0" w:space="0" w:color="auto"/>
        <w:left w:val="none" w:sz="0" w:space="0" w:color="auto"/>
        <w:bottom w:val="none" w:sz="0" w:space="0" w:color="auto"/>
        <w:right w:val="none" w:sz="0" w:space="0" w:color="auto"/>
      </w:divBdr>
    </w:div>
    <w:div w:id="608319194">
      <w:bodyDiv w:val="1"/>
      <w:marLeft w:val="0"/>
      <w:marRight w:val="0"/>
      <w:marTop w:val="0"/>
      <w:marBottom w:val="0"/>
      <w:divBdr>
        <w:top w:val="none" w:sz="0" w:space="0" w:color="auto"/>
        <w:left w:val="none" w:sz="0" w:space="0" w:color="auto"/>
        <w:bottom w:val="none" w:sz="0" w:space="0" w:color="auto"/>
        <w:right w:val="none" w:sz="0" w:space="0" w:color="auto"/>
      </w:divBdr>
    </w:div>
    <w:div w:id="621152428">
      <w:bodyDiv w:val="1"/>
      <w:marLeft w:val="0"/>
      <w:marRight w:val="0"/>
      <w:marTop w:val="0"/>
      <w:marBottom w:val="0"/>
      <w:divBdr>
        <w:top w:val="none" w:sz="0" w:space="0" w:color="auto"/>
        <w:left w:val="none" w:sz="0" w:space="0" w:color="auto"/>
        <w:bottom w:val="none" w:sz="0" w:space="0" w:color="auto"/>
        <w:right w:val="none" w:sz="0" w:space="0" w:color="auto"/>
      </w:divBdr>
    </w:div>
    <w:div w:id="685523355">
      <w:bodyDiv w:val="1"/>
      <w:marLeft w:val="0"/>
      <w:marRight w:val="0"/>
      <w:marTop w:val="0"/>
      <w:marBottom w:val="0"/>
      <w:divBdr>
        <w:top w:val="none" w:sz="0" w:space="0" w:color="auto"/>
        <w:left w:val="none" w:sz="0" w:space="0" w:color="auto"/>
        <w:bottom w:val="none" w:sz="0" w:space="0" w:color="auto"/>
        <w:right w:val="none" w:sz="0" w:space="0" w:color="auto"/>
      </w:divBdr>
    </w:div>
    <w:div w:id="742028031">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818226306">
      <w:bodyDiv w:val="1"/>
      <w:marLeft w:val="0"/>
      <w:marRight w:val="0"/>
      <w:marTop w:val="0"/>
      <w:marBottom w:val="0"/>
      <w:divBdr>
        <w:top w:val="none" w:sz="0" w:space="0" w:color="auto"/>
        <w:left w:val="none" w:sz="0" w:space="0" w:color="auto"/>
        <w:bottom w:val="none" w:sz="0" w:space="0" w:color="auto"/>
        <w:right w:val="none" w:sz="0" w:space="0" w:color="auto"/>
      </w:divBdr>
    </w:div>
    <w:div w:id="895362523">
      <w:bodyDiv w:val="1"/>
      <w:marLeft w:val="0"/>
      <w:marRight w:val="0"/>
      <w:marTop w:val="0"/>
      <w:marBottom w:val="0"/>
      <w:divBdr>
        <w:top w:val="none" w:sz="0" w:space="0" w:color="auto"/>
        <w:left w:val="none" w:sz="0" w:space="0" w:color="auto"/>
        <w:bottom w:val="none" w:sz="0" w:space="0" w:color="auto"/>
        <w:right w:val="none" w:sz="0" w:space="0" w:color="auto"/>
      </w:divBdr>
    </w:div>
    <w:div w:id="904991681">
      <w:bodyDiv w:val="1"/>
      <w:marLeft w:val="0"/>
      <w:marRight w:val="0"/>
      <w:marTop w:val="0"/>
      <w:marBottom w:val="0"/>
      <w:divBdr>
        <w:top w:val="none" w:sz="0" w:space="0" w:color="auto"/>
        <w:left w:val="none" w:sz="0" w:space="0" w:color="auto"/>
        <w:bottom w:val="none" w:sz="0" w:space="0" w:color="auto"/>
        <w:right w:val="none" w:sz="0" w:space="0" w:color="auto"/>
      </w:divBdr>
    </w:div>
    <w:div w:id="1030449065">
      <w:bodyDiv w:val="1"/>
      <w:marLeft w:val="0"/>
      <w:marRight w:val="0"/>
      <w:marTop w:val="0"/>
      <w:marBottom w:val="0"/>
      <w:divBdr>
        <w:top w:val="none" w:sz="0" w:space="0" w:color="auto"/>
        <w:left w:val="none" w:sz="0" w:space="0" w:color="auto"/>
        <w:bottom w:val="none" w:sz="0" w:space="0" w:color="auto"/>
        <w:right w:val="none" w:sz="0" w:space="0" w:color="auto"/>
      </w:divBdr>
    </w:div>
    <w:div w:id="1052463844">
      <w:bodyDiv w:val="1"/>
      <w:marLeft w:val="0"/>
      <w:marRight w:val="0"/>
      <w:marTop w:val="0"/>
      <w:marBottom w:val="0"/>
      <w:divBdr>
        <w:top w:val="none" w:sz="0" w:space="0" w:color="auto"/>
        <w:left w:val="none" w:sz="0" w:space="0" w:color="auto"/>
        <w:bottom w:val="none" w:sz="0" w:space="0" w:color="auto"/>
        <w:right w:val="none" w:sz="0" w:space="0" w:color="auto"/>
      </w:divBdr>
    </w:div>
    <w:div w:id="1249853694">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289554608">
      <w:bodyDiv w:val="1"/>
      <w:marLeft w:val="0"/>
      <w:marRight w:val="0"/>
      <w:marTop w:val="0"/>
      <w:marBottom w:val="0"/>
      <w:divBdr>
        <w:top w:val="none" w:sz="0" w:space="0" w:color="auto"/>
        <w:left w:val="none" w:sz="0" w:space="0" w:color="auto"/>
        <w:bottom w:val="none" w:sz="0" w:space="0" w:color="auto"/>
        <w:right w:val="none" w:sz="0" w:space="0" w:color="auto"/>
      </w:divBdr>
    </w:div>
    <w:div w:id="1333069294">
      <w:bodyDiv w:val="1"/>
      <w:marLeft w:val="0"/>
      <w:marRight w:val="0"/>
      <w:marTop w:val="0"/>
      <w:marBottom w:val="0"/>
      <w:divBdr>
        <w:top w:val="none" w:sz="0" w:space="0" w:color="auto"/>
        <w:left w:val="none" w:sz="0" w:space="0" w:color="auto"/>
        <w:bottom w:val="none" w:sz="0" w:space="0" w:color="auto"/>
        <w:right w:val="none" w:sz="0" w:space="0" w:color="auto"/>
      </w:divBdr>
    </w:div>
    <w:div w:id="1399401215">
      <w:bodyDiv w:val="1"/>
      <w:marLeft w:val="0"/>
      <w:marRight w:val="0"/>
      <w:marTop w:val="0"/>
      <w:marBottom w:val="0"/>
      <w:divBdr>
        <w:top w:val="none" w:sz="0" w:space="0" w:color="auto"/>
        <w:left w:val="none" w:sz="0" w:space="0" w:color="auto"/>
        <w:bottom w:val="none" w:sz="0" w:space="0" w:color="auto"/>
        <w:right w:val="none" w:sz="0" w:space="0" w:color="auto"/>
      </w:divBdr>
    </w:div>
    <w:div w:id="1539900121">
      <w:bodyDiv w:val="1"/>
      <w:marLeft w:val="0"/>
      <w:marRight w:val="0"/>
      <w:marTop w:val="0"/>
      <w:marBottom w:val="0"/>
      <w:divBdr>
        <w:top w:val="none" w:sz="0" w:space="0" w:color="auto"/>
        <w:left w:val="none" w:sz="0" w:space="0" w:color="auto"/>
        <w:bottom w:val="none" w:sz="0" w:space="0" w:color="auto"/>
        <w:right w:val="none" w:sz="0" w:space="0" w:color="auto"/>
      </w:divBdr>
    </w:div>
    <w:div w:id="1559707923">
      <w:bodyDiv w:val="1"/>
      <w:marLeft w:val="0"/>
      <w:marRight w:val="0"/>
      <w:marTop w:val="0"/>
      <w:marBottom w:val="0"/>
      <w:divBdr>
        <w:top w:val="none" w:sz="0" w:space="0" w:color="auto"/>
        <w:left w:val="none" w:sz="0" w:space="0" w:color="auto"/>
        <w:bottom w:val="none" w:sz="0" w:space="0" w:color="auto"/>
        <w:right w:val="none" w:sz="0" w:space="0" w:color="auto"/>
      </w:divBdr>
    </w:div>
    <w:div w:id="1569613664">
      <w:bodyDiv w:val="1"/>
      <w:marLeft w:val="0"/>
      <w:marRight w:val="0"/>
      <w:marTop w:val="0"/>
      <w:marBottom w:val="0"/>
      <w:divBdr>
        <w:top w:val="none" w:sz="0" w:space="0" w:color="auto"/>
        <w:left w:val="none" w:sz="0" w:space="0" w:color="auto"/>
        <w:bottom w:val="none" w:sz="0" w:space="0" w:color="auto"/>
        <w:right w:val="none" w:sz="0" w:space="0" w:color="auto"/>
      </w:divBdr>
    </w:div>
    <w:div w:id="1594511719">
      <w:bodyDiv w:val="1"/>
      <w:marLeft w:val="0"/>
      <w:marRight w:val="0"/>
      <w:marTop w:val="0"/>
      <w:marBottom w:val="0"/>
      <w:divBdr>
        <w:top w:val="none" w:sz="0" w:space="0" w:color="auto"/>
        <w:left w:val="none" w:sz="0" w:space="0" w:color="auto"/>
        <w:bottom w:val="none" w:sz="0" w:space="0" w:color="auto"/>
        <w:right w:val="none" w:sz="0" w:space="0" w:color="auto"/>
      </w:divBdr>
    </w:div>
    <w:div w:id="1606232974">
      <w:bodyDiv w:val="1"/>
      <w:marLeft w:val="0"/>
      <w:marRight w:val="0"/>
      <w:marTop w:val="0"/>
      <w:marBottom w:val="0"/>
      <w:divBdr>
        <w:top w:val="none" w:sz="0" w:space="0" w:color="auto"/>
        <w:left w:val="none" w:sz="0" w:space="0" w:color="auto"/>
        <w:bottom w:val="none" w:sz="0" w:space="0" w:color="auto"/>
        <w:right w:val="none" w:sz="0" w:space="0" w:color="auto"/>
      </w:divBdr>
    </w:div>
    <w:div w:id="1630472079">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816988922">
      <w:bodyDiv w:val="1"/>
      <w:marLeft w:val="0"/>
      <w:marRight w:val="0"/>
      <w:marTop w:val="0"/>
      <w:marBottom w:val="0"/>
      <w:divBdr>
        <w:top w:val="none" w:sz="0" w:space="0" w:color="auto"/>
        <w:left w:val="none" w:sz="0" w:space="0" w:color="auto"/>
        <w:bottom w:val="none" w:sz="0" w:space="0" w:color="auto"/>
        <w:right w:val="none" w:sz="0" w:space="0" w:color="auto"/>
      </w:divBdr>
    </w:div>
    <w:div w:id="1836873237">
      <w:bodyDiv w:val="1"/>
      <w:marLeft w:val="0"/>
      <w:marRight w:val="0"/>
      <w:marTop w:val="0"/>
      <w:marBottom w:val="0"/>
      <w:divBdr>
        <w:top w:val="none" w:sz="0" w:space="0" w:color="auto"/>
        <w:left w:val="none" w:sz="0" w:space="0" w:color="auto"/>
        <w:bottom w:val="none" w:sz="0" w:space="0" w:color="auto"/>
        <w:right w:val="none" w:sz="0" w:space="0" w:color="auto"/>
      </w:divBdr>
    </w:div>
    <w:div w:id="1934581134">
      <w:bodyDiv w:val="1"/>
      <w:marLeft w:val="0"/>
      <w:marRight w:val="0"/>
      <w:marTop w:val="0"/>
      <w:marBottom w:val="0"/>
      <w:divBdr>
        <w:top w:val="none" w:sz="0" w:space="0" w:color="auto"/>
        <w:left w:val="none" w:sz="0" w:space="0" w:color="auto"/>
        <w:bottom w:val="none" w:sz="0" w:space="0" w:color="auto"/>
        <w:right w:val="none" w:sz="0" w:space="0" w:color="auto"/>
      </w:divBdr>
    </w:div>
    <w:div w:id="1953584316">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 w:id="214152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2530</TotalTime>
  <Pages>5</Pages>
  <Words>2192</Words>
  <Characters>12501</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14664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Крицкая Елизавета Олеговна</cp:lastModifiedBy>
  <cp:revision>192</cp:revision>
  <cp:lastPrinted>2020-07-14T06:04:00Z</cp:lastPrinted>
  <dcterms:created xsi:type="dcterms:W3CDTF">2019-08-29T05:16:00Z</dcterms:created>
  <dcterms:modified xsi:type="dcterms:W3CDTF">2020-08-06T10:54:00Z</dcterms:modified>
</cp:coreProperties>
</file>