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B0" w:rsidRPr="00E200D6" w:rsidRDefault="001959B0">
      <w:pPr>
        <w:rPr>
          <w:sz w:val="27"/>
          <w:szCs w:val="27"/>
        </w:rPr>
      </w:pPr>
    </w:p>
    <w:tbl>
      <w:tblPr>
        <w:tblW w:w="10031" w:type="dxa"/>
        <w:tblLook w:val="01E0" w:firstRow="1" w:lastRow="1" w:firstColumn="1" w:lastColumn="1" w:noHBand="0" w:noVBand="0"/>
      </w:tblPr>
      <w:tblGrid>
        <w:gridCol w:w="4559"/>
        <w:gridCol w:w="5472"/>
      </w:tblGrid>
      <w:tr w:rsidR="00DA58C7" w:rsidRPr="00E200D6" w:rsidTr="00E200D6">
        <w:trPr>
          <w:trHeight w:val="4497"/>
        </w:trPr>
        <w:tc>
          <w:tcPr>
            <w:tcW w:w="4559" w:type="dxa"/>
          </w:tcPr>
          <w:p w:rsidR="00DA58C7" w:rsidRPr="00E200D6" w:rsidRDefault="00DA58C7">
            <w:pPr>
              <w:ind w:right="-908"/>
              <w:rPr>
                <w:color w:val="000000"/>
                <w:sz w:val="27"/>
                <w:szCs w:val="27"/>
              </w:rPr>
            </w:pPr>
          </w:p>
        </w:tc>
        <w:tc>
          <w:tcPr>
            <w:tcW w:w="5472" w:type="dxa"/>
          </w:tcPr>
          <w:p w:rsidR="00810122" w:rsidRPr="00E200D6" w:rsidRDefault="00810122" w:rsidP="001959B0">
            <w:pPr>
              <w:ind w:left="155"/>
              <w:rPr>
                <w:color w:val="000000"/>
                <w:sz w:val="27"/>
                <w:szCs w:val="27"/>
              </w:rPr>
            </w:pPr>
          </w:p>
          <w:p w:rsidR="006422BE" w:rsidRPr="00E200D6" w:rsidRDefault="006422BE" w:rsidP="006422BE">
            <w:pPr>
              <w:ind w:left="155"/>
              <w:rPr>
                <w:color w:val="000000"/>
                <w:sz w:val="27"/>
                <w:szCs w:val="27"/>
              </w:rPr>
            </w:pPr>
            <w:r w:rsidRPr="00E200D6">
              <w:rPr>
                <w:color w:val="000000"/>
                <w:sz w:val="27"/>
                <w:szCs w:val="27"/>
              </w:rPr>
              <w:t xml:space="preserve">МА МО Академическое </w:t>
            </w:r>
          </w:p>
          <w:p w:rsidR="006422BE" w:rsidRPr="00E200D6" w:rsidRDefault="006422BE" w:rsidP="006422BE">
            <w:pPr>
              <w:ind w:left="155"/>
              <w:rPr>
                <w:color w:val="000000"/>
                <w:sz w:val="27"/>
                <w:szCs w:val="27"/>
              </w:rPr>
            </w:pPr>
            <w:r w:rsidRPr="00E200D6">
              <w:rPr>
                <w:color w:val="000000"/>
                <w:sz w:val="27"/>
                <w:szCs w:val="27"/>
              </w:rPr>
              <w:t>Гражданский пр., 84, лит. А,</w:t>
            </w:r>
          </w:p>
          <w:p w:rsidR="006422BE" w:rsidRPr="00E200D6" w:rsidRDefault="006422BE" w:rsidP="006422BE">
            <w:pPr>
              <w:ind w:left="155"/>
              <w:rPr>
                <w:color w:val="000000"/>
                <w:sz w:val="27"/>
                <w:szCs w:val="27"/>
              </w:rPr>
            </w:pPr>
            <w:r w:rsidRPr="00E200D6">
              <w:rPr>
                <w:color w:val="000000"/>
                <w:sz w:val="27"/>
                <w:szCs w:val="27"/>
              </w:rPr>
              <w:t>Санкт-Петербург, 195257</w:t>
            </w:r>
          </w:p>
          <w:p w:rsidR="006422BE" w:rsidRPr="00E200D6" w:rsidRDefault="006422BE" w:rsidP="006422BE">
            <w:pPr>
              <w:ind w:left="155"/>
              <w:rPr>
                <w:color w:val="000000"/>
                <w:sz w:val="27"/>
                <w:szCs w:val="27"/>
              </w:rPr>
            </w:pPr>
            <w:r w:rsidRPr="00E200D6">
              <w:rPr>
                <w:color w:val="000000"/>
                <w:sz w:val="27"/>
                <w:szCs w:val="27"/>
              </w:rPr>
              <w:t>тел.: 7-812-5552659</w:t>
            </w:r>
            <w:r w:rsidRPr="00E200D6">
              <w:rPr>
                <w:color w:val="000000"/>
                <w:sz w:val="27"/>
                <w:szCs w:val="27"/>
              </w:rPr>
              <w:tab/>
            </w:r>
          </w:p>
          <w:p w:rsidR="006422BE" w:rsidRPr="00E200D6" w:rsidRDefault="006422BE" w:rsidP="006422BE">
            <w:pPr>
              <w:ind w:left="155"/>
              <w:rPr>
                <w:color w:val="000000"/>
                <w:sz w:val="27"/>
                <w:szCs w:val="27"/>
              </w:rPr>
            </w:pPr>
            <w:r w:rsidRPr="00E200D6">
              <w:rPr>
                <w:color w:val="000000"/>
                <w:sz w:val="27"/>
                <w:szCs w:val="27"/>
              </w:rPr>
              <w:t xml:space="preserve">                                                                                           </w:t>
            </w:r>
          </w:p>
          <w:p w:rsidR="006422BE" w:rsidRPr="00E200D6" w:rsidRDefault="006422BE" w:rsidP="006422BE">
            <w:pPr>
              <w:ind w:left="155"/>
              <w:rPr>
                <w:color w:val="000000"/>
                <w:sz w:val="27"/>
                <w:szCs w:val="27"/>
              </w:rPr>
            </w:pPr>
            <w:r w:rsidRPr="00E200D6">
              <w:rPr>
                <w:color w:val="000000"/>
                <w:sz w:val="27"/>
                <w:szCs w:val="27"/>
              </w:rPr>
              <w:t>АО «ЕЭТП»</w:t>
            </w:r>
          </w:p>
          <w:p w:rsidR="006422BE" w:rsidRPr="00E200D6" w:rsidRDefault="006422BE" w:rsidP="006422BE">
            <w:pPr>
              <w:ind w:left="155"/>
              <w:rPr>
                <w:color w:val="000000"/>
                <w:sz w:val="27"/>
                <w:szCs w:val="27"/>
              </w:rPr>
            </w:pPr>
            <w:r w:rsidRPr="00E200D6">
              <w:rPr>
                <w:color w:val="000000"/>
                <w:sz w:val="27"/>
                <w:szCs w:val="27"/>
              </w:rPr>
              <w:t xml:space="preserve">проспект 60-я Октября, д. 9, </w:t>
            </w:r>
          </w:p>
          <w:p w:rsidR="006422BE" w:rsidRPr="00E200D6" w:rsidRDefault="006422BE" w:rsidP="006422BE">
            <w:pPr>
              <w:ind w:left="155"/>
              <w:rPr>
                <w:color w:val="000000"/>
                <w:sz w:val="27"/>
                <w:szCs w:val="27"/>
              </w:rPr>
            </w:pPr>
            <w:r w:rsidRPr="00E200D6">
              <w:rPr>
                <w:color w:val="000000"/>
                <w:sz w:val="27"/>
                <w:szCs w:val="27"/>
              </w:rPr>
              <w:t>Москва, 117312</w:t>
            </w:r>
          </w:p>
          <w:p w:rsidR="006422BE" w:rsidRPr="00E200D6" w:rsidRDefault="006422BE" w:rsidP="006422BE">
            <w:pPr>
              <w:ind w:left="155"/>
              <w:rPr>
                <w:color w:val="000000"/>
                <w:sz w:val="27"/>
                <w:szCs w:val="27"/>
              </w:rPr>
            </w:pPr>
            <w:r w:rsidRPr="00E200D6">
              <w:rPr>
                <w:color w:val="000000"/>
                <w:sz w:val="27"/>
                <w:szCs w:val="27"/>
              </w:rPr>
              <w:t>факс: (495) 542-40-20 (102)8</w:t>
            </w:r>
          </w:p>
          <w:p w:rsidR="006422BE" w:rsidRPr="00E200D6" w:rsidRDefault="006422BE" w:rsidP="006422BE">
            <w:pPr>
              <w:ind w:left="155"/>
              <w:rPr>
                <w:color w:val="000000"/>
                <w:sz w:val="27"/>
                <w:szCs w:val="27"/>
              </w:rPr>
            </w:pPr>
          </w:p>
          <w:p w:rsidR="00E200D6" w:rsidRPr="00E200D6" w:rsidRDefault="00E200D6" w:rsidP="00E200D6">
            <w:pPr>
              <w:ind w:left="155"/>
              <w:rPr>
                <w:color w:val="000000"/>
                <w:sz w:val="27"/>
                <w:szCs w:val="27"/>
              </w:rPr>
            </w:pPr>
            <w:r w:rsidRPr="00E200D6">
              <w:rPr>
                <w:color w:val="000000"/>
                <w:sz w:val="27"/>
                <w:szCs w:val="27"/>
              </w:rPr>
              <w:t>ИП Беляев П.С.</w:t>
            </w:r>
          </w:p>
          <w:p w:rsidR="00E200D6" w:rsidRPr="00E200D6" w:rsidRDefault="00E200D6" w:rsidP="00E200D6">
            <w:pPr>
              <w:ind w:left="155"/>
              <w:rPr>
                <w:color w:val="000000"/>
                <w:sz w:val="27"/>
                <w:szCs w:val="27"/>
              </w:rPr>
            </w:pPr>
            <w:r w:rsidRPr="00E200D6">
              <w:rPr>
                <w:color w:val="000000"/>
                <w:sz w:val="27"/>
                <w:szCs w:val="27"/>
              </w:rPr>
              <w:t>ул. Козлова, д. 45.1, лит. А, кв. 15,</w:t>
            </w:r>
          </w:p>
          <w:p w:rsidR="00E200D6" w:rsidRPr="00E200D6" w:rsidRDefault="00E200D6" w:rsidP="00E200D6">
            <w:pPr>
              <w:ind w:left="155"/>
              <w:rPr>
                <w:color w:val="000000"/>
                <w:sz w:val="27"/>
                <w:szCs w:val="27"/>
              </w:rPr>
            </w:pPr>
            <w:r w:rsidRPr="00E200D6">
              <w:rPr>
                <w:color w:val="000000"/>
                <w:sz w:val="27"/>
                <w:szCs w:val="27"/>
              </w:rPr>
              <w:t>Санкт-Петербург, 198260</w:t>
            </w:r>
          </w:p>
          <w:p w:rsidR="00DA58C7" w:rsidRPr="00E200D6" w:rsidRDefault="00E200D6" w:rsidP="00E200D6">
            <w:pPr>
              <w:ind w:left="155"/>
              <w:rPr>
                <w:color w:val="000000"/>
                <w:sz w:val="27"/>
                <w:szCs w:val="27"/>
              </w:rPr>
            </w:pPr>
            <w:r w:rsidRPr="00E200D6">
              <w:rPr>
                <w:color w:val="000000"/>
                <w:sz w:val="27"/>
                <w:szCs w:val="27"/>
              </w:rPr>
              <w:t>тел.: +7 (911) 243-95-64</w:t>
            </w:r>
          </w:p>
        </w:tc>
      </w:tr>
    </w:tbl>
    <w:p w:rsidR="00DA58C7" w:rsidRPr="00E200D6" w:rsidRDefault="00DA58C7" w:rsidP="00DA58C7">
      <w:pPr>
        <w:jc w:val="center"/>
        <w:outlineLvl w:val="0"/>
        <w:rPr>
          <w:color w:val="000000"/>
          <w:sz w:val="27"/>
          <w:szCs w:val="27"/>
        </w:rPr>
      </w:pPr>
    </w:p>
    <w:p w:rsidR="00DA58C7" w:rsidRPr="00E200D6" w:rsidRDefault="00DA58C7" w:rsidP="00DA58C7">
      <w:pPr>
        <w:jc w:val="center"/>
        <w:outlineLvl w:val="0"/>
        <w:rPr>
          <w:color w:val="000000"/>
          <w:sz w:val="27"/>
          <w:szCs w:val="27"/>
        </w:rPr>
      </w:pPr>
    </w:p>
    <w:p w:rsidR="00DA58C7" w:rsidRPr="00E200D6" w:rsidRDefault="00DA58C7" w:rsidP="00DA58C7">
      <w:pPr>
        <w:jc w:val="center"/>
        <w:outlineLvl w:val="0"/>
        <w:rPr>
          <w:color w:val="000000"/>
          <w:sz w:val="27"/>
          <w:szCs w:val="27"/>
        </w:rPr>
      </w:pPr>
    </w:p>
    <w:p w:rsidR="00DA58C7" w:rsidRPr="00E200D6" w:rsidRDefault="00DA58C7" w:rsidP="00DA58C7">
      <w:pPr>
        <w:jc w:val="center"/>
        <w:outlineLvl w:val="0"/>
        <w:rPr>
          <w:color w:val="000000"/>
          <w:sz w:val="27"/>
          <w:szCs w:val="27"/>
        </w:rPr>
      </w:pPr>
      <w:r w:rsidRPr="00E200D6">
        <w:rPr>
          <w:color w:val="000000"/>
          <w:sz w:val="27"/>
          <w:szCs w:val="27"/>
        </w:rPr>
        <w:t>РЕШЕНИЕ</w:t>
      </w:r>
    </w:p>
    <w:p w:rsidR="00DA58C7" w:rsidRPr="00E200D6" w:rsidRDefault="00DA58C7" w:rsidP="00DA58C7">
      <w:pPr>
        <w:jc w:val="center"/>
        <w:rPr>
          <w:color w:val="000000"/>
          <w:sz w:val="27"/>
          <w:szCs w:val="27"/>
        </w:rPr>
      </w:pPr>
      <w:r w:rsidRPr="00E200D6">
        <w:rPr>
          <w:color w:val="000000"/>
          <w:sz w:val="27"/>
          <w:szCs w:val="27"/>
        </w:rPr>
        <w:t xml:space="preserve">по делу </w:t>
      </w:r>
      <w:r w:rsidRPr="00E200D6">
        <w:rPr>
          <w:b/>
          <w:color w:val="000000"/>
          <w:sz w:val="27"/>
          <w:szCs w:val="27"/>
        </w:rPr>
        <w:t>№ 44-</w:t>
      </w:r>
      <w:r w:rsidR="005E4303">
        <w:rPr>
          <w:b/>
          <w:color w:val="000000"/>
          <w:sz w:val="27"/>
          <w:szCs w:val="27"/>
        </w:rPr>
        <w:t>4334</w:t>
      </w:r>
      <w:r w:rsidRPr="00E200D6">
        <w:rPr>
          <w:b/>
          <w:color w:val="000000"/>
          <w:sz w:val="27"/>
          <w:szCs w:val="27"/>
        </w:rPr>
        <w:t>/20</w:t>
      </w:r>
      <w:r w:rsidRPr="00E200D6">
        <w:rPr>
          <w:color w:val="000000"/>
          <w:sz w:val="27"/>
          <w:szCs w:val="27"/>
        </w:rPr>
        <w:t xml:space="preserve"> </w:t>
      </w:r>
      <w:r w:rsidRPr="00E200D6">
        <w:rPr>
          <w:color w:val="000000"/>
          <w:sz w:val="27"/>
          <w:szCs w:val="27"/>
        </w:rPr>
        <w:br/>
        <w:t>о нарушении законодательства о контрактной системе</w:t>
      </w:r>
    </w:p>
    <w:p w:rsidR="00DA58C7" w:rsidRPr="00E200D6" w:rsidRDefault="00DA58C7" w:rsidP="00DA58C7">
      <w:pPr>
        <w:ind w:firstLine="540"/>
        <w:jc w:val="center"/>
        <w:rPr>
          <w:color w:val="000000"/>
          <w:sz w:val="27"/>
          <w:szCs w:val="27"/>
        </w:rPr>
      </w:pPr>
    </w:p>
    <w:p w:rsidR="00DA58C7" w:rsidRPr="00E200D6" w:rsidRDefault="006422BE" w:rsidP="00DA58C7">
      <w:pPr>
        <w:tabs>
          <w:tab w:val="left" w:pos="0"/>
        </w:tabs>
        <w:jc w:val="both"/>
        <w:rPr>
          <w:color w:val="000000"/>
          <w:sz w:val="27"/>
          <w:szCs w:val="27"/>
        </w:rPr>
      </w:pPr>
      <w:r w:rsidRPr="00E200D6">
        <w:rPr>
          <w:color w:val="000000"/>
          <w:sz w:val="27"/>
          <w:szCs w:val="27"/>
        </w:rPr>
        <w:t>03</w:t>
      </w:r>
      <w:r w:rsidR="00DA58C7" w:rsidRPr="00E200D6">
        <w:rPr>
          <w:color w:val="000000"/>
          <w:sz w:val="27"/>
          <w:szCs w:val="27"/>
        </w:rPr>
        <w:t>.</w:t>
      </w:r>
      <w:r w:rsidRPr="00E200D6">
        <w:rPr>
          <w:color w:val="000000"/>
          <w:sz w:val="27"/>
          <w:szCs w:val="27"/>
        </w:rPr>
        <w:t>08</w:t>
      </w:r>
      <w:r w:rsidR="00DA58C7" w:rsidRPr="00E200D6">
        <w:rPr>
          <w:color w:val="000000"/>
          <w:sz w:val="27"/>
          <w:szCs w:val="27"/>
        </w:rPr>
        <w:t>.2020                                                                                       Санкт-Петербург</w:t>
      </w:r>
    </w:p>
    <w:p w:rsidR="00DA58C7" w:rsidRPr="00E200D6" w:rsidRDefault="00DA58C7" w:rsidP="00DA58C7">
      <w:pPr>
        <w:tabs>
          <w:tab w:val="left" w:pos="0"/>
        </w:tabs>
        <w:ind w:left="540"/>
        <w:jc w:val="both"/>
        <w:rPr>
          <w:color w:val="000000"/>
          <w:sz w:val="27"/>
          <w:szCs w:val="27"/>
        </w:rPr>
      </w:pPr>
    </w:p>
    <w:p w:rsidR="00DA58C7" w:rsidRPr="00E200D6" w:rsidRDefault="00DA58C7" w:rsidP="00DA58C7">
      <w:pPr>
        <w:ind w:firstLine="720"/>
        <w:jc w:val="both"/>
        <w:rPr>
          <w:color w:val="000000"/>
          <w:sz w:val="27"/>
          <w:szCs w:val="27"/>
        </w:rPr>
      </w:pPr>
      <w:r w:rsidRPr="00E200D6">
        <w:rPr>
          <w:color w:val="000000"/>
          <w:sz w:val="27"/>
          <w:szCs w:val="27"/>
        </w:rPr>
        <w:t>Комиссия Санкт-Петербургского УФАС России по контролю закупок (далее – Комиссия УФАС) в составе:</w:t>
      </w:r>
    </w:p>
    <w:p w:rsidR="007A33EA" w:rsidRDefault="007A33EA" w:rsidP="00DA58C7">
      <w:pPr>
        <w:ind w:firstLine="708"/>
        <w:jc w:val="both"/>
        <w:rPr>
          <w:sz w:val="27"/>
          <w:szCs w:val="27"/>
        </w:rPr>
      </w:pPr>
    </w:p>
    <w:p w:rsidR="007A33EA" w:rsidRDefault="007A33EA" w:rsidP="00DA58C7">
      <w:pPr>
        <w:ind w:firstLine="708"/>
        <w:jc w:val="both"/>
        <w:rPr>
          <w:sz w:val="27"/>
          <w:szCs w:val="27"/>
        </w:rPr>
      </w:pPr>
    </w:p>
    <w:p w:rsidR="007A33EA" w:rsidRDefault="007A33EA" w:rsidP="00DA58C7">
      <w:pPr>
        <w:ind w:firstLine="708"/>
        <w:jc w:val="both"/>
        <w:rPr>
          <w:sz w:val="27"/>
          <w:szCs w:val="27"/>
        </w:rPr>
      </w:pPr>
    </w:p>
    <w:p w:rsidR="00E03FFA" w:rsidRPr="00E200D6" w:rsidRDefault="00DA58C7" w:rsidP="00DA58C7">
      <w:pPr>
        <w:ind w:firstLine="708"/>
        <w:jc w:val="both"/>
        <w:rPr>
          <w:color w:val="000000"/>
          <w:sz w:val="27"/>
          <w:szCs w:val="27"/>
        </w:rPr>
      </w:pPr>
      <w:r w:rsidRPr="00E200D6">
        <w:rPr>
          <w:color w:val="000000"/>
          <w:sz w:val="27"/>
          <w:szCs w:val="27"/>
        </w:rPr>
        <w:t xml:space="preserve">при участии представителя </w:t>
      </w:r>
      <w:r w:rsidR="006422BE" w:rsidRPr="00E200D6">
        <w:rPr>
          <w:color w:val="000000"/>
          <w:sz w:val="27"/>
          <w:szCs w:val="27"/>
        </w:rPr>
        <w:t xml:space="preserve">МА МО Академическое </w:t>
      </w:r>
      <w:r w:rsidRPr="00E200D6">
        <w:rPr>
          <w:color w:val="000000"/>
          <w:sz w:val="27"/>
          <w:szCs w:val="27"/>
        </w:rPr>
        <w:t>(далее – Заказчик</w:t>
      </w:r>
      <w:proofErr w:type="gramStart"/>
      <w:r w:rsidRPr="00E200D6">
        <w:rPr>
          <w:color w:val="000000"/>
          <w:sz w:val="27"/>
          <w:szCs w:val="27"/>
        </w:rPr>
        <w:t>):</w:t>
      </w:r>
      <w:r w:rsidR="001959B0" w:rsidRPr="00E200D6">
        <w:rPr>
          <w:color w:val="000000"/>
          <w:sz w:val="27"/>
          <w:szCs w:val="27"/>
        </w:rPr>
        <w:t>;</w:t>
      </w:r>
      <w:proofErr w:type="gramEnd"/>
    </w:p>
    <w:p w:rsidR="00DA58C7" w:rsidRPr="00E200D6" w:rsidRDefault="00DA58C7" w:rsidP="00DA58C7">
      <w:pPr>
        <w:ind w:firstLine="708"/>
        <w:jc w:val="both"/>
        <w:rPr>
          <w:color w:val="000000"/>
          <w:sz w:val="27"/>
          <w:szCs w:val="27"/>
        </w:rPr>
      </w:pPr>
      <w:r w:rsidRPr="00E200D6">
        <w:rPr>
          <w:color w:val="000000"/>
          <w:sz w:val="27"/>
          <w:szCs w:val="27"/>
        </w:rPr>
        <w:t xml:space="preserve">в отсутствие представителей </w:t>
      </w:r>
      <w:r w:rsidR="00E200D6" w:rsidRPr="00E200D6">
        <w:rPr>
          <w:color w:val="000000"/>
          <w:sz w:val="27"/>
          <w:szCs w:val="27"/>
        </w:rPr>
        <w:t xml:space="preserve">ИП Беляева П.С. </w:t>
      </w:r>
      <w:r w:rsidRPr="00E200D6">
        <w:rPr>
          <w:color w:val="000000"/>
          <w:sz w:val="27"/>
          <w:szCs w:val="27"/>
        </w:rPr>
        <w:t>(далее – Заявитель), надлежащим образом уведомленного о времени и месте заседания Комиссии УФАС,</w:t>
      </w:r>
    </w:p>
    <w:p w:rsidR="00DA58C7" w:rsidRPr="00E200D6" w:rsidRDefault="00DA58C7" w:rsidP="00DA58C7">
      <w:pPr>
        <w:tabs>
          <w:tab w:val="left" w:pos="0"/>
        </w:tabs>
        <w:ind w:firstLine="709"/>
        <w:jc w:val="both"/>
        <w:rPr>
          <w:color w:val="000000"/>
          <w:sz w:val="27"/>
          <w:szCs w:val="27"/>
        </w:rPr>
      </w:pPr>
      <w:r w:rsidRPr="00E200D6">
        <w:rPr>
          <w:color w:val="000000"/>
          <w:sz w:val="27"/>
          <w:szCs w:val="27"/>
        </w:rPr>
        <w:t xml:space="preserve">рассмотрев жалобу </w:t>
      </w:r>
      <w:r w:rsidRPr="00E200D6">
        <w:rPr>
          <w:bCs/>
          <w:color w:val="000000"/>
          <w:sz w:val="27"/>
          <w:szCs w:val="27"/>
        </w:rPr>
        <w:t xml:space="preserve">заявителя </w:t>
      </w:r>
      <w:r w:rsidRPr="00E200D6">
        <w:rPr>
          <w:color w:val="000000"/>
          <w:sz w:val="27"/>
          <w:szCs w:val="27"/>
        </w:rPr>
        <w:t>(</w:t>
      </w:r>
      <w:proofErr w:type="spellStart"/>
      <w:r w:rsidR="001959B0" w:rsidRPr="00E200D6">
        <w:rPr>
          <w:color w:val="000000"/>
          <w:sz w:val="27"/>
          <w:szCs w:val="27"/>
        </w:rPr>
        <w:t>вх</w:t>
      </w:r>
      <w:proofErr w:type="spellEnd"/>
      <w:r w:rsidR="001959B0" w:rsidRPr="00E200D6">
        <w:rPr>
          <w:color w:val="000000"/>
          <w:sz w:val="27"/>
          <w:szCs w:val="27"/>
        </w:rPr>
        <w:t xml:space="preserve">. № </w:t>
      </w:r>
      <w:r w:rsidR="00E200D6" w:rsidRPr="00E200D6">
        <w:rPr>
          <w:color w:val="000000"/>
          <w:sz w:val="27"/>
          <w:szCs w:val="27"/>
        </w:rPr>
        <w:t>28339-ЭП/20 от 29.07.2020</w:t>
      </w:r>
      <w:r w:rsidRPr="00E200D6">
        <w:rPr>
          <w:color w:val="000000"/>
          <w:sz w:val="27"/>
          <w:szCs w:val="27"/>
        </w:rPr>
        <w:t xml:space="preserve">) </w:t>
      </w:r>
      <w:r w:rsidRPr="00E200D6">
        <w:rPr>
          <w:color w:val="000000"/>
          <w:sz w:val="27"/>
          <w:szCs w:val="27"/>
        </w:rPr>
        <w:br/>
        <w:t xml:space="preserve">на действия Заказчика </w:t>
      </w:r>
      <w:r w:rsidR="006422BE" w:rsidRPr="00E200D6">
        <w:rPr>
          <w:color w:val="000000"/>
          <w:sz w:val="27"/>
          <w:szCs w:val="27"/>
        </w:rPr>
        <w:t xml:space="preserve">при определении (подрядчика, исполнителя) путем проведения электронного аукциона на выполнение работ по комплексному благоустройству и содержанию территории в границах внутригородского муниципального образования Санкт-Петербурга муниципальный округ Академическое </w:t>
      </w:r>
      <w:r w:rsidRPr="00E200D6">
        <w:rPr>
          <w:color w:val="000000"/>
          <w:sz w:val="27"/>
          <w:szCs w:val="27"/>
        </w:rPr>
        <w:t xml:space="preserve">(далее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w:t>
      </w:r>
      <w:r w:rsidRPr="00E200D6">
        <w:rPr>
          <w:color w:val="000000"/>
          <w:sz w:val="27"/>
          <w:szCs w:val="27"/>
        </w:rPr>
        <w:lastRenderedPageBreak/>
        <w:t>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утвержденного приказом ФАС России от 19.11.2014 № 727/14 (далее – Административный регламент),</w:t>
      </w:r>
    </w:p>
    <w:p w:rsidR="00DA58C7" w:rsidRPr="00E200D6" w:rsidRDefault="00DA58C7" w:rsidP="00DA58C7">
      <w:pPr>
        <w:tabs>
          <w:tab w:val="left" w:pos="0"/>
          <w:tab w:val="left" w:pos="2700"/>
        </w:tabs>
        <w:ind w:firstLine="709"/>
        <w:jc w:val="both"/>
        <w:outlineLvl w:val="0"/>
        <w:rPr>
          <w:color w:val="000000"/>
          <w:sz w:val="27"/>
          <w:szCs w:val="27"/>
        </w:rPr>
      </w:pPr>
    </w:p>
    <w:p w:rsidR="00DA58C7" w:rsidRPr="00E200D6" w:rsidRDefault="00DA58C7" w:rsidP="00DA58C7">
      <w:pPr>
        <w:tabs>
          <w:tab w:val="left" w:pos="0"/>
          <w:tab w:val="left" w:pos="2700"/>
        </w:tabs>
        <w:jc w:val="center"/>
        <w:outlineLvl w:val="0"/>
        <w:rPr>
          <w:color w:val="000000"/>
          <w:sz w:val="27"/>
          <w:szCs w:val="27"/>
        </w:rPr>
      </w:pPr>
      <w:r w:rsidRPr="00E200D6">
        <w:rPr>
          <w:color w:val="000000"/>
          <w:sz w:val="27"/>
          <w:szCs w:val="27"/>
        </w:rPr>
        <w:t>УСТАНОВИЛА:</w:t>
      </w:r>
    </w:p>
    <w:p w:rsidR="00DA58C7" w:rsidRPr="00E200D6" w:rsidRDefault="00DA58C7" w:rsidP="00DA58C7">
      <w:pPr>
        <w:tabs>
          <w:tab w:val="left" w:pos="0"/>
          <w:tab w:val="left" w:pos="2700"/>
        </w:tabs>
        <w:ind w:firstLine="709"/>
        <w:jc w:val="both"/>
        <w:outlineLvl w:val="0"/>
        <w:rPr>
          <w:color w:val="000000"/>
          <w:sz w:val="27"/>
          <w:szCs w:val="27"/>
        </w:rPr>
      </w:pPr>
    </w:p>
    <w:p w:rsidR="00810122" w:rsidRPr="00E200D6" w:rsidRDefault="00DA58C7" w:rsidP="00DA58C7">
      <w:pPr>
        <w:tabs>
          <w:tab w:val="left" w:pos="0"/>
        </w:tabs>
        <w:ind w:firstLine="709"/>
        <w:jc w:val="both"/>
        <w:rPr>
          <w:color w:val="000000"/>
          <w:sz w:val="27"/>
          <w:szCs w:val="27"/>
        </w:rPr>
      </w:pPr>
      <w:r w:rsidRPr="00E200D6">
        <w:rPr>
          <w:color w:val="000000"/>
          <w:sz w:val="27"/>
          <w:szCs w:val="27"/>
        </w:rPr>
        <w:t xml:space="preserve">Извещение о проведении аукциона размещено </w:t>
      </w:r>
      <w:r w:rsidR="006422BE" w:rsidRPr="00E200D6">
        <w:rPr>
          <w:color w:val="000000"/>
          <w:sz w:val="27"/>
          <w:szCs w:val="27"/>
        </w:rPr>
        <w:t>30</w:t>
      </w:r>
      <w:r w:rsidRPr="00E200D6">
        <w:rPr>
          <w:color w:val="000000"/>
          <w:sz w:val="27"/>
          <w:szCs w:val="27"/>
        </w:rPr>
        <w:t>.</w:t>
      </w:r>
      <w:r w:rsidR="006422BE" w:rsidRPr="00E200D6">
        <w:rPr>
          <w:color w:val="000000"/>
          <w:sz w:val="27"/>
          <w:szCs w:val="27"/>
        </w:rPr>
        <w:t>06</w:t>
      </w:r>
      <w:r w:rsidRPr="00E200D6">
        <w:rPr>
          <w:color w:val="000000"/>
          <w:sz w:val="27"/>
          <w:szCs w:val="27"/>
        </w:rPr>
        <w:t xml:space="preserve">.2020 </w:t>
      </w:r>
      <w:r w:rsidRPr="00E200D6">
        <w:rPr>
          <w:color w:val="000000"/>
          <w:sz w:val="27"/>
          <w:szCs w:val="27"/>
        </w:rPr>
        <w:br/>
        <w:t xml:space="preserve">на официальном сайте </w:t>
      </w:r>
      <w:hyperlink r:id="rId6" w:history="1">
        <w:r w:rsidRPr="00E200D6">
          <w:rPr>
            <w:rStyle w:val="a3"/>
            <w:color w:val="000000"/>
            <w:sz w:val="27"/>
            <w:szCs w:val="27"/>
          </w:rPr>
          <w:t>www.</w:t>
        </w:r>
        <w:r w:rsidRPr="00E200D6">
          <w:rPr>
            <w:rStyle w:val="a3"/>
            <w:color w:val="000000"/>
            <w:sz w:val="27"/>
            <w:szCs w:val="27"/>
            <w:lang w:val="en-US"/>
          </w:rPr>
          <w:t>zakupki</w:t>
        </w:r>
        <w:r w:rsidRPr="00E200D6">
          <w:rPr>
            <w:rStyle w:val="a3"/>
            <w:color w:val="000000"/>
            <w:sz w:val="27"/>
            <w:szCs w:val="27"/>
          </w:rPr>
          <w:t>.</w:t>
        </w:r>
        <w:r w:rsidRPr="00E200D6">
          <w:rPr>
            <w:rStyle w:val="a3"/>
            <w:color w:val="000000"/>
            <w:sz w:val="27"/>
            <w:szCs w:val="27"/>
            <w:lang w:val="en-US"/>
          </w:rPr>
          <w:t>gov</w:t>
        </w:r>
        <w:r w:rsidRPr="00E200D6">
          <w:rPr>
            <w:rStyle w:val="a3"/>
            <w:color w:val="000000"/>
            <w:sz w:val="27"/>
            <w:szCs w:val="27"/>
          </w:rPr>
          <w:t>.</w:t>
        </w:r>
        <w:proofErr w:type="spellStart"/>
        <w:r w:rsidRPr="00E200D6">
          <w:rPr>
            <w:rStyle w:val="a3"/>
            <w:color w:val="000000"/>
            <w:sz w:val="27"/>
            <w:szCs w:val="27"/>
          </w:rPr>
          <w:t>ru</w:t>
        </w:r>
        <w:proofErr w:type="spellEnd"/>
      </w:hyperlink>
      <w:r w:rsidRPr="00E200D6">
        <w:rPr>
          <w:color w:val="000000"/>
          <w:sz w:val="27"/>
          <w:szCs w:val="27"/>
        </w:rPr>
        <w:t xml:space="preserve">, номер извещения </w:t>
      </w:r>
      <w:r w:rsidR="006422BE" w:rsidRPr="00E200D6">
        <w:rPr>
          <w:color w:val="000000"/>
          <w:sz w:val="27"/>
          <w:szCs w:val="27"/>
        </w:rPr>
        <w:t>0172300002020000004</w:t>
      </w:r>
      <w:r w:rsidRPr="00E200D6">
        <w:rPr>
          <w:color w:val="000000"/>
          <w:sz w:val="27"/>
          <w:szCs w:val="27"/>
        </w:rPr>
        <w:t xml:space="preserve">. </w:t>
      </w:r>
    </w:p>
    <w:p w:rsidR="00DA58C7" w:rsidRPr="00E200D6" w:rsidRDefault="00DA58C7" w:rsidP="00DA58C7">
      <w:pPr>
        <w:tabs>
          <w:tab w:val="left" w:pos="0"/>
        </w:tabs>
        <w:ind w:firstLine="709"/>
        <w:jc w:val="both"/>
        <w:rPr>
          <w:color w:val="000000"/>
          <w:sz w:val="27"/>
          <w:szCs w:val="27"/>
        </w:rPr>
      </w:pPr>
      <w:r w:rsidRPr="00E200D6">
        <w:rPr>
          <w:color w:val="000000"/>
          <w:sz w:val="27"/>
          <w:szCs w:val="27"/>
        </w:rPr>
        <w:t xml:space="preserve">Начальная (максимальная) цена контракта – </w:t>
      </w:r>
      <w:r w:rsidR="006422BE" w:rsidRPr="00E200D6">
        <w:rPr>
          <w:color w:val="000000"/>
          <w:sz w:val="27"/>
          <w:szCs w:val="27"/>
        </w:rPr>
        <w:t xml:space="preserve">13 594 331,18 </w:t>
      </w:r>
      <w:r w:rsidRPr="00E200D6">
        <w:rPr>
          <w:color w:val="000000"/>
          <w:sz w:val="27"/>
          <w:szCs w:val="27"/>
        </w:rPr>
        <w:t>рублей.</w:t>
      </w:r>
    </w:p>
    <w:p w:rsidR="006422BE" w:rsidRPr="00E200D6" w:rsidRDefault="006422BE" w:rsidP="006422BE">
      <w:pPr>
        <w:widowControl w:val="0"/>
        <w:ind w:firstLine="708"/>
        <w:contextualSpacing/>
        <w:jc w:val="both"/>
        <w:rPr>
          <w:bCs/>
          <w:sz w:val="27"/>
          <w:szCs w:val="27"/>
        </w:rPr>
      </w:pPr>
      <w:r w:rsidRPr="00E200D6">
        <w:rPr>
          <w:bCs/>
          <w:sz w:val="27"/>
          <w:szCs w:val="27"/>
        </w:rPr>
        <w:t>В жалобе Заявитель указывает на неправомерные действия Заказчика, нарушающие, по мнению Заявителя, требования Закона о контрактной системе, по основаниям, изложенным в жалобе.</w:t>
      </w:r>
    </w:p>
    <w:p w:rsidR="00DA58C7" w:rsidRPr="00E200D6" w:rsidRDefault="00DA58C7" w:rsidP="00DA58C7">
      <w:pPr>
        <w:ind w:right="-5" w:firstLine="720"/>
        <w:jc w:val="both"/>
        <w:rPr>
          <w:sz w:val="27"/>
          <w:szCs w:val="27"/>
        </w:rPr>
      </w:pPr>
      <w:r w:rsidRPr="00E200D6">
        <w:rPr>
          <w:sz w:val="27"/>
          <w:szCs w:val="27"/>
        </w:rPr>
        <w:t>Заказчик с доводами жалобы не согласен</w:t>
      </w:r>
      <w:r w:rsidR="006422BE" w:rsidRPr="00E200D6">
        <w:rPr>
          <w:sz w:val="27"/>
          <w:szCs w:val="27"/>
        </w:rPr>
        <w:t xml:space="preserve"> и считает ее необоснованной.</w:t>
      </w:r>
    </w:p>
    <w:p w:rsidR="00DA58C7" w:rsidRPr="00E200D6" w:rsidRDefault="00DA58C7" w:rsidP="00DA58C7">
      <w:pPr>
        <w:autoSpaceDE w:val="0"/>
        <w:autoSpaceDN w:val="0"/>
        <w:adjustRightInd w:val="0"/>
        <w:ind w:firstLine="708"/>
        <w:jc w:val="both"/>
        <w:outlineLvl w:val="1"/>
        <w:rPr>
          <w:sz w:val="27"/>
          <w:szCs w:val="27"/>
        </w:rPr>
      </w:pPr>
      <w:r w:rsidRPr="00E200D6">
        <w:rPr>
          <w:bCs/>
          <w:sz w:val="27"/>
          <w:szCs w:val="27"/>
        </w:rPr>
        <w:t>Информация, изложенная в жалобе, пояснения представителя Заказчика, представленные документы подтверждают следующие обстоятельства.</w:t>
      </w:r>
    </w:p>
    <w:p w:rsidR="006422BE" w:rsidRPr="00E200D6" w:rsidRDefault="006422BE" w:rsidP="006422BE">
      <w:pPr>
        <w:ind w:right="-5" w:firstLine="720"/>
        <w:jc w:val="both"/>
        <w:rPr>
          <w:sz w:val="27"/>
          <w:szCs w:val="27"/>
        </w:rPr>
      </w:pPr>
      <w:r w:rsidRPr="00E200D6">
        <w:rPr>
          <w:sz w:val="27"/>
          <w:szCs w:val="27"/>
        </w:rPr>
        <w:t xml:space="preserve">1.В жалобе </w:t>
      </w:r>
      <w:r w:rsidRPr="00E200D6">
        <w:rPr>
          <w:iCs/>
          <w:sz w:val="27"/>
          <w:szCs w:val="27"/>
        </w:rPr>
        <w:t xml:space="preserve">Заявитель </w:t>
      </w:r>
      <w:r w:rsidRPr="00E200D6">
        <w:rPr>
          <w:sz w:val="27"/>
          <w:szCs w:val="27"/>
        </w:rPr>
        <w:t xml:space="preserve">указывает на нарушения Заказчиком требований законодательства о контрактной системе, которые выразились </w:t>
      </w:r>
      <w:r w:rsidRPr="00E200D6">
        <w:rPr>
          <w:sz w:val="27"/>
          <w:szCs w:val="27"/>
        </w:rPr>
        <w:br/>
        <w:t>в установлении незаконных требований к составу первой части заявки.</w:t>
      </w:r>
    </w:p>
    <w:p w:rsidR="00DA58C7" w:rsidRPr="00E200D6" w:rsidRDefault="00DA58C7" w:rsidP="00DA58C7">
      <w:pPr>
        <w:autoSpaceDE w:val="0"/>
        <w:autoSpaceDN w:val="0"/>
        <w:adjustRightInd w:val="0"/>
        <w:ind w:firstLine="720"/>
        <w:jc w:val="both"/>
        <w:rPr>
          <w:sz w:val="27"/>
          <w:szCs w:val="27"/>
        </w:rPr>
      </w:pPr>
      <w:r w:rsidRPr="00E200D6">
        <w:rPr>
          <w:sz w:val="27"/>
          <w:szCs w:val="27"/>
        </w:rPr>
        <w:t>В соответствии с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A58C7" w:rsidRPr="00E200D6" w:rsidRDefault="00DA58C7" w:rsidP="00DA58C7">
      <w:pPr>
        <w:autoSpaceDE w:val="0"/>
        <w:autoSpaceDN w:val="0"/>
        <w:adjustRightInd w:val="0"/>
        <w:ind w:firstLine="720"/>
        <w:jc w:val="both"/>
        <w:rPr>
          <w:sz w:val="27"/>
          <w:szCs w:val="27"/>
        </w:rPr>
      </w:pPr>
      <w:r w:rsidRPr="00E200D6">
        <w:rPr>
          <w:sz w:val="27"/>
          <w:szCs w:val="27"/>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A58C7" w:rsidRPr="00E200D6" w:rsidRDefault="00DA58C7" w:rsidP="00DA58C7">
      <w:pPr>
        <w:autoSpaceDE w:val="0"/>
        <w:autoSpaceDN w:val="0"/>
        <w:adjustRightInd w:val="0"/>
        <w:ind w:firstLine="720"/>
        <w:jc w:val="both"/>
        <w:rPr>
          <w:sz w:val="27"/>
          <w:szCs w:val="27"/>
        </w:rPr>
      </w:pPr>
      <w:r w:rsidRPr="00E200D6">
        <w:rPr>
          <w:sz w:val="27"/>
          <w:szCs w:val="27"/>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 33 Закона о контрактной системе.</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Согласно </w:t>
      </w:r>
      <w:proofErr w:type="spellStart"/>
      <w:r w:rsidRPr="00E200D6">
        <w:rPr>
          <w:sz w:val="27"/>
          <w:szCs w:val="27"/>
        </w:rPr>
        <w:t>п.п</w:t>
      </w:r>
      <w:proofErr w:type="spellEnd"/>
      <w:r w:rsidRPr="00E200D6">
        <w:rPr>
          <w:sz w:val="27"/>
          <w:szCs w:val="27"/>
        </w:rPr>
        <w:t xml:space="preserve">. 1 и 2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w:t>
      </w:r>
      <w:r w:rsidRPr="00E200D6">
        <w:rPr>
          <w:sz w:val="27"/>
          <w:szCs w:val="27"/>
        </w:rPr>
        <w:lastRenderedPageBreak/>
        <w:t>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58C7" w:rsidRPr="00E200D6" w:rsidRDefault="00DA58C7" w:rsidP="00DA58C7">
      <w:pPr>
        <w:autoSpaceDE w:val="0"/>
        <w:autoSpaceDN w:val="0"/>
        <w:adjustRightInd w:val="0"/>
        <w:ind w:firstLine="720"/>
        <w:jc w:val="both"/>
        <w:rPr>
          <w:sz w:val="27"/>
          <w:szCs w:val="27"/>
        </w:rPr>
      </w:pPr>
      <w:r w:rsidRPr="00E200D6">
        <w:rPr>
          <w:sz w:val="27"/>
          <w:szCs w:val="27"/>
        </w:rPr>
        <w:t>Заказчики обязаны использовать при составлении описания объекта закупки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A58C7" w:rsidRPr="00E200D6" w:rsidRDefault="00DA58C7" w:rsidP="00DA58C7">
      <w:pPr>
        <w:autoSpaceDE w:val="0"/>
        <w:autoSpaceDN w:val="0"/>
        <w:adjustRightInd w:val="0"/>
        <w:ind w:firstLine="720"/>
        <w:jc w:val="both"/>
        <w:rPr>
          <w:sz w:val="27"/>
          <w:szCs w:val="27"/>
        </w:rPr>
      </w:pPr>
      <w:r w:rsidRPr="00E200D6">
        <w:rPr>
          <w:sz w:val="27"/>
          <w:szCs w:val="27"/>
        </w:rPr>
        <w:t>Частью 2 ст. 33 Закона о контрактной системе документация о закупке в соответствии с требованиями, указанными в ч.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При формировании Технического задания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 Однако из буквального толкования вышеприведенных положений Закона о контрактной системе следует, что заказчики, осуществляющие закупку по правилам данного Закона, при описании объекта закупки должны таким образом прописать требования к закупаемым товарам, работам, услугам, чтобы, с одной стороны, повысить шансы на </w:t>
      </w:r>
      <w:r w:rsidRPr="00E200D6">
        <w:rPr>
          <w:sz w:val="27"/>
          <w:szCs w:val="27"/>
        </w:rPr>
        <w:lastRenderedPageBreak/>
        <w:t>приобретение товара именно с такими характеристиками, которые ему необходимы, а с другой стороны, не ограничить количество участников закупки.</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w:t>
      </w:r>
      <w:proofErr w:type="spellStart"/>
      <w:r w:rsidRPr="00E200D6">
        <w:rPr>
          <w:sz w:val="27"/>
          <w:szCs w:val="27"/>
        </w:rPr>
        <w:t>ч.ч</w:t>
      </w:r>
      <w:proofErr w:type="spellEnd"/>
      <w:r w:rsidRPr="00E200D6">
        <w:rPr>
          <w:sz w:val="27"/>
          <w:szCs w:val="27"/>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A58C7" w:rsidRPr="00E200D6" w:rsidRDefault="00DA58C7" w:rsidP="00DA58C7">
      <w:pPr>
        <w:autoSpaceDE w:val="0"/>
        <w:autoSpaceDN w:val="0"/>
        <w:adjustRightInd w:val="0"/>
        <w:ind w:firstLine="720"/>
        <w:jc w:val="both"/>
        <w:rPr>
          <w:sz w:val="27"/>
          <w:szCs w:val="27"/>
        </w:rPr>
      </w:pPr>
      <w:r w:rsidRPr="00E200D6">
        <w:rPr>
          <w:sz w:val="27"/>
          <w:szCs w:val="27"/>
        </w:rPr>
        <w:t>В силу п. 2 ч. 3 ст. 66 Закона о контрактной системе, при осуществлении закупки товара, в том числе поставляемого заказчику при выполнении закупаемых работ, оказании закупаемых услуг первая часть заявки на участие в электронном аукционе, за исключением случая, предусмотренного ч. 3.1 настоящей статьи, должна содержать:</w:t>
      </w:r>
    </w:p>
    <w:p w:rsidR="00DA58C7" w:rsidRPr="00E200D6" w:rsidRDefault="00DA58C7" w:rsidP="00DA58C7">
      <w:pPr>
        <w:autoSpaceDE w:val="0"/>
        <w:autoSpaceDN w:val="0"/>
        <w:adjustRightInd w:val="0"/>
        <w:ind w:firstLine="720"/>
        <w:jc w:val="both"/>
        <w:rPr>
          <w:sz w:val="27"/>
          <w:szCs w:val="27"/>
        </w:rPr>
      </w:pPr>
      <w:r w:rsidRPr="00E200D6">
        <w:rPr>
          <w:sz w:val="27"/>
          <w:szCs w:val="27"/>
        </w:rPr>
        <w:t>а) наименование страны происхождения товара;</w:t>
      </w:r>
    </w:p>
    <w:p w:rsidR="00DA58C7" w:rsidRPr="00E200D6" w:rsidRDefault="00DA58C7" w:rsidP="00DA58C7">
      <w:pPr>
        <w:autoSpaceDE w:val="0"/>
        <w:autoSpaceDN w:val="0"/>
        <w:adjustRightInd w:val="0"/>
        <w:ind w:firstLine="720"/>
        <w:jc w:val="both"/>
        <w:rPr>
          <w:sz w:val="27"/>
          <w:szCs w:val="27"/>
        </w:rPr>
      </w:pPr>
      <w:r w:rsidRPr="00E200D6">
        <w:rPr>
          <w:sz w:val="27"/>
          <w:szCs w:val="27"/>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Частью 6 ст. 66 Закона о контрактной системе запрещается требовать от участника электронного аукциона предоставления иных документов и информации, за исключением предусмотренных </w:t>
      </w:r>
      <w:proofErr w:type="spellStart"/>
      <w:r w:rsidRPr="00E200D6">
        <w:rPr>
          <w:sz w:val="27"/>
          <w:szCs w:val="27"/>
        </w:rPr>
        <w:t>ч.ч</w:t>
      </w:r>
      <w:proofErr w:type="spellEnd"/>
      <w:r w:rsidRPr="00E200D6">
        <w:rPr>
          <w:sz w:val="27"/>
          <w:szCs w:val="27"/>
        </w:rPr>
        <w:t xml:space="preserve">. 3 или 3.1 и 5 </w:t>
      </w:r>
      <w:r w:rsidR="00A05570" w:rsidRPr="00E200D6">
        <w:rPr>
          <w:sz w:val="27"/>
          <w:szCs w:val="27"/>
        </w:rPr>
        <w:t>ст. 66 Закона о контрактной системе</w:t>
      </w:r>
      <w:r w:rsidRPr="00E200D6">
        <w:rPr>
          <w:sz w:val="27"/>
          <w:szCs w:val="27"/>
        </w:rPr>
        <w:t xml:space="preserve"> документов и информации.</w:t>
      </w:r>
    </w:p>
    <w:p w:rsidR="00DA58C7" w:rsidRPr="00E200D6" w:rsidRDefault="00DA58C7" w:rsidP="00DA58C7">
      <w:pPr>
        <w:autoSpaceDE w:val="0"/>
        <w:autoSpaceDN w:val="0"/>
        <w:adjustRightInd w:val="0"/>
        <w:ind w:firstLine="720"/>
        <w:jc w:val="both"/>
        <w:rPr>
          <w:sz w:val="27"/>
          <w:szCs w:val="27"/>
        </w:rPr>
      </w:pPr>
      <w:r w:rsidRPr="00E200D6">
        <w:rPr>
          <w:sz w:val="27"/>
          <w:szCs w:val="27"/>
        </w:rPr>
        <w:t>Таким образом, Закон о контрактной системе не предусматривает необходимости представления в составе первой части заявок сведений о товарах, которые используются при выполнении работ, без которых невозможно выполнить такую работу, которые не передаются Заказчику по товарной накладной или акту передачи, а также не принимаются к бухгалтерскому учёту Заказчика в соответствии с Федеральным законом от 06.12.2011 № 402-ФЗ «О бухгалтерском учёте».</w:t>
      </w:r>
    </w:p>
    <w:p w:rsidR="00DA58C7" w:rsidRPr="00E200D6" w:rsidRDefault="00DA58C7" w:rsidP="001959B0">
      <w:pPr>
        <w:tabs>
          <w:tab w:val="left" w:pos="993"/>
        </w:tabs>
        <w:autoSpaceDE w:val="0"/>
        <w:autoSpaceDN w:val="0"/>
        <w:adjustRightInd w:val="0"/>
        <w:ind w:firstLine="720"/>
        <w:jc w:val="both"/>
        <w:rPr>
          <w:sz w:val="27"/>
          <w:szCs w:val="27"/>
        </w:rPr>
      </w:pPr>
      <w:r w:rsidRPr="00E200D6">
        <w:rPr>
          <w:sz w:val="27"/>
          <w:szCs w:val="27"/>
        </w:rPr>
        <w:t xml:space="preserve">Заказчиком в </w:t>
      </w:r>
      <w:r w:rsidR="001959B0" w:rsidRPr="00E200D6">
        <w:rPr>
          <w:sz w:val="27"/>
          <w:szCs w:val="27"/>
        </w:rPr>
        <w:t xml:space="preserve">п. </w:t>
      </w:r>
      <w:r w:rsidR="0030461E" w:rsidRPr="00E200D6">
        <w:rPr>
          <w:sz w:val="27"/>
          <w:szCs w:val="27"/>
        </w:rPr>
        <w:t>18.5</w:t>
      </w:r>
      <w:r w:rsidRPr="00E200D6">
        <w:rPr>
          <w:sz w:val="27"/>
          <w:szCs w:val="27"/>
        </w:rPr>
        <w:t xml:space="preserve"> аукционной документации определено, что первая часть заявки на участие в электронном аукционе должна содержать:</w:t>
      </w:r>
    </w:p>
    <w:p w:rsidR="0030461E" w:rsidRPr="00E200D6" w:rsidRDefault="001959B0" w:rsidP="0030461E">
      <w:pPr>
        <w:tabs>
          <w:tab w:val="left" w:pos="993"/>
        </w:tabs>
        <w:autoSpaceDE w:val="0"/>
        <w:autoSpaceDN w:val="0"/>
        <w:adjustRightInd w:val="0"/>
        <w:ind w:firstLine="720"/>
        <w:jc w:val="both"/>
        <w:rPr>
          <w:i/>
          <w:sz w:val="27"/>
          <w:szCs w:val="27"/>
        </w:rPr>
      </w:pPr>
      <w:r w:rsidRPr="00E200D6">
        <w:rPr>
          <w:i/>
          <w:sz w:val="27"/>
          <w:szCs w:val="27"/>
        </w:rPr>
        <w:t>«</w:t>
      </w:r>
      <w:r w:rsidR="0030461E" w:rsidRPr="00E200D6">
        <w:rPr>
          <w:i/>
          <w:sz w:val="27"/>
          <w:szCs w:val="27"/>
        </w:rPr>
        <w:t xml:space="preserve">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30461E" w:rsidRPr="00E200D6" w:rsidRDefault="0030461E" w:rsidP="0030461E">
      <w:pPr>
        <w:tabs>
          <w:tab w:val="left" w:pos="993"/>
        </w:tabs>
        <w:autoSpaceDE w:val="0"/>
        <w:autoSpaceDN w:val="0"/>
        <w:adjustRightInd w:val="0"/>
        <w:ind w:firstLine="720"/>
        <w:jc w:val="both"/>
        <w:rPr>
          <w:i/>
          <w:sz w:val="27"/>
          <w:szCs w:val="27"/>
        </w:rPr>
      </w:pPr>
      <w:r w:rsidRPr="00E200D6">
        <w:rPr>
          <w:i/>
          <w:sz w:val="27"/>
          <w:szCs w:val="27"/>
        </w:rPr>
        <w:t>Информация и документы, которые прилагаются участником закупки:</w:t>
      </w:r>
    </w:p>
    <w:p w:rsidR="0030461E" w:rsidRPr="00E200D6" w:rsidRDefault="0030461E" w:rsidP="0030461E">
      <w:pPr>
        <w:tabs>
          <w:tab w:val="left" w:pos="993"/>
        </w:tabs>
        <w:autoSpaceDE w:val="0"/>
        <w:autoSpaceDN w:val="0"/>
        <w:adjustRightInd w:val="0"/>
        <w:ind w:firstLine="720"/>
        <w:jc w:val="both"/>
        <w:rPr>
          <w:i/>
          <w:sz w:val="27"/>
          <w:szCs w:val="27"/>
        </w:rPr>
      </w:pPr>
      <w:r w:rsidRPr="00E200D6">
        <w:rPr>
          <w:i/>
          <w:sz w:val="27"/>
          <w:szCs w:val="27"/>
        </w:rPr>
        <w:t>-наименование страны происхождения товара;</w:t>
      </w:r>
    </w:p>
    <w:p w:rsidR="00DA58C7" w:rsidRPr="00E200D6" w:rsidRDefault="0030461E" w:rsidP="0030461E">
      <w:pPr>
        <w:tabs>
          <w:tab w:val="left" w:pos="993"/>
        </w:tabs>
        <w:autoSpaceDE w:val="0"/>
        <w:autoSpaceDN w:val="0"/>
        <w:adjustRightInd w:val="0"/>
        <w:ind w:firstLine="720"/>
        <w:jc w:val="both"/>
        <w:rPr>
          <w:i/>
          <w:sz w:val="27"/>
          <w:szCs w:val="27"/>
        </w:rPr>
      </w:pPr>
      <w:r w:rsidRPr="00E200D6">
        <w:rPr>
          <w:i/>
          <w:sz w:val="27"/>
          <w:szCs w:val="27"/>
        </w:rPr>
        <w:t>-конкретные показатели товара, соответствующие значениям, установленным в документации об электронном аукционе, и указание на товарный знак;</w:t>
      </w:r>
      <w:r w:rsidR="001959B0" w:rsidRPr="00E200D6">
        <w:rPr>
          <w:i/>
          <w:sz w:val="27"/>
          <w:szCs w:val="27"/>
        </w:rPr>
        <w:t>»</w:t>
      </w:r>
    </w:p>
    <w:p w:rsidR="00DA58C7" w:rsidRPr="00E200D6" w:rsidRDefault="00DA58C7" w:rsidP="00DA58C7">
      <w:pPr>
        <w:autoSpaceDE w:val="0"/>
        <w:autoSpaceDN w:val="0"/>
        <w:adjustRightInd w:val="0"/>
        <w:ind w:firstLine="720"/>
        <w:jc w:val="both"/>
        <w:rPr>
          <w:sz w:val="27"/>
          <w:szCs w:val="27"/>
        </w:rPr>
      </w:pPr>
      <w:r w:rsidRPr="00E200D6">
        <w:rPr>
          <w:sz w:val="27"/>
          <w:szCs w:val="27"/>
        </w:rPr>
        <w:lastRenderedPageBreak/>
        <w:t xml:space="preserve">Комиссией УФАС установлено, что предметом рассматриваемой закупки являются </w:t>
      </w:r>
      <w:r w:rsidR="001959B0" w:rsidRPr="00E200D6">
        <w:rPr>
          <w:sz w:val="27"/>
          <w:szCs w:val="27"/>
        </w:rPr>
        <w:t xml:space="preserve">выполнение </w:t>
      </w:r>
      <w:r w:rsidR="0030461E" w:rsidRPr="00E200D6">
        <w:rPr>
          <w:sz w:val="27"/>
          <w:szCs w:val="27"/>
        </w:rPr>
        <w:t>работ по комплексному благоустройству и содержанию территории в границах внутригородского муниципального образования Санкт-Петербурга муниципальный округ Академическое</w:t>
      </w:r>
      <w:r w:rsidRPr="00E200D6">
        <w:rPr>
          <w:sz w:val="27"/>
          <w:szCs w:val="27"/>
        </w:rPr>
        <w:t>.</w:t>
      </w:r>
    </w:p>
    <w:p w:rsidR="00DA58C7" w:rsidRPr="00E200D6" w:rsidRDefault="00DA58C7" w:rsidP="00DA58C7">
      <w:pPr>
        <w:autoSpaceDE w:val="0"/>
        <w:autoSpaceDN w:val="0"/>
        <w:adjustRightInd w:val="0"/>
        <w:ind w:firstLine="720"/>
        <w:jc w:val="both"/>
        <w:rPr>
          <w:sz w:val="27"/>
          <w:szCs w:val="27"/>
        </w:rPr>
      </w:pPr>
      <w:r w:rsidRPr="00E200D6">
        <w:rPr>
          <w:sz w:val="27"/>
          <w:szCs w:val="27"/>
        </w:rPr>
        <w:t>В соответствии с пунктом 3 статьи 421 Гражданского кодекса Российской Федерации,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A58C7" w:rsidRPr="00E200D6" w:rsidRDefault="00DA58C7" w:rsidP="00DA58C7">
      <w:pPr>
        <w:autoSpaceDE w:val="0"/>
        <w:autoSpaceDN w:val="0"/>
        <w:adjustRightInd w:val="0"/>
        <w:ind w:firstLine="720"/>
        <w:jc w:val="both"/>
        <w:rPr>
          <w:sz w:val="27"/>
          <w:szCs w:val="27"/>
        </w:rPr>
      </w:pPr>
      <w:r w:rsidRPr="00E200D6">
        <w:rPr>
          <w:sz w:val="27"/>
          <w:szCs w:val="27"/>
        </w:rPr>
        <w:t>В силу пункта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A58C7" w:rsidRPr="00E200D6" w:rsidRDefault="00DA58C7" w:rsidP="00DA58C7">
      <w:pPr>
        <w:autoSpaceDE w:val="0"/>
        <w:autoSpaceDN w:val="0"/>
        <w:adjustRightInd w:val="0"/>
        <w:ind w:firstLine="720"/>
        <w:jc w:val="both"/>
        <w:rPr>
          <w:sz w:val="27"/>
          <w:szCs w:val="27"/>
        </w:rPr>
      </w:pPr>
      <w:r w:rsidRPr="00E200D6">
        <w:rPr>
          <w:sz w:val="27"/>
          <w:szCs w:val="27"/>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любой из сторон должно быть достигнуто соглашение.</w:t>
      </w:r>
    </w:p>
    <w:p w:rsidR="00DA58C7" w:rsidRPr="00E200D6" w:rsidRDefault="00DA58C7" w:rsidP="00DA58C7">
      <w:pPr>
        <w:autoSpaceDE w:val="0"/>
        <w:autoSpaceDN w:val="0"/>
        <w:adjustRightInd w:val="0"/>
        <w:ind w:firstLine="720"/>
        <w:jc w:val="both"/>
        <w:rPr>
          <w:sz w:val="27"/>
          <w:szCs w:val="27"/>
        </w:rPr>
      </w:pPr>
      <w:r w:rsidRPr="00E200D6">
        <w:rPr>
          <w:sz w:val="27"/>
          <w:szCs w:val="27"/>
        </w:rPr>
        <w:t>Согласно пункту 1 статьи 454 Гражданского кодекса Российской Федерации,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A58C7" w:rsidRPr="00E200D6" w:rsidRDefault="00DA58C7" w:rsidP="00DA58C7">
      <w:pPr>
        <w:autoSpaceDE w:val="0"/>
        <w:autoSpaceDN w:val="0"/>
        <w:adjustRightInd w:val="0"/>
        <w:ind w:firstLine="720"/>
        <w:jc w:val="both"/>
        <w:rPr>
          <w:sz w:val="27"/>
          <w:szCs w:val="27"/>
        </w:rPr>
      </w:pPr>
      <w:r w:rsidRPr="00E200D6">
        <w:rPr>
          <w:sz w:val="27"/>
          <w:szCs w:val="27"/>
        </w:rPr>
        <w:t>Согласно пункту 3 статьи 455 Гражданского кодекса Российской Федерации, условие договора купли-продажи о товаре считается согласованным, если договор позволяет определить наименование и количество товара.</w:t>
      </w:r>
    </w:p>
    <w:p w:rsidR="00DA58C7" w:rsidRPr="00E200D6" w:rsidRDefault="00DA58C7" w:rsidP="00DA58C7">
      <w:pPr>
        <w:autoSpaceDE w:val="0"/>
        <w:autoSpaceDN w:val="0"/>
        <w:adjustRightInd w:val="0"/>
        <w:ind w:firstLine="720"/>
        <w:jc w:val="both"/>
        <w:rPr>
          <w:sz w:val="27"/>
          <w:szCs w:val="27"/>
        </w:rPr>
      </w:pPr>
      <w:r w:rsidRPr="00E200D6">
        <w:rPr>
          <w:sz w:val="27"/>
          <w:szCs w:val="27"/>
        </w:rPr>
        <w:t>В связи с тем, что договор поставки представляет собой частный случай договора купли-продажи, Комиссией УФАС установлено следующее.</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В соответствии со статьей 506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w:t>
      </w:r>
      <w:proofErr w:type="gramStart"/>
      <w:r w:rsidRPr="00E200D6">
        <w:rPr>
          <w:sz w:val="27"/>
          <w:szCs w:val="27"/>
        </w:rPr>
        <w:t>производимые</w:t>
      </w:r>
      <w:proofErr w:type="gramEnd"/>
      <w:r w:rsidRPr="00E200D6">
        <w:rPr>
          <w:sz w:val="27"/>
          <w:szCs w:val="27"/>
        </w:rPr>
        <w:t xml:space="preserve">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DA58C7" w:rsidRPr="00E200D6" w:rsidRDefault="00DA58C7" w:rsidP="00DA58C7">
      <w:pPr>
        <w:autoSpaceDE w:val="0"/>
        <w:autoSpaceDN w:val="0"/>
        <w:adjustRightInd w:val="0"/>
        <w:ind w:firstLine="720"/>
        <w:jc w:val="both"/>
        <w:rPr>
          <w:sz w:val="27"/>
          <w:szCs w:val="27"/>
        </w:rPr>
      </w:pPr>
      <w:r w:rsidRPr="00E200D6">
        <w:rPr>
          <w:sz w:val="27"/>
          <w:szCs w:val="27"/>
        </w:rPr>
        <w:t>Положения ст. 506 Гражданского кодекса Российской Федерации не устанавливают каких-либо требований к существенным условиям договора поставки, соответственно, в силу п. 3 ст. 455 Гражданского кодекса Российской Федерации условия договора поставки товара считаются согласованными, если договор позволяет определить наименование и количество товара.</w:t>
      </w:r>
    </w:p>
    <w:p w:rsidR="00DA58C7" w:rsidRPr="00E200D6" w:rsidRDefault="00DA58C7" w:rsidP="00DA58C7">
      <w:pPr>
        <w:autoSpaceDE w:val="0"/>
        <w:autoSpaceDN w:val="0"/>
        <w:adjustRightInd w:val="0"/>
        <w:ind w:firstLine="720"/>
        <w:jc w:val="both"/>
        <w:rPr>
          <w:sz w:val="27"/>
          <w:szCs w:val="27"/>
        </w:rPr>
      </w:pPr>
      <w:r w:rsidRPr="00E200D6">
        <w:rPr>
          <w:sz w:val="27"/>
          <w:szCs w:val="27"/>
        </w:rPr>
        <w:t xml:space="preserve">Из содержания Приложения № </w:t>
      </w:r>
      <w:r w:rsidR="00810122" w:rsidRPr="00E200D6">
        <w:rPr>
          <w:sz w:val="27"/>
          <w:szCs w:val="27"/>
        </w:rPr>
        <w:t>3</w:t>
      </w:r>
      <w:r w:rsidRPr="00E200D6">
        <w:rPr>
          <w:sz w:val="27"/>
          <w:szCs w:val="27"/>
        </w:rPr>
        <w:t xml:space="preserve"> к Техническому заданию документации следует, что Заказчиком в порядке ст. 33 Закона о контрактной системе установлены требования к </w:t>
      </w:r>
      <w:r w:rsidR="0030461E" w:rsidRPr="00E200D6">
        <w:rPr>
          <w:sz w:val="27"/>
          <w:szCs w:val="27"/>
        </w:rPr>
        <w:t xml:space="preserve">таким </w:t>
      </w:r>
      <w:r w:rsidRPr="00E200D6">
        <w:rPr>
          <w:sz w:val="27"/>
          <w:szCs w:val="27"/>
        </w:rPr>
        <w:t>товарам</w:t>
      </w:r>
      <w:r w:rsidR="0030461E" w:rsidRPr="00E200D6">
        <w:rPr>
          <w:sz w:val="27"/>
          <w:szCs w:val="27"/>
        </w:rPr>
        <w:t>, как «скамейка», «ограждение»</w:t>
      </w:r>
      <w:r w:rsidRPr="00E200D6">
        <w:rPr>
          <w:sz w:val="27"/>
          <w:szCs w:val="27"/>
        </w:rPr>
        <w:t xml:space="preserve">, </w:t>
      </w:r>
      <w:r w:rsidR="0030461E" w:rsidRPr="00E200D6">
        <w:rPr>
          <w:sz w:val="27"/>
          <w:szCs w:val="27"/>
        </w:rPr>
        <w:t xml:space="preserve">«саженцы» и т.д., которые </w:t>
      </w:r>
      <w:r w:rsidRPr="00E200D6">
        <w:rPr>
          <w:sz w:val="27"/>
          <w:szCs w:val="27"/>
        </w:rPr>
        <w:t>поставля</w:t>
      </w:r>
      <w:r w:rsidR="0030461E" w:rsidRPr="00E200D6">
        <w:rPr>
          <w:sz w:val="27"/>
          <w:szCs w:val="27"/>
        </w:rPr>
        <w:t>ются</w:t>
      </w:r>
      <w:r w:rsidRPr="00E200D6">
        <w:rPr>
          <w:sz w:val="27"/>
          <w:szCs w:val="27"/>
        </w:rPr>
        <w:t xml:space="preserve"> при выполнении работ. При этом, </w:t>
      </w:r>
      <w:r w:rsidRPr="00E200D6">
        <w:rPr>
          <w:sz w:val="27"/>
          <w:szCs w:val="27"/>
        </w:rPr>
        <w:lastRenderedPageBreak/>
        <w:t>Заказчиком четко закреплены товары, поставка которых предусмотрена контрактом.</w:t>
      </w:r>
    </w:p>
    <w:p w:rsidR="00DA58C7" w:rsidRPr="00E200D6" w:rsidRDefault="00DA58C7" w:rsidP="00DA58C7">
      <w:pPr>
        <w:autoSpaceDE w:val="0"/>
        <w:autoSpaceDN w:val="0"/>
        <w:adjustRightInd w:val="0"/>
        <w:ind w:firstLine="720"/>
        <w:jc w:val="both"/>
        <w:rPr>
          <w:sz w:val="27"/>
          <w:szCs w:val="27"/>
        </w:rPr>
      </w:pPr>
      <w:r w:rsidRPr="00E200D6">
        <w:rPr>
          <w:sz w:val="27"/>
          <w:szCs w:val="27"/>
        </w:rPr>
        <w:t>Таким образом, Комиссия УФАС приходит к выводу о том, что в рассматриваемом случае контракт носит смешанный характер, и включает в себя, как соответствующие работы, так и непосредственно поставку товара, что в силу п. 3 ст. 421 Гражданского кодекса Российской Федерации является допустимым.</w:t>
      </w:r>
    </w:p>
    <w:p w:rsidR="0030461E" w:rsidRPr="00E200D6" w:rsidRDefault="0030461E" w:rsidP="00810122">
      <w:pPr>
        <w:autoSpaceDE w:val="0"/>
        <w:autoSpaceDN w:val="0"/>
        <w:adjustRightInd w:val="0"/>
        <w:ind w:firstLine="720"/>
        <w:jc w:val="both"/>
        <w:rPr>
          <w:sz w:val="27"/>
          <w:szCs w:val="27"/>
        </w:rPr>
      </w:pPr>
      <w:r w:rsidRPr="00E200D6">
        <w:rPr>
          <w:sz w:val="27"/>
          <w:szCs w:val="27"/>
        </w:rPr>
        <w:t xml:space="preserve">Также на заседании Комиссии УФАС отмечено, что указанные в жалобе </w:t>
      </w:r>
      <w:r w:rsidR="00AC3005" w:rsidRPr="00E200D6">
        <w:rPr>
          <w:sz w:val="27"/>
          <w:szCs w:val="27"/>
        </w:rPr>
        <w:t>характеристики</w:t>
      </w:r>
      <w:r w:rsidRPr="00E200D6">
        <w:rPr>
          <w:sz w:val="27"/>
          <w:szCs w:val="27"/>
        </w:rPr>
        <w:t xml:space="preserve"> к таким товарам</w:t>
      </w:r>
      <w:r w:rsidR="00AC3005" w:rsidRPr="00E200D6">
        <w:rPr>
          <w:sz w:val="27"/>
          <w:szCs w:val="27"/>
        </w:rPr>
        <w:t>,</w:t>
      </w:r>
      <w:r w:rsidRPr="00E200D6">
        <w:rPr>
          <w:sz w:val="27"/>
          <w:szCs w:val="27"/>
        </w:rPr>
        <w:t xml:space="preserve"> как «изделие тип 1», «изделие тип 2», «изделие тип 3» установлены Заказчиком в приложении №3.1 к Техническому заданию «ТРЕБОВАНИЯ К ТОВАРАМ И ПОКАЗАТЕЛИ ЭКВИВАЛЕНТНОСТИ ТОВАРОВ, ИСПОЛЬЗУЮЩИХСЯ ПРИ ВЫПОЛНЕНИИ РАБОТ»</w:t>
      </w:r>
      <w:r w:rsidR="00AC3005" w:rsidRPr="00E200D6">
        <w:rPr>
          <w:sz w:val="27"/>
          <w:szCs w:val="27"/>
        </w:rPr>
        <w:t>.</w:t>
      </w:r>
      <w:r w:rsidR="00E36D63" w:rsidRPr="00E200D6">
        <w:rPr>
          <w:sz w:val="27"/>
          <w:szCs w:val="27"/>
        </w:rPr>
        <w:t xml:space="preserve"> Анализ аукционной документации показал, что в</w:t>
      </w:r>
      <w:r w:rsidR="00AC3005" w:rsidRPr="00E200D6">
        <w:rPr>
          <w:sz w:val="27"/>
          <w:szCs w:val="27"/>
        </w:rPr>
        <w:t xml:space="preserve"> отношении указанных товаров Заказчиком не установлен</w:t>
      </w:r>
      <w:r w:rsidR="00E36D63" w:rsidRPr="00E200D6">
        <w:rPr>
          <w:sz w:val="27"/>
          <w:szCs w:val="27"/>
        </w:rPr>
        <w:t>о</w:t>
      </w:r>
      <w:r w:rsidR="00AC3005" w:rsidRPr="00E200D6">
        <w:rPr>
          <w:sz w:val="27"/>
          <w:szCs w:val="27"/>
        </w:rPr>
        <w:t xml:space="preserve"> требовани</w:t>
      </w:r>
      <w:r w:rsidR="00E36D63" w:rsidRPr="00E200D6">
        <w:rPr>
          <w:sz w:val="27"/>
          <w:szCs w:val="27"/>
        </w:rPr>
        <w:t>е</w:t>
      </w:r>
      <w:r w:rsidR="00AC3005" w:rsidRPr="00E200D6">
        <w:rPr>
          <w:sz w:val="27"/>
          <w:szCs w:val="27"/>
        </w:rPr>
        <w:t xml:space="preserve"> о предоставлении конкретных значений показателей в составе первых частей заявок участников.</w:t>
      </w:r>
    </w:p>
    <w:p w:rsidR="00810122" w:rsidRPr="00E200D6" w:rsidRDefault="00810122" w:rsidP="00810122">
      <w:pPr>
        <w:autoSpaceDE w:val="0"/>
        <w:autoSpaceDN w:val="0"/>
        <w:adjustRightInd w:val="0"/>
        <w:ind w:firstLine="720"/>
        <w:jc w:val="both"/>
        <w:rPr>
          <w:sz w:val="27"/>
          <w:szCs w:val="27"/>
        </w:rPr>
      </w:pPr>
      <w:r w:rsidRPr="00E200D6">
        <w:rPr>
          <w:sz w:val="27"/>
          <w:szCs w:val="27"/>
        </w:rPr>
        <w:t>В силу ч. 9 ст.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10122" w:rsidRPr="00E200D6" w:rsidRDefault="00810122" w:rsidP="00810122">
      <w:pPr>
        <w:autoSpaceDE w:val="0"/>
        <w:autoSpaceDN w:val="0"/>
        <w:adjustRightInd w:val="0"/>
        <w:ind w:firstLine="720"/>
        <w:jc w:val="both"/>
        <w:rPr>
          <w:sz w:val="27"/>
          <w:szCs w:val="27"/>
        </w:rPr>
      </w:pPr>
      <w:r w:rsidRPr="00E200D6">
        <w:rPr>
          <w:sz w:val="27"/>
          <w:szCs w:val="27"/>
        </w:rPr>
        <w:t xml:space="preserve">Следовательно, бремя доказывания при рассмотрении жалобы </w:t>
      </w:r>
      <w:r w:rsidRPr="00E200D6">
        <w:rPr>
          <w:sz w:val="27"/>
          <w:szCs w:val="27"/>
        </w:rPr>
        <w:b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DA58C7" w:rsidRPr="00E200D6" w:rsidRDefault="00810122" w:rsidP="00810122">
      <w:pPr>
        <w:autoSpaceDE w:val="0"/>
        <w:autoSpaceDN w:val="0"/>
        <w:adjustRightInd w:val="0"/>
        <w:ind w:firstLine="720"/>
        <w:jc w:val="both"/>
        <w:rPr>
          <w:sz w:val="27"/>
          <w:szCs w:val="27"/>
        </w:rPr>
      </w:pPr>
      <w:r w:rsidRPr="00E200D6">
        <w:rPr>
          <w:sz w:val="27"/>
          <w:szCs w:val="27"/>
        </w:rPr>
        <w:t xml:space="preserve">На основании изложенного, а также учитывая, что Заявитель участие своих представителей на заседание Комиссии не обеспечил, в составе жалобы доказательств, однозначно подтверждающих обоснованность довода о незаконных требований к составу первой части заявки, не представил, </w:t>
      </w:r>
      <w:r w:rsidR="00DA58C7" w:rsidRPr="00E200D6">
        <w:rPr>
          <w:sz w:val="27"/>
          <w:szCs w:val="27"/>
        </w:rPr>
        <w:t>Комиссия УФАС приходит к выводу, что довод жалобы является необоснованным</w:t>
      </w:r>
      <w:r w:rsidRPr="00E200D6">
        <w:rPr>
          <w:sz w:val="27"/>
          <w:szCs w:val="27"/>
        </w:rPr>
        <w:t>.</w:t>
      </w:r>
    </w:p>
    <w:p w:rsidR="00AC3005" w:rsidRPr="00E200D6" w:rsidRDefault="00AC3005" w:rsidP="00AC3005">
      <w:pPr>
        <w:widowControl w:val="0"/>
        <w:autoSpaceDE w:val="0"/>
        <w:autoSpaceDN w:val="0"/>
        <w:adjustRightInd w:val="0"/>
        <w:ind w:firstLine="709"/>
        <w:jc w:val="both"/>
        <w:rPr>
          <w:color w:val="000000"/>
          <w:sz w:val="27"/>
          <w:szCs w:val="27"/>
        </w:rPr>
      </w:pPr>
      <w:r w:rsidRPr="00E200D6">
        <w:rPr>
          <w:sz w:val="27"/>
          <w:szCs w:val="27"/>
        </w:rPr>
        <w:t xml:space="preserve">2. </w:t>
      </w:r>
      <w:r w:rsidRPr="00E200D6">
        <w:rPr>
          <w:bCs/>
          <w:sz w:val="27"/>
          <w:szCs w:val="27"/>
        </w:rPr>
        <w:t>Заявитель указал в доводе жалобы на установленные в аукционной документации требования к товарам, которые определяются на основании проведения испытаний.</w:t>
      </w:r>
    </w:p>
    <w:p w:rsidR="00AC3005" w:rsidRPr="00E200D6" w:rsidRDefault="00AC3005" w:rsidP="00CE62FA">
      <w:pPr>
        <w:widowControl w:val="0"/>
        <w:tabs>
          <w:tab w:val="left" w:pos="0"/>
          <w:tab w:val="left" w:pos="568"/>
        </w:tabs>
        <w:ind w:firstLine="709"/>
        <w:jc w:val="both"/>
        <w:rPr>
          <w:color w:val="000000"/>
          <w:sz w:val="27"/>
          <w:szCs w:val="27"/>
        </w:rPr>
      </w:pPr>
      <w:r w:rsidRPr="00E200D6">
        <w:rPr>
          <w:color w:val="000000"/>
          <w:sz w:val="27"/>
          <w:szCs w:val="27"/>
        </w:rPr>
        <w:t xml:space="preserve">В приложении №3 к техническому заданию Заказчиком по товарной позиции № 2 </w:t>
      </w:r>
      <w:r w:rsidRPr="00E200D6">
        <w:rPr>
          <w:i/>
          <w:color w:val="000000"/>
          <w:sz w:val="27"/>
          <w:szCs w:val="27"/>
        </w:rPr>
        <w:t>«</w:t>
      </w:r>
      <w:r w:rsidR="00CE62FA" w:rsidRPr="00E200D6">
        <w:rPr>
          <w:i/>
          <w:color w:val="000000"/>
          <w:sz w:val="27"/>
          <w:szCs w:val="27"/>
        </w:rPr>
        <w:t>Изделие тип 15</w:t>
      </w:r>
      <w:r w:rsidRPr="00E200D6">
        <w:rPr>
          <w:i/>
          <w:color w:val="000000"/>
          <w:sz w:val="27"/>
          <w:szCs w:val="27"/>
        </w:rPr>
        <w:t xml:space="preserve">» </w:t>
      </w:r>
      <w:r w:rsidRPr="00E200D6">
        <w:rPr>
          <w:color w:val="000000"/>
          <w:sz w:val="27"/>
          <w:szCs w:val="27"/>
        </w:rPr>
        <w:t xml:space="preserve">установлены, в том числе, следующие требования: </w:t>
      </w:r>
    </w:p>
    <w:p w:rsidR="00AC3005" w:rsidRPr="00E200D6" w:rsidRDefault="00AC3005" w:rsidP="00CE62FA">
      <w:pPr>
        <w:widowControl w:val="0"/>
        <w:tabs>
          <w:tab w:val="left" w:pos="0"/>
          <w:tab w:val="left" w:pos="568"/>
        </w:tabs>
        <w:ind w:firstLine="709"/>
        <w:jc w:val="both"/>
        <w:rPr>
          <w:i/>
          <w:sz w:val="27"/>
          <w:szCs w:val="27"/>
        </w:rPr>
      </w:pPr>
      <w:r w:rsidRPr="00E200D6">
        <w:rPr>
          <w:i/>
          <w:sz w:val="27"/>
          <w:szCs w:val="27"/>
        </w:rPr>
        <w:t>«</w:t>
      </w:r>
      <w:r w:rsidR="00CE62FA" w:rsidRPr="00E200D6">
        <w:rPr>
          <w:i/>
          <w:sz w:val="27"/>
          <w:szCs w:val="27"/>
        </w:rPr>
        <w:t xml:space="preserve">Момент инерции трубы 3: должно быть не </w:t>
      </w:r>
      <w:proofErr w:type="gramStart"/>
      <w:r w:rsidR="00CE62FA" w:rsidRPr="00E200D6">
        <w:rPr>
          <w:i/>
          <w:sz w:val="27"/>
          <w:szCs w:val="27"/>
        </w:rPr>
        <w:t>&lt; 14</w:t>
      </w:r>
      <w:proofErr w:type="gramEnd"/>
      <w:r w:rsidR="00CE62FA" w:rsidRPr="00E200D6">
        <w:rPr>
          <w:i/>
          <w:sz w:val="27"/>
          <w:szCs w:val="27"/>
        </w:rPr>
        <w:t>,36 (четырнадцати целых тридцати шести    сотых)  см</w:t>
      </w:r>
      <w:r w:rsidR="00CE62FA" w:rsidRPr="00E200D6">
        <w:rPr>
          <w:rFonts w:ascii="Cambria Math" w:hAnsi="Cambria Math" w:cs="Cambria Math"/>
          <w:i/>
          <w:sz w:val="27"/>
          <w:szCs w:val="27"/>
        </w:rPr>
        <w:t>⁴</w:t>
      </w:r>
      <w:r w:rsidRPr="00E200D6">
        <w:rPr>
          <w:i/>
          <w:sz w:val="27"/>
          <w:szCs w:val="27"/>
        </w:rPr>
        <w:t>»;</w:t>
      </w:r>
    </w:p>
    <w:p w:rsidR="00AC3005" w:rsidRPr="00E200D6" w:rsidRDefault="00AC3005" w:rsidP="00CE62FA">
      <w:pPr>
        <w:widowControl w:val="0"/>
        <w:tabs>
          <w:tab w:val="left" w:pos="0"/>
          <w:tab w:val="left" w:pos="568"/>
        </w:tabs>
        <w:ind w:firstLine="709"/>
        <w:jc w:val="both"/>
        <w:rPr>
          <w:i/>
          <w:sz w:val="27"/>
          <w:szCs w:val="27"/>
        </w:rPr>
      </w:pPr>
      <w:r w:rsidRPr="00E200D6">
        <w:rPr>
          <w:i/>
          <w:sz w:val="27"/>
          <w:szCs w:val="27"/>
        </w:rPr>
        <w:t>«</w:t>
      </w:r>
      <w:r w:rsidR="00CE62FA" w:rsidRPr="00E200D6">
        <w:rPr>
          <w:i/>
          <w:sz w:val="27"/>
          <w:szCs w:val="27"/>
        </w:rPr>
        <w:t xml:space="preserve">Предельная вогнутость или выпуклость </w:t>
      </w:r>
      <w:proofErr w:type="gramStart"/>
      <w:r w:rsidR="00CE62FA" w:rsidRPr="00E200D6">
        <w:rPr>
          <w:i/>
          <w:sz w:val="27"/>
          <w:szCs w:val="27"/>
        </w:rPr>
        <w:t>сторон  для</w:t>
      </w:r>
      <w:proofErr w:type="gramEnd"/>
      <w:r w:rsidR="00CE62FA" w:rsidRPr="00E200D6">
        <w:rPr>
          <w:i/>
          <w:sz w:val="27"/>
          <w:szCs w:val="27"/>
        </w:rPr>
        <w:t xml:space="preserve"> бесшовной холоднодеформированной трубы 3: должно быть не &gt; 0,75 (нуля  целых семидесяти пяти   сотых) мм</w:t>
      </w:r>
      <w:r w:rsidRPr="00E200D6">
        <w:rPr>
          <w:i/>
          <w:sz w:val="27"/>
          <w:szCs w:val="27"/>
        </w:rPr>
        <w:t>».</w:t>
      </w:r>
    </w:p>
    <w:p w:rsidR="00AC3005" w:rsidRPr="00E200D6" w:rsidRDefault="00AC3005" w:rsidP="00AC3005">
      <w:pPr>
        <w:widowControl w:val="0"/>
        <w:ind w:firstLine="708"/>
        <w:jc w:val="both"/>
        <w:rPr>
          <w:bCs/>
          <w:sz w:val="27"/>
          <w:szCs w:val="27"/>
        </w:rPr>
      </w:pPr>
      <w:r w:rsidRPr="00E200D6">
        <w:rPr>
          <w:bCs/>
          <w:sz w:val="27"/>
          <w:szCs w:val="27"/>
        </w:rPr>
        <w:t>Анализ вышеуказанных требований позволяет прийти к выводу о том, что значения показателей по вышеуказанной позиции в соответствии действующими требованиями государственных стандартов определяются на основании проведения соответствующих испытаний.</w:t>
      </w:r>
    </w:p>
    <w:p w:rsidR="00AC3005" w:rsidRPr="00E200D6" w:rsidRDefault="00AC3005" w:rsidP="00AC3005">
      <w:pPr>
        <w:widowControl w:val="0"/>
        <w:autoSpaceDE w:val="0"/>
        <w:autoSpaceDN w:val="0"/>
        <w:adjustRightInd w:val="0"/>
        <w:ind w:firstLine="709"/>
        <w:jc w:val="both"/>
        <w:rPr>
          <w:sz w:val="27"/>
          <w:szCs w:val="27"/>
        </w:rPr>
      </w:pPr>
      <w:r w:rsidRPr="00E200D6">
        <w:rPr>
          <w:sz w:val="27"/>
          <w:szCs w:val="27"/>
        </w:rPr>
        <w:t>Аналогичные требования к значениям показателей, которые могут быть известны только после проведения испытаний также установлены Заказчиком при описании других товарных позиций, указанных также в доводах жалобы Заявителя.</w:t>
      </w:r>
    </w:p>
    <w:p w:rsidR="00CE62FA" w:rsidRPr="00E200D6" w:rsidRDefault="00CE62FA" w:rsidP="00AC3005">
      <w:pPr>
        <w:widowControl w:val="0"/>
        <w:autoSpaceDE w:val="0"/>
        <w:autoSpaceDN w:val="0"/>
        <w:adjustRightInd w:val="0"/>
        <w:ind w:firstLine="709"/>
        <w:jc w:val="both"/>
        <w:rPr>
          <w:rFonts w:eastAsiaTheme="minorHAnsi"/>
          <w:sz w:val="27"/>
          <w:szCs w:val="27"/>
          <w:lang w:eastAsia="en-US"/>
        </w:rPr>
      </w:pPr>
      <w:r w:rsidRPr="00E200D6">
        <w:rPr>
          <w:sz w:val="27"/>
          <w:szCs w:val="27"/>
        </w:rPr>
        <w:lastRenderedPageBreak/>
        <w:t xml:space="preserve">Заказчиком также по ряду товарных позиций установлены требования к компонентам товаров, т.е. </w:t>
      </w:r>
      <w:r w:rsidRPr="00E200D6">
        <w:rPr>
          <w:rFonts w:eastAsiaTheme="minorHAnsi"/>
          <w:sz w:val="27"/>
          <w:szCs w:val="27"/>
          <w:lang w:eastAsia="en-US"/>
        </w:rPr>
        <w:t>к составным частям товаров.</w:t>
      </w:r>
    </w:p>
    <w:p w:rsidR="00CE62FA" w:rsidRPr="00E200D6" w:rsidRDefault="002B1AF7" w:rsidP="002B1AF7">
      <w:pPr>
        <w:widowControl w:val="0"/>
        <w:autoSpaceDE w:val="0"/>
        <w:autoSpaceDN w:val="0"/>
        <w:adjustRightInd w:val="0"/>
        <w:ind w:firstLine="709"/>
        <w:jc w:val="both"/>
        <w:rPr>
          <w:sz w:val="27"/>
          <w:szCs w:val="27"/>
        </w:rPr>
      </w:pPr>
      <w:r w:rsidRPr="00E200D6">
        <w:rPr>
          <w:rFonts w:eastAsiaTheme="minorHAnsi"/>
          <w:sz w:val="27"/>
          <w:szCs w:val="27"/>
          <w:lang w:eastAsia="en-US"/>
        </w:rPr>
        <w:t>Так, например</w:t>
      </w:r>
      <w:r w:rsidR="00CE62FA" w:rsidRPr="00E200D6">
        <w:rPr>
          <w:rFonts w:eastAsiaTheme="minorHAnsi"/>
          <w:sz w:val="27"/>
          <w:szCs w:val="27"/>
          <w:lang w:eastAsia="en-US"/>
        </w:rPr>
        <w:t>, по товарн</w:t>
      </w:r>
      <w:r w:rsidRPr="00E200D6">
        <w:rPr>
          <w:rFonts w:eastAsiaTheme="minorHAnsi"/>
          <w:sz w:val="27"/>
          <w:szCs w:val="27"/>
          <w:lang w:eastAsia="en-US"/>
        </w:rPr>
        <w:t>ым</w:t>
      </w:r>
      <w:r w:rsidR="00CE62FA" w:rsidRPr="00E200D6">
        <w:rPr>
          <w:rFonts w:eastAsiaTheme="minorHAnsi"/>
          <w:sz w:val="27"/>
          <w:szCs w:val="27"/>
          <w:lang w:eastAsia="en-US"/>
        </w:rPr>
        <w:t xml:space="preserve"> позици</w:t>
      </w:r>
      <w:r w:rsidRPr="00E200D6">
        <w:rPr>
          <w:rFonts w:eastAsiaTheme="minorHAnsi"/>
          <w:sz w:val="27"/>
          <w:szCs w:val="27"/>
          <w:lang w:eastAsia="en-US"/>
        </w:rPr>
        <w:t>ям</w:t>
      </w:r>
      <w:r w:rsidR="00CE62FA" w:rsidRPr="00E200D6">
        <w:rPr>
          <w:rFonts w:eastAsiaTheme="minorHAnsi"/>
          <w:sz w:val="27"/>
          <w:szCs w:val="27"/>
          <w:lang w:eastAsia="en-US"/>
        </w:rPr>
        <w:t xml:space="preserve"> </w:t>
      </w:r>
      <w:r w:rsidRPr="00E200D6">
        <w:rPr>
          <w:rFonts w:eastAsiaTheme="minorHAnsi"/>
          <w:sz w:val="27"/>
          <w:szCs w:val="27"/>
          <w:lang w:eastAsia="en-US"/>
        </w:rPr>
        <w:t>«Изделие тип 15» (ограждение), «Изделие тип 14» (скамейка) Заказчиком установлены требования к таким, частям как болты, шайбы, гайки и т.д.</w:t>
      </w:r>
    </w:p>
    <w:p w:rsidR="00AC3005" w:rsidRPr="00E200D6" w:rsidRDefault="00AC3005" w:rsidP="002B1AF7">
      <w:pPr>
        <w:widowControl w:val="0"/>
        <w:ind w:firstLine="709"/>
        <w:jc w:val="both"/>
        <w:rPr>
          <w:bCs/>
          <w:sz w:val="27"/>
          <w:szCs w:val="27"/>
        </w:rPr>
      </w:pPr>
      <w:r w:rsidRPr="00E200D6">
        <w:rPr>
          <w:bCs/>
          <w:sz w:val="27"/>
          <w:szCs w:val="27"/>
        </w:rPr>
        <w:t>В соответствии с п. 3 письма ФАС России от 1 июля 2016 г. № ИА/44536/16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CE62FA" w:rsidRPr="00E200D6" w:rsidRDefault="00CE62FA" w:rsidP="002B1AF7">
      <w:pPr>
        <w:autoSpaceDE w:val="0"/>
        <w:autoSpaceDN w:val="0"/>
        <w:adjustRightInd w:val="0"/>
        <w:ind w:firstLine="709"/>
        <w:jc w:val="both"/>
        <w:rPr>
          <w:rFonts w:eastAsiaTheme="minorHAnsi"/>
          <w:sz w:val="27"/>
          <w:szCs w:val="27"/>
          <w:lang w:eastAsia="en-US"/>
        </w:rPr>
      </w:pPr>
      <w:r w:rsidRPr="00E200D6">
        <w:rPr>
          <w:rFonts w:eastAsiaTheme="minorHAnsi"/>
          <w:sz w:val="27"/>
          <w:szCs w:val="27"/>
          <w:lang w:eastAsia="en-US"/>
        </w:rPr>
        <w:t>Включение заказчиком в Техническое задание требований к товарам, не являющихся объектом закупки, к результату работ, к производителю товара, к составным частям, к показателям, значения которых становятся известными при испытании определенной партии товара после его производства, является излишним.</w:t>
      </w:r>
    </w:p>
    <w:p w:rsidR="00AC3005" w:rsidRPr="00E200D6" w:rsidRDefault="00AC3005" w:rsidP="002B1AF7">
      <w:pPr>
        <w:widowControl w:val="0"/>
        <w:autoSpaceDE w:val="0"/>
        <w:autoSpaceDN w:val="0"/>
        <w:adjustRightInd w:val="0"/>
        <w:ind w:firstLine="709"/>
        <w:jc w:val="both"/>
        <w:outlineLvl w:val="1"/>
        <w:rPr>
          <w:sz w:val="27"/>
          <w:szCs w:val="27"/>
        </w:rPr>
      </w:pPr>
      <w:r w:rsidRPr="00E200D6">
        <w:rPr>
          <w:sz w:val="27"/>
          <w:szCs w:val="27"/>
        </w:rPr>
        <w:t>В соответствии с п. 2 ч. 1 ст.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C3005" w:rsidRPr="00E200D6" w:rsidRDefault="00AC3005" w:rsidP="00AC3005">
      <w:pPr>
        <w:widowControl w:val="0"/>
        <w:autoSpaceDE w:val="0"/>
        <w:autoSpaceDN w:val="0"/>
        <w:adjustRightInd w:val="0"/>
        <w:ind w:firstLine="708"/>
        <w:jc w:val="both"/>
        <w:outlineLvl w:val="1"/>
        <w:rPr>
          <w:color w:val="000000"/>
          <w:sz w:val="27"/>
          <w:szCs w:val="27"/>
        </w:rPr>
      </w:pPr>
      <w:r w:rsidRPr="00E200D6">
        <w:rPr>
          <w:color w:val="000000"/>
          <w:sz w:val="27"/>
          <w:szCs w:val="27"/>
        </w:rPr>
        <w:t>Учитывая, что Закон о контрактной системе не обязывает участника закупки иметь в наличии товар, подлежащий описанию в соответствии с требованиями документации, вышеприведенные примеры подробного изложения в документации об аукционе требований к описанию участниками закупок испытательных характеристик либо химических элементов и компонентов товара ограничивают возможность участников закупки предоставить надлежащее и достоверное предложение в составе заявки на участие в аукционе, в чем усматривается нарушение п. 2 ч. 1 ст. 64</w:t>
      </w:r>
      <w:r w:rsidR="00A05570" w:rsidRPr="00E200D6">
        <w:rPr>
          <w:color w:val="000000"/>
          <w:sz w:val="27"/>
          <w:szCs w:val="27"/>
        </w:rPr>
        <w:t xml:space="preserve"> (ч. 6 ст. 66) </w:t>
      </w:r>
      <w:r w:rsidRPr="00E200D6">
        <w:rPr>
          <w:color w:val="000000"/>
          <w:sz w:val="27"/>
          <w:szCs w:val="27"/>
        </w:rPr>
        <w:t xml:space="preserve"> Закона о контрактной системе, а данный довод жалобы является обоснованным.</w:t>
      </w:r>
    </w:p>
    <w:p w:rsidR="00A05570" w:rsidRPr="00E200D6" w:rsidRDefault="00A05570" w:rsidP="00A05570">
      <w:pPr>
        <w:ind w:firstLine="709"/>
        <w:jc w:val="both"/>
        <w:rPr>
          <w:sz w:val="27"/>
          <w:szCs w:val="27"/>
        </w:rPr>
      </w:pPr>
      <w:r w:rsidRPr="00E200D6">
        <w:rPr>
          <w:sz w:val="27"/>
          <w:szCs w:val="27"/>
        </w:rPr>
        <w:t>Исходя из изложенного, жалоба является обоснованной частично.</w:t>
      </w:r>
    </w:p>
    <w:p w:rsidR="00E200D6" w:rsidRPr="00E200D6" w:rsidRDefault="00E200D6" w:rsidP="00E200D6">
      <w:pPr>
        <w:ind w:right="-5" w:firstLine="709"/>
        <w:jc w:val="both"/>
        <w:rPr>
          <w:sz w:val="27"/>
          <w:szCs w:val="27"/>
        </w:rPr>
      </w:pPr>
      <w:r w:rsidRPr="00E200D6">
        <w:rPr>
          <w:sz w:val="27"/>
          <w:szCs w:val="27"/>
        </w:rPr>
        <w:t>Принимая во внимание, ранее выданное Заказчику, аукционной комиссии предписание об устранении нарушения законодательства о контрактной системе, Комиссия УФАС не находит оснований для повторной выдачи предписания об устранении выявленных в рамках рассмотрения настоящей жалобы нарушений.</w:t>
      </w:r>
    </w:p>
    <w:p w:rsidR="00DA58C7" w:rsidRPr="00E200D6" w:rsidRDefault="00DA58C7" w:rsidP="00DA58C7">
      <w:pPr>
        <w:autoSpaceDE w:val="0"/>
        <w:autoSpaceDN w:val="0"/>
        <w:adjustRightInd w:val="0"/>
        <w:ind w:firstLine="720"/>
        <w:jc w:val="both"/>
        <w:rPr>
          <w:sz w:val="27"/>
          <w:szCs w:val="27"/>
        </w:rPr>
      </w:pPr>
      <w:r w:rsidRPr="00E200D6">
        <w:rPr>
          <w:sz w:val="27"/>
          <w:szCs w:val="27"/>
        </w:rPr>
        <w:t>Комиссия УФАС, руководствуясь ст. ст. 2, 99, 105, 106 Закона о контрактной системе, Административным регламентом,</w:t>
      </w:r>
    </w:p>
    <w:p w:rsidR="00DA58C7" w:rsidRPr="00E200D6" w:rsidRDefault="00DA58C7" w:rsidP="00DA58C7">
      <w:pPr>
        <w:jc w:val="center"/>
        <w:rPr>
          <w:sz w:val="27"/>
          <w:szCs w:val="27"/>
        </w:rPr>
      </w:pPr>
    </w:p>
    <w:p w:rsidR="00DA58C7" w:rsidRPr="00E200D6" w:rsidRDefault="00DA58C7" w:rsidP="00DA58C7">
      <w:pPr>
        <w:jc w:val="center"/>
        <w:rPr>
          <w:b/>
          <w:bCs/>
          <w:sz w:val="27"/>
          <w:szCs w:val="27"/>
        </w:rPr>
      </w:pPr>
      <w:r w:rsidRPr="00E200D6">
        <w:rPr>
          <w:b/>
          <w:bCs/>
          <w:sz w:val="27"/>
          <w:szCs w:val="27"/>
        </w:rPr>
        <w:lastRenderedPageBreak/>
        <w:t xml:space="preserve">РЕШИЛА: </w:t>
      </w:r>
    </w:p>
    <w:p w:rsidR="00DA58C7" w:rsidRPr="00E200D6" w:rsidRDefault="00DA58C7" w:rsidP="00DA58C7">
      <w:pPr>
        <w:autoSpaceDE w:val="0"/>
        <w:autoSpaceDN w:val="0"/>
        <w:adjustRightInd w:val="0"/>
        <w:ind w:firstLine="708"/>
        <w:jc w:val="both"/>
        <w:outlineLvl w:val="1"/>
        <w:rPr>
          <w:sz w:val="27"/>
          <w:szCs w:val="27"/>
        </w:rPr>
      </w:pPr>
    </w:p>
    <w:p w:rsidR="00DA58C7" w:rsidRPr="00E200D6" w:rsidRDefault="00A05570" w:rsidP="00DA58C7">
      <w:pPr>
        <w:ind w:right="-5" w:firstLine="720"/>
        <w:jc w:val="both"/>
        <w:rPr>
          <w:color w:val="000000"/>
          <w:sz w:val="27"/>
          <w:szCs w:val="27"/>
        </w:rPr>
      </w:pPr>
      <w:r w:rsidRPr="00E200D6">
        <w:rPr>
          <w:color w:val="000000"/>
          <w:sz w:val="27"/>
          <w:szCs w:val="27"/>
        </w:rPr>
        <w:t xml:space="preserve">1. </w:t>
      </w:r>
      <w:r w:rsidR="00DA58C7" w:rsidRPr="00E200D6">
        <w:rPr>
          <w:color w:val="000000"/>
          <w:sz w:val="27"/>
          <w:szCs w:val="27"/>
        </w:rPr>
        <w:t xml:space="preserve">Признать жалобу </w:t>
      </w:r>
      <w:r w:rsidR="00E200D6" w:rsidRPr="00E200D6">
        <w:rPr>
          <w:color w:val="000000"/>
          <w:sz w:val="27"/>
          <w:szCs w:val="27"/>
        </w:rPr>
        <w:t xml:space="preserve">ИП Беляева П.С. </w:t>
      </w:r>
      <w:r w:rsidR="00DA58C7" w:rsidRPr="00E200D6">
        <w:rPr>
          <w:color w:val="000000"/>
          <w:sz w:val="27"/>
          <w:szCs w:val="27"/>
        </w:rPr>
        <w:t>обоснованной</w:t>
      </w:r>
      <w:r w:rsidR="00E36D63" w:rsidRPr="00E200D6">
        <w:rPr>
          <w:color w:val="000000"/>
          <w:sz w:val="27"/>
          <w:szCs w:val="27"/>
        </w:rPr>
        <w:t xml:space="preserve"> частично</w:t>
      </w:r>
      <w:r w:rsidR="00DA58C7" w:rsidRPr="00E200D6">
        <w:rPr>
          <w:color w:val="000000"/>
          <w:sz w:val="27"/>
          <w:szCs w:val="27"/>
        </w:rPr>
        <w:t>.</w:t>
      </w:r>
    </w:p>
    <w:p w:rsidR="00A05570" w:rsidRPr="00E200D6" w:rsidRDefault="00A05570" w:rsidP="00A05570">
      <w:pPr>
        <w:autoSpaceDE w:val="0"/>
        <w:autoSpaceDN w:val="0"/>
        <w:adjustRightInd w:val="0"/>
        <w:ind w:firstLine="708"/>
        <w:jc w:val="both"/>
        <w:outlineLvl w:val="1"/>
        <w:rPr>
          <w:color w:val="000000"/>
          <w:sz w:val="27"/>
          <w:szCs w:val="27"/>
        </w:rPr>
      </w:pPr>
      <w:r w:rsidRPr="00E200D6">
        <w:rPr>
          <w:color w:val="000000"/>
          <w:sz w:val="27"/>
          <w:szCs w:val="27"/>
        </w:rPr>
        <w:t>2. Признать в действиях Заказчика нарушения п. 2 ч. 1 ст. 64 (ч. 6 ст. 66) Закона о контрактной системе.</w:t>
      </w:r>
    </w:p>
    <w:p w:rsidR="00E200D6" w:rsidRPr="00E200D6" w:rsidRDefault="00A05570" w:rsidP="00A05570">
      <w:pPr>
        <w:autoSpaceDE w:val="0"/>
        <w:autoSpaceDN w:val="0"/>
        <w:adjustRightInd w:val="0"/>
        <w:ind w:firstLine="708"/>
        <w:jc w:val="both"/>
        <w:outlineLvl w:val="1"/>
        <w:rPr>
          <w:color w:val="000000"/>
          <w:sz w:val="27"/>
          <w:szCs w:val="27"/>
        </w:rPr>
      </w:pPr>
      <w:r w:rsidRPr="00E200D6">
        <w:rPr>
          <w:color w:val="000000"/>
          <w:sz w:val="27"/>
          <w:szCs w:val="27"/>
        </w:rPr>
        <w:t xml:space="preserve">3. </w:t>
      </w:r>
      <w:r w:rsidR="00E200D6" w:rsidRPr="00E200D6">
        <w:rPr>
          <w:color w:val="000000"/>
          <w:sz w:val="27"/>
          <w:szCs w:val="27"/>
        </w:rPr>
        <w:t>Предписание об устранении выявленных нарушений не выдавать в связи с ранее выданным.</w:t>
      </w:r>
    </w:p>
    <w:p w:rsidR="00A05570" w:rsidRPr="00E200D6" w:rsidRDefault="00A05570" w:rsidP="00A05570">
      <w:pPr>
        <w:autoSpaceDE w:val="0"/>
        <w:autoSpaceDN w:val="0"/>
        <w:adjustRightInd w:val="0"/>
        <w:ind w:firstLine="708"/>
        <w:jc w:val="both"/>
        <w:outlineLvl w:val="1"/>
        <w:rPr>
          <w:color w:val="000000"/>
          <w:sz w:val="27"/>
          <w:szCs w:val="27"/>
        </w:rPr>
      </w:pPr>
      <w:r w:rsidRPr="00E200D6">
        <w:rPr>
          <w:color w:val="000000"/>
          <w:sz w:val="27"/>
          <w:szCs w:val="27"/>
        </w:rPr>
        <w:t>4.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A05570" w:rsidRPr="00E200D6" w:rsidRDefault="00A05570" w:rsidP="00DA58C7">
      <w:pPr>
        <w:ind w:right="-5" w:firstLine="720"/>
        <w:jc w:val="both"/>
        <w:rPr>
          <w:color w:val="000000"/>
          <w:sz w:val="27"/>
          <w:szCs w:val="27"/>
        </w:rPr>
      </w:pPr>
    </w:p>
    <w:p w:rsidR="00DA58C7" w:rsidRPr="00E200D6" w:rsidRDefault="00DA58C7" w:rsidP="00DA58C7">
      <w:pPr>
        <w:autoSpaceDE w:val="0"/>
        <w:autoSpaceDN w:val="0"/>
        <w:adjustRightInd w:val="0"/>
        <w:ind w:firstLine="708"/>
        <w:jc w:val="both"/>
        <w:outlineLvl w:val="1"/>
        <w:rPr>
          <w:sz w:val="27"/>
          <w:szCs w:val="27"/>
        </w:rPr>
      </w:pPr>
    </w:p>
    <w:p w:rsidR="00DA58C7" w:rsidRPr="00E200D6" w:rsidRDefault="00DA58C7" w:rsidP="00DA58C7">
      <w:pPr>
        <w:pStyle w:val="1"/>
        <w:shd w:val="clear" w:color="auto" w:fill="auto"/>
        <w:spacing w:after="0" w:line="240" w:lineRule="auto"/>
        <w:ind w:firstLine="708"/>
        <w:jc w:val="both"/>
        <w:rPr>
          <w:spacing w:val="6"/>
          <w:sz w:val="27"/>
          <w:szCs w:val="27"/>
        </w:rPr>
      </w:pPr>
      <w:bookmarkStart w:id="0" w:name="_GoBack"/>
      <w:bookmarkEnd w:id="0"/>
    </w:p>
    <w:p w:rsidR="00DA58C7" w:rsidRPr="00E200D6" w:rsidRDefault="00DA58C7" w:rsidP="00DA58C7">
      <w:pPr>
        <w:tabs>
          <w:tab w:val="left" w:pos="2700"/>
        </w:tabs>
        <w:ind w:firstLine="720"/>
        <w:jc w:val="both"/>
        <w:rPr>
          <w:color w:val="000000"/>
          <w:sz w:val="27"/>
          <w:szCs w:val="27"/>
        </w:rPr>
      </w:pPr>
      <w:r w:rsidRPr="00E200D6">
        <w:rPr>
          <w:i/>
          <w:color w:val="000000"/>
          <w:sz w:val="27"/>
          <w:szCs w:val="27"/>
        </w:rPr>
        <w:t xml:space="preserve">Настоящее решение может быть обжаловано в судебном порядке </w:t>
      </w:r>
      <w:r w:rsidRPr="00E200D6">
        <w:rPr>
          <w:i/>
          <w:color w:val="000000"/>
          <w:sz w:val="27"/>
          <w:szCs w:val="27"/>
        </w:rPr>
        <w:br/>
        <w:t>в течение трёх месяцев со дня принятия.</w:t>
      </w:r>
      <w:r w:rsidRPr="00E200D6">
        <w:rPr>
          <w:color w:val="000000"/>
          <w:sz w:val="27"/>
          <w:szCs w:val="27"/>
        </w:rPr>
        <w:t xml:space="preserve"> </w:t>
      </w:r>
    </w:p>
    <w:p w:rsidR="008405AF" w:rsidRPr="00E200D6" w:rsidRDefault="008405AF">
      <w:pPr>
        <w:rPr>
          <w:sz w:val="27"/>
          <w:szCs w:val="27"/>
        </w:rPr>
      </w:pPr>
    </w:p>
    <w:sectPr w:rsidR="008405AF" w:rsidRPr="00E200D6" w:rsidSect="00DA58C7">
      <w:headerReference w:type="default" r:id="rId7"/>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7A" w:rsidRDefault="00AA3E7A" w:rsidP="00DA58C7">
      <w:r>
        <w:separator/>
      </w:r>
    </w:p>
  </w:endnote>
  <w:endnote w:type="continuationSeparator" w:id="0">
    <w:p w:rsidR="00AA3E7A" w:rsidRDefault="00AA3E7A" w:rsidP="00D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7A" w:rsidRDefault="00AA3E7A" w:rsidP="00DA58C7">
      <w:r>
        <w:separator/>
      </w:r>
    </w:p>
  </w:footnote>
  <w:footnote w:type="continuationSeparator" w:id="0">
    <w:p w:rsidR="00AA3E7A" w:rsidRDefault="00AA3E7A" w:rsidP="00D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92347"/>
      <w:docPartObj>
        <w:docPartGallery w:val="Page Numbers (Top of Page)"/>
        <w:docPartUnique/>
      </w:docPartObj>
    </w:sdtPr>
    <w:sdtEndPr/>
    <w:sdtContent>
      <w:p w:rsidR="00DA58C7" w:rsidRDefault="00DA58C7">
        <w:pPr>
          <w:pStyle w:val="a6"/>
          <w:jc w:val="center"/>
        </w:pPr>
        <w:r>
          <w:fldChar w:fldCharType="begin"/>
        </w:r>
        <w:r>
          <w:instrText>PAGE   \* MERGEFORMAT</w:instrText>
        </w:r>
        <w:r>
          <w:fldChar w:fldCharType="separate"/>
        </w:r>
        <w:r w:rsidR="007A33EA">
          <w:rPr>
            <w:noProof/>
          </w:rPr>
          <w:t>8</w:t>
        </w:r>
        <w:r>
          <w:fldChar w:fldCharType="end"/>
        </w:r>
      </w:p>
    </w:sdtContent>
  </w:sdt>
  <w:p w:rsidR="00DA58C7" w:rsidRDefault="00DA58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53"/>
    <w:rsid w:val="00114738"/>
    <w:rsid w:val="00115F53"/>
    <w:rsid w:val="001959B0"/>
    <w:rsid w:val="002B1AF7"/>
    <w:rsid w:val="0030461E"/>
    <w:rsid w:val="0038130A"/>
    <w:rsid w:val="00396EA1"/>
    <w:rsid w:val="003C494A"/>
    <w:rsid w:val="005E4303"/>
    <w:rsid w:val="006422BE"/>
    <w:rsid w:val="007A33EA"/>
    <w:rsid w:val="00810122"/>
    <w:rsid w:val="008405AF"/>
    <w:rsid w:val="0097716A"/>
    <w:rsid w:val="00A05570"/>
    <w:rsid w:val="00A263AD"/>
    <w:rsid w:val="00AA3E7A"/>
    <w:rsid w:val="00AA51D0"/>
    <w:rsid w:val="00AC3005"/>
    <w:rsid w:val="00C05B5E"/>
    <w:rsid w:val="00C47752"/>
    <w:rsid w:val="00CE62FA"/>
    <w:rsid w:val="00DA58C7"/>
    <w:rsid w:val="00E03FFA"/>
    <w:rsid w:val="00E200D6"/>
    <w:rsid w:val="00E36D63"/>
    <w:rsid w:val="00F34A22"/>
    <w:rsid w:val="00FB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021"/>
  <w15:chartTrackingRefBased/>
  <w15:docId w15:val="{32A5010D-EFFC-455F-8573-DB64E54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58C7"/>
    <w:rPr>
      <w:color w:val="0000FF"/>
      <w:u w:val="single"/>
    </w:rPr>
  </w:style>
  <w:style w:type="character" w:customStyle="1" w:styleId="a4">
    <w:name w:val="Без интервала Знак"/>
    <w:aliases w:val="для таблиц Знак,Без интервала21 Знак"/>
    <w:link w:val="a5"/>
    <w:uiPriority w:val="1"/>
    <w:locked/>
    <w:rsid w:val="00DA58C7"/>
    <w:rPr>
      <w:rFonts w:ascii="Calibri" w:hAnsi="Calibri" w:cs="Calibri"/>
    </w:rPr>
  </w:style>
  <w:style w:type="paragraph" w:styleId="a5">
    <w:name w:val="No Spacing"/>
    <w:aliases w:val="для таблиц,Без интервала21"/>
    <w:link w:val="a4"/>
    <w:uiPriority w:val="1"/>
    <w:qFormat/>
    <w:rsid w:val="00DA58C7"/>
    <w:pPr>
      <w:spacing w:after="0" w:line="240" w:lineRule="auto"/>
    </w:pPr>
    <w:rPr>
      <w:rFonts w:ascii="Calibri" w:hAnsi="Calibri" w:cs="Calibri"/>
    </w:rPr>
  </w:style>
  <w:style w:type="character" w:customStyle="1" w:styleId="Bodytext">
    <w:name w:val="Body text_"/>
    <w:link w:val="1"/>
    <w:locked/>
    <w:rsid w:val="00DA58C7"/>
    <w:rPr>
      <w:sz w:val="26"/>
      <w:szCs w:val="26"/>
      <w:shd w:val="clear" w:color="auto" w:fill="FFFFFF"/>
    </w:rPr>
  </w:style>
  <w:style w:type="paragraph" w:customStyle="1" w:styleId="1">
    <w:name w:val="Основной текст1"/>
    <w:basedOn w:val="a"/>
    <w:link w:val="Bodytext"/>
    <w:rsid w:val="00DA58C7"/>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styleId="a6">
    <w:name w:val="header"/>
    <w:basedOn w:val="a"/>
    <w:link w:val="a7"/>
    <w:uiPriority w:val="99"/>
    <w:unhideWhenUsed/>
    <w:rsid w:val="00DA58C7"/>
    <w:pPr>
      <w:tabs>
        <w:tab w:val="center" w:pos="4677"/>
        <w:tab w:val="right" w:pos="9355"/>
      </w:tabs>
    </w:pPr>
  </w:style>
  <w:style w:type="character" w:customStyle="1" w:styleId="a7">
    <w:name w:val="Верхний колонтитул Знак"/>
    <w:basedOn w:val="a0"/>
    <w:link w:val="a6"/>
    <w:uiPriority w:val="99"/>
    <w:rsid w:val="00DA58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A58C7"/>
    <w:pPr>
      <w:tabs>
        <w:tab w:val="center" w:pos="4677"/>
        <w:tab w:val="right" w:pos="9355"/>
      </w:tabs>
    </w:pPr>
  </w:style>
  <w:style w:type="character" w:customStyle="1" w:styleId="a9">
    <w:name w:val="Нижний колонтитул Знак"/>
    <w:basedOn w:val="a0"/>
    <w:link w:val="a8"/>
    <w:uiPriority w:val="99"/>
    <w:rsid w:val="00DA58C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58C7"/>
    <w:rPr>
      <w:rFonts w:ascii="Segoe UI" w:hAnsi="Segoe UI" w:cs="Segoe UI"/>
      <w:sz w:val="18"/>
      <w:szCs w:val="18"/>
    </w:rPr>
  </w:style>
  <w:style w:type="character" w:customStyle="1" w:styleId="ab">
    <w:name w:val="Текст выноски Знак"/>
    <w:basedOn w:val="a0"/>
    <w:link w:val="aa"/>
    <w:uiPriority w:val="99"/>
    <w:semiHidden/>
    <w:rsid w:val="00DA58C7"/>
    <w:rPr>
      <w:rFonts w:ascii="Segoe UI" w:eastAsia="Times New Roman" w:hAnsi="Segoe UI" w:cs="Segoe UI"/>
      <w:sz w:val="18"/>
      <w:szCs w:val="18"/>
      <w:lang w:eastAsia="ru-RU"/>
    </w:rPr>
  </w:style>
  <w:style w:type="paragraph" w:customStyle="1" w:styleId="2">
    <w:name w:val="Основной текст2"/>
    <w:basedOn w:val="a"/>
    <w:rsid w:val="00810122"/>
    <w:pPr>
      <w:widowControl w:val="0"/>
      <w:shd w:val="clear" w:color="auto" w:fill="FFFFFF"/>
      <w:spacing w:after="300" w:line="317" w:lineRule="exact"/>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30243">
      <w:bodyDiv w:val="1"/>
      <w:marLeft w:val="0"/>
      <w:marRight w:val="0"/>
      <w:marTop w:val="0"/>
      <w:marBottom w:val="0"/>
      <w:divBdr>
        <w:top w:val="none" w:sz="0" w:space="0" w:color="auto"/>
        <w:left w:val="none" w:sz="0" w:space="0" w:color="auto"/>
        <w:bottom w:val="none" w:sz="0" w:space="0" w:color="auto"/>
        <w:right w:val="none" w:sz="0" w:space="0" w:color="auto"/>
      </w:divBdr>
    </w:div>
    <w:div w:id="1587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 Николай Игоревич</dc:creator>
  <cp:keywords/>
  <dc:description/>
  <cp:lastModifiedBy>Кудряшов Николай Игоревич</cp:lastModifiedBy>
  <cp:revision>2</cp:revision>
  <cp:lastPrinted>2020-08-06T09:39:00Z</cp:lastPrinted>
  <dcterms:created xsi:type="dcterms:W3CDTF">2020-08-06T11:51:00Z</dcterms:created>
  <dcterms:modified xsi:type="dcterms:W3CDTF">2020-08-06T11:51:00Z</dcterms:modified>
</cp:coreProperties>
</file>